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D7A" w:rsidRPr="006628E5" w:rsidRDefault="00701D7A" w:rsidP="00701D7A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bookmarkStart w:id="0" w:name="_GoBack"/>
      <w:bookmarkEnd w:id="0"/>
      <w:r w:rsidRPr="006628E5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DecimaWE Rg" w:hAnsi="DecimaWE Rg" w:cs="Arial"/>
          <w:b/>
          <w:color w:val="1F497D" w:themeColor="text2"/>
          <w:sz w:val="28"/>
          <w:szCs w:val="28"/>
        </w:rPr>
      </w:pPr>
      <w:bookmarkStart w:id="1" w:name="_Toc448232229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2 - </w:t>
      </w:r>
      <w:bookmarkEnd w:id="1"/>
      <w:r w:rsidRPr="006628E5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Favorire un’acquacoltura sostenibile sotto il profilo ambientale, efficiente in termini di risorse, innovativa, competitiva e basata sulle conoscenze</w:t>
      </w:r>
    </w:p>
    <w:p w:rsidR="00701D7A" w:rsidRPr="006628E5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 w:rsidRPr="00552A92"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ALLEGATO </w:t>
      </w:r>
      <w:r w:rsidR="0077524C" w:rsidRPr="00090DFA">
        <w:rPr>
          <w:rFonts w:ascii="DecimaWE Rg" w:hAnsi="DecimaWE Rg" w:cs="Arial"/>
          <w:b/>
          <w:color w:val="1F497D" w:themeColor="text2"/>
          <w:sz w:val="48"/>
          <w:szCs w:val="48"/>
        </w:rPr>
        <w:t>07</w:t>
      </w:r>
    </w:p>
    <w:p w:rsidR="00701D7A" w:rsidRPr="00552A92" w:rsidRDefault="00701D7A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701D7A" w:rsidRDefault="00075202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>
        <w:rPr>
          <w:rFonts w:ascii="DecimaWE Rg" w:hAnsi="DecimaWE Rg"/>
          <w:b/>
          <w:color w:val="1F497D" w:themeColor="text2"/>
          <w:sz w:val="36"/>
          <w:szCs w:val="36"/>
        </w:rPr>
        <w:t>INDICATORI DI OUTPUT</w:t>
      </w:r>
    </w:p>
    <w:p w:rsidR="003E57B7" w:rsidRPr="006628E5" w:rsidRDefault="003E57B7" w:rsidP="00552A92">
      <w:pPr>
        <w:shd w:val="clear" w:color="auto" w:fill="FFFFFF" w:themeFill="background1"/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254C73">
        <w:rPr>
          <w:rFonts w:ascii="DecimaWE Rg" w:hAnsi="DecimaWE Rg"/>
          <w:b/>
          <w:color w:val="1F497D" w:themeColor="text2"/>
          <w:sz w:val="36"/>
          <w:szCs w:val="36"/>
        </w:rPr>
        <w:t>(ex ante)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Misura 2.48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44"/>
          <w:szCs w:val="44"/>
          <w:lang w:val="x-none"/>
        </w:rPr>
      </w:pPr>
      <w:r w:rsidRPr="006628E5">
        <w:rPr>
          <w:rFonts w:ascii="DecimaWE Rg" w:hAnsi="DecimaWE Rg"/>
          <w:b/>
          <w:color w:val="1F497D" w:themeColor="text2"/>
          <w:sz w:val="44"/>
          <w:szCs w:val="44"/>
        </w:rPr>
        <w:t>Investimenti produttivi destinati all’acquacoltura</w:t>
      </w:r>
    </w:p>
    <w:p w:rsidR="00701D7A" w:rsidRPr="006628E5" w:rsidRDefault="00701D7A" w:rsidP="00701D7A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bCs/>
          <w:color w:val="1F497D" w:themeColor="text2"/>
          <w:sz w:val="28"/>
          <w:szCs w:val="28"/>
        </w:rPr>
      </w:pPr>
      <w:r w:rsidRPr="00E31AF1">
        <w:rPr>
          <w:rFonts w:ascii="DecimaWE Rg" w:hAnsi="DecimaWE Rg"/>
          <w:b/>
          <w:bCs/>
          <w:color w:val="1F497D" w:themeColor="text2"/>
          <w:sz w:val="28"/>
          <w:szCs w:val="28"/>
        </w:rPr>
        <w:t xml:space="preserve">Art. 48, par. 1, lett. a), b), c), d), f), g), h) del Reg. </w:t>
      </w:r>
      <w:r w:rsidRPr="006628E5">
        <w:rPr>
          <w:rFonts w:ascii="DecimaWE Rg" w:hAnsi="DecimaWE Rg"/>
          <w:b/>
          <w:bCs/>
          <w:color w:val="1F497D" w:themeColor="text2"/>
          <w:sz w:val="28"/>
          <w:szCs w:val="28"/>
        </w:rPr>
        <w:t>(UE) n. 508/2014</w:t>
      </w: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701D7A" w:rsidP="00701D7A">
      <w:pPr>
        <w:rPr>
          <w:rFonts w:ascii="DecimaWE Rg" w:hAnsi="DecimaWE Rg"/>
        </w:rPr>
      </w:pPr>
    </w:p>
    <w:p w:rsidR="00701D7A" w:rsidRPr="006628E5" w:rsidRDefault="005A463B" w:rsidP="00701D7A">
      <w:pPr>
        <w:jc w:val="center"/>
        <w:rPr>
          <w:rFonts w:ascii="DecimaWE Rg" w:hAnsi="DecimaWE Rg"/>
          <w:b/>
          <w:color w:val="1F497D" w:themeColor="text2"/>
          <w:sz w:val="48"/>
          <w:szCs w:val="48"/>
          <w:lang w:val="x-none"/>
        </w:rPr>
      </w:pPr>
      <w:r>
        <w:rPr>
          <w:rFonts w:ascii="DecimaWE Rg" w:hAnsi="DecimaWE Rg"/>
          <w:b/>
          <w:color w:val="1F497D" w:themeColor="text2"/>
          <w:sz w:val="48"/>
          <w:szCs w:val="48"/>
        </w:rPr>
        <w:t>Maggio</w:t>
      </w:r>
      <w:r w:rsidR="00701D7A" w:rsidRPr="006628E5"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 xml:space="preserve"> 2017</w:t>
      </w:r>
    </w:p>
    <w:p w:rsidR="007A262A" w:rsidRPr="006628E5" w:rsidRDefault="007A262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701D7A" w:rsidRPr="006628E5" w:rsidRDefault="00701D7A" w:rsidP="00082896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Alla Regione Autonoma Friuli Venezia Giulia</w:t>
      </w:r>
    </w:p>
    <w:p w:rsidR="00254C73" w:rsidRPr="00721F7E" w:rsidRDefault="00254C73" w:rsidP="00254C73">
      <w:pPr>
        <w:pStyle w:val="Rientrocorpodeltesto"/>
        <w:spacing w:after="0" w:line="240" w:lineRule="auto"/>
        <w:ind w:left="4363" w:firstLine="593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 xml:space="preserve">Direzione centrale risorse agricole, forestali e ittiche 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Servizio caccia e risorse ittiche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Via Sabbadini, 31</w:t>
      </w:r>
    </w:p>
    <w:p w:rsidR="00254C73" w:rsidRPr="00721F7E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 w:rsidRPr="00721F7E">
        <w:rPr>
          <w:rFonts w:ascii="DecimaWE Rg" w:hAnsi="DecimaWE Rg" w:cs="DecimaWE Rg"/>
        </w:rPr>
        <w:t>33100 UDINE</w:t>
      </w:r>
    </w:p>
    <w:p w:rsidR="00254C73" w:rsidRPr="000C4412" w:rsidRDefault="00254C73" w:rsidP="00254C73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  <w:r>
        <w:rPr>
          <w:rFonts w:ascii="DecimaWE Rg" w:hAnsi="DecimaWE Rg" w:cs="DecimaWE Rg"/>
        </w:rPr>
        <w:t xml:space="preserve">PEC </w:t>
      </w:r>
      <w:r w:rsidRPr="00721F7E">
        <w:rPr>
          <w:rFonts w:ascii="DecimaWE Rg" w:hAnsi="DecimaWE Rg" w:cs="DecimaWE Rg"/>
        </w:rPr>
        <w:t>agricoltura@certregione.fvg.it</w:t>
      </w:r>
    </w:p>
    <w:p w:rsidR="00254C73" w:rsidRDefault="00125B3F" w:rsidP="00254C73">
      <w:pPr>
        <w:spacing w:before="240" w:after="120"/>
        <w:jc w:val="both"/>
        <w:rPr>
          <w:rFonts w:ascii="DecimaWE Rg" w:hAnsi="DecimaWE Rg" w:cs="Arial"/>
        </w:rPr>
      </w:pPr>
      <w:r>
        <w:rPr>
          <w:rFonts w:ascii="DecimaWE Rg" w:hAnsi="DecimaWE Rg" w:cs="Arial"/>
        </w:rPr>
        <w:t>Delibera</w:t>
      </w:r>
      <w:r w:rsidR="00254C73" w:rsidRPr="00E53F0B">
        <w:rPr>
          <w:rFonts w:ascii="DecimaWE Rg" w:hAnsi="DecimaWE Rg" w:cs="Arial"/>
        </w:rPr>
        <w:t xml:space="preserve"> approvazio</w:t>
      </w:r>
      <w:r w:rsidR="00254C73">
        <w:rPr>
          <w:rFonts w:ascii="DecimaWE Rg" w:hAnsi="DecimaWE Rg" w:cs="Arial"/>
        </w:rPr>
        <w:t>ne bando n. ____________ del ____/____ / 2017</w:t>
      </w:r>
    </w:p>
    <w:p w:rsidR="001C329F" w:rsidRDefault="0084727C" w:rsidP="001C329F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spacing w:before="120" w:after="120"/>
        <w:ind w:left="360" w:hanging="360"/>
        <w:jc w:val="both"/>
        <w:rPr>
          <w:rFonts w:ascii="DecimaWE Rg" w:eastAsia="Calibri" w:hAnsi="DecimaWE Rg" w:cs="DecimaWE Rg"/>
          <w:color w:val="auto"/>
          <w:sz w:val="22"/>
          <w:szCs w:val="22"/>
        </w:rPr>
      </w:pPr>
      <w:bookmarkStart w:id="2" w:name="_Toc474492264"/>
      <w:r>
        <w:rPr>
          <w:rFonts w:ascii="DecimaWE Rg" w:eastAsia="Calibri" w:hAnsi="DecimaWE Rg" w:cs="DecimaWE Rg"/>
          <w:color w:val="auto"/>
          <w:sz w:val="22"/>
          <w:szCs w:val="22"/>
        </w:rPr>
        <w:t xml:space="preserve">Indicatori di </w:t>
      </w:r>
      <w:bookmarkEnd w:id="2"/>
      <w:r w:rsidR="003E57B7">
        <w:rPr>
          <w:rFonts w:ascii="DecimaWE Rg" w:eastAsia="Calibri" w:hAnsi="DecimaWE Rg" w:cs="DecimaWE Rg"/>
          <w:color w:val="auto"/>
          <w:sz w:val="22"/>
          <w:szCs w:val="22"/>
        </w:rPr>
        <w:t>output</w:t>
      </w: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 xml:space="preserve">Da presentare in allegato alla domanda di </w:t>
      </w:r>
      <w:r w:rsidRPr="003E57B7">
        <w:rPr>
          <w:lang w:eastAsia="de-DE"/>
        </w:rPr>
        <w:t>finanziamento</w:t>
      </w:r>
      <w:r w:rsidR="00E31AF1">
        <w:rPr>
          <w:lang w:eastAsia="de-DE"/>
        </w:rPr>
        <w:t>.</w:t>
      </w:r>
    </w:p>
    <w:p w:rsidR="003E57B7" w:rsidRDefault="003E57B7" w:rsidP="00C83B71">
      <w:pPr>
        <w:jc w:val="both"/>
        <w:rPr>
          <w:b/>
          <w:lang w:eastAsia="de-DE"/>
        </w:rPr>
      </w:pPr>
      <w:r>
        <w:rPr>
          <w:b/>
          <w:lang w:eastAsia="de-DE"/>
        </w:rPr>
        <w:t xml:space="preserve">Priorità dell’Unione: </w:t>
      </w:r>
      <w:r w:rsidRPr="003D0D20">
        <w:rPr>
          <w:lang w:eastAsia="de-DE"/>
        </w:rPr>
        <w:t>2-Favorire un’acquacoltura sostenibile sotto il profilo ambientale, efficiente in termini di risorse, innovativa, competitiva e basata sulle conoscenze</w:t>
      </w:r>
    </w:p>
    <w:p w:rsidR="003E57B7" w:rsidRPr="003D0D20" w:rsidRDefault="003E57B7" w:rsidP="00C83B71">
      <w:pPr>
        <w:jc w:val="both"/>
        <w:rPr>
          <w:lang w:eastAsia="de-DE"/>
        </w:rPr>
      </w:pPr>
      <w:r w:rsidRPr="003D0D20">
        <w:rPr>
          <w:b/>
          <w:lang w:eastAsia="de-DE"/>
        </w:rPr>
        <w:t>Obiettivo specifico</w:t>
      </w:r>
      <w:r>
        <w:rPr>
          <w:lang w:eastAsia="de-DE"/>
        </w:rPr>
        <w:t xml:space="preserve">: </w:t>
      </w:r>
      <w:r w:rsidRPr="003D0D20">
        <w:rPr>
          <w:lang w:eastAsia="de-DE"/>
        </w:rPr>
        <w:t xml:space="preserve">2-Il rafforzamento della competitività e della redditività delle imprese acquicole, incluso il miglioramento della sicurezza e delle condizioni di lavoro, in particolare delle PMI </w:t>
      </w:r>
    </w:p>
    <w:p w:rsidR="003E57B7" w:rsidRDefault="003E57B7" w:rsidP="003E57B7">
      <w:pPr>
        <w:jc w:val="center"/>
        <w:rPr>
          <w:b/>
          <w:sz w:val="24"/>
          <w:lang w:eastAsia="de-DE"/>
        </w:rPr>
      </w:pPr>
    </w:p>
    <w:p w:rsidR="003E57B7" w:rsidRPr="006B2B95" w:rsidRDefault="003E57B7" w:rsidP="003E57B7">
      <w:pPr>
        <w:jc w:val="center"/>
        <w:rPr>
          <w:b/>
          <w:sz w:val="28"/>
          <w:lang w:eastAsia="de-DE"/>
        </w:rPr>
      </w:pPr>
      <w:r w:rsidRPr="006B2B95">
        <w:rPr>
          <w:b/>
          <w:sz w:val="28"/>
          <w:lang w:eastAsia="de-DE"/>
        </w:rPr>
        <w:t xml:space="preserve">RISULTATI </w:t>
      </w:r>
      <w:r w:rsidR="001D1338">
        <w:rPr>
          <w:b/>
          <w:sz w:val="28"/>
          <w:lang w:eastAsia="de-DE"/>
        </w:rPr>
        <w:t>ATTESI</w:t>
      </w:r>
    </w:p>
    <w:p w:rsidR="003E57B7" w:rsidRDefault="003E57B7" w:rsidP="003E57B7">
      <w:pPr>
        <w:rPr>
          <w:lang w:eastAsia="de-DE"/>
        </w:rPr>
      </w:pPr>
    </w:p>
    <w:tbl>
      <w:tblPr>
        <w:tblStyle w:val="Grigliatabel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211"/>
        <w:gridCol w:w="1701"/>
        <w:gridCol w:w="1985"/>
      </w:tblGrid>
      <w:tr w:rsidR="003E57B7" w:rsidTr="00631E70">
        <w:trPr>
          <w:jc w:val="center"/>
        </w:trPr>
        <w:tc>
          <w:tcPr>
            <w:tcW w:w="5211" w:type="dxa"/>
            <w:shd w:val="clear" w:color="auto" w:fill="D9D9D9" w:themeFill="background1" w:themeFillShade="D9"/>
          </w:tcPr>
          <w:p w:rsidR="003E57B7" w:rsidRPr="000745B8" w:rsidRDefault="003E57B7" w:rsidP="00631E70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Titolo dell’indicatore di risultato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Unità di misura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3E57B7" w:rsidRPr="000745B8" w:rsidRDefault="003E57B7" w:rsidP="00C22901">
            <w:pPr>
              <w:jc w:val="center"/>
              <w:rPr>
                <w:b/>
                <w:lang w:eastAsia="de-DE"/>
              </w:rPr>
            </w:pPr>
            <w:r w:rsidRPr="000745B8">
              <w:rPr>
                <w:b/>
                <w:lang w:eastAsia="de-DE"/>
              </w:rPr>
              <w:t>Valore</w:t>
            </w:r>
          </w:p>
        </w:tc>
      </w:tr>
      <w:tr w:rsidR="003E57B7" w:rsidTr="00631E70">
        <w:trPr>
          <w:trHeight w:val="615"/>
          <w:jc w:val="center"/>
        </w:trPr>
        <w:tc>
          <w:tcPr>
            <w:tcW w:w="5211" w:type="dxa"/>
            <w:vAlign w:val="center"/>
          </w:tcPr>
          <w:p w:rsidR="003E57B7" w:rsidRDefault="003E57B7" w:rsidP="003E57B7">
            <w:pPr>
              <w:spacing w:after="200" w:line="276" w:lineRule="auto"/>
              <w:rPr>
                <w:lang w:eastAsia="de-DE"/>
              </w:rPr>
            </w:pPr>
            <w:r w:rsidRPr="003E57B7">
              <w:rPr>
                <w:lang w:eastAsia="de-DE"/>
              </w:rPr>
              <w:t>(cod. 2.2) Numero di interventi relativi ad investimenti produttivi destinati all'acquacoltura</w:t>
            </w:r>
          </w:p>
        </w:tc>
        <w:tc>
          <w:tcPr>
            <w:tcW w:w="1701" w:type="dxa"/>
            <w:vAlign w:val="center"/>
          </w:tcPr>
          <w:p w:rsidR="003E57B7" w:rsidRDefault="003E57B7" w:rsidP="003E57B7">
            <w:pPr>
              <w:jc w:val="center"/>
              <w:rPr>
                <w:lang w:eastAsia="de-DE"/>
              </w:rPr>
            </w:pPr>
            <w:r>
              <w:rPr>
                <w:lang w:eastAsia="de-DE"/>
              </w:rPr>
              <w:t>N.</w:t>
            </w:r>
          </w:p>
        </w:tc>
        <w:tc>
          <w:tcPr>
            <w:tcW w:w="1985" w:type="dxa"/>
            <w:vAlign w:val="center"/>
          </w:tcPr>
          <w:p w:rsidR="003E57B7" w:rsidRDefault="003E57B7" w:rsidP="0037681C">
            <w:pPr>
              <w:jc w:val="center"/>
              <w:rPr>
                <w:lang w:eastAsia="de-DE"/>
              </w:rPr>
            </w:pPr>
          </w:p>
        </w:tc>
      </w:tr>
    </w:tbl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</w:p>
    <w:p w:rsidR="003E57B7" w:rsidRPr="00053293" w:rsidRDefault="003E57B7" w:rsidP="003E57B7">
      <w:pPr>
        <w:rPr>
          <w:lang w:eastAsia="de-DE"/>
        </w:rPr>
      </w:pPr>
      <w:r>
        <w:rPr>
          <w:lang w:eastAsia="de-DE"/>
        </w:rPr>
        <w:t>__________________, lì __/__/____</w:t>
      </w:r>
    </w:p>
    <w:p w:rsidR="003E57B7" w:rsidRDefault="003E57B7" w:rsidP="003E57B7">
      <w:pPr>
        <w:rPr>
          <w:lang w:eastAsia="de-DE"/>
        </w:rPr>
      </w:pPr>
    </w:p>
    <w:p w:rsidR="003E57B7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Firma e timbro</w:t>
      </w:r>
    </w:p>
    <w:p w:rsidR="003E57B7" w:rsidRPr="00F26AC6" w:rsidRDefault="003E57B7" w:rsidP="003E57B7">
      <w:pPr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___________________________</w:t>
      </w:r>
    </w:p>
    <w:p w:rsidR="003E57B7" w:rsidRPr="003E57B7" w:rsidRDefault="003E57B7" w:rsidP="003E57B7"/>
    <w:p w:rsidR="001E6E7B" w:rsidRDefault="001E6E7B" w:rsidP="001E6E7B">
      <w:pPr>
        <w:pStyle w:val="Titolo2"/>
        <w:numPr>
          <w:ilvl w:val="0"/>
          <w:numId w:val="0"/>
        </w:numPr>
        <w:spacing w:before="120"/>
        <w:ind w:left="709"/>
        <w:jc w:val="both"/>
        <w:rPr>
          <w:rFonts w:ascii="DecimaWE Rg" w:hAnsi="DecimaWE Rg"/>
          <w:b w:val="0"/>
          <w:color w:val="auto"/>
          <w:lang w:val="it-IT"/>
        </w:rPr>
      </w:pPr>
    </w:p>
    <w:sectPr w:rsidR="001E6E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DD" w:rsidRDefault="00AF54DD" w:rsidP="00C257F8">
      <w:pPr>
        <w:spacing w:after="0" w:line="240" w:lineRule="auto"/>
      </w:pPr>
      <w:r>
        <w:separator/>
      </w:r>
    </w:p>
  </w:endnote>
  <w:endnote w:type="continuationSeparator" w:id="0">
    <w:p w:rsidR="00AF54DD" w:rsidRDefault="00AF54D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BB" w:rsidRDefault="00345EB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743650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116E5" w:rsidRPr="00C116E5" w:rsidRDefault="00C116E5" w:rsidP="00345EB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</w:pP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48, par. 1, lett. a), b), c), d), f), g), h) del Reg. </w:t>
            </w:r>
            <w:r w:rsidRPr="00C116E5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eastAsia="it-IT"/>
              </w:rPr>
              <w:t>(UE) n. 508/2014</w:t>
            </w:r>
            <w:r w:rsidRPr="00C116E5">
              <w:rPr>
                <w:rFonts w:ascii="DecimaWE Rg" w:eastAsiaTheme="majorEastAsia" w:hAnsi="DecimaWE Rg" w:cstheme="majorBidi"/>
              </w:rPr>
              <w:t xml:space="preserve"> </w:t>
            </w:r>
          </w:p>
          <w:p w:rsidR="00C116E5" w:rsidRPr="00C116E5" w:rsidRDefault="00C116E5" w:rsidP="00C116E5">
            <w:pPr>
              <w:pStyle w:val="Pidipagina"/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C116E5" w:rsidRPr="00C116E5" w:rsidRDefault="00C116E5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25B3F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125B3F">
              <w:rPr>
                <w:bCs/>
                <w:noProof/>
              </w:rPr>
              <w:t>2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BB" w:rsidRDefault="00345EB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DD" w:rsidRDefault="00AF54DD" w:rsidP="00C257F8">
      <w:pPr>
        <w:spacing w:after="0" w:line="240" w:lineRule="auto"/>
      </w:pPr>
      <w:r>
        <w:separator/>
      </w:r>
    </w:p>
  </w:footnote>
  <w:footnote w:type="continuationSeparator" w:id="0">
    <w:p w:rsidR="00AF54DD" w:rsidRDefault="00AF54DD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BB" w:rsidRDefault="00345EB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57F8" w:rsidRDefault="006F0140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4EBB860" wp14:editId="220D2354">
          <wp:simplePos x="0" y="0"/>
          <wp:positionH relativeFrom="column">
            <wp:posOffset>2590800</wp:posOffset>
          </wp:positionH>
          <wp:positionV relativeFrom="paragraph">
            <wp:posOffset>-53340</wp:posOffset>
          </wp:positionV>
          <wp:extent cx="670560" cy="749935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056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0B9A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6D1108EE" wp14:editId="4190943D">
          <wp:simplePos x="0" y="0"/>
          <wp:positionH relativeFrom="column">
            <wp:posOffset>822325</wp:posOffset>
          </wp:positionH>
          <wp:positionV relativeFrom="paragraph">
            <wp:posOffset>26670</wp:posOffset>
          </wp:positionV>
          <wp:extent cx="1409700" cy="509905"/>
          <wp:effectExtent l="0" t="0" r="0" b="444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am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57F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293B2B6" wp14:editId="573BE60E">
          <wp:simplePos x="0" y="0"/>
          <wp:positionH relativeFrom="column">
            <wp:posOffset>3759835</wp:posOffset>
          </wp:positionH>
          <wp:positionV relativeFrom="paragraph">
            <wp:posOffset>-2540</wp:posOffset>
          </wp:positionV>
          <wp:extent cx="2367915" cy="485775"/>
          <wp:effectExtent l="0" t="0" r="0" b="952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gione-friuli-1024x210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7915" cy="485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4970">
      <w:rPr>
        <w:noProof/>
        <w:lang w:eastAsia="it-IT"/>
      </w:rPr>
      <w:drawing>
        <wp:inline distT="0" distB="0" distL="0" distR="0" wp14:anchorId="2FF57D2E" wp14:editId="77D01C3C">
          <wp:extent cx="825401" cy="539037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5401" cy="5390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A262A" w:rsidRPr="007F659D" w:rsidRDefault="007A262A" w:rsidP="007A262A">
    <w:pPr>
      <w:jc w:val="right"/>
      <w:rPr>
        <w:rStyle w:val="info-label"/>
        <w:rFonts w:ascii="DecimaWE Rg" w:hAnsi="DecimaWE Rg"/>
        <w:b/>
        <w:color w:val="1F497D" w:themeColor="text2"/>
      </w:rPr>
    </w:pPr>
    <w:r w:rsidRPr="007F659D">
      <w:rPr>
        <w:rStyle w:val="info-label"/>
        <w:rFonts w:ascii="DecimaWE Rg" w:hAnsi="DecimaWE Rg"/>
        <w:b/>
        <w:color w:val="1F497D" w:themeColor="text2"/>
      </w:rPr>
      <w:t>A</w:t>
    </w:r>
    <w:r w:rsidR="00254C73">
      <w:rPr>
        <w:rStyle w:val="info-label"/>
        <w:rFonts w:ascii="DecimaWE Rg" w:hAnsi="DecimaWE Rg"/>
        <w:b/>
        <w:color w:val="1F497D" w:themeColor="text2"/>
      </w:rPr>
      <w:t>ll_07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EBB" w:rsidRDefault="00345EB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D4969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860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">
    <w:nsid w:val="04B40F7A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4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4C4995"/>
    <w:multiLevelType w:val="hybridMultilevel"/>
    <w:tmpl w:val="2996E3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13"/>
  </w:num>
  <w:num w:numId="5">
    <w:abstractNumId w:val="8"/>
  </w:num>
  <w:num w:numId="6">
    <w:abstractNumId w:val="16"/>
  </w:num>
  <w:num w:numId="7">
    <w:abstractNumId w:val="10"/>
  </w:num>
  <w:num w:numId="8">
    <w:abstractNumId w:val="17"/>
  </w:num>
  <w:num w:numId="9">
    <w:abstractNumId w:val="5"/>
  </w:num>
  <w:num w:numId="10">
    <w:abstractNumId w:val="2"/>
  </w:num>
  <w:num w:numId="11">
    <w:abstractNumId w:val="11"/>
  </w:num>
  <w:num w:numId="12">
    <w:abstractNumId w:val="3"/>
  </w:num>
  <w:num w:numId="13">
    <w:abstractNumId w:val="7"/>
  </w:num>
  <w:num w:numId="14">
    <w:abstractNumId w:val="12"/>
  </w:num>
  <w:num w:numId="15">
    <w:abstractNumId w:val="14"/>
  </w:num>
  <w:num w:numId="16">
    <w:abstractNumId w:val="9"/>
  </w:num>
  <w:num w:numId="17">
    <w:abstractNumId w:val="0"/>
  </w:num>
  <w:num w:numId="18">
    <w:abstractNumId w:val="0"/>
  </w:num>
  <w:num w:numId="19">
    <w:abstractNumId w:val="0"/>
  </w:num>
  <w:num w:numId="20">
    <w:abstractNumId w:val="1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61B7"/>
    <w:rsid w:val="00011B51"/>
    <w:rsid w:val="000122B9"/>
    <w:rsid w:val="000172E4"/>
    <w:rsid w:val="000243F7"/>
    <w:rsid w:val="00027151"/>
    <w:rsid w:val="00037B83"/>
    <w:rsid w:val="0005331B"/>
    <w:rsid w:val="00061B98"/>
    <w:rsid w:val="00063997"/>
    <w:rsid w:val="00075202"/>
    <w:rsid w:val="000762E2"/>
    <w:rsid w:val="00080B08"/>
    <w:rsid w:val="00082896"/>
    <w:rsid w:val="00090DFA"/>
    <w:rsid w:val="00092ABC"/>
    <w:rsid w:val="00096807"/>
    <w:rsid w:val="000A4970"/>
    <w:rsid w:val="000B6B26"/>
    <w:rsid w:val="000C0EE9"/>
    <w:rsid w:val="000C3F5E"/>
    <w:rsid w:val="000C40E7"/>
    <w:rsid w:val="000D0668"/>
    <w:rsid w:val="000D1080"/>
    <w:rsid w:val="000E5202"/>
    <w:rsid w:val="001029D2"/>
    <w:rsid w:val="00104084"/>
    <w:rsid w:val="00104723"/>
    <w:rsid w:val="00125B3F"/>
    <w:rsid w:val="001470FE"/>
    <w:rsid w:val="00154C79"/>
    <w:rsid w:val="001623D7"/>
    <w:rsid w:val="001668ED"/>
    <w:rsid w:val="001700E1"/>
    <w:rsid w:val="0017558A"/>
    <w:rsid w:val="00176A51"/>
    <w:rsid w:val="00186AB4"/>
    <w:rsid w:val="001A3CA1"/>
    <w:rsid w:val="001A569A"/>
    <w:rsid w:val="001B51AB"/>
    <w:rsid w:val="001C1919"/>
    <w:rsid w:val="001C2A35"/>
    <w:rsid w:val="001C329F"/>
    <w:rsid w:val="001D004B"/>
    <w:rsid w:val="001D0291"/>
    <w:rsid w:val="001D0D74"/>
    <w:rsid w:val="001D1338"/>
    <w:rsid w:val="001E0AA1"/>
    <w:rsid w:val="001E1C25"/>
    <w:rsid w:val="001E6E7B"/>
    <w:rsid w:val="00206772"/>
    <w:rsid w:val="00212B5B"/>
    <w:rsid w:val="002231DA"/>
    <w:rsid w:val="00223215"/>
    <w:rsid w:val="00254C73"/>
    <w:rsid w:val="00260FC2"/>
    <w:rsid w:val="00283D2E"/>
    <w:rsid w:val="00287571"/>
    <w:rsid w:val="002D6218"/>
    <w:rsid w:val="002F2CA7"/>
    <w:rsid w:val="002F462F"/>
    <w:rsid w:val="00325A0D"/>
    <w:rsid w:val="0032632C"/>
    <w:rsid w:val="0033112B"/>
    <w:rsid w:val="00345EBB"/>
    <w:rsid w:val="00352950"/>
    <w:rsid w:val="00365E0E"/>
    <w:rsid w:val="0037316B"/>
    <w:rsid w:val="0037681C"/>
    <w:rsid w:val="003808A2"/>
    <w:rsid w:val="003A0791"/>
    <w:rsid w:val="003E2971"/>
    <w:rsid w:val="003E57B7"/>
    <w:rsid w:val="003F1805"/>
    <w:rsid w:val="0042059E"/>
    <w:rsid w:val="0042315D"/>
    <w:rsid w:val="004255D3"/>
    <w:rsid w:val="00450AC5"/>
    <w:rsid w:val="00450ECC"/>
    <w:rsid w:val="00471053"/>
    <w:rsid w:val="0047174D"/>
    <w:rsid w:val="004926E2"/>
    <w:rsid w:val="004A138F"/>
    <w:rsid w:val="004C7305"/>
    <w:rsid w:val="004D3D4B"/>
    <w:rsid w:val="004F03A0"/>
    <w:rsid w:val="004F2317"/>
    <w:rsid w:val="00500430"/>
    <w:rsid w:val="0050722C"/>
    <w:rsid w:val="00552A92"/>
    <w:rsid w:val="0057062D"/>
    <w:rsid w:val="00590CBD"/>
    <w:rsid w:val="00595D8A"/>
    <w:rsid w:val="005A2D91"/>
    <w:rsid w:val="005A3A13"/>
    <w:rsid w:val="005A463B"/>
    <w:rsid w:val="005A7509"/>
    <w:rsid w:val="005B4901"/>
    <w:rsid w:val="005B4A0D"/>
    <w:rsid w:val="005F4B19"/>
    <w:rsid w:val="00631E70"/>
    <w:rsid w:val="00631F25"/>
    <w:rsid w:val="00642E8C"/>
    <w:rsid w:val="006431E9"/>
    <w:rsid w:val="006628E5"/>
    <w:rsid w:val="00676419"/>
    <w:rsid w:val="0069262F"/>
    <w:rsid w:val="006B673F"/>
    <w:rsid w:val="006C2962"/>
    <w:rsid w:val="006C7120"/>
    <w:rsid w:val="006F0140"/>
    <w:rsid w:val="00701D7A"/>
    <w:rsid w:val="007237B7"/>
    <w:rsid w:val="00725CEB"/>
    <w:rsid w:val="00725DE5"/>
    <w:rsid w:val="00730D78"/>
    <w:rsid w:val="0077524C"/>
    <w:rsid w:val="00781B12"/>
    <w:rsid w:val="0078462E"/>
    <w:rsid w:val="007A262A"/>
    <w:rsid w:val="007E02AD"/>
    <w:rsid w:val="007F2A1F"/>
    <w:rsid w:val="007F659D"/>
    <w:rsid w:val="00807BF9"/>
    <w:rsid w:val="00810BB0"/>
    <w:rsid w:val="00812EDB"/>
    <w:rsid w:val="00813E9D"/>
    <w:rsid w:val="008162FA"/>
    <w:rsid w:val="0084727C"/>
    <w:rsid w:val="00852E3A"/>
    <w:rsid w:val="00873F0B"/>
    <w:rsid w:val="008750F3"/>
    <w:rsid w:val="00876179"/>
    <w:rsid w:val="00881A14"/>
    <w:rsid w:val="00883B75"/>
    <w:rsid w:val="00895122"/>
    <w:rsid w:val="008A6E5C"/>
    <w:rsid w:val="008B0138"/>
    <w:rsid w:val="008F3273"/>
    <w:rsid w:val="008F5B2A"/>
    <w:rsid w:val="00904F97"/>
    <w:rsid w:val="00906409"/>
    <w:rsid w:val="00921FC7"/>
    <w:rsid w:val="0095345D"/>
    <w:rsid w:val="00955755"/>
    <w:rsid w:val="00956D75"/>
    <w:rsid w:val="00976082"/>
    <w:rsid w:val="00981BE9"/>
    <w:rsid w:val="009C119A"/>
    <w:rsid w:val="009F241C"/>
    <w:rsid w:val="00A007D4"/>
    <w:rsid w:val="00A041D1"/>
    <w:rsid w:val="00A0638D"/>
    <w:rsid w:val="00A22E51"/>
    <w:rsid w:val="00A541AE"/>
    <w:rsid w:val="00A57D12"/>
    <w:rsid w:val="00A71600"/>
    <w:rsid w:val="00A874AC"/>
    <w:rsid w:val="00A90909"/>
    <w:rsid w:val="00AB1B0A"/>
    <w:rsid w:val="00AB4990"/>
    <w:rsid w:val="00AC7A39"/>
    <w:rsid w:val="00AE0849"/>
    <w:rsid w:val="00AE48DE"/>
    <w:rsid w:val="00AF3B71"/>
    <w:rsid w:val="00AF54DD"/>
    <w:rsid w:val="00AF7207"/>
    <w:rsid w:val="00B01BE8"/>
    <w:rsid w:val="00B02C26"/>
    <w:rsid w:val="00B12ADE"/>
    <w:rsid w:val="00B12F50"/>
    <w:rsid w:val="00B21F65"/>
    <w:rsid w:val="00B33796"/>
    <w:rsid w:val="00B34BF1"/>
    <w:rsid w:val="00B41599"/>
    <w:rsid w:val="00B42C49"/>
    <w:rsid w:val="00B64D73"/>
    <w:rsid w:val="00B665DB"/>
    <w:rsid w:val="00B67088"/>
    <w:rsid w:val="00B922A0"/>
    <w:rsid w:val="00B943B5"/>
    <w:rsid w:val="00BD12ED"/>
    <w:rsid w:val="00BE1FEB"/>
    <w:rsid w:val="00BE71C6"/>
    <w:rsid w:val="00BF3F84"/>
    <w:rsid w:val="00C05ECE"/>
    <w:rsid w:val="00C116E5"/>
    <w:rsid w:val="00C12844"/>
    <w:rsid w:val="00C257F8"/>
    <w:rsid w:val="00C26DFA"/>
    <w:rsid w:val="00C275B0"/>
    <w:rsid w:val="00C318DC"/>
    <w:rsid w:val="00C81B52"/>
    <w:rsid w:val="00C83B71"/>
    <w:rsid w:val="00CC3F96"/>
    <w:rsid w:val="00CC4E4C"/>
    <w:rsid w:val="00CD2B91"/>
    <w:rsid w:val="00CD5E56"/>
    <w:rsid w:val="00CE7416"/>
    <w:rsid w:val="00D12394"/>
    <w:rsid w:val="00D1748E"/>
    <w:rsid w:val="00D21243"/>
    <w:rsid w:val="00D23A11"/>
    <w:rsid w:val="00D2418D"/>
    <w:rsid w:val="00D262D0"/>
    <w:rsid w:val="00D35987"/>
    <w:rsid w:val="00D52994"/>
    <w:rsid w:val="00D62770"/>
    <w:rsid w:val="00D82066"/>
    <w:rsid w:val="00DA1055"/>
    <w:rsid w:val="00DA20B6"/>
    <w:rsid w:val="00DB794E"/>
    <w:rsid w:val="00DC0B9A"/>
    <w:rsid w:val="00DD0391"/>
    <w:rsid w:val="00DD762F"/>
    <w:rsid w:val="00DE23BC"/>
    <w:rsid w:val="00DF1C61"/>
    <w:rsid w:val="00DF4C7F"/>
    <w:rsid w:val="00DF545D"/>
    <w:rsid w:val="00E21652"/>
    <w:rsid w:val="00E31AF1"/>
    <w:rsid w:val="00E34504"/>
    <w:rsid w:val="00E41BAC"/>
    <w:rsid w:val="00E54E7D"/>
    <w:rsid w:val="00E938D7"/>
    <w:rsid w:val="00EC23F1"/>
    <w:rsid w:val="00EE387B"/>
    <w:rsid w:val="00EE5786"/>
    <w:rsid w:val="00EF0DE1"/>
    <w:rsid w:val="00F04949"/>
    <w:rsid w:val="00F10469"/>
    <w:rsid w:val="00F2579B"/>
    <w:rsid w:val="00F31F21"/>
    <w:rsid w:val="00F405F6"/>
    <w:rsid w:val="00F56132"/>
    <w:rsid w:val="00F638C9"/>
    <w:rsid w:val="00F644BC"/>
    <w:rsid w:val="00F655C5"/>
    <w:rsid w:val="00F82AD9"/>
    <w:rsid w:val="00F863CD"/>
    <w:rsid w:val="00FD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93EBE2-85BA-4E6F-93CC-13B237F0C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numPr>
        <w:numId w:val="1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numPr>
        <w:ilvl w:val="1"/>
        <w:numId w:val="17"/>
      </w:numPr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4084"/>
    <w:pPr>
      <w:keepNext/>
      <w:keepLines/>
      <w:numPr>
        <w:ilvl w:val="2"/>
        <w:numId w:val="1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4084"/>
    <w:pPr>
      <w:keepNext/>
      <w:keepLines/>
      <w:numPr>
        <w:ilvl w:val="3"/>
        <w:numId w:val="1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4084"/>
    <w:pPr>
      <w:keepNext/>
      <w:keepLines/>
      <w:numPr>
        <w:ilvl w:val="4"/>
        <w:numId w:val="1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4084"/>
    <w:pPr>
      <w:keepNext/>
      <w:keepLines/>
      <w:numPr>
        <w:ilvl w:val="5"/>
        <w:numId w:val="1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4084"/>
    <w:pPr>
      <w:keepNext/>
      <w:keepLines/>
      <w:numPr>
        <w:ilvl w:val="6"/>
        <w:numId w:val="1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4084"/>
    <w:pPr>
      <w:keepNext/>
      <w:keepLines/>
      <w:numPr>
        <w:ilvl w:val="7"/>
        <w:numId w:val="1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4084"/>
    <w:pPr>
      <w:keepNext/>
      <w:keepLines/>
      <w:numPr>
        <w:ilvl w:val="8"/>
        <w:numId w:val="1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basedOn w:val="Normal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rsid w:val="00287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sommario">
    <w:name w:val="TOC Heading"/>
    <w:basedOn w:val="Titolo1"/>
    <w:next w:val="Normale"/>
    <w:uiPriority w:val="39"/>
    <w:unhideWhenUsed/>
    <w:qFormat/>
    <w:rsid w:val="00AE48DE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DE23BC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DE23BC"/>
    <w:rPr>
      <w:color w:val="0000FF" w:themeColor="hyperlink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qFormat/>
    <w:rsid w:val="00701D7A"/>
    <w:pPr>
      <w:spacing w:after="100"/>
      <w:ind w:left="220"/>
    </w:pPr>
    <w:rPr>
      <w:rFonts w:asciiTheme="minorHAnsi" w:eastAsiaTheme="minorEastAsia" w:hAnsiTheme="minorHAnsi" w:cstheme="minorBidi"/>
      <w:lang w:eastAsia="it-IT"/>
    </w:rPr>
  </w:style>
  <w:style w:type="paragraph" w:styleId="Sommario3">
    <w:name w:val="toc 3"/>
    <w:basedOn w:val="Normale"/>
    <w:next w:val="Normale"/>
    <w:autoRedefine/>
    <w:uiPriority w:val="39"/>
    <w:semiHidden/>
    <w:unhideWhenUsed/>
    <w:qFormat/>
    <w:rsid w:val="00701D7A"/>
    <w:pPr>
      <w:spacing w:after="100"/>
      <w:ind w:left="440"/>
    </w:pPr>
    <w:rPr>
      <w:rFonts w:asciiTheme="minorHAnsi" w:eastAsiaTheme="minorEastAsia" w:hAnsiTheme="minorHAnsi" w:cstheme="minorBidi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408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40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408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408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408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408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54C73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54C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23F75ADDB1D4F429F2A4142DB4C0D1C" ma:contentTypeVersion="" ma:contentTypeDescription="Creare un nuovo documento." ma:contentTypeScope="" ma:versionID="afb183700ef929c764650ebfade8fa03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d1096d788cdb336a5a92c14e1fc7a8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032D317-BF2A-466A-BFD2-CAE874D273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E20E29-8034-4E86-AD9F-79B1F7E89B6B}"/>
</file>

<file path=customXml/itemProps3.xml><?xml version="1.0" encoding="utf-8"?>
<ds:datastoreItem xmlns:ds="http://schemas.openxmlformats.org/officeDocument/2006/customXml" ds:itemID="{9A516EF1-654F-482A-8718-2F6AF36F11AF}"/>
</file>

<file path=customXml/itemProps4.xml><?xml version="1.0" encoding="utf-8"?>
<ds:datastoreItem xmlns:ds="http://schemas.openxmlformats.org/officeDocument/2006/customXml" ds:itemID="{4D59ACAA-7390-4E21-A4B9-F718B3E61B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TLC</dc:creator>
  <cp:lastModifiedBy>Fogale Lorenzo</cp:lastModifiedBy>
  <cp:revision>16</cp:revision>
  <dcterms:created xsi:type="dcterms:W3CDTF">2017-02-10T11:18:00Z</dcterms:created>
  <dcterms:modified xsi:type="dcterms:W3CDTF">2017-05-03T06:56:00Z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0x010100723F75ADDB1D4F429F2A4142DB4C0D1C</vt:lpwstr>
  </property>
</Properties>
</file>