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B4" w:rsidRDefault="00AF4EB4">
      <w:pPr>
        <w:spacing w:after="21" w:line="259" w:lineRule="auto"/>
        <w:ind w:left="4138" w:right="0" w:firstLine="0"/>
        <w:jc w:val="left"/>
      </w:pPr>
    </w:p>
    <w:p w:rsidR="00AF4EB4" w:rsidRDefault="00D55322">
      <w:pPr>
        <w:spacing w:after="0" w:line="259" w:lineRule="auto"/>
        <w:ind w:left="0" w:right="4" w:firstLine="0"/>
        <w:jc w:val="center"/>
      </w:pPr>
      <w:r>
        <w:rPr>
          <w:b/>
          <w:sz w:val="44"/>
        </w:rPr>
        <w:t xml:space="preserve">Comune di </w:t>
      </w:r>
    </w:p>
    <w:p w:rsidR="00AF4EB4" w:rsidRDefault="00D55322">
      <w:pPr>
        <w:spacing w:after="656" w:line="259" w:lineRule="auto"/>
        <w:ind w:left="2" w:right="0" w:firstLine="0"/>
        <w:jc w:val="center"/>
      </w:pPr>
      <w:r>
        <w:rPr>
          <w:b/>
          <w:sz w:val="12"/>
        </w:rPr>
        <w:t>_____________________</w:t>
      </w:r>
    </w:p>
    <w:p w:rsidR="00AF4EB4" w:rsidRDefault="00D55322">
      <w:pPr>
        <w:pStyle w:val="Titolo1"/>
      </w:pPr>
      <w:r>
        <w:t xml:space="preserve"> Ordinanza Sindacale n</w:t>
      </w:r>
      <w:proofErr w:type="gramStart"/>
      <w:r>
        <w:t>°  del</w:t>
      </w:r>
      <w:proofErr w:type="gramEnd"/>
      <w:r>
        <w:t xml:space="preserve"> </w:t>
      </w:r>
    </w:p>
    <w:p w:rsidR="003066A0" w:rsidRDefault="00D55322">
      <w:pPr>
        <w:spacing w:after="184" w:line="238" w:lineRule="auto"/>
        <w:ind w:left="1527" w:right="119"/>
        <w:jc w:val="left"/>
        <w:rPr>
          <w:sz w:val="28"/>
        </w:rPr>
      </w:pPr>
      <w:r>
        <w:rPr>
          <w:sz w:val="28"/>
        </w:rPr>
        <w:t xml:space="preserve">Proponente: Area </w:t>
      </w:r>
      <w:r w:rsidR="003066A0">
        <w:rPr>
          <w:b/>
        </w:rPr>
        <w:t>OMISSIS</w:t>
      </w:r>
    </w:p>
    <w:p w:rsidR="00AF4EB4" w:rsidRDefault="00D55322">
      <w:pPr>
        <w:spacing w:after="184" w:line="238" w:lineRule="auto"/>
        <w:ind w:left="1527" w:right="119"/>
        <w:jc w:val="left"/>
      </w:pPr>
      <w:r>
        <w:rPr>
          <w:sz w:val="28"/>
        </w:rPr>
        <w:t xml:space="preserve">Servizio: </w:t>
      </w:r>
      <w:r w:rsidR="003066A0">
        <w:rPr>
          <w:b/>
        </w:rPr>
        <w:t>OMISSIS</w:t>
      </w:r>
    </w:p>
    <w:p w:rsidR="00AF4EB4" w:rsidRDefault="00D55322">
      <w:pPr>
        <w:spacing w:after="510" w:line="238" w:lineRule="auto"/>
        <w:ind w:left="1527" w:right="119"/>
        <w:jc w:val="left"/>
      </w:pPr>
      <w:r>
        <w:rPr>
          <w:sz w:val="28"/>
        </w:rPr>
        <w:t xml:space="preserve">Dirigente/Responsabile: </w:t>
      </w:r>
      <w:r w:rsidR="003066A0">
        <w:rPr>
          <w:b/>
        </w:rPr>
        <w:t>OMISSIS</w:t>
      </w:r>
    </w:p>
    <w:p w:rsidR="00AF4EB4" w:rsidRDefault="00D55322">
      <w:pPr>
        <w:spacing w:after="104" w:line="249" w:lineRule="auto"/>
        <w:ind w:left="-5" w:right="0"/>
        <w:jc w:val="left"/>
      </w:pPr>
      <w:r>
        <w:rPr>
          <w:b/>
        </w:rPr>
        <w:t xml:space="preserve">Oggetto: Ordinanza contingibile </w:t>
      </w:r>
      <w:proofErr w:type="spellStart"/>
      <w:r>
        <w:rPr>
          <w:b/>
        </w:rPr>
        <w:t>ed</w:t>
      </w:r>
      <w:proofErr w:type="spellEnd"/>
      <w:r>
        <w:rPr>
          <w:b/>
        </w:rPr>
        <w:t xml:space="preserve"> urgente a tutela dell’incolumità pubblica per cane aggressivo di proprietà privata</w:t>
      </w:r>
      <w:r>
        <w:t>.</w:t>
      </w:r>
    </w:p>
    <w:p w:rsidR="00AF4EB4" w:rsidRDefault="00D55322">
      <w:pPr>
        <w:pStyle w:val="Titolo2"/>
        <w:spacing w:after="242"/>
        <w:ind w:right="115"/>
      </w:pPr>
      <w:r>
        <w:t xml:space="preserve">I </w:t>
      </w:r>
      <w:proofErr w:type="gramStart"/>
      <w:r>
        <w:t>L  S</w:t>
      </w:r>
      <w:proofErr w:type="gramEnd"/>
      <w:r>
        <w:t xml:space="preserve"> I N D A C O</w:t>
      </w:r>
    </w:p>
    <w:p w:rsidR="00AF4EB4" w:rsidRDefault="00D55322">
      <w:pPr>
        <w:spacing w:after="229"/>
        <w:ind w:left="-5" w:right="3"/>
      </w:pPr>
      <w:r>
        <w:rPr>
          <w:b/>
        </w:rPr>
        <w:t xml:space="preserve">Vista </w:t>
      </w:r>
      <w:r>
        <w:t xml:space="preserve">la segnalazione della </w:t>
      </w:r>
      <w:r w:rsidR="003066A0">
        <w:t>ASS</w:t>
      </w:r>
      <w:r>
        <w:t xml:space="preserve"> </w:t>
      </w:r>
      <w:r w:rsidR="003066A0">
        <w:t>……………….</w:t>
      </w:r>
      <w:r>
        <w:t xml:space="preserve"> pervenuta in data </w:t>
      </w:r>
      <w:r w:rsidR="003066A0">
        <w:t>…………</w:t>
      </w:r>
      <w:proofErr w:type="gramStart"/>
      <w:r w:rsidR="003066A0">
        <w:t>…….</w:t>
      </w:r>
      <w:proofErr w:type="gramEnd"/>
      <w:r w:rsidR="003066A0">
        <w:t>.</w:t>
      </w:r>
      <w:r>
        <w:t xml:space="preserve"> </w:t>
      </w:r>
      <w:proofErr w:type="spellStart"/>
      <w:r>
        <w:t>prot</w:t>
      </w:r>
      <w:proofErr w:type="spellEnd"/>
      <w:r>
        <w:t xml:space="preserve">. n. </w:t>
      </w:r>
      <w:r w:rsidR="003066A0">
        <w:t>………………</w:t>
      </w:r>
      <w:r>
        <w:t xml:space="preserve"> e relativa all’inserimento nel registro dei cani aggressivi ai sensi dell’O.M. 6 agosto 2013 e ss. mm. ii.</w:t>
      </w:r>
      <w:r>
        <w:rPr>
          <w:b/>
        </w:rPr>
        <w:t xml:space="preserve"> OMISSIS</w:t>
      </w:r>
      <w:r>
        <w:t>.</w:t>
      </w:r>
    </w:p>
    <w:p w:rsidR="00AF4EB4" w:rsidRDefault="00D55322">
      <w:pPr>
        <w:spacing w:after="233"/>
        <w:ind w:left="-5" w:right="3"/>
      </w:pPr>
      <w:r>
        <w:rPr>
          <w:b/>
        </w:rPr>
        <w:t>Considerato</w:t>
      </w:r>
      <w:r>
        <w:t xml:space="preserve"> che il cane, come su identificato, si è reso responsabile </w:t>
      </w:r>
      <w:r>
        <w:rPr>
          <w:b/>
        </w:rPr>
        <w:t>OMISSIS</w:t>
      </w:r>
    </w:p>
    <w:p w:rsidR="00AF4EB4" w:rsidRDefault="00D55322">
      <w:pPr>
        <w:spacing w:after="231"/>
        <w:ind w:left="-5" w:right="3"/>
      </w:pPr>
      <w:r>
        <w:rPr>
          <w:b/>
        </w:rPr>
        <w:t>Dato atto</w:t>
      </w:r>
      <w:r>
        <w:t xml:space="preserve"> che il proprietario del cane </w:t>
      </w:r>
      <w:r>
        <w:rPr>
          <w:b/>
        </w:rPr>
        <w:t>OMISSIS</w:t>
      </w:r>
    </w:p>
    <w:p w:rsidR="00AF4EB4" w:rsidRDefault="00D55322">
      <w:pPr>
        <w:spacing w:after="229"/>
        <w:ind w:left="-5" w:right="3"/>
      </w:pPr>
      <w:r>
        <w:rPr>
          <w:b/>
        </w:rPr>
        <w:t xml:space="preserve">Richiamata </w:t>
      </w:r>
      <w:r>
        <w:t>l'Ordinanza Ministeriale n. 6 del 09/08/2013 e successive modifiche e integrazioni, prorogata di ulteriori 12 mesi con Ordinanza Ministeriale del</w:t>
      </w:r>
      <w:r w:rsidR="003066A0">
        <w:t xml:space="preserve"> 06/08/2024</w:t>
      </w:r>
      <w:r>
        <w:t xml:space="preserve">.  </w:t>
      </w:r>
    </w:p>
    <w:p w:rsidR="00AF4EB4" w:rsidRDefault="00D55322">
      <w:pPr>
        <w:spacing w:after="175"/>
        <w:ind w:left="-5" w:right="3"/>
      </w:pPr>
      <w:r>
        <w:rPr>
          <w:b/>
        </w:rPr>
        <w:t>Appurato</w:t>
      </w:r>
      <w:r>
        <w:t xml:space="preserve"> che a tutela della pubblica incolumità si rende necessario obbligare il proprietario al rispetto delle prescrizioni richieste dalla </w:t>
      </w:r>
      <w:r w:rsidR="003066A0">
        <w:t>ASS</w:t>
      </w:r>
      <w:r>
        <w:t xml:space="preserve"> </w:t>
      </w:r>
      <w:r w:rsidR="003066A0">
        <w:t>…………</w:t>
      </w:r>
      <w:r w:rsidR="003066A0" w:rsidRPr="003066A0">
        <w:rPr>
          <w:b/>
        </w:rPr>
        <w:t xml:space="preserve"> </w:t>
      </w:r>
      <w:r w:rsidR="003066A0">
        <w:rPr>
          <w:b/>
        </w:rPr>
        <w:t>OMISSIS</w:t>
      </w:r>
      <w:r>
        <w:t>.</w:t>
      </w:r>
    </w:p>
    <w:p w:rsidR="00AF4EB4" w:rsidRDefault="00D55322">
      <w:pPr>
        <w:spacing w:after="141" w:line="249" w:lineRule="auto"/>
        <w:ind w:left="-5" w:right="0"/>
        <w:jc w:val="left"/>
      </w:pPr>
      <w:r>
        <w:rPr>
          <w:b/>
        </w:rPr>
        <w:t>Visti:</w:t>
      </w:r>
    </w:p>
    <w:p w:rsidR="00AF4EB4" w:rsidRDefault="00D55322">
      <w:pPr>
        <w:numPr>
          <w:ilvl w:val="0"/>
          <w:numId w:val="1"/>
        </w:numPr>
        <w:ind w:right="3" w:hanging="360"/>
      </w:pPr>
      <w:r>
        <w:t>la Legge n°281 del 14/08/1991;</w:t>
      </w:r>
    </w:p>
    <w:p w:rsidR="00AF4EB4" w:rsidRDefault="00D55322">
      <w:pPr>
        <w:numPr>
          <w:ilvl w:val="0"/>
          <w:numId w:val="1"/>
        </w:numPr>
        <w:ind w:right="3" w:hanging="360"/>
      </w:pPr>
      <w:r>
        <w:t>la Legge Regionale n°</w:t>
      </w:r>
      <w:r w:rsidR="003066A0">
        <w:t xml:space="preserve">20 </w:t>
      </w:r>
      <w:r>
        <w:t xml:space="preserve">del </w:t>
      </w:r>
      <w:r w:rsidR="003066A0">
        <w:t>11 ottobre</w:t>
      </w:r>
      <w:r>
        <w:t xml:space="preserve"> </w:t>
      </w:r>
      <w:r w:rsidR="003066A0">
        <w:t>2012</w:t>
      </w:r>
      <w:r>
        <w:t>;</w:t>
      </w:r>
    </w:p>
    <w:p w:rsidR="00AF4EB4" w:rsidRDefault="00D55322">
      <w:pPr>
        <w:numPr>
          <w:ilvl w:val="0"/>
          <w:numId w:val="1"/>
        </w:numPr>
        <w:ind w:right="3" w:hanging="360"/>
      </w:pPr>
      <w:r>
        <w:t xml:space="preserve">il Regolamento </w:t>
      </w:r>
      <w:r w:rsidR="003066A0">
        <w:t>emanato con DREG 127/2015;</w:t>
      </w:r>
    </w:p>
    <w:p w:rsidR="00AF4EB4" w:rsidRDefault="00D55322">
      <w:pPr>
        <w:numPr>
          <w:ilvl w:val="0"/>
          <w:numId w:val="1"/>
        </w:numPr>
        <w:ind w:right="3" w:hanging="360"/>
      </w:pPr>
      <w:r>
        <w:t>l’Ordinanza del 09/08/2013 del Ministero della Salute, riguardante la “tutela dell’incolumità pubblica dall’aggressione dei cani”, prorogata fino al 02/09/202</w:t>
      </w:r>
      <w:r w:rsidR="003066A0">
        <w:t>5</w:t>
      </w:r>
      <w:r>
        <w:t xml:space="preserve"> con Ordinanza del 0</w:t>
      </w:r>
      <w:r w:rsidR="003066A0">
        <w:t>6</w:t>
      </w:r>
      <w:r>
        <w:t>/08/202</w:t>
      </w:r>
      <w:r w:rsidR="003066A0">
        <w:t>4</w:t>
      </w:r>
      <w:r>
        <w:t>;</w:t>
      </w:r>
    </w:p>
    <w:p w:rsidR="00AF4EB4" w:rsidRDefault="00D55322">
      <w:pPr>
        <w:numPr>
          <w:ilvl w:val="0"/>
          <w:numId w:val="1"/>
        </w:numPr>
        <w:ind w:right="3" w:hanging="360"/>
      </w:pPr>
      <w:r>
        <w:t xml:space="preserve">l’art. 50 del D. </w:t>
      </w:r>
      <w:proofErr w:type="spellStart"/>
      <w:r>
        <w:t>Lgs</w:t>
      </w:r>
      <w:proofErr w:type="spellEnd"/>
      <w:r>
        <w:t xml:space="preserve"> 18 agosto 2000 n°267</w:t>
      </w:r>
    </w:p>
    <w:p w:rsidR="00AF4EB4" w:rsidRDefault="00D55322">
      <w:pPr>
        <w:numPr>
          <w:ilvl w:val="0"/>
          <w:numId w:val="1"/>
        </w:numPr>
        <w:spacing w:after="182"/>
        <w:ind w:right="3" w:hanging="360"/>
      </w:pPr>
      <w:r>
        <w:t>la Legge 24 novembre 1981, n. 689 e successive modifiche</w:t>
      </w:r>
    </w:p>
    <w:p w:rsidR="00AF4EB4" w:rsidRDefault="00D55322">
      <w:pPr>
        <w:pStyle w:val="Titolo2"/>
        <w:spacing w:after="244"/>
        <w:ind w:right="1"/>
      </w:pPr>
      <w:r>
        <w:t>O R D I N A</w:t>
      </w:r>
    </w:p>
    <w:p w:rsidR="00AF4EB4" w:rsidRDefault="00D55322">
      <w:pPr>
        <w:tabs>
          <w:tab w:val="center" w:pos="1939"/>
        </w:tabs>
        <w:spacing w:after="203" w:line="249" w:lineRule="auto"/>
        <w:ind w:left="-15" w:right="0" w:firstLine="0"/>
        <w:jc w:val="left"/>
      </w:pPr>
      <w:r>
        <w:t xml:space="preserve">  </w:t>
      </w:r>
      <w:r>
        <w:tab/>
      </w:r>
      <w:r>
        <w:rPr>
          <w:b/>
        </w:rPr>
        <w:t>OMISSIS</w:t>
      </w:r>
    </w:p>
    <w:p w:rsidR="00AF4EB4" w:rsidRDefault="00D55322">
      <w:pPr>
        <w:numPr>
          <w:ilvl w:val="0"/>
          <w:numId w:val="2"/>
        </w:numPr>
        <w:ind w:right="3" w:hanging="360"/>
      </w:pPr>
      <w:r>
        <w:lastRenderedPageBreak/>
        <w:t>obbligo immediato di valutazione comportamentale del cane ed eventuale intervento terapeutico da parte di veterinari esperti in comportamento animale, con particolare riferimento alla razza dell'animale in oggetto;</w:t>
      </w:r>
    </w:p>
    <w:p w:rsidR="00AF4EB4" w:rsidRDefault="00D55322">
      <w:pPr>
        <w:numPr>
          <w:ilvl w:val="0"/>
          <w:numId w:val="2"/>
        </w:numPr>
        <w:ind w:right="3" w:hanging="360"/>
      </w:pPr>
      <w:r>
        <w:t xml:space="preserve">obbligo immediato di adozione di tutte le misure necessarie per impedire che il </w:t>
      </w:r>
      <w:r w:rsidR="003066A0">
        <w:t>cane possa uscire all’esterno</w:t>
      </w:r>
      <w:r>
        <w:t xml:space="preserve"> del proprio domicilio senza la presenza del proprietario;</w:t>
      </w:r>
    </w:p>
    <w:p w:rsidR="00AF4EB4" w:rsidRDefault="00D55322">
      <w:pPr>
        <w:numPr>
          <w:ilvl w:val="0"/>
          <w:numId w:val="2"/>
        </w:numPr>
        <w:ind w:right="3" w:hanging="360"/>
      </w:pPr>
      <w:r>
        <w:t>obbligo di applicazione al cane di museruola e guinzaglio in aree urbane e nei luoghi aperti al pubblico;</w:t>
      </w:r>
    </w:p>
    <w:p w:rsidR="00AF4EB4" w:rsidRDefault="00D55322">
      <w:pPr>
        <w:numPr>
          <w:ilvl w:val="0"/>
          <w:numId w:val="2"/>
        </w:numPr>
        <w:ind w:right="3" w:hanging="360"/>
      </w:pPr>
      <w:r>
        <w:t>obbligo di stipula di assicurazione civile per danni contro terzi entro e non oltre dieci giorni dalla notifica della presente ordinanza;</w:t>
      </w:r>
    </w:p>
    <w:p w:rsidR="00AF4EB4" w:rsidRDefault="00D55322">
      <w:pPr>
        <w:numPr>
          <w:ilvl w:val="0"/>
          <w:numId w:val="2"/>
        </w:numPr>
        <w:ind w:right="3" w:hanging="360"/>
      </w:pPr>
      <w:r>
        <w:t>obbligo per il proprietario di svolgere il percorso formativo per proprietari di cani di cui all’O. M. 26 novembre 2009, con avvio immediato e comunque entro e non oltre dieci giorni dalla notifica della presente ordinanza;</w:t>
      </w:r>
    </w:p>
    <w:p w:rsidR="00AF4EB4" w:rsidRDefault="00D55322">
      <w:pPr>
        <w:numPr>
          <w:ilvl w:val="0"/>
          <w:numId w:val="2"/>
        </w:numPr>
        <w:ind w:right="3" w:hanging="360"/>
      </w:pPr>
      <w:r>
        <w:t>al termine delle su indicate attività dovrà essere prodotto regolare attestato di partecipazione della p</w:t>
      </w:r>
      <w:r w:rsidR="003066A0">
        <w:t xml:space="preserve">roprietaria al corso formativo </w:t>
      </w:r>
      <w:r>
        <w:t xml:space="preserve">e attestazione relativa allo </w:t>
      </w:r>
      <w:proofErr w:type="gramStart"/>
      <w:r>
        <w:t>stato  dell’animale</w:t>
      </w:r>
      <w:proofErr w:type="gramEnd"/>
      <w:r>
        <w:t xml:space="preserve"> a seguito dell'intervento terapeutico prescritto.</w:t>
      </w:r>
    </w:p>
    <w:p w:rsidR="003066A0" w:rsidRDefault="00D55322" w:rsidP="003066A0">
      <w:pPr>
        <w:spacing w:after="233"/>
        <w:ind w:left="-5" w:right="3"/>
      </w:pPr>
      <w:r>
        <w:t xml:space="preserve">Tutta la documentazione relativa alla presente Ordinanza dovrà essere tempestivamente trasmessa sia al Comando di Polizia Locale che al Servizio </w:t>
      </w:r>
      <w:r w:rsidR="003066A0">
        <w:rPr>
          <w:b/>
        </w:rPr>
        <w:t>OMISSIS</w:t>
      </w:r>
    </w:p>
    <w:p w:rsidR="00AF4EB4" w:rsidRDefault="00AF4EB4">
      <w:pPr>
        <w:ind w:left="-5" w:right="3"/>
      </w:pPr>
    </w:p>
    <w:p w:rsidR="00AF4EB4" w:rsidRDefault="00D55322">
      <w:pPr>
        <w:pStyle w:val="Titolo2"/>
        <w:ind w:right="1"/>
      </w:pPr>
      <w:r>
        <w:t>D I S P O N E</w:t>
      </w:r>
    </w:p>
    <w:p w:rsidR="00AF4EB4" w:rsidRDefault="00D55322">
      <w:pPr>
        <w:ind w:left="-5" w:right="119"/>
      </w:pPr>
      <w:r>
        <w:t xml:space="preserve">In caso di inadempienza alle disposizioni della presente ordinanza verrà applicata una sanzione amministrativa pecuniaria da € 25,00 a € 500,00 ai sensi dell’art. 7 bis del </w:t>
      </w:r>
      <w:proofErr w:type="spellStart"/>
      <w:proofErr w:type="gramStart"/>
      <w:r>
        <w:t>D.Lgs.vo</w:t>
      </w:r>
      <w:proofErr w:type="spellEnd"/>
      <w:proofErr w:type="gramEnd"/>
      <w:r>
        <w:t xml:space="preserve"> n. 267/2000, come introdotto dall’art. 16 della Legge n. 3/2003, fatta salva l’applicazione, da parte della competente autorità giudiziaria della contravvenzione di cui agli artt. 650 del C.P. e senza pregiudizio dell’azione penale ove il fatto non costituisca più grave reato.</w:t>
      </w:r>
    </w:p>
    <w:p w:rsidR="00AF4EB4" w:rsidRDefault="00D55322">
      <w:pPr>
        <w:pStyle w:val="Titolo2"/>
        <w:ind w:right="2"/>
      </w:pPr>
      <w:r>
        <w:t>AV V E RT E</w:t>
      </w:r>
    </w:p>
    <w:p w:rsidR="00AF4EB4" w:rsidRDefault="00D55322">
      <w:pPr>
        <w:ind w:left="-5" w:right="3"/>
      </w:pPr>
      <w:r>
        <w:t>Che di eventuali danni a persone e cose derivanti dal mancato rispetto della presente ordinanza la proprietaria su menzionata ne risponderà ai sensi di legge.</w:t>
      </w:r>
    </w:p>
    <w:p w:rsidR="00AF4EB4" w:rsidRDefault="00D55322">
      <w:pPr>
        <w:pStyle w:val="Titolo2"/>
        <w:ind w:right="3"/>
      </w:pPr>
      <w:r>
        <w:t>D E M A N D A</w:t>
      </w:r>
    </w:p>
    <w:p w:rsidR="00AF4EB4" w:rsidRDefault="00D55322">
      <w:pPr>
        <w:spacing w:after="5"/>
        <w:ind w:left="-5" w:right="3"/>
      </w:pPr>
      <w:r>
        <w:t xml:space="preserve">Il Comando della Polizia </w:t>
      </w:r>
      <w:proofErr w:type="gramStart"/>
      <w:r>
        <w:t xml:space="preserve">Municipale </w:t>
      </w:r>
      <w:r w:rsidR="00053635">
        <w:t xml:space="preserve"> </w:t>
      </w:r>
      <w:r w:rsidR="00053635" w:rsidRPr="00053635">
        <w:rPr>
          <w:b/>
        </w:rPr>
        <w:t>OMISSIS</w:t>
      </w:r>
      <w:proofErr w:type="gramEnd"/>
      <w:r w:rsidR="00053635">
        <w:t xml:space="preserve"> </w:t>
      </w:r>
      <w:r>
        <w:t xml:space="preserve">è incaricato di verificare tempestivamente l’avvenuta o meno ottemperanza alla presente Ordinanza e di darne comunicazione all’Area </w:t>
      </w:r>
      <w:r w:rsidR="00053635" w:rsidRPr="00053635">
        <w:rPr>
          <w:b/>
        </w:rPr>
        <w:t>OMISSIS</w:t>
      </w:r>
    </w:p>
    <w:p w:rsidR="00AF4EB4" w:rsidRDefault="00D55322">
      <w:pPr>
        <w:spacing w:after="175"/>
        <w:ind w:left="-5" w:right="3"/>
      </w:pPr>
      <w:r>
        <w:t>() per gli adempimenti conseguenti.</w:t>
      </w:r>
    </w:p>
    <w:p w:rsidR="00AF4EB4" w:rsidRDefault="00D55322">
      <w:pPr>
        <w:pStyle w:val="Titolo2"/>
        <w:spacing w:after="188"/>
        <w:ind w:right="2"/>
      </w:pPr>
      <w:r>
        <w:t>D I S P O N E</w:t>
      </w:r>
    </w:p>
    <w:p w:rsidR="00AF4EB4" w:rsidRDefault="00D55322" w:rsidP="002F69DD">
      <w:pPr>
        <w:spacing w:after="25"/>
        <w:ind w:left="-5" w:right="3"/>
      </w:pPr>
      <w:r>
        <w:t>che la presente ordinanza sia notificata, oltre che agli interessati, alla Compagnia dei Carabinieri (</w:t>
      </w:r>
      <w:r w:rsidR="00053635">
        <w:t xml:space="preserve"> </w:t>
      </w:r>
      <w:r w:rsidR="00053635" w:rsidRPr="00053635">
        <w:rPr>
          <w:b/>
        </w:rPr>
        <w:t>OMISSIS</w:t>
      </w:r>
      <w:r>
        <w:rPr>
          <w:shd w:val="clear" w:color="auto" w:fill="FFFFFF"/>
        </w:rPr>
        <w:t>), AS</w:t>
      </w:r>
      <w:r w:rsidR="00053635">
        <w:rPr>
          <w:shd w:val="clear" w:color="auto" w:fill="FFFFFF"/>
        </w:rPr>
        <w:t>S (</w:t>
      </w:r>
      <w:r w:rsidR="00053635" w:rsidRPr="00053635">
        <w:rPr>
          <w:b/>
          <w:shd w:val="clear" w:color="auto" w:fill="FFFFFF"/>
        </w:rPr>
        <w:t>OMISSIS</w:t>
      </w:r>
      <w:r w:rsidR="00053635">
        <w:rPr>
          <w:shd w:val="clear" w:color="auto" w:fill="FFFFFF"/>
        </w:rPr>
        <w:t>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-6433</wp:posOffset>
                </wp:positionV>
                <wp:extent cx="3377565" cy="376555"/>
                <wp:effectExtent l="0" t="0" r="0" b="0"/>
                <wp:wrapNone/>
                <wp:docPr id="3141" name="Group 3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565" cy="376555"/>
                          <a:chOff x="0" y="0"/>
                          <a:chExt cx="3377565" cy="376555"/>
                        </a:xfrm>
                      </wpg:grpSpPr>
                      <wps:wsp>
                        <wps:cNvPr id="206" name="Shape 206"/>
                        <wps:cNvSpPr/>
                        <wps:spPr>
                          <a:xfrm>
                            <a:off x="1270" y="156209"/>
                            <a:ext cx="3213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3100">
                                <a:moveTo>
                                  <a:pt x="0" y="0"/>
                                </a:moveTo>
                                <a:lnTo>
                                  <a:pt x="321310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3213100" y="0"/>
                            <a:ext cx="1644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" h="174625">
                                <a:moveTo>
                                  <a:pt x="0" y="0"/>
                                </a:moveTo>
                                <a:lnTo>
                                  <a:pt x="164465" y="0"/>
                                </a:lnTo>
                                <a:lnTo>
                                  <a:pt x="164465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358140"/>
                            <a:ext cx="195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80">
                                <a:moveTo>
                                  <a:pt x="0" y="0"/>
                                </a:moveTo>
                                <a:lnTo>
                                  <a:pt x="19558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195580" y="201930"/>
                            <a:ext cx="1517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5" h="174625">
                                <a:moveTo>
                                  <a:pt x="0" y="0"/>
                                </a:moveTo>
                                <a:lnTo>
                                  <a:pt x="151765" y="0"/>
                                </a:lnTo>
                                <a:lnTo>
                                  <a:pt x="151765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95580" y="358140"/>
                            <a:ext cx="1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47980" y="201930"/>
                            <a:ext cx="109537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174625">
                                <a:moveTo>
                                  <a:pt x="0" y="0"/>
                                </a:moveTo>
                                <a:lnTo>
                                  <a:pt x="1095375" y="0"/>
                                </a:lnTo>
                                <a:lnTo>
                                  <a:pt x="1095375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47980" y="358140"/>
                            <a:ext cx="1096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10">
                                <a:moveTo>
                                  <a:pt x="0" y="0"/>
                                </a:moveTo>
                                <a:lnTo>
                                  <a:pt x="1096010" y="0"/>
                                </a:lnTo>
                              </a:path>
                            </a:pathLst>
                          </a:custGeom>
                          <a:ln w="8890" cap="flat">
                            <a:miter lim="127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1443990" y="201930"/>
                            <a:ext cx="50165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174625">
                                <a:moveTo>
                                  <a:pt x="0" y="0"/>
                                </a:moveTo>
                                <a:lnTo>
                                  <a:pt x="50165" y="0"/>
                                </a:lnTo>
                                <a:lnTo>
                                  <a:pt x="50165" y="174625"/>
                                </a:lnTo>
                                <a:lnTo>
                                  <a:pt x="0" y="174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1" style="width:265.95pt;height:29.65pt;position:absolute;z-index:-2147483628;mso-position-horizontal-relative:text;mso-position-horizontal:absolute;margin-left:3.9pt;mso-position-vertical-relative:text;margin-top:-0.506596pt;" coordsize="33775,3765">
                <v:shape id="Shape 206" style="position:absolute;width:32131;height:0;left:12;top:1562;" coordsize="3213100,0" path="m0,0l3213100,0">
                  <v:stroke weight="0.7pt" endcap="flat" joinstyle="miter" miterlimit="10" on="true" color="#000080"/>
                  <v:fill on="false" color="#000000" opacity="0"/>
                </v:shape>
                <v:shape id="Shape 3491" style="position:absolute;width:1644;height:1746;left:32131;top:0;" coordsize="164465,174625" path="m0,0l164465,0l164465,174625l0,174625l0,0">
                  <v:stroke weight="0pt" endcap="flat" joinstyle="miter" miterlimit="10" on="false" color="#000000" opacity="0"/>
                  <v:fill on="true" color="#ffffff"/>
                </v:shape>
                <v:shape id="Shape 217" style="position:absolute;width:1955;height:0;left:0;top:3581;" coordsize="195580,0" path="m0,0l195580,0">
                  <v:stroke weight="0.7pt" endcap="flat" joinstyle="miter" miterlimit="10" on="true" color="#000080"/>
                  <v:fill on="false" color="#000000" opacity="0"/>
                </v:shape>
                <v:shape id="Shape 3492" style="position:absolute;width:1517;height:1746;left:1955;top:2019;" coordsize="151765,174625" path="m0,0l151765,0l151765,174625l0,174625l0,0">
                  <v:stroke weight="0pt" endcap="flat" joinstyle="miter" miterlimit="10" on="false" color="#000000" opacity="0"/>
                  <v:fill on="true" color="#ffffff"/>
                </v:shape>
                <v:shape id="Shape 221" style="position:absolute;width:1524;height:0;left:1955;top:3581;" coordsize="152400,0" path="m0,0l152400,0">
                  <v:stroke weight="0.7pt" endcap="flat" joinstyle="miter" miterlimit="10" on="true" color="#000080"/>
                  <v:fill on="false" color="#000000" opacity="0"/>
                </v:shape>
                <v:shape id="Shape 3493" style="position:absolute;width:10953;height:1746;left:3479;top:2019;" coordsize="1095375,174625" path="m0,0l1095375,0l1095375,174625l0,174625l0,0">
                  <v:stroke weight="0pt" endcap="flat" joinstyle="miter" miterlimit="10" on="false" color="#000000" opacity="0"/>
                  <v:fill on="true" color="#ffffff"/>
                </v:shape>
                <v:shape id="Shape 225" style="position:absolute;width:10960;height:0;left:3479;top:3581;" coordsize="1096010,0" path="m0,0l1096010,0">
                  <v:stroke weight="0.7pt" endcap="flat" joinstyle="miter" miterlimit="10" on="true" color="#000080"/>
                  <v:fill on="false" color="#000000" opacity="0"/>
                </v:shape>
                <v:shape id="Shape 3494" style="position:absolute;width:501;height:1746;left:14439;top:2019;" coordsize="50165,174625" path="m0,0l50165,0l50165,174625l0,174625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, alla Compagnia della Guardia di Finanza </w:t>
      </w:r>
      <w:r w:rsidR="002F69DD">
        <w:t>(</w:t>
      </w:r>
      <w:r w:rsidR="002F69DD" w:rsidRPr="00053635">
        <w:rPr>
          <w:b/>
          <w:shd w:val="clear" w:color="auto" w:fill="FFFFFF"/>
        </w:rPr>
        <w:t>OMISSIS</w:t>
      </w:r>
      <w:r>
        <w:t>) e al Comando di Polizia di Stato (</w:t>
      </w:r>
      <w:r w:rsidR="002F69DD" w:rsidRPr="00053635">
        <w:rPr>
          <w:b/>
          <w:shd w:val="clear" w:color="auto" w:fill="FFFFFF"/>
        </w:rPr>
        <w:t>OMISSIS</w:t>
      </w:r>
      <w:r w:rsidR="002F69DD">
        <w:t xml:space="preserve">), </w:t>
      </w:r>
      <w:r w:rsidR="002F69DD">
        <w:rPr>
          <w:shd w:val="clear" w:color="auto" w:fill="FFFFFF"/>
        </w:rPr>
        <w:t xml:space="preserve">via </w:t>
      </w:r>
      <w:proofErr w:type="spellStart"/>
      <w:r w:rsidR="002F69DD">
        <w:rPr>
          <w:shd w:val="clear" w:color="auto" w:fill="FFFFFF"/>
        </w:rPr>
        <w:t>pec</w:t>
      </w:r>
      <w:proofErr w:type="spellEnd"/>
      <w:r w:rsidR="002F69DD">
        <w:t xml:space="preserve"> per opportuna conoscenza,</w:t>
      </w:r>
    </w:p>
    <w:p w:rsidR="00AF4EB4" w:rsidRDefault="00D55322">
      <w:pPr>
        <w:pStyle w:val="Titolo2"/>
        <w:ind w:right="3"/>
      </w:pPr>
      <w:r>
        <w:t>I N F O R M A</w:t>
      </w:r>
    </w:p>
    <w:p w:rsidR="00AF4EB4" w:rsidRDefault="00D55322">
      <w:pPr>
        <w:numPr>
          <w:ilvl w:val="0"/>
          <w:numId w:val="3"/>
        </w:numPr>
        <w:ind w:right="3" w:hanging="140"/>
      </w:pPr>
      <w:r>
        <w:t>che la presente ordinanza sarà pubblicata all’Albo Pretorio per 15 giorni;</w:t>
      </w:r>
    </w:p>
    <w:p w:rsidR="002F69DD" w:rsidRPr="002F69DD" w:rsidRDefault="00D55322" w:rsidP="00B354DC">
      <w:pPr>
        <w:numPr>
          <w:ilvl w:val="0"/>
          <w:numId w:val="3"/>
        </w:numPr>
        <w:spacing w:after="10" w:line="249" w:lineRule="auto"/>
        <w:ind w:right="3" w:hanging="140"/>
      </w:pPr>
      <w:r>
        <w:lastRenderedPageBreak/>
        <w:t>che il Responsabile del Procedimento Amministrativo del presente atto è il Dott.</w:t>
      </w:r>
      <w:r w:rsidR="002F69DD" w:rsidRPr="002F69DD">
        <w:rPr>
          <w:b/>
          <w:shd w:val="clear" w:color="auto" w:fill="FFFFFF"/>
        </w:rPr>
        <w:t xml:space="preserve"> </w:t>
      </w:r>
      <w:r w:rsidR="002F69DD" w:rsidRPr="002F69DD">
        <w:rPr>
          <w:b/>
          <w:shd w:val="clear" w:color="auto" w:fill="FFFFFF"/>
        </w:rPr>
        <w:t>OMISSIS</w:t>
      </w:r>
      <w:r>
        <w:t xml:space="preserve">, in qualità di </w:t>
      </w:r>
      <w:r w:rsidR="002F69DD" w:rsidRPr="00053635">
        <w:rPr>
          <w:b/>
          <w:shd w:val="clear" w:color="auto" w:fill="FFFFFF"/>
        </w:rPr>
        <w:t>OMISSIS</w:t>
      </w:r>
      <w:r w:rsidR="002F69DD" w:rsidRPr="002F69DD">
        <w:rPr>
          <w:b/>
        </w:rPr>
        <w:t xml:space="preserve"> </w:t>
      </w:r>
    </w:p>
    <w:p w:rsidR="00AF4EB4" w:rsidRDefault="00D55322" w:rsidP="00C41CBF">
      <w:pPr>
        <w:numPr>
          <w:ilvl w:val="0"/>
          <w:numId w:val="3"/>
        </w:numPr>
        <w:spacing w:after="10" w:line="249" w:lineRule="auto"/>
        <w:ind w:left="-15" w:right="0" w:firstLine="0"/>
        <w:jc w:val="left"/>
      </w:pPr>
      <w:r w:rsidRPr="002F69DD">
        <w:t xml:space="preserve">che gli atti relativi al presente procedimento sono depositati presso il </w:t>
      </w:r>
      <w:r w:rsidR="002F69DD" w:rsidRPr="002F69DD">
        <w:t>OMISSIS</w:t>
      </w:r>
      <w:r w:rsidRPr="002F69DD">
        <w:t xml:space="preserve"> - via </w:t>
      </w:r>
      <w:r w:rsidR="002F69DD" w:rsidRPr="002F69DD">
        <w:t>OMISSIS</w:t>
      </w:r>
      <w:r w:rsidR="002F69DD" w:rsidRPr="002F69DD">
        <w:t xml:space="preserve"> </w:t>
      </w:r>
      <w:r w:rsidRPr="002F69DD">
        <w:t xml:space="preserve">  </w:t>
      </w:r>
      <w:r w:rsidRPr="002F69DD">
        <w:tab/>
        <w:t xml:space="preserve">     </w:t>
      </w:r>
    </w:p>
    <w:p w:rsidR="00AF4EB4" w:rsidRDefault="00D55322">
      <w:pPr>
        <w:spacing w:after="434" w:line="259" w:lineRule="auto"/>
        <w:ind w:left="1440" w:right="0" w:firstLine="0"/>
        <w:jc w:val="left"/>
      </w:pPr>
      <w:r>
        <w:rPr>
          <w:b/>
        </w:rPr>
        <w:t xml:space="preserve">     </w:t>
      </w:r>
    </w:p>
    <w:p w:rsidR="00AF4EB4" w:rsidRDefault="00D55322">
      <w:pPr>
        <w:spacing w:after="720" w:line="238" w:lineRule="auto"/>
        <w:ind w:left="0" w:right="0" w:firstLine="0"/>
        <w:jc w:val="left"/>
      </w:pPr>
      <w:r>
        <w:rPr>
          <w:b/>
        </w:rPr>
        <w:t xml:space="preserve">  </w:t>
      </w:r>
      <w:r>
        <w:t xml:space="preserve">Ai sensi dell'art. 3 comma 4 della Legge 7/8/1990 n. 241 si comunica che la presente ordinanza può essere impugnata </w:t>
      </w:r>
      <w:proofErr w:type="spellStart"/>
      <w:r>
        <w:t>nanti</w:t>
      </w:r>
      <w:proofErr w:type="spellEnd"/>
      <w:r>
        <w:t xml:space="preserve"> il Tribunale Amministrativo </w:t>
      </w:r>
      <w:r w:rsidR="002F69DD">
        <w:t xml:space="preserve">del Friuli Venezia </w:t>
      </w:r>
      <w:proofErr w:type="gramStart"/>
      <w:r w:rsidR="002F69DD">
        <w:t xml:space="preserve">Giulia </w:t>
      </w:r>
      <w:bookmarkStart w:id="0" w:name="_GoBack"/>
      <w:bookmarkEnd w:id="0"/>
      <w:r>
        <w:t xml:space="preserve"> nel</w:t>
      </w:r>
      <w:proofErr w:type="gramEnd"/>
      <w:r>
        <w:t xml:space="preserve"> termine di 60 giorni decorrente dalla notificazione, comunicazione o piena conoscenza della medesima (Artt. 29 e 41 del D. </w:t>
      </w:r>
      <w:proofErr w:type="spellStart"/>
      <w:r>
        <w:t>Lgs</w:t>
      </w:r>
      <w:proofErr w:type="spellEnd"/>
      <w:r>
        <w:t xml:space="preserve">. 2/7/2010 n. 104) ovvero ricorso straordinario al Presidente della Repubblica entro il termine di 120 giorni decorrente dalla notificazione, comunicazione o piena conoscenza (artt. 8 - 9 e ss. D.P.R. 24/11/1971 n. 1199). </w:t>
      </w:r>
    </w:p>
    <w:p w:rsidR="00AF4EB4" w:rsidRDefault="00D55322">
      <w:pPr>
        <w:spacing w:after="0" w:line="259" w:lineRule="auto"/>
        <w:ind w:left="0" w:right="1019" w:firstLine="0"/>
        <w:jc w:val="right"/>
      </w:pPr>
      <w:r>
        <w:rPr>
          <w:b/>
        </w:rPr>
        <w:t>IL SINDACO</w:t>
      </w:r>
    </w:p>
    <w:sectPr w:rsidR="00AF4EB4">
      <w:footerReference w:type="even" r:id="rId7"/>
      <w:footerReference w:type="default" r:id="rId8"/>
      <w:footerReference w:type="first" r:id="rId9"/>
      <w:pgSz w:w="11905" w:h="16837"/>
      <w:pgMar w:top="720" w:right="1131" w:bottom="1849" w:left="1136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EC" w:rsidRDefault="00DC1EEC">
      <w:pPr>
        <w:spacing w:after="0" w:line="240" w:lineRule="auto"/>
      </w:pPr>
      <w:r>
        <w:separator/>
      </w:r>
    </w:p>
  </w:endnote>
  <w:endnote w:type="continuationSeparator" w:id="0">
    <w:p w:rsidR="00DC1EEC" w:rsidRDefault="00DC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B4" w:rsidRDefault="00D55322">
    <w:pPr>
      <w:spacing w:after="0" w:line="238" w:lineRule="auto"/>
      <w:ind w:left="0" w:right="0" w:firstLine="0"/>
    </w:pPr>
    <w:r>
      <w:rPr>
        <w:sz w:val="20"/>
      </w:rPr>
      <w:t xml:space="preserve">Documento informatico firmato digitalmente ai sensi e con gli effetti di cui agli artt. 20 e 21 del </w:t>
    </w:r>
    <w:proofErr w:type="spellStart"/>
    <w:proofErr w:type="gramStart"/>
    <w:r>
      <w:rPr>
        <w:sz w:val="20"/>
      </w:rPr>
      <w:t>D.Lgs</w:t>
    </w:r>
    <w:proofErr w:type="spellEnd"/>
    <w:proofErr w:type="gramEnd"/>
    <w:r>
      <w:rPr>
        <w:sz w:val="20"/>
      </w:rPr>
      <w:t xml:space="preserve"> n. 82/2005; </w:t>
    </w:r>
    <w:r>
      <w:rPr>
        <w:b/>
        <w:sz w:val="20"/>
      </w:rPr>
      <w:t>sostituisce il documento cartaceo e la firma autografa.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B4" w:rsidRDefault="00D55322">
    <w:pPr>
      <w:spacing w:after="0" w:line="238" w:lineRule="auto"/>
      <w:ind w:left="0" w:right="0" w:firstLine="0"/>
    </w:pPr>
    <w:r>
      <w:rPr>
        <w:sz w:val="20"/>
      </w:rPr>
      <w:t xml:space="preserve">Documento informatico firmato digitalmente ai sensi e con gli effetti di cui agli artt. 20 e 21 del </w:t>
    </w:r>
    <w:proofErr w:type="spellStart"/>
    <w:proofErr w:type="gramStart"/>
    <w:r>
      <w:rPr>
        <w:sz w:val="20"/>
      </w:rPr>
      <w:t>D.Lgs</w:t>
    </w:r>
    <w:proofErr w:type="spellEnd"/>
    <w:proofErr w:type="gramEnd"/>
    <w:r>
      <w:rPr>
        <w:sz w:val="20"/>
      </w:rPr>
      <w:t xml:space="preserve"> n. 82/2005; </w:t>
    </w:r>
    <w:r>
      <w:rPr>
        <w:b/>
        <w:sz w:val="20"/>
      </w:rPr>
      <w:t>sostituisce il documento cartaceo e la firma autografa.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B4" w:rsidRDefault="00D55322">
    <w:pPr>
      <w:spacing w:after="0" w:line="238" w:lineRule="auto"/>
      <w:ind w:left="0" w:right="0" w:firstLine="0"/>
    </w:pPr>
    <w:r>
      <w:rPr>
        <w:sz w:val="20"/>
      </w:rPr>
      <w:t xml:space="preserve">Documento informatico firmato digitalmente ai sensi e con gli effetti di cui agli artt. 20 e 21 del </w:t>
    </w:r>
    <w:proofErr w:type="spellStart"/>
    <w:proofErr w:type="gramStart"/>
    <w:r>
      <w:rPr>
        <w:sz w:val="20"/>
      </w:rPr>
      <w:t>D.Lgs</w:t>
    </w:r>
    <w:proofErr w:type="spellEnd"/>
    <w:proofErr w:type="gramEnd"/>
    <w:r>
      <w:rPr>
        <w:sz w:val="20"/>
      </w:rPr>
      <w:t xml:space="preserve"> n. 82/2005; </w:t>
    </w:r>
    <w:r>
      <w:rPr>
        <w:b/>
        <w:sz w:val="20"/>
      </w:rPr>
      <w:t>sostituisce il documento cartaceo e la firma autografa.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EC" w:rsidRDefault="00DC1EEC">
      <w:pPr>
        <w:spacing w:after="0" w:line="240" w:lineRule="auto"/>
      </w:pPr>
      <w:r>
        <w:separator/>
      </w:r>
    </w:p>
  </w:footnote>
  <w:footnote w:type="continuationSeparator" w:id="0">
    <w:p w:rsidR="00DC1EEC" w:rsidRDefault="00DC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788"/>
    <w:multiLevelType w:val="hybridMultilevel"/>
    <w:tmpl w:val="72521414"/>
    <w:lvl w:ilvl="0" w:tplc="B8E250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E118C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02A4E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EC5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226B2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CCFFE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7844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EC494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CB66E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AB796F"/>
    <w:multiLevelType w:val="hybridMultilevel"/>
    <w:tmpl w:val="EB547324"/>
    <w:lvl w:ilvl="0" w:tplc="8936727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42CA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495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498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87B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C3D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8EE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CD9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42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0412E"/>
    <w:multiLevelType w:val="hybridMultilevel"/>
    <w:tmpl w:val="7E5631D8"/>
    <w:lvl w:ilvl="0" w:tplc="79C02E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88FDE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A528C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0B2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97E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A423C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20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8F634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C0DB4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4"/>
    <w:rsid w:val="00053635"/>
    <w:rsid w:val="002F69DD"/>
    <w:rsid w:val="0030005A"/>
    <w:rsid w:val="003066A0"/>
    <w:rsid w:val="00AF4EB4"/>
    <w:rsid w:val="00D55322"/>
    <w:rsid w:val="00D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FEC2"/>
  <w15:docId w15:val="{CE22957C-EB28-4DCA-B754-A63959D1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1" w:line="270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9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1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</vt:lpstr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</dc:title>
  <dc:subject/>
  <dc:creator>Loprete Sabrina</dc:creator>
  <cp:keywords/>
  <cp:lastModifiedBy>Loprete Sabrina</cp:lastModifiedBy>
  <cp:revision>4</cp:revision>
  <dcterms:created xsi:type="dcterms:W3CDTF">2025-02-18T08:13:00Z</dcterms:created>
  <dcterms:modified xsi:type="dcterms:W3CDTF">2025-02-18T08:28:00Z</dcterms:modified>
</cp:coreProperties>
</file>