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B8" w:rsidRDefault="001A049E" w:rsidP="001A049E">
      <w:pPr>
        <w:jc w:val="both"/>
        <w:rPr>
          <w:rFonts w:ascii="DecimaWE Rg" w:hAnsi="DecimaWE Rg"/>
          <w:sz w:val="52"/>
          <w:szCs w:val="52"/>
        </w:rPr>
      </w:pPr>
      <w:r>
        <w:rPr>
          <w:rFonts w:ascii="DecimaWE Rg" w:hAnsi="DecimaWE Rg"/>
          <w:noProof/>
          <w:sz w:val="52"/>
          <w:szCs w:val="52"/>
          <w:lang w:eastAsia="it-IT"/>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490855</wp:posOffset>
                </wp:positionV>
                <wp:extent cx="6010275" cy="0"/>
                <wp:effectExtent l="0" t="0" r="28575" b="19050"/>
                <wp:wrapNone/>
                <wp:docPr id="1" name="Connettore diritto 1"/>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6C7C7"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8.65pt" to="472.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" strokecolor="black [3200]" strokeweight=".5pt">
                <v:stroke joinstyle="miter"/>
              </v:line>
            </w:pict>
          </mc:Fallback>
        </mc:AlternateContent>
      </w:r>
      <w:r w:rsidRPr="001A049E">
        <w:rPr>
          <w:rFonts w:ascii="DecimaWE Rg" w:hAnsi="DecimaWE Rg"/>
          <w:sz w:val="52"/>
          <w:szCs w:val="52"/>
        </w:rPr>
        <w:t>LINGUE MINORITARIE FVG</w:t>
      </w:r>
    </w:p>
    <w:p w:rsidR="001A049E" w:rsidRPr="001A049E" w:rsidRDefault="001A049E" w:rsidP="001A049E">
      <w:pPr>
        <w:jc w:val="both"/>
        <w:rPr>
          <w:rFonts w:ascii="DecimaWE Rg" w:hAnsi="DecimaWE Rg"/>
        </w:rPr>
      </w:pPr>
    </w:p>
    <w:p w:rsidR="001A049E" w:rsidRPr="001A049E" w:rsidRDefault="001A049E" w:rsidP="001A049E">
      <w:pPr>
        <w:spacing w:after="0" w:line="240" w:lineRule="auto"/>
        <w:jc w:val="both"/>
        <w:rPr>
          <w:rFonts w:ascii="DecimaWE Rg" w:hAnsi="DecimaWE Rg"/>
          <w:b/>
          <w:color w:val="0070C0"/>
          <w:sz w:val="26"/>
          <w:szCs w:val="26"/>
        </w:rPr>
      </w:pPr>
      <w:r w:rsidRPr="001A049E">
        <w:rPr>
          <w:rFonts w:ascii="DecimaWE Rg" w:hAnsi="DecimaWE Rg"/>
          <w:b/>
          <w:color w:val="0070C0"/>
          <w:sz w:val="26"/>
          <w:szCs w:val="26"/>
        </w:rPr>
        <w:t>ELENCO COMUNI LINGUA FRIULANA</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u w:val="single"/>
        </w:rPr>
        <w:t>PROVINCIA DI PORDENONE</w:t>
      </w:r>
      <w:r w:rsidRPr="001A049E">
        <w:rPr>
          <w:rFonts w:ascii="DecimaWE Rg" w:hAnsi="DecimaWE Rg"/>
          <w:sz w:val="23"/>
          <w:szCs w:val="23"/>
        </w:rPr>
        <w:t>:</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ANDREIS, ARBA, AVIANO, BARCIS, BUDOIA, CASARSA DELLA DELIZIA, CASTELNOVO DEL FRIULI, CAVASSO NUOVO, CLAUT, CLAUZETTO, CORDENONS, CORDOVADO, FANNA, FONTANAFREDDA, FRISANCO, MANIAGO, MEDUNO, MONTEREALE VALCELLINA, MORSANO AL TAGLIAMENTO, PINZANO AL TAGLIAMENTO, POLCENIGO, PORDENONE, SAN GIORGIO DELLA RICHINVELDA, SAN MARTINO AL TAGLIAMENTO, SAN QUIRINO, SAN VITO AL TAGLIAMENTO, SEQUALS, SESTO AL REGHENA, SPILIMBERGO,  TRAMONTI DI SOPRA, TRAMONTI DI SOTTO, TRAVESIO, VALVASONE ARZENE, VITO D'ASIO, VIVARO, ZOPPOLA.</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u w:val="single"/>
        </w:rPr>
      </w:pPr>
      <w:r w:rsidRPr="001A049E">
        <w:rPr>
          <w:rFonts w:ascii="DecimaWE Rg" w:hAnsi="DecimaWE Rg"/>
          <w:sz w:val="23"/>
          <w:szCs w:val="23"/>
          <w:u w:val="single"/>
        </w:rPr>
        <w:t>PROVINCIA DI UDINE</w:t>
      </w:r>
      <w:r w:rsidRPr="001A049E">
        <w:rPr>
          <w:rFonts w:ascii="DecimaWE Rg" w:hAnsi="DecimaWE Rg"/>
          <w:sz w:val="23"/>
          <w:szCs w:val="23"/>
        </w:rPr>
        <w:t>:</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AIELLO DEL FRIULI, AMARO, AMPEZZO, AQUILEIA, ARTA TERME, ARTEGNA, ATTIMIS, BAGNARIA ARSA, BASILIANO, BERTIOLO, BICINICCO, BORDANO, BUJA, BUTTRIO, CAMINO AL TAGLIAMENTO, CAMPOFORMIDO, CAMPOLONGO TAPOGLIANO, CARLINO, CASSACCO, CASTIONS DI STRADA, CAVAZZO CARNICO, CERCIVENTO, CERVIGNANO DEL FRIULI, CHIOPRIS-VISCONE, CHIUSAFORTE, CIVIDALE DEL FRIULI, CODROIPO, COLLOREDO DI MONTE ALBANO, COMEGLIANS, CORNO DI ROSAZZO, COSEANO, DIGNANO, DOGNA, ENEMONZO, FAEDIS, FAGAGNA, FIUMICELLO VILLA VICENTINA, FLAIBANO, FORGARIA NEL FRIULI, FORNI AVOLTRI, FORNI DI SOPRA, FORNI DI SOTTO, GEMONA DEL FRIULI, GONARS, LATISANA, LAUCO, LESTIZZA, LIGNANO SABBIADORO, MAGNANO IN RIVIERA, MAJANO, MALBORGHETTO-VALBRUNA, MANZANO, MARTIGNACCO, MERETO DI TOMBA, MOGGIO UDINESE, MOIMACCO, MONTENARS, MORTEGLIANO, MORUZZO, MUZZANA DEL TURGNANO, NIMIS, OSOPPO, OVARO, PAGNACCO, PALAZZOLO DELLO STELLA, PALMANOVA, PALUZZA, PASIAN DI PRATO, PAULARO, PAVIA DI UDINE, POCENIA, PONTEBBA, PORPETTO, POVOLETTO, POZZUOLO DEL FRIULI, PRADAMANO, PRATO CARNICO, PRECENICCO, PREMARIACCO, PREONE, PREPOTTO, RAGOGNA, RAVASCLETTO, RAVEO, REANA DEL ROJALE, REMANZACCO, RESIUTTA, RIGOLATO, RIVE D'ARCANO, RIVIGNANO TEOR, RONCHIS, RUDA, SAN DANIELE DEL FRIULI, SAN GIORGIO DI NOGARO, SAN GIOVANNI AL NATISONE, SANTA MARIA LA LONGA, SAN VITO AL TORRE, SAN VITO DI FAGAGNA, SAURIS, SEDEGLIANO, SOCCHIEVE, SUTRIO, TALMASSONS, TARCENTO, TARVISIO, TAVAGNACCO, TERZO D'AQUILEIA, TOLMEZZO, TORREANO, TORVISCOSA, TRASAGHIS, TREPPO GRANDE, TREPPO LIGOSULLO, TRICESIMO, TRIVIGNANO UDINESE, UDINE, VARMO, VENZONE, VERZEGNIS, VILLA SANTINA, VISCO, ZUGLIO.</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u w:val="single"/>
        </w:rPr>
        <w:t>PROVINCIA DI GORIZIA</w:t>
      </w:r>
      <w:r w:rsidRPr="001A049E">
        <w:rPr>
          <w:rFonts w:ascii="DecimaWE Rg" w:hAnsi="DecimaWE Rg"/>
          <w:sz w:val="23"/>
          <w:szCs w:val="23"/>
        </w:rPr>
        <w:t>:</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CAPRIVA DEL FRIULI, CORMONS, DOLEGNA DEL COLLIO, FARRA D'ISONZO, GORIZIA, GRADISCA D'ISONZO, MARIANO DEL FRIULI, MEDEA, MONFALCONE, MORARO, MOSSA, ROMANS D'ISONZO, SAGRADO, SAN LORENZO ISONTINO, VILLESSE.</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rPr>
      </w:pPr>
      <w:bookmarkStart w:id="0" w:name="_GoBack"/>
      <w:bookmarkEnd w:id="0"/>
    </w:p>
    <w:p w:rsidR="001A049E" w:rsidRPr="001A049E" w:rsidRDefault="001A049E" w:rsidP="001A049E">
      <w:pPr>
        <w:spacing w:after="0" w:line="240" w:lineRule="auto"/>
        <w:jc w:val="both"/>
        <w:rPr>
          <w:rFonts w:ascii="DecimaWE Rg" w:hAnsi="DecimaWE Rg"/>
          <w:b/>
          <w:color w:val="0070C0"/>
          <w:sz w:val="26"/>
          <w:szCs w:val="26"/>
        </w:rPr>
      </w:pPr>
      <w:r w:rsidRPr="001A049E">
        <w:rPr>
          <w:rFonts w:ascii="DecimaWE Rg" w:hAnsi="DecimaWE Rg"/>
          <w:b/>
          <w:color w:val="0070C0"/>
          <w:sz w:val="26"/>
          <w:szCs w:val="26"/>
        </w:rPr>
        <w:t>ELENCO COMUNI LINGUA TEDESCA</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SAURIS/ZAHRE;</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FRAZIONE TIMAU/TISCHLBONG DEL COMUNE DI PALUZZA;</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TARVISIO/TARVIS;</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MALBORGHETTO-VALBRUNA/ MALBORGETH-WOLFSBACH;</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 xml:space="preserve">PONTEBBA/PONTAFEL. </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SAPPADA/PLODN.</w:t>
      </w:r>
    </w:p>
    <w:p w:rsidR="001A049E" w:rsidRPr="001A049E" w:rsidRDefault="001A049E" w:rsidP="001A049E">
      <w:pPr>
        <w:spacing w:after="0" w:line="240" w:lineRule="auto"/>
        <w:jc w:val="both"/>
        <w:rPr>
          <w:rFonts w:ascii="DecimaWE Rg" w:hAnsi="DecimaWE Rg"/>
          <w:b/>
          <w:sz w:val="26"/>
          <w:szCs w:val="26"/>
        </w:rPr>
      </w:pPr>
      <w:r w:rsidRPr="001A049E">
        <w:rPr>
          <w:rFonts w:ascii="DecimaWE Rg" w:hAnsi="DecimaWE Rg"/>
          <w:b/>
          <w:color w:val="0070C0"/>
          <w:sz w:val="26"/>
          <w:szCs w:val="26"/>
        </w:rPr>
        <w:lastRenderedPageBreak/>
        <w:t>ELENCO COMUNI LINGUA SLOVENA</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 xml:space="preserve"> </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u w:val="single"/>
        </w:rPr>
        <w:t>PROVINCIA DI TRIESTE</w:t>
      </w:r>
      <w:r w:rsidRPr="001A049E">
        <w:rPr>
          <w:rFonts w:ascii="DecimaWE Rg" w:hAnsi="DecimaWE Rg"/>
          <w:sz w:val="23"/>
          <w:szCs w:val="23"/>
        </w:rPr>
        <w:t>:</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 xml:space="preserve">SAN DORLIGO DELLA VALLE, DUINO AURISINA, MONRUPINO, MUGGIA, SGONICO, TRIESTE </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u w:val="single"/>
        </w:rPr>
        <w:t>PROVINCIA DI GORIZIA</w:t>
      </w:r>
      <w:r w:rsidRPr="001A049E">
        <w:rPr>
          <w:rFonts w:ascii="DecimaWE Rg" w:hAnsi="DecimaWE Rg"/>
          <w:sz w:val="23"/>
          <w:szCs w:val="23"/>
        </w:rPr>
        <w:t>:</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 xml:space="preserve">CORMONS, DOBERDO' DEL LAGO, GORIZIA, MONFALCONE, RONCHI DEI LEGIONARI, S. FLORIANO DEL COLLIO, SAVOGNA D'ISONZO, SAGRADO </w:t>
      </w:r>
    </w:p>
    <w:p w:rsidR="001A049E" w:rsidRPr="001A049E" w:rsidRDefault="001A049E" w:rsidP="001A049E">
      <w:pPr>
        <w:spacing w:after="0" w:line="240" w:lineRule="auto"/>
        <w:jc w:val="both"/>
        <w:rPr>
          <w:rFonts w:ascii="DecimaWE Rg" w:hAnsi="DecimaWE Rg"/>
          <w:sz w:val="23"/>
          <w:szCs w:val="23"/>
        </w:rPr>
      </w:pP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u w:val="single"/>
        </w:rPr>
        <w:t>PROVINCIA DI UDINE</w:t>
      </w:r>
      <w:r w:rsidRPr="001A049E">
        <w:rPr>
          <w:rFonts w:ascii="DecimaWE Rg" w:hAnsi="DecimaWE Rg"/>
          <w:sz w:val="23"/>
          <w:szCs w:val="23"/>
        </w:rPr>
        <w:t>:</w:t>
      </w:r>
    </w:p>
    <w:p w:rsidR="001A049E" w:rsidRPr="001A049E" w:rsidRDefault="001A049E" w:rsidP="001A049E">
      <w:pPr>
        <w:spacing w:after="0" w:line="240" w:lineRule="auto"/>
        <w:jc w:val="both"/>
        <w:rPr>
          <w:rFonts w:ascii="DecimaWE Rg" w:hAnsi="DecimaWE Rg"/>
          <w:sz w:val="23"/>
          <w:szCs w:val="23"/>
        </w:rPr>
      </w:pPr>
      <w:r w:rsidRPr="001A049E">
        <w:rPr>
          <w:rFonts w:ascii="DecimaWE Rg" w:hAnsi="DecimaWE Rg"/>
          <w:sz w:val="23"/>
          <w:szCs w:val="23"/>
        </w:rPr>
        <w:t xml:space="preserve">DRENCHIA, FAEDIS: frazioni e località di Canebola, Valle, </w:t>
      </w:r>
      <w:proofErr w:type="spellStart"/>
      <w:r w:rsidRPr="001A049E">
        <w:rPr>
          <w:rFonts w:ascii="DecimaWE Rg" w:hAnsi="DecimaWE Rg"/>
          <w:sz w:val="23"/>
          <w:szCs w:val="23"/>
        </w:rPr>
        <w:t>Clap</w:t>
      </w:r>
      <w:proofErr w:type="spellEnd"/>
      <w:r w:rsidRPr="001A049E">
        <w:rPr>
          <w:rFonts w:ascii="DecimaWE Rg" w:hAnsi="DecimaWE Rg"/>
          <w:sz w:val="23"/>
          <w:szCs w:val="23"/>
        </w:rPr>
        <w:t xml:space="preserve">, Costalunga, </w:t>
      </w:r>
      <w:proofErr w:type="spellStart"/>
      <w:r w:rsidRPr="001A049E">
        <w:rPr>
          <w:rFonts w:ascii="DecimaWE Rg" w:hAnsi="DecimaWE Rg"/>
          <w:sz w:val="23"/>
          <w:szCs w:val="23"/>
        </w:rPr>
        <w:t>Costapiana</w:t>
      </w:r>
      <w:proofErr w:type="spellEnd"/>
      <w:r w:rsidRPr="001A049E">
        <w:rPr>
          <w:rFonts w:ascii="DecimaWE Rg" w:hAnsi="DecimaWE Rg"/>
          <w:sz w:val="23"/>
          <w:szCs w:val="23"/>
        </w:rPr>
        <w:t xml:space="preserve">, Pedrosa, </w:t>
      </w:r>
      <w:proofErr w:type="spellStart"/>
      <w:r w:rsidRPr="001A049E">
        <w:rPr>
          <w:rFonts w:ascii="DecimaWE Rg" w:hAnsi="DecimaWE Rg"/>
          <w:sz w:val="23"/>
          <w:szCs w:val="23"/>
        </w:rPr>
        <w:t>Stremiz</w:t>
      </w:r>
      <w:proofErr w:type="spellEnd"/>
      <w:r w:rsidRPr="001A049E">
        <w:rPr>
          <w:rFonts w:ascii="DecimaWE Rg" w:hAnsi="DecimaWE Rg"/>
          <w:sz w:val="23"/>
          <w:szCs w:val="23"/>
        </w:rPr>
        <w:t xml:space="preserve"> e </w:t>
      </w:r>
      <w:proofErr w:type="spellStart"/>
      <w:r w:rsidRPr="001A049E">
        <w:rPr>
          <w:rFonts w:ascii="DecimaWE Rg" w:hAnsi="DecimaWE Rg"/>
          <w:sz w:val="23"/>
          <w:szCs w:val="23"/>
        </w:rPr>
        <w:t>Gradischiutta</w:t>
      </w:r>
      <w:proofErr w:type="spellEnd"/>
      <w:r w:rsidRPr="001A049E">
        <w:rPr>
          <w:rFonts w:ascii="DecimaWE Rg" w:hAnsi="DecimaWE Rg"/>
          <w:sz w:val="23"/>
          <w:szCs w:val="23"/>
        </w:rPr>
        <w:t>, GRIMACCO, LUSEVERA, MALBORGHETTO-VALBRUNA, NIMIS: frazione Cergneu, PREPOTTO, PULFERO, RESIA, SAN LEONARDO, SAN PIETRO AL NATISONE, SAVOGNA, STREGNA, TAIPANA, TORREANO, ATTIMIS, CIVIDALE DEL FRIULI, TARVISIO</w:t>
      </w:r>
    </w:p>
    <w:sectPr w:rsidR="001A049E" w:rsidRPr="001A04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41"/>
    <w:rsid w:val="001A049E"/>
    <w:rsid w:val="003C0141"/>
    <w:rsid w:val="00A555B8"/>
    <w:rsid w:val="00F24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011A5-E467-437B-A798-5673123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94F8-4E91-4506-A215-9EB316E4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Mastro Chiara</dc:creator>
  <cp:keywords/>
  <dc:description/>
  <cp:lastModifiedBy>Del Mastro Chiara</cp:lastModifiedBy>
  <cp:revision>3</cp:revision>
  <dcterms:created xsi:type="dcterms:W3CDTF">2022-06-07T11:00:00Z</dcterms:created>
  <dcterms:modified xsi:type="dcterms:W3CDTF">2022-06-08T07:58:00Z</dcterms:modified>
</cp:coreProperties>
</file>