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5B8" w:rsidRDefault="001A049E" w:rsidP="001A049E">
      <w:pPr>
        <w:jc w:val="both"/>
        <w:rPr>
          <w:rFonts w:ascii="DecimaWE Rg" w:hAnsi="DecimaWE Rg"/>
          <w:sz w:val="52"/>
          <w:szCs w:val="52"/>
        </w:rPr>
      </w:pPr>
      <w:r>
        <w:rPr>
          <w:rFonts w:ascii="DecimaWE Rg" w:hAnsi="DecimaWE Rg"/>
          <w:noProof/>
          <w:sz w:val="52"/>
          <w:szCs w:val="52"/>
          <w:lang w:eastAsia="it-IT"/>
        </w:rPr>
        <mc:AlternateContent>
          <mc:Choice Requires="wps">
            <w:drawing>
              <wp:anchor distT="0" distB="0" distL="114300" distR="114300" simplePos="0" relativeHeight="251659264" behindDoc="0" locked="0" layoutInCell="1" allowOverlap="1">
                <wp:simplePos x="0" y="0"/>
                <wp:positionH relativeFrom="column">
                  <wp:posOffset>-5716</wp:posOffset>
                </wp:positionH>
                <wp:positionV relativeFrom="paragraph">
                  <wp:posOffset>490855</wp:posOffset>
                </wp:positionV>
                <wp:extent cx="6010275" cy="0"/>
                <wp:effectExtent l="0" t="0" r="28575" b="19050"/>
                <wp:wrapNone/>
                <wp:docPr id="1" name="Connettore diritto 1"/>
                <wp:cNvGraphicFramePr/>
                <a:graphic xmlns:a="http://schemas.openxmlformats.org/drawingml/2006/main">
                  <a:graphicData uri="http://schemas.microsoft.com/office/word/2010/wordprocessingShape">
                    <wps:wsp>
                      <wps:cNvCnPr/>
                      <wps:spPr>
                        <a:xfrm>
                          <a:off x="0" y="0"/>
                          <a:ext cx="601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86C7C7" id="Connettore dirit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38.65pt" to="472.8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" strokecolor="black [3200]" strokeweight=".5pt">
                <v:stroke joinstyle="miter"/>
              </v:line>
            </w:pict>
          </mc:Fallback>
        </mc:AlternateContent>
      </w:r>
      <w:r w:rsidRPr="001A049E">
        <w:rPr>
          <w:rFonts w:ascii="DecimaWE Rg" w:hAnsi="DecimaWE Rg"/>
          <w:sz w:val="52"/>
          <w:szCs w:val="52"/>
        </w:rPr>
        <w:t>LINGUE MINORITARIE FVG</w:t>
      </w:r>
    </w:p>
    <w:p w:rsidR="001A049E" w:rsidRPr="001A049E" w:rsidRDefault="001A049E" w:rsidP="001A049E">
      <w:pPr>
        <w:jc w:val="both"/>
        <w:rPr>
          <w:rFonts w:ascii="DecimaWE Rg" w:hAnsi="DecimaWE Rg"/>
        </w:rPr>
      </w:pPr>
    </w:p>
    <w:p w:rsidR="001A049E" w:rsidRPr="001A049E" w:rsidRDefault="001A049E" w:rsidP="001A049E">
      <w:pPr>
        <w:spacing w:after="0" w:line="240" w:lineRule="auto"/>
        <w:jc w:val="both"/>
        <w:rPr>
          <w:rFonts w:ascii="DecimaWE Rg" w:hAnsi="DecimaWE Rg"/>
          <w:b/>
          <w:color w:val="0070C0"/>
          <w:sz w:val="26"/>
          <w:szCs w:val="26"/>
        </w:rPr>
      </w:pPr>
      <w:r w:rsidRPr="001A049E">
        <w:rPr>
          <w:rFonts w:ascii="DecimaWE Rg" w:hAnsi="DecimaWE Rg"/>
          <w:b/>
          <w:color w:val="0070C0"/>
          <w:sz w:val="26"/>
          <w:szCs w:val="26"/>
        </w:rPr>
        <w:t>ELENCO COMUNI LINGUA FRIULANA</w:t>
      </w:r>
    </w:p>
    <w:p w:rsidR="001A049E" w:rsidRPr="001A049E" w:rsidRDefault="001A049E" w:rsidP="001A049E">
      <w:pPr>
        <w:spacing w:after="0" w:line="240" w:lineRule="auto"/>
        <w:jc w:val="both"/>
        <w:rPr>
          <w:rFonts w:ascii="DecimaWE Rg" w:hAnsi="DecimaWE Rg"/>
          <w:sz w:val="23"/>
          <w:szCs w:val="23"/>
        </w:rPr>
      </w:pPr>
    </w:p>
    <w:p w:rsidR="001A049E" w:rsidRPr="001A049E" w:rsidRDefault="001A049E" w:rsidP="001A049E">
      <w:pPr>
        <w:spacing w:after="0" w:line="240" w:lineRule="auto"/>
        <w:jc w:val="both"/>
        <w:rPr>
          <w:rFonts w:ascii="DecimaWE Rg" w:hAnsi="DecimaWE Rg"/>
          <w:sz w:val="23"/>
          <w:szCs w:val="23"/>
        </w:rPr>
      </w:pPr>
      <w:r w:rsidRPr="001A049E">
        <w:rPr>
          <w:rFonts w:ascii="DecimaWE Rg" w:hAnsi="DecimaWE Rg"/>
          <w:sz w:val="23"/>
          <w:szCs w:val="23"/>
          <w:u w:val="single"/>
        </w:rPr>
        <w:t>PROVINCIA DI PORDENONE</w:t>
      </w:r>
      <w:r w:rsidRPr="001A049E">
        <w:rPr>
          <w:rFonts w:ascii="DecimaWE Rg" w:hAnsi="DecimaWE Rg"/>
          <w:sz w:val="23"/>
          <w:szCs w:val="23"/>
        </w:rPr>
        <w:t>:</w:t>
      </w:r>
    </w:p>
    <w:p w:rsidR="001A049E" w:rsidRPr="001A049E" w:rsidRDefault="001A049E" w:rsidP="001A049E">
      <w:pPr>
        <w:spacing w:after="0" w:line="240" w:lineRule="auto"/>
        <w:jc w:val="both"/>
        <w:rPr>
          <w:rFonts w:ascii="DecimaWE Rg" w:hAnsi="DecimaWE Rg"/>
          <w:sz w:val="23"/>
          <w:szCs w:val="23"/>
        </w:rPr>
      </w:pPr>
      <w:r w:rsidRPr="001A049E">
        <w:rPr>
          <w:rFonts w:ascii="DecimaWE Rg" w:hAnsi="DecimaWE Rg"/>
          <w:sz w:val="23"/>
          <w:szCs w:val="23"/>
        </w:rPr>
        <w:t>ANDREIS, ARBA, AVIANO, BARCIS, BUDOIA, CASARSA DELLA DELIZIA, CASTELNOVO DEL FRIULI, CAVASSO NUOVO, CLAUT, CLAUZETTO, CORDENONS, CORDOVADO, FANNA, FONTANAFREDDA, FRISANCO, MANIAGO, MEDUNO, MONTEREALE VALCELLINA, MORSANO AL TAGLIAMENTO, PINZANO AL TAGLIAMENTO, POLCENIGO, PORDENONE, SAN GIORGIO DELLA RICHINVELDA, SAN MARTINO AL TAGLIAMENTO, SAN QUIRINO, SAN VITO AL TAGLIAMENTO, SEQUALS, SESTO AL REGHENA, SPILIMBERGO,  TRAMONTI DI SOPRA, TRAMONTI DI SOTTO, TRAVESIO, VALVASONE ARZENE, VITO D'ASIO, VIVARO, ZOPPOLA.</w:t>
      </w:r>
    </w:p>
    <w:p w:rsidR="001A049E" w:rsidRPr="001A049E" w:rsidRDefault="001A049E" w:rsidP="001A049E">
      <w:pPr>
        <w:spacing w:after="0" w:line="240" w:lineRule="auto"/>
        <w:jc w:val="both"/>
        <w:rPr>
          <w:rFonts w:ascii="DecimaWE Rg" w:hAnsi="DecimaWE Rg"/>
          <w:sz w:val="23"/>
          <w:szCs w:val="23"/>
        </w:rPr>
      </w:pPr>
    </w:p>
    <w:p w:rsidR="001A049E" w:rsidRPr="001A049E" w:rsidRDefault="001A049E" w:rsidP="001A049E">
      <w:pPr>
        <w:spacing w:after="0" w:line="240" w:lineRule="auto"/>
        <w:jc w:val="both"/>
        <w:rPr>
          <w:rFonts w:ascii="DecimaWE Rg" w:hAnsi="DecimaWE Rg"/>
          <w:sz w:val="23"/>
          <w:szCs w:val="23"/>
          <w:u w:val="single"/>
        </w:rPr>
      </w:pPr>
      <w:r w:rsidRPr="001A049E">
        <w:rPr>
          <w:rFonts w:ascii="DecimaWE Rg" w:hAnsi="DecimaWE Rg"/>
          <w:sz w:val="23"/>
          <w:szCs w:val="23"/>
          <w:u w:val="single"/>
        </w:rPr>
        <w:t>PROVINCIA DI UDINE</w:t>
      </w:r>
      <w:r w:rsidRPr="001A049E">
        <w:rPr>
          <w:rFonts w:ascii="DecimaWE Rg" w:hAnsi="DecimaWE Rg"/>
          <w:sz w:val="23"/>
          <w:szCs w:val="23"/>
        </w:rPr>
        <w:t>:</w:t>
      </w:r>
    </w:p>
    <w:p w:rsidR="001A049E" w:rsidRPr="001A049E" w:rsidRDefault="001A049E" w:rsidP="001A049E">
      <w:pPr>
        <w:spacing w:after="0" w:line="240" w:lineRule="auto"/>
        <w:jc w:val="both"/>
        <w:rPr>
          <w:rFonts w:ascii="DecimaWE Rg" w:hAnsi="DecimaWE Rg"/>
          <w:sz w:val="23"/>
          <w:szCs w:val="23"/>
        </w:rPr>
      </w:pPr>
      <w:r w:rsidRPr="001A049E">
        <w:rPr>
          <w:rFonts w:ascii="DecimaWE Rg" w:hAnsi="DecimaWE Rg"/>
          <w:sz w:val="23"/>
          <w:szCs w:val="23"/>
        </w:rPr>
        <w:t>AIELLO DEL FRIULI, AMARO, AMPEZZO, AQUILEIA, ARTA TERME, ARTEGNA, ATTIMIS, BAGNARIA ARSA, BASILIANO, BERTIOLO, BICINICCO, BORDANO, BUJA, BUTTRIO, CAMINO AL TAGLIAMENTO, CAMPOFORMIDO, CAMPOLONGO TAPOGLIANO, CARLINO, CASSACCO, CASTIONS DI STRADA, CAVAZZO CARNICO, CERCIVENTO, CERVIGNANO DEL FRIULI, CHIOPRIS-VISCONE, CHIUSAFORTE, CIVIDALE DEL FRIULI, CODROIPO, COLLOREDO DI MONTE ALBANO, COMEGLIANS, CORNO DI ROSAZZO, COSEANO, DIGNANO, DOGNA, ENEMONZO, FAEDIS, FAGAGNA, FIUMICELLO VILLA VICENTINA, FLAIBANO, FORGARIA NEL FRIULI, FORNI AVOLTRI, FORNI DI SOPRA, FORNI DI SOTTO, GEMONA DEL FRIULI, GONARS, LATISANA, LAUCO, LESTIZZA, LIGNANO SABBIADORO, MAGNANO IN RIVIERA, MAJANO, MALBORGHETTO-VALBRUNA, MANZANO, MARTIGNACCO, MERETO DI TOMBA, MOGGIO UDINESE, MOIMACCO, MONTENARS, MORTEGLIANO, MORUZZO, MUZZANA DEL TURGNANO, NIMIS, OSOPPO, OVARO, PAGNACCO, PALAZZOLO DELLO STELLA, PALMANOVA, PALUZZA, PASIAN DI PRATO, PAULARO, PAVIA DI UDINE, POCENIA, PONTEBBA, PORPETTO, POVOLETTO, POZZUOLO DEL FRIULI, PRADAMANO, PRATO CARNICO, PRECENICCO, PREMARIACCO, PREONE, PREPOTTO, RAGOGNA, RAVASCLETTO, RAVEO, REANA DEL ROJALE, REMANZACCO, RESIUTTA, RIGOLATO, RIVE D'ARCANO, RIVIGNANO TEOR, RONCHIS, RUDA, SAN DANIELE DEL FRIULI, SAN GIORGIO DI NOGARO, SAN GIOVANNI AL NATISONE, SANTA MARIA LA LONGA, SAN VITO AL TORRE, SAN VITO DI FAGAGNA, SAURIS, SEDEGLIANO, SOCCHIEVE, SUTRIO, TALMASSONS, TARCENTO, TARVISIO, TAVAGNACCO, TERZO D'AQUILEIA, TOLMEZZO, TORREANO, TORVISCOSA, TRASAGHIS, TREPPO GRANDE, TREPPO LIGOSULLO, TRICESIMO, TRIVIGNANO UDINESE, UDINE, VARMO, VENZONE, VERZEGNIS, VILLA SANTINA, VISCO, ZUGLIO.</w:t>
      </w:r>
    </w:p>
    <w:p w:rsidR="001A049E" w:rsidRPr="001A049E" w:rsidRDefault="001A049E" w:rsidP="001A049E">
      <w:pPr>
        <w:spacing w:after="0" w:line="240" w:lineRule="auto"/>
        <w:jc w:val="both"/>
        <w:rPr>
          <w:rFonts w:ascii="DecimaWE Rg" w:hAnsi="DecimaWE Rg"/>
          <w:sz w:val="23"/>
          <w:szCs w:val="23"/>
        </w:rPr>
      </w:pPr>
    </w:p>
    <w:p w:rsidR="001A049E" w:rsidRPr="001A049E" w:rsidRDefault="001A049E" w:rsidP="001A049E">
      <w:pPr>
        <w:spacing w:after="0" w:line="240" w:lineRule="auto"/>
        <w:jc w:val="both"/>
        <w:rPr>
          <w:rFonts w:ascii="DecimaWE Rg" w:hAnsi="DecimaWE Rg"/>
          <w:sz w:val="23"/>
          <w:szCs w:val="23"/>
        </w:rPr>
      </w:pPr>
      <w:r w:rsidRPr="001A049E">
        <w:rPr>
          <w:rFonts w:ascii="DecimaWE Rg" w:hAnsi="DecimaWE Rg"/>
          <w:sz w:val="23"/>
          <w:szCs w:val="23"/>
          <w:u w:val="single"/>
        </w:rPr>
        <w:t>PROVINCIA DI GORIZIA</w:t>
      </w:r>
      <w:r w:rsidRPr="001A049E">
        <w:rPr>
          <w:rFonts w:ascii="DecimaWE Rg" w:hAnsi="DecimaWE Rg"/>
          <w:sz w:val="23"/>
          <w:szCs w:val="23"/>
        </w:rPr>
        <w:t>:</w:t>
      </w:r>
    </w:p>
    <w:p w:rsidR="001A049E" w:rsidRPr="001A049E" w:rsidRDefault="001A049E" w:rsidP="001A049E">
      <w:pPr>
        <w:spacing w:after="0" w:line="240" w:lineRule="auto"/>
        <w:jc w:val="both"/>
        <w:rPr>
          <w:rFonts w:ascii="DecimaWE Rg" w:hAnsi="DecimaWE Rg"/>
          <w:sz w:val="23"/>
          <w:szCs w:val="23"/>
        </w:rPr>
      </w:pPr>
      <w:r w:rsidRPr="001A049E">
        <w:rPr>
          <w:rFonts w:ascii="DecimaWE Rg" w:hAnsi="DecimaWE Rg"/>
          <w:sz w:val="23"/>
          <w:szCs w:val="23"/>
        </w:rPr>
        <w:t>CAPRIVA DEL FRIULI, CORMONS, DOLEGNA DEL COLLIO, FARRA D'ISONZO, GORIZIA, GRADISCA D'ISONZO, MARIANO DEL FRIULI, MEDEA, MONFALCONE, MORARO, MOSSA, ROMANS D'ISONZO, SAGRADO, SAN LORENZO ISONTINO, VILLESSE.</w:t>
      </w:r>
    </w:p>
    <w:p w:rsidR="001A049E" w:rsidRPr="001A049E" w:rsidRDefault="001A049E" w:rsidP="001A049E">
      <w:pPr>
        <w:spacing w:after="0" w:line="240" w:lineRule="auto"/>
        <w:jc w:val="both"/>
        <w:rPr>
          <w:rFonts w:ascii="DecimaWE Rg" w:hAnsi="DecimaWE Rg"/>
          <w:sz w:val="23"/>
          <w:szCs w:val="23"/>
        </w:rPr>
      </w:pPr>
    </w:p>
    <w:p w:rsidR="001A049E" w:rsidRPr="001A049E" w:rsidRDefault="001A049E" w:rsidP="001A049E">
      <w:pPr>
        <w:spacing w:after="0" w:line="240" w:lineRule="auto"/>
        <w:jc w:val="both"/>
        <w:rPr>
          <w:rFonts w:ascii="DecimaWE Rg" w:hAnsi="DecimaWE Rg"/>
          <w:sz w:val="23"/>
          <w:szCs w:val="23"/>
        </w:rPr>
      </w:pPr>
      <w:bookmarkStart w:id="0" w:name="_GoBack"/>
      <w:bookmarkEnd w:id="0"/>
    </w:p>
    <w:p w:rsidR="001A049E" w:rsidRPr="001A049E" w:rsidRDefault="001A049E" w:rsidP="001A049E">
      <w:pPr>
        <w:spacing w:after="0" w:line="240" w:lineRule="auto"/>
        <w:jc w:val="both"/>
        <w:rPr>
          <w:rFonts w:ascii="DecimaWE Rg" w:hAnsi="DecimaWE Rg"/>
          <w:b/>
          <w:color w:val="0070C0"/>
          <w:sz w:val="26"/>
          <w:szCs w:val="26"/>
        </w:rPr>
      </w:pPr>
      <w:r w:rsidRPr="001A049E">
        <w:rPr>
          <w:rFonts w:ascii="DecimaWE Rg" w:hAnsi="DecimaWE Rg"/>
          <w:b/>
          <w:color w:val="0070C0"/>
          <w:sz w:val="26"/>
          <w:szCs w:val="26"/>
        </w:rPr>
        <w:t>ELENCO COMUNI LINGUA TEDESCA</w:t>
      </w:r>
    </w:p>
    <w:p w:rsidR="001A049E" w:rsidRPr="001A049E" w:rsidRDefault="001A049E" w:rsidP="001A049E">
      <w:pPr>
        <w:spacing w:after="0" w:line="240" w:lineRule="auto"/>
        <w:jc w:val="both"/>
        <w:rPr>
          <w:rFonts w:ascii="DecimaWE Rg" w:hAnsi="DecimaWE Rg"/>
          <w:sz w:val="23"/>
          <w:szCs w:val="23"/>
        </w:rPr>
      </w:pPr>
    </w:p>
    <w:p w:rsidR="001A049E" w:rsidRPr="001A049E" w:rsidRDefault="001A049E" w:rsidP="001A049E">
      <w:pPr>
        <w:spacing w:after="0" w:line="240" w:lineRule="auto"/>
        <w:jc w:val="both"/>
        <w:rPr>
          <w:rFonts w:ascii="DecimaWE Rg" w:hAnsi="DecimaWE Rg"/>
          <w:sz w:val="23"/>
          <w:szCs w:val="23"/>
        </w:rPr>
      </w:pPr>
      <w:r w:rsidRPr="001A049E">
        <w:rPr>
          <w:rFonts w:ascii="DecimaWE Rg" w:hAnsi="DecimaWE Rg"/>
          <w:sz w:val="23"/>
          <w:szCs w:val="23"/>
        </w:rPr>
        <w:t>SAURIS/ZAHRE;</w:t>
      </w:r>
    </w:p>
    <w:p w:rsidR="001A049E" w:rsidRPr="001A049E" w:rsidRDefault="001A049E" w:rsidP="001A049E">
      <w:pPr>
        <w:spacing w:after="0" w:line="240" w:lineRule="auto"/>
        <w:jc w:val="both"/>
        <w:rPr>
          <w:rFonts w:ascii="DecimaWE Rg" w:hAnsi="DecimaWE Rg"/>
          <w:sz w:val="23"/>
          <w:szCs w:val="23"/>
        </w:rPr>
      </w:pPr>
      <w:r w:rsidRPr="001A049E">
        <w:rPr>
          <w:rFonts w:ascii="DecimaWE Rg" w:hAnsi="DecimaWE Rg"/>
          <w:sz w:val="23"/>
          <w:szCs w:val="23"/>
        </w:rPr>
        <w:t>FRAZIONE TIMAU/TISCHLBONG DEL COMUNE DI PALUZZA;</w:t>
      </w:r>
    </w:p>
    <w:p w:rsidR="001A049E" w:rsidRPr="001A049E" w:rsidRDefault="001A049E" w:rsidP="001A049E">
      <w:pPr>
        <w:spacing w:after="0" w:line="240" w:lineRule="auto"/>
        <w:jc w:val="both"/>
        <w:rPr>
          <w:rFonts w:ascii="DecimaWE Rg" w:hAnsi="DecimaWE Rg"/>
          <w:sz w:val="23"/>
          <w:szCs w:val="23"/>
        </w:rPr>
      </w:pPr>
      <w:r w:rsidRPr="001A049E">
        <w:rPr>
          <w:rFonts w:ascii="DecimaWE Rg" w:hAnsi="DecimaWE Rg"/>
          <w:sz w:val="23"/>
          <w:szCs w:val="23"/>
        </w:rPr>
        <w:t>TARVISIO/TARVIS;</w:t>
      </w:r>
    </w:p>
    <w:p w:rsidR="001A049E" w:rsidRPr="001A049E" w:rsidRDefault="001A049E" w:rsidP="001A049E">
      <w:pPr>
        <w:spacing w:after="0" w:line="240" w:lineRule="auto"/>
        <w:jc w:val="both"/>
        <w:rPr>
          <w:rFonts w:ascii="DecimaWE Rg" w:hAnsi="DecimaWE Rg"/>
          <w:sz w:val="23"/>
          <w:szCs w:val="23"/>
        </w:rPr>
      </w:pPr>
      <w:r w:rsidRPr="001A049E">
        <w:rPr>
          <w:rFonts w:ascii="DecimaWE Rg" w:hAnsi="DecimaWE Rg"/>
          <w:sz w:val="23"/>
          <w:szCs w:val="23"/>
        </w:rPr>
        <w:t>MALBORGHETTO-VALBRUNA/ MALBORGETH-WOLFSBACH;</w:t>
      </w:r>
    </w:p>
    <w:p w:rsidR="001A049E" w:rsidRPr="001A049E" w:rsidRDefault="001A049E" w:rsidP="001A049E">
      <w:pPr>
        <w:spacing w:after="0" w:line="240" w:lineRule="auto"/>
        <w:jc w:val="both"/>
        <w:rPr>
          <w:rFonts w:ascii="DecimaWE Rg" w:hAnsi="DecimaWE Rg"/>
          <w:sz w:val="23"/>
          <w:szCs w:val="23"/>
        </w:rPr>
      </w:pPr>
      <w:r w:rsidRPr="001A049E">
        <w:rPr>
          <w:rFonts w:ascii="DecimaWE Rg" w:hAnsi="DecimaWE Rg"/>
          <w:sz w:val="23"/>
          <w:szCs w:val="23"/>
        </w:rPr>
        <w:t xml:space="preserve">PONTEBBA/PONTAFEL. </w:t>
      </w:r>
    </w:p>
    <w:p w:rsidR="001A049E" w:rsidRPr="001A049E" w:rsidRDefault="001A049E" w:rsidP="001A049E">
      <w:pPr>
        <w:spacing w:after="0" w:line="240" w:lineRule="auto"/>
        <w:jc w:val="both"/>
        <w:rPr>
          <w:rFonts w:ascii="DecimaWE Rg" w:hAnsi="DecimaWE Rg"/>
          <w:sz w:val="23"/>
          <w:szCs w:val="23"/>
        </w:rPr>
      </w:pPr>
      <w:r w:rsidRPr="001A049E">
        <w:rPr>
          <w:rFonts w:ascii="DecimaWE Rg" w:hAnsi="DecimaWE Rg"/>
          <w:sz w:val="23"/>
          <w:szCs w:val="23"/>
        </w:rPr>
        <w:t>SAPPADA/PLODN.</w:t>
      </w:r>
    </w:p>
    <w:p w:rsidR="001A049E" w:rsidRPr="001A049E" w:rsidRDefault="001A049E" w:rsidP="001A049E">
      <w:pPr>
        <w:spacing w:after="0" w:line="240" w:lineRule="auto"/>
        <w:jc w:val="both"/>
        <w:rPr>
          <w:rFonts w:ascii="DecimaWE Rg" w:hAnsi="DecimaWE Rg"/>
          <w:b/>
          <w:sz w:val="26"/>
          <w:szCs w:val="26"/>
        </w:rPr>
      </w:pPr>
      <w:r w:rsidRPr="001A049E">
        <w:rPr>
          <w:rFonts w:ascii="DecimaWE Rg" w:hAnsi="DecimaWE Rg"/>
          <w:b/>
          <w:color w:val="0070C0"/>
          <w:sz w:val="26"/>
          <w:szCs w:val="26"/>
        </w:rPr>
        <w:lastRenderedPageBreak/>
        <w:t>ELENCO COMUNI LINGUA SLOVENA</w:t>
      </w:r>
    </w:p>
    <w:p w:rsidR="001A049E" w:rsidRPr="001A049E" w:rsidRDefault="001A049E" w:rsidP="001A049E">
      <w:pPr>
        <w:spacing w:after="0" w:line="240" w:lineRule="auto"/>
        <w:jc w:val="both"/>
        <w:rPr>
          <w:rFonts w:ascii="DecimaWE Rg" w:hAnsi="DecimaWE Rg"/>
          <w:sz w:val="23"/>
          <w:szCs w:val="23"/>
        </w:rPr>
      </w:pPr>
      <w:r w:rsidRPr="001A049E">
        <w:rPr>
          <w:rFonts w:ascii="DecimaWE Rg" w:hAnsi="DecimaWE Rg"/>
          <w:sz w:val="23"/>
          <w:szCs w:val="23"/>
        </w:rPr>
        <w:t xml:space="preserve"> </w:t>
      </w:r>
    </w:p>
    <w:p w:rsidR="001A049E" w:rsidRPr="001A049E" w:rsidRDefault="001A049E" w:rsidP="001A049E">
      <w:pPr>
        <w:spacing w:after="0" w:line="240" w:lineRule="auto"/>
        <w:jc w:val="both"/>
        <w:rPr>
          <w:rFonts w:ascii="DecimaWE Rg" w:hAnsi="DecimaWE Rg"/>
          <w:sz w:val="23"/>
          <w:szCs w:val="23"/>
        </w:rPr>
      </w:pPr>
      <w:r w:rsidRPr="001A049E">
        <w:rPr>
          <w:rFonts w:ascii="DecimaWE Rg" w:hAnsi="DecimaWE Rg"/>
          <w:sz w:val="23"/>
          <w:szCs w:val="23"/>
          <w:u w:val="single"/>
        </w:rPr>
        <w:t>PROVINCIA DI TRIESTE</w:t>
      </w:r>
      <w:r w:rsidRPr="001A049E">
        <w:rPr>
          <w:rFonts w:ascii="DecimaWE Rg" w:hAnsi="DecimaWE Rg"/>
          <w:sz w:val="23"/>
          <w:szCs w:val="23"/>
        </w:rPr>
        <w:t>:</w:t>
      </w:r>
    </w:p>
    <w:p w:rsidR="001A049E" w:rsidRPr="001A049E" w:rsidRDefault="001A049E" w:rsidP="001A049E">
      <w:pPr>
        <w:spacing w:after="0" w:line="240" w:lineRule="auto"/>
        <w:jc w:val="both"/>
        <w:rPr>
          <w:rFonts w:ascii="DecimaWE Rg" w:hAnsi="DecimaWE Rg"/>
          <w:sz w:val="23"/>
          <w:szCs w:val="23"/>
        </w:rPr>
      </w:pPr>
      <w:r w:rsidRPr="001A049E">
        <w:rPr>
          <w:rFonts w:ascii="DecimaWE Rg" w:hAnsi="DecimaWE Rg"/>
          <w:sz w:val="23"/>
          <w:szCs w:val="23"/>
        </w:rPr>
        <w:t xml:space="preserve">SAN DORLIGO DELLA VALLE, DUINO AURISINA, MONRUPINO, MUGGIA, SGONICO, TRIESTE </w:t>
      </w:r>
    </w:p>
    <w:p w:rsidR="001A049E" w:rsidRPr="001A049E" w:rsidRDefault="001A049E" w:rsidP="001A049E">
      <w:pPr>
        <w:spacing w:after="0" w:line="240" w:lineRule="auto"/>
        <w:jc w:val="both"/>
        <w:rPr>
          <w:rFonts w:ascii="DecimaWE Rg" w:hAnsi="DecimaWE Rg"/>
          <w:sz w:val="23"/>
          <w:szCs w:val="23"/>
        </w:rPr>
      </w:pPr>
    </w:p>
    <w:p w:rsidR="001A049E" w:rsidRPr="001A049E" w:rsidRDefault="001A049E" w:rsidP="001A049E">
      <w:pPr>
        <w:spacing w:after="0" w:line="240" w:lineRule="auto"/>
        <w:jc w:val="both"/>
        <w:rPr>
          <w:rFonts w:ascii="DecimaWE Rg" w:hAnsi="DecimaWE Rg"/>
          <w:sz w:val="23"/>
          <w:szCs w:val="23"/>
        </w:rPr>
      </w:pPr>
      <w:r w:rsidRPr="001A049E">
        <w:rPr>
          <w:rFonts w:ascii="DecimaWE Rg" w:hAnsi="DecimaWE Rg"/>
          <w:sz w:val="23"/>
          <w:szCs w:val="23"/>
          <w:u w:val="single"/>
        </w:rPr>
        <w:t>PROVINCIA DI GORIZIA</w:t>
      </w:r>
      <w:r w:rsidRPr="001A049E">
        <w:rPr>
          <w:rFonts w:ascii="DecimaWE Rg" w:hAnsi="DecimaWE Rg"/>
          <w:sz w:val="23"/>
          <w:szCs w:val="23"/>
        </w:rPr>
        <w:t>:</w:t>
      </w:r>
    </w:p>
    <w:p w:rsidR="001A049E" w:rsidRPr="001A049E" w:rsidRDefault="001A049E" w:rsidP="001A049E">
      <w:pPr>
        <w:spacing w:after="0" w:line="240" w:lineRule="auto"/>
        <w:jc w:val="both"/>
        <w:rPr>
          <w:rFonts w:ascii="DecimaWE Rg" w:hAnsi="DecimaWE Rg"/>
          <w:sz w:val="23"/>
          <w:szCs w:val="23"/>
        </w:rPr>
      </w:pPr>
      <w:r w:rsidRPr="001A049E">
        <w:rPr>
          <w:rFonts w:ascii="DecimaWE Rg" w:hAnsi="DecimaWE Rg"/>
          <w:sz w:val="23"/>
          <w:szCs w:val="23"/>
        </w:rPr>
        <w:t xml:space="preserve">CORMONS, DOBERDO' DEL LAGO, GORIZIA, MONFALCONE, RONCHI DEI LEGIONARI, S. FLORIANO DEL COLLIO, SAVOGNA D'ISONZO, SAGRADO </w:t>
      </w:r>
    </w:p>
    <w:p w:rsidR="001A049E" w:rsidRPr="001A049E" w:rsidRDefault="001A049E" w:rsidP="001A049E">
      <w:pPr>
        <w:spacing w:after="0" w:line="240" w:lineRule="auto"/>
        <w:jc w:val="both"/>
        <w:rPr>
          <w:rFonts w:ascii="DecimaWE Rg" w:hAnsi="DecimaWE Rg"/>
          <w:sz w:val="23"/>
          <w:szCs w:val="23"/>
        </w:rPr>
      </w:pPr>
    </w:p>
    <w:p w:rsidR="001A049E" w:rsidRPr="001A049E" w:rsidRDefault="001A049E" w:rsidP="001A049E">
      <w:pPr>
        <w:spacing w:after="0" w:line="240" w:lineRule="auto"/>
        <w:jc w:val="both"/>
        <w:rPr>
          <w:rFonts w:ascii="DecimaWE Rg" w:hAnsi="DecimaWE Rg"/>
          <w:sz w:val="23"/>
          <w:szCs w:val="23"/>
        </w:rPr>
      </w:pPr>
      <w:r w:rsidRPr="001A049E">
        <w:rPr>
          <w:rFonts w:ascii="DecimaWE Rg" w:hAnsi="DecimaWE Rg"/>
          <w:sz w:val="23"/>
          <w:szCs w:val="23"/>
          <w:u w:val="single"/>
        </w:rPr>
        <w:t>PROVINCIA DI UDINE</w:t>
      </w:r>
      <w:r w:rsidRPr="001A049E">
        <w:rPr>
          <w:rFonts w:ascii="DecimaWE Rg" w:hAnsi="DecimaWE Rg"/>
          <w:sz w:val="23"/>
          <w:szCs w:val="23"/>
        </w:rPr>
        <w:t>:</w:t>
      </w:r>
    </w:p>
    <w:p w:rsidR="001A049E" w:rsidRPr="001A049E" w:rsidRDefault="001A049E" w:rsidP="001A049E">
      <w:pPr>
        <w:spacing w:after="0" w:line="240" w:lineRule="auto"/>
        <w:jc w:val="both"/>
        <w:rPr>
          <w:rFonts w:ascii="DecimaWE Rg" w:hAnsi="DecimaWE Rg"/>
          <w:sz w:val="23"/>
          <w:szCs w:val="23"/>
        </w:rPr>
      </w:pPr>
      <w:r w:rsidRPr="001A049E">
        <w:rPr>
          <w:rFonts w:ascii="DecimaWE Rg" w:hAnsi="DecimaWE Rg"/>
          <w:sz w:val="23"/>
          <w:szCs w:val="23"/>
        </w:rPr>
        <w:t xml:space="preserve">DRENCHIA, FAEDIS: frazioni e località di Canebola, Valle, </w:t>
      </w:r>
      <w:proofErr w:type="spellStart"/>
      <w:r w:rsidRPr="001A049E">
        <w:rPr>
          <w:rFonts w:ascii="DecimaWE Rg" w:hAnsi="DecimaWE Rg"/>
          <w:sz w:val="23"/>
          <w:szCs w:val="23"/>
        </w:rPr>
        <w:t>Clap</w:t>
      </w:r>
      <w:proofErr w:type="spellEnd"/>
      <w:r w:rsidRPr="001A049E">
        <w:rPr>
          <w:rFonts w:ascii="DecimaWE Rg" w:hAnsi="DecimaWE Rg"/>
          <w:sz w:val="23"/>
          <w:szCs w:val="23"/>
        </w:rPr>
        <w:t xml:space="preserve">, Costalunga, </w:t>
      </w:r>
      <w:proofErr w:type="spellStart"/>
      <w:r w:rsidRPr="001A049E">
        <w:rPr>
          <w:rFonts w:ascii="DecimaWE Rg" w:hAnsi="DecimaWE Rg"/>
          <w:sz w:val="23"/>
          <w:szCs w:val="23"/>
        </w:rPr>
        <w:t>Costapiana</w:t>
      </w:r>
      <w:proofErr w:type="spellEnd"/>
      <w:r w:rsidRPr="001A049E">
        <w:rPr>
          <w:rFonts w:ascii="DecimaWE Rg" w:hAnsi="DecimaWE Rg"/>
          <w:sz w:val="23"/>
          <w:szCs w:val="23"/>
        </w:rPr>
        <w:t xml:space="preserve">, Pedrosa, </w:t>
      </w:r>
      <w:proofErr w:type="spellStart"/>
      <w:r w:rsidRPr="001A049E">
        <w:rPr>
          <w:rFonts w:ascii="DecimaWE Rg" w:hAnsi="DecimaWE Rg"/>
          <w:sz w:val="23"/>
          <w:szCs w:val="23"/>
        </w:rPr>
        <w:t>Stremiz</w:t>
      </w:r>
      <w:proofErr w:type="spellEnd"/>
      <w:r w:rsidRPr="001A049E">
        <w:rPr>
          <w:rFonts w:ascii="DecimaWE Rg" w:hAnsi="DecimaWE Rg"/>
          <w:sz w:val="23"/>
          <w:szCs w:val="23"/>
        </w:rPr>
        <w:t xml:space="preserve"> e </w:t>
      </w:r>
      <w:proofErr w:type="spellStart"/>
      <w:r w:rsidRPr="001A049E">
        <w:rPr>
          <w:rFonts w:ascii="DecimaWE Rg" w:hAnsi="DecimaWE Rg"/>
          <w:sz w:val="23"/>
          <w:szCs w:val="23"/>
        </w:rPr>
        <w:t>Gradischiutta</w:t>
      </w:r>
      <w:proofErr w:type="spellEnd"/>
      <w:r w:rsidRPr="001A049E">
        <w:rPr>
          <w:rFonts w:ascii="DecimaWE Rg" w:hAnsi="DecimaWE Rg"/>
          <w:sz w:val="23"/>
          <w:szCs w:val="23"/>
        </w:rPr>
        <w:t>, GRIMACCO, LUSEVERA, MALBORGHETTO-VALBRUNA, NIMIS: frazione Cergneu, PREPOTTO, PULFERO, RESIA, SAN LEONARDO, SAN PIETRO AL NATISONE, SAVOGNA, STREGNA, TAIPANA, TORREANO, ATTIMIS, CIVIDALE DEL FRIULI, TARVISIO</w:t>
      </w:r>
    </w:p>
    <w:sectPr w:rsidR="001A049E" w:rsidRPr="001A04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cimaWE Rg">
    <w:altName w:val="Times New Roman"/>
    <w:panose1 w:val="02000000000000000000"/>
    <w:charset w:val="00"/>
    <w:family w:val="auto"/>
    <w:pitch w:val="variable"/>
    <w:sig w:usb0="8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141"/>
    <w:rsid w:val="001A049E"/>
    <w:rsid w:val="003C0141"/>
    <w:rsid w:val="00A555B8"/>
    <w:rsid w:val="00F24F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011A5-E467-437B-A798-56731236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794F8-4E91-4506-A215-9EB316E42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Mastro Chiara</dc:creator>
  <cp:keywords/>
  <dc:description/>
  <cp:lastModifiedBy>Del Mastro Chiara</cp:lastModifiedBy>
  <cp:revision>3</cp:revision>
  <dcterms:created xsi:type="dcterms:W3CDTF">2022-06-07T11:00:00Z</dcterms:created>
  <dcterms:modified xsi:type="dcterms:W3CDTF">2022-06-08T07:58:00Z</dcterms:modified>
</cp:coreProperties>
</file>