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76" w:rsidRDefault="0052218F"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11" o:title="FSE-istituzionale-1000px"/>
          </v:shape>
        </w:pict>
      </w:r>
    </w:p>
    <w:p w:rsidR="003F5776" w:rsidRDefault="003F5776" w:rsidP="00E8459E">
      <w:pPr>
        <w:rPr>
          <w:b/>
          <w:sz w:val="28"/>
        </w:rPr>
      </w:pPr>
    </w:p>
    <w:p w:rsidR="00E8459E" w:rsidRPr="001B41E3" w:rsidRDefault="00E8459E" w:rsidP="00E8459E">
      <w:pPr>
        <w:rPr>
          <w:b/>
          <w:sz w:val="28"/>
        </w:rPr>
      </w:pPr>
      <w:r w:rsidRPr="001B41E3">
        <w:rPr>
          <w:b/>
          <w:sz w:val="28"/>
        </w:rPr>
        <w:t>Regione Autonoma Friuli Venezia Giulia</w:t>
      </w:r>
    </w:p>
    <w:p w:rsidR="00B229A1" w:rsidRPr="009F7D4F" w:rsidRDefault="00B229A1" w:rsidP="00B229A1">
      <w:pPr>
        <w:pStyle w:val="Copertina-RifRegione"/>
      </w:pPr>
      <w:r w:rsidRPr="009F7D4F">
        <w:t>Direzione centrale lavoro, formazione, istruzione e famiglia</w:t>
      </w:r>
    </w:p>
    <w:p w:rsidR="00B229A1" w:rsidRPr="009F7D4F" w:rsidRDefault="00B229A1" w:rsidP="00B229A1">
      <w:pPr>
        <w:pStyle w:val="Copertina-RifRegione"/>
      </w:pPr>
      <w:r w:rsidRPr="009F7D4F">
        <w:t xml:space="preserve">Servizio formazione </w:t>
      </w:r>
    </w:p>
    <w:p w:rsidR="00B229A1" w:rsidRPr="009F7D4F" w:rsidRDefault="00B229A1" w:rsidP="00B229A1">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3F5776" w:rsidRPr="00ED5873" w:rsidRDefault="003F5776" w:rsidP="003F5776">
      <w:pPr>
        <w:pStyle w:val="Copertina-Titolo"/>
        <w:rPr>
          <w:color w:val="0070C0"/>
        </w:rPr>
      </w:pPr>
      <w:r w:rsidRPr="00ED5873">
        <w:rPr>
          <w:color w:val="0070C0"/>
        </w:rPr>
        <w:t xml:space="preserve">REPERTORIO </w:t>
      </w:r>
      <w:r w:rsidRPr="00ED587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1106D7" w:rsidP="008D4521">
      <w:pPr>
        <w:pStyle w:val="Copertina-Settore"/>
      </w:pPr>
      <w:r>
        <w:t>SERVIZI FINANZIARI E ASSICURATIVI</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1106D7" w:rsidP="00913188">
      <w:pPr>
        <w:pStyle w:val="Copertina-Processi"/>
      </w:pPr>
      <w:r>
        <w:t>GESTIONE E VENDITA DI PRODOTTI FINANZIARI E INTERMEDIAZIONE BANCARIA</w:t>
      </w:r>
    </w:p>
    <w:p w:rsidR="00913188" w:rsidRDefault="001106D7" w:rsidP="00913188">
      <w:pPr>
        <w:pStyle w:val="Copertina-Processi"/>
      </w:pPr>
      <w:r>
        <w:t>EROGAZIONE DI SERVIZI ASSICURATIVI</w:t>
      </w:r>
    </w:p>
    <w:p w:rsidR="008E6C9C" w:rsidRDefault="008E6C9C" w:rsidP="00470D16"/>
    <w:p w:rsidR="001E3352" w:rsidRDefault="001E3352" w:rsidP="00470D16"/>
    <w:p w:rsidR="00470D16" w:rsidRPr="008D4521" w:rsidRDefault="00470D16" w:rsidP="008D4521">
      <w:pPr>
        <w:pStyle w:val="Titolosommario"/>
      </w:pPr>
      <w:r>
        <w:br w:type="page"/>
      </w:r>
      <w:r w:rsidRPr="008D4521">
        <w:lastRenderedPageBreak/>
        <w:t>Sommario</w:t>
      </w:r>
    </w:p>
    <w:bookmarkStart w:id="0" w:name="_GoBack"/>
    <w:bookmarkEnd w:id="0"/>
    <w:p w:rsidR="0052218F"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41035273" w:history="1">
        <w:r w:rsidR="0052218F" w:rsidRPr="00E45323">
          <w:rPr>
            <w:rStyle w:val="Collegamentoipertestuale"/>
          </w:rPr>
          <w:t>INTRODUZIONE</w:t>
        </w:r>
        <w:r w:rsidR="0052218F">
          <w:rPr>
            <w:webHidden/>
          </w:rPr>
          <w:tab/>
        </w:r>
        <w:r w:rsidR="0052218F">
          <w:rPr>
            <w:webHidden/>
          </w:rPr>
          <w:fldChar w:fldCharType="begin"/>
        </w:r>
        <w:r w:rsidR="0052218F">
          <w:rPr>
            <w:webHidden/>
          </w:rPr>
          <w:instrText xml:space="preserve"> PAGEREF _Toc41035273 \h </w:instrText>
        </w:r>
        <w:r w:rsidR="0052218F">
          <w:rPr>
            <w:webHidden/>
          </w:rPr>
        </w:r>
        <w:r w:rsidR="0052218F">
          <w:rPr>
            <w:webHidden/>
          </w:rPr>
          <w:fldChar w:fldCharType="separate"/>
        </w:r>
        <w:r w:rsidR="0052218F">
          <w:rPr>
            <w:webHidden/>
          </w:rPr>
          <w:t>3</w:t>
        </w:r>
        <w:r w:rsidR="0052218F">
          <w:rPr>
            <w:webHidden/>
          </w:rPr>
          <w:fldChar w:fldCharType="end"/>
        </w:r>
      </w:hyperlink>
    </w:p>
    <w:p w:rsidR="0052218F" w:rsidRDefault="0052218F">
      <w:pPr>
        <w:pStyle w:val="Sommario1"/>
        <w:rPr>
          <w:rFonts w:asciiTheme="minorHAnsi" w:eastAsiaTheme="minorEastAsia" w:hAnsiTheme="minorHAnsi" w:cstheme="minorBidi"/>
          <w:b w:val="0"/>
          <w:bCs w:val="0"/>
          <w:caps w:val="0"/>
          <w:sz w:val="22"/>
          <w:szCs w:val="22"/>
          <w:lang w:eastAsia="it-IT"/>
        </w:rPr>
      </w:pPr>
      <w:hyperlink w:anchor="_Toc41035274" w:history="1">
        <w:r w:rsidRPr="00E45323">
          <w:rPr>
            <w:rStyle w:val="Collegamentoipertestuale"/>
          </w:rPr>
          <w:t>ARTICOLAZIONE DEL REPERTORIO</w:t>
        </w:r>
        <w:r>
          <w:rPr>
            <w:webHidden/>
          </w:rPr>
          <w:tab/>
        </w:r>
        <w:r>
          <w:rPr>
            <w:webHidden/>
          </w:rPr>
          <w:fldChar w:fldCharType="begin"/>
        </w:r>
        <w:r>
          <w:rPr>
            <w:webHidden/>
          </w:rPr>
          <w:instrText xml:space="preserve"> PAGEREF _Toc41035274 \h </w:instrText>
        </w:r>
        <w:r>
          <w:rPr>
            <w:webHidden/>
          </w:rPr>
        </w:r>
        <w:r>
          <w:rPr>
            <w:webHidden/>
          </w:rPr>
          <w:fldChar w:fldCharType="separate"/>
        </w:r>
        <w:r>
          <w:rPr>
            <w:webHidden/>
          </w:rPr>
          <w:t>4</w:t>
        </w:r>
        <w:r>
          <w:rPr>
            <w:webHidden/>
          </w:rPr>
          <w:fldChar w:fldCharType="end"/>
        </w:r>
      </w:hyperlink>
    </w:p>
    <w:p w:rsidR="0052218F" w:rsidRDefault="0052218F">
      <w:pPr>
        <w:pStyle w:val="Sommario1"/>
        <w:rPr>
          <w:rFonts w:asciiTheme="minorHAnsi" w:eastAsiaTheme="minorEastAsia" w:hAnsiTheme="minorHAnsi" w:cstheme="minorBidi"/>
          <w:b w:val="0"/>
          <w:bCs w:val="0"/>
          <w:caps w:val="0"/>
          <w:sz w:val="22"/>
          <w:szCs w:val="22"/>
          <w:lang w:eastAsia="it-IT"/>
        </w:rPr>
      </w:pPr>
      <w:hyperlink w:anchor="_Toc41035275" w:history="1">
        <w:r w:rsidRPr="00E45323">
          <w:rPr>
            <w:rStyle w:val="Collegamentoipertestuale"/>
          </w:rPr>
          <w:t>Parte 1    GESTIONE E VENDITA DI PRODOTTI FINANZIARI E INTERMEDIAZIONE BANCARIA</w:t>
        </w:r>
        <w:r>
          <w:rPr>
            <w:webHidden/>
          </w:rPr>
          <w:tab/>
        </w:r>
        <w:r>
          <w:rPr>
            <w:webHidden/>
          </w:rPr>
          <w:fldChar w:fldCharType="begin"/>
        </w:r>
        <w:r>
          <w:rPr>
            <w:webHidden/>
          </w:rPr>
          <w:instrText xml:space="preserve"> PAGEREF _Toc41035275 \h </w:instrText>
        </w:r>
        <w:r>
          <w:rPr>
            <w:webHidden/>
          </w:rPr>
        </w:r>
        <w:r>
          <w:rPr>
            <w:webHidden/>
          </w:rPr>
          <w:fldChar w:fldCharType="separate"/>
        </w:r>
        <w:r>
          <w:rPr>
            <w:webHidden/>
          </w:rPr>
          <w:t>10</w:t>
        </w:r>
        <w:r>
          <w:rPr>
            <w:webHidden/>
          </w:rPr>
          <w:fldChar w:fldCharType="end"/>
        </w:r>
      </w:hyperlink>
    </w:p>
    <w:p w:rsidR="0052218F" w:rsidRDefault="0052218F">
      <w:pPr>
        <w:pStyle w:val="Sommario2"/>
        <w:rPr>
          <w:rFonts w:asciiTheme="minorHAnsi" w:eastAsiaTheme="minorEastAsia" w:hAnsiTheme="minorHAnsi" w:cstheme="minorBidi"/>
          <w:sz w:val="22"/>
          <w:szCs w:val="22"/>
          <w:lang w:eastAsia="it-IT"/>
        </w:rPr>
      </w:pPr>
      <w:hyperlink w:anchor="_Toc41035276" w:history="1">
        <w:r w:rsidRPr="00E45323">
          <w:rPr>
            <w:rStyle w:val="Collegamentoipertestuale"/>
          </w:rPr>
          <w:t>Sezione 1.1 - AREE DI ATTIVITÀ (ADA)</w:t>
        </w:r>
        <w:r>
          <w:rPr>
            <w:webHidden/>
          </w:rPr>
          <w:tab/>
        </w:r>
        <w:r>
          <w:rPr>
            <w:webHidden/>
          </w:rPr>
          <w:fldChar w:fldCharType="begin"/>
        </w:r>
        <w:r>
          <w:rPr>
            <w:webHidden/>
          </w:rPr>
          <w:instrText xml:space="preserve"> PAGEREF _Toc41035276 \h </w:instrText>
        </w:r>
        <w:r>
          <w:rPr>
            <w:webHidden/>
          </w:rPr>
        </w:r>
        <w:r>
          <w:rPr>
            <w:webHidden/>
          </w:rPr>
          <w:fldChar w:fldCharType="separate"/>
        </w:r>
        <w:r>
          <w:rPr>
            <w:webHidden/>
          </w:rPr>
          <w:t>11</w:t>
        </w:r>
        <w:r>
          <w:rPr>
            <w:webHidden/>
          </w:rPr>
          <w:fldChar w:fldCharType="end"/>
        </w:r>
      </w:hyperlink>
    </w:p>
    <w:p w:rsidR="0052218F" w:rsidRDefault="0052218F">
      <w:pPr>
        <w:pStyle w:val="Sommario2"/>
        <w:rPr>
          <w:rFonts w:asciiTheme="minorHAnsi" w:eastAsiaTheme="minorEastAsia" w:hAnsiTheme="minorHAnsi" w:cstheme="minorBidi"/>
          <w:sz w:val="22"/>
          <w:szCs w:val="22"/>
          <w:lang w:eastAsia="it-IT"/>
        </w:rPr>
      </w:pPr>
      <w:hyperlink w:anchor="_Toc41035277" w:history="1">
        <w:r w:rsidRPr="00E45323">
          <w:rPr>
            <w:rStyle w:val="Collegamentoipertestuale"/>
          </w:rPr>
          <w:t>Sezione 1.2 - QUALIFICATORI PROFESSIONALI REGIONALI (QPR)</w:t>
        </w:r>
        <w:r>
          <w:rPr>
            <w:webHidden/>
          </w:rPr>
          <w:tab/>
        </w:r>
        <w:r>
          <w:rPr>
            <w:webHidden/>
          </w:rPr>
          <w:fldChar w:fldCharType="begin"/>
        </w:r>
        <w:r>
          <w:rPr>
            <w:webHidden/>
          </w:rPr>
          <w:instrText xml:space="preserve"> PAGEREF _Toc41035277 \h </w:instrText>
        </w:r>
        <w:r>
          <w:rPr>
            <w:webHidden/>
          </w:rPr>
        </w:r>
        <w:r>
          <w:rPr>
            <w:webHidden/>
          </w:rPr>
          <w:fldChar w:fldCharType="separate"/>
        </w:r>
        <w:r>
          <w:rPr>
            <w:webHidden/>
          </w:rPr>
          <w:t>21</w:t>
        </w:r>
        <w:r>
          <w:rPr>
            <w:webHidden/>
          </w:rPr>
          <w:fldChar w:fldCharType="end"/>
        </w:r>
      </w:hyperlink>
    </w:p>
    <w:p w:rsidR="0052218F" w:rsidRDefault="0052218F">
      <w:pPr>
        <w:pStyle w:val="Sommario2"/>
        <w:rPr>
          <w:rFonts w:asciiTheme="minorHAnsi" w:eastAsiaTheme="minorEastAsia" w:hAnsiTheme="minorHAnsi" w:cstheme="minorBidi"/>
          <w:sz w:val="22"/>
          <w:szCs w:val="22"/>
          <w:lang w:eastAsia="it-IT"/>
        </w:rPr>
      </w:pPr>
      <w:hyperlink w:anchor="_Toc41035278" w:history="1">
        <w:r w:rsidRPr="00E45323">
          <w:rPr>
            <w:rStyle w:val="Collegamentoipertestuale"/>
          </w:rPr>
          <w:t>Sezione 1.3 - MATRICE DI CORRELAZIONE QPR-ADA</w:t>
        </w:r>
        <w:r>
          <w:rPr>
            <w:webHidden/>
          </w:rPr>
          <w:tab/>
        </w:r>
        <w:r>
          <w:rPr>
            <w:webHidden/>
          </w:rPr>
          <w:fldChar w:fldCharType="begin"/>
        </w:r>
        <w:r>
          <w:rPr>
            <w:webHidden/>
          </w:rPr>
          <w:instrText xml:space="preserve"> PAGEREF _Toc41035278 \h </w:instrText>
        </w:r>
        <w:r>
          <w:rPr>
            <w:webHidden/>
          </w:rPr>
        </w:r>
        <w:r>
          <w:rPr>
            <w:webHidden/>
          </w:rPr>
          <w:fldChar w:fldCharType="separate"/>
        </w:r>
        <w:r>
          <w:rPr>
            <w:webHidden/>
          </w:rPr>
          <w:t>26</w:t>
        </w:r>
        <w:r>
          <w:rPr>
            <w:webHidden/>
          </w:rPr>
          <w:fldChar w:fldCharType="end"/>
        </w:r>
      </w:hyperlink>
    </w:p>
    <w:p w:rsidR="0052218F" w:rsidRDefault="0052218F">
      <w:pPr>
        <w:pStyle w:val="Sommario2"/>
        <w:rPr>
          <w:rFonts w:asciiTheme="minorHAnsi" w:eastAsiaTheme="minorEastAsia" w:hAnsiTheme="minorHAnsi" w:cstheme="minorBidi"/>
          <w:sz w:val="22"/>
          <w:szCs w:val="22"/>
          <w:lang w:eastAsia="it-IT"/>
        </w:rPr>
      </w:pPr>
      <w:hyperlink w:anchor="_Toc41035279" w:history="1">
        <w:r w:rsidRPr="00E45323">
          <w:rPr>
            <w:rStyle w:val="Collegamentoipertestuale"/>
          </w:rPr>
          <w:t>Sezione 1.4 - SCHEDE DELLE SITUAZIONI TIPO (SST)</w:t>
        </w:r>
        <w:r>
          <w:rPr>
            <w:webHidden/>
          </w:rPr>
          <w:tab/>
        </w:r>
        <w:r>
          <w:rPr>
            <w:webHidden/>
          </w:rPr>
          <w:fldChar w:fldCharType="begin"/>
        </w:r>
        <w:r>
          <w:rPr>
            <w:webHidden/>
          </w:rPr>
          <w:instrText xml:space="preserve"> PAGEREF _Toc41035279 \h </w:instrText>
        </w:r>
        <w:r>
          <w:rPr>
            <w:webHidden/>
          </w:rPr>
        </w:r>
        <w:r>
          <w:rPr>
            <w:webHidden/>
          </w:rPr>
          <w:fldChar w:fldCharType="separate"/>
        </w:r>
        <w:r>
          <w:rPr>
            <w:webHidden/>
          </w:rPr>
          <w:t>28</w:t>
        </w:r>
        <w:r>
          <w:rPr>
            <w:webHidden/>
          </w:rPr>
          <w:fldChar w:fldCharType="end"/>
        </w:r>
      </w:hyperlink>
    </w:p>
    <w:p w:rsidR="0052218F" w:rsidRDefault="0052218F">
      <w:pPr>
        <w:pStyle w:val="Sommario1"/>
        <w:rPr>
          <w:rFonts w:asciiTheme="minorHAnsi" w:eastAsiaTheme="minorEastAsia" w:hAnsiTheme="minorHAnsi" w:cstheme="minorBidi"/>
          <w:b w:val="0"/>
          <w:bCs w:val="0"/>
          <w:caps w:val="0"/>
          <w:sz w:val="22"/>
          <w:szCs w:val="22"/>
          <w:lang w:eastAsia="it-IT"/>
        </w:rPr>
      </w:pPr>
      <w:hyperlink w:anchor="_Toc41035280" w:history="1">
        <w:r w:rsidRPr="00E45323">
          <w:rPr>
            <w:rStyle w:val="Collegamentoipertestuale"/>
          </w:rPr>
          <w:t>Parte 2    EROGAZIONE DI SERVIZI ASSICURATIVI</w:t>
        </w:r>
        <w:r>
          <w:rPr>
            <w:webHidden/>
          </w:rPr>
          <w:tab/>
        </w:r>
        <w:r>
          <w:rPr>
            <w:webHidden/>
          </w:rPr>
          <w:fldChar w:fldCharType="begin"/>
        </w:r>
        <w:r>
          <w:rPr>
            <w:webHidden/>
          </w:rPr>
          <w:instrText xml:space="preserve"> PAGEREF _Toc41035280 \h </w:instrText>
        </w:r>
        <w:r>
          <w:rPr>
            <w:webHidden/>
          </w:rPr>
        </w:r>
        <w:r>
          <w:rPr>
            <w:webHidden/>
          </w:rPr>
          <w:fldChar w:fldCharType="separate"/>
        </w:r>
        <w:r>
          <w:rPr>
            <w:webHidden/>
          </w:rPr>
          <w:t>33</w:t>
        </w:r>
        <w:r>
          <w:rPr>
            <w:webHidden/>
          </w:rPr>
          <w:fldChar w:fldCharType="end"/>
        </w:r>
      </w:hyperlink>
    </w:p>
    <w:p w:rsidR="0052218F" w:rsidRDefault="0052218F">
      <w:pPr>
        <w:pStyle w:val="Sommario2"/>
        <w:rPr>
          <w:rFonts w:asciiTheme="minorHAnsi" w:eastAsiaTheme="minorEastAsia" w:hAnsiTheme="minorHAnsi" w:cstheme="minorBidi"/>
          <w:sz w:val="22"/>
          <w:szCs w:val="22"/>
          <w:lang w:eastAsia="it-IT"/>
        </w:rPr>
      </w:pPr>
      <w:hyperlink w:anchor="_Toc41035281" w:history="1">
        <w:r w:rsidRPr="00E45323">
          <w:rPr>
            <w:rStyle w:val="Collegamentoipertestuale"/>
          </w:rPr>
          <w:t>Sezione 2.1 - AREE DI ATTIVITÀ (ADA)</w:t>
        </w:r>
        <w:r>
          <w:rPr>
            <w:webHidden/>
          </w:rPr>
          <w:tab/>
        </w:r>
        <w:r>
          <w:rPr>
            <w:webHidden/>
          </w:rPr>
          <w:fldChar w:fldCharType="begin"/>
        </w:r>
        <w:r>
          <w:rPr>
            <w:webHidden/>
          </w:rPr>
          <w:instrText xml:space="preserve"> PAGEREF _Toc41035281 \h </w:instrText>
        </w:r>
        <w:r>
          <w:rPr>
            <w:webHidden/>
          </w:rPr>
        </w:r>
        <w:r>
          <w:rPr>
            <w:webHidden/>
          </w:rPr>
          <w:fldChar w:fldCharType="separate"/>
        </w:r>
        <w:r>
          <w:rPr>
            <w:webHidden/>
          </w:rPr>
          <w:t>34</w:t>
        </w:r>
        <w:r>
          <w:rPr>
            <w:webHidden/>
          </w:rPr>
          <w:fldChar w:fldCharType="end"/>
        </w:r>
      </w:hyperlink>
    </w:p>
    <w:p w:rsidR="0052218F" w:rsidRDefault="0052218F">
      <w:pPr>
        <w:pStyle w:val="Sommario2"/>
        <w:rPr>
          <w:rFonts w:asciiTheme="minorHAnsi" w:eastAsiaTheme="minorEastAsia" w:hAnsiTheme="minorHAnsi" w:cstheme="minorBidi"/>
          <w:sz w:val="22"/>
          <w:szCs w:val="22"/>
          <w:lang w:eastAsia="it-IT"/>
        </w:rPr>
      </w:pPr>
      <w:hyperlink w:anchor="_Toc41035282" w:history="1">
        <w:r w:rsidRPr="00E45323">
          <w:rPr>
            <w:rStyle w:val="Collegamentoipertestuale"/>
          </w:rPr>
          <w:t>Sezione 2.2 - QUALIFICATORI PROFESSIONALI REGIONALI (QPR)</w:t>
        </w:r>
        <w:r>
          <w:rPr>
            <w:webHidden/>
          </w:rPr>
          <w:tab/>
        </w:r>
        <w:r>
          <w:rPr>
            <w:webHidden/>
          </w:rPr>
          <w:fldChar w:fldCharType="begin"/>
        </w:r>
        <w:r>
          <w:rPr>
            <w:webHidden/>
          </w:rPr>
          <w:instrText xml:space="preserve"> PAGEREF _Toc41035282 \h </w:instrText>
        </w:r>
        <w:r>
          <w:rPr>
            <w:webHidden/>
          </w:rPr>
        </w:r>
        <w:r>
          <w:rPr>
            <w:webHidden/>
          </w:rPr>
          <w:fldChar w:fldCharType="separate"/>
        </w:r>
        <w:r>
          <w:rPr>
            <w:webHidden/>
          </w:rPr>
          <w:t>46</w:t>
        </w:r>
        <w:r>
          <w:rPr>
            <w:webHidden/>
          </w:rPr>
          <w:fldChar w:fldCharType="end"/>
        </w:r>
      </w:hyperlink>
    </w:p>
    <w:p w:rsidR="0052218F" w:rsidRDefault="0052218F">
      <w:pPr>
        <w:pStyle w:val="Sommario2"/>
        <w:rPr>
          <w:rFonts w:asciiTheme="minorHAnsi" w:eastAsiaTheme="minorEastAsia" w:hAnsiTheme="minorHAnsi" w:cstheme="minorBidi"/>
          <w:sz w:val="22"/>
          <w:szCs w:val="22"/>
          <w:lang w:eastAsia="it-IT"/>
        </w:rPr>
      </w:pPr>
      <w:hyperlink w:anchor="_Toc41035283" w:history="1">
        <w:r w:rsidRPr="00E45323">
          <w:rPr>
            <w:rStyle w:val="Collegamentoipertestuale"/>
          </w:rPr>
          <w:t>Sezione 2.3 - MATRICE DI CORRELAZIONE QPR-ADA</w:t>
        </w:r>
        <w:r>
          <w:rPr>
            <w:webHidden/>
          </w:rPr>
          <w:tab/>
        </w:r>
        <w:r>
          <w:rPr>
            <w:webHidden/>
          </w:rPr>
          <w:fldChar w:fldCharType="begin"/>
        </w:r>
        <w:r>
          <w:rPr>
            <w:webHidden/>
          </w:rPr>
          <w:instrText xml:space="preserve"> PAGEREF _Toc41035283 \h </w:instrText>
        </w:r>
        <w:r>
          <w:rPr>
            <w:webHidden/>
          </w:rPr>
        </w:r>
        <w:r>
          <w:rPr>
            <w:webHidden/>
          </w:rPr>
          <w:fldChar w:fldCharType="separate"/>
        </w:r>
        <w:r>
          <w:rPr>
            <w:webHidden/>
          </w:rPr>
          <w:t>51</w:t>
        </w:r>
        <w:r>
          <w:rPr>
            <w:webHidden/>
          </w:rPr>
          <w:fldChar w:fldCharType="end"/>
        </w:r>
      </w:hyperlink>
    </w:p>
    <w:p w:rsidR="0052218F" w:rsidRDefault="0052218F">
      <w:pPr>
        <w:pStyle w:val="Sommario2"/>
        <w:rPr>
          <w:rFonts w:asciiTheme="minorHAnsi" w:eastAsiaTheme="minorEastAsia" w:hAnsiTheme="minorHAnsi" w:cstheme="minorBidi"/>
          <w:sz w:val="22"/>
          <w:szCs w:val="22"/>
          <w:lang w:eastAsia="it-IT"/>
        </w:rPr>
      </w:pPr>
      <w:hyperlink w:anchor="_Toc41035284" w:history="1">
        <w:r w:rsidRPr="00E45323">
          <w:rPr>
            <w:rStyle w:val="Collegamentoipertestuale"/>
          </w:rPr>
          <w:t>Sezione 2.4 - SCHEDE DELLE SITUAZIONI TIPO (SST)</w:t>
        </w:r>
        <w:r>
          <w:rPr>
            <w:webHidden/>
          </w:rPr>
          <w:tab/>
        </w:r>
        <w:r>
          <w:rPr>
            <w:webHidden/>
          </w:rPr>
          <w:fldChar w:fldCharType="begin"/>
        </w:r>
        <w:r>
          <w:rPr>
            <w:webHidden/>
          </w:rPr>
          <w:instrText xml:space="preserve"> PAGEREF _Toc41035284 \h </w:instrText>
        </w:r>
        <w:r>
          <w:rPr>
            <w:webHidden/>
          </w:rPr>
        </w:r>
        <w:r>
          <w:rPr>
            <w:webHidden/>
          </w:rPr>
          <w:fldChar w:fldCharType="separate"/>
        </w:r>
        <w:r>
          <w:rPr>
            <w:webHidden/>
          </w:rPr>
          <w:t>53</w:t>
        </w:r>
        <w:r>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41035273"/>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41035274"/>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w:t>
      </w:r>
      <w:r w:rsidR="001106D7">
        <w:t xml:space="preserve"> dei</w:t>
      </w:r>
      <w:r>
        <w:t xml:space="preserve"> </w:t>
      </w:r>
      <w:r w:rsidR="001106D7">
        <w:rPr>
          <w:b/>
        </w:rPr>
        <w:t>SERVIZI FINANZIARI E ASSICURATIVI</w:t>
      </w:r>
      <w:r>
        <w:t xml:space="preserve"> e include i Processi di lavoro evidenziati nel seguente schema riepilogativo:</w:t>
      </w:r>
    </w:p>
    <w:p w:rsidR="00512999" w:rsidRDefault="00512999" w:rsidP="00512999">
      <w:pPr>
        <w:pStyle w:val="DOC-Testo"/>
      </w:pPr>
    </w:p>
    <w:p w:rsidR="00512999" w:rsidRDefault="001106D7" w:rsidP="00512999">
      <w:pPr>
        <w:pStyle w:val="DOC-Testo"/>
        <w:jc w:val="center"/>
      </w:pPr>
      <w:r w:rsidRPr="001106D7">
        <w:rPr>
          <w:noProof/>
          <w:lang w:eastAsia="it-IT"/>
        </w:rPr>
        <w:drawing>
          <wp:inline distT="0" distB="0" distL="0" distR="0">
            <wp:extent cx="5331600" cy="1040400"/>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1600" cy="10404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4"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5"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026522" w:rsidRPr="00234F95" w:rsidRDefault="00026522" w:rsidP="00026522">
      <w:pPr>
        <w:pStyle w:val="DOC-TitoloSottoSezione"/>
      </w:pPr>
      <w:r>
        <w:t>A</w:t>
      </w:r>
      <w:r w:rsidRPr="00234F95">
        <w:t xml:space="preserve">ree di attività </w:t>
      </w:r>
      <w:r>
        <w:t>(ADA)</w:t>
      </w:r>
    </w:p>
    <w:p w:rsidR="00026522" w:rsidRDefault="00026522" w:rsidP="00026522">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026522" w:rsidRDefault="00026522" w:rsidP="00026522">
      <w:pPr>
        <w:pStyle w:val="DOC-Testo"/>
      </w:pPr>
    </w:p>
    <w:p w:rsidR="00026522" w:rsidRDefault="00026522" w:rsidP="00026522">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026522" w:rsidRDefault="00026522" w:rsidP="00026522">
      <w:pPr>
        <w:pStyle w:val="DOC-Testo"/>
      </w:pPr>
    </w:p>
    <w:p w:rsidR="00026522" w:rsidRPr="003A6863" w:rsidRDefault="00026522" w:rsidP="00026522">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026522" w:rsidRDefault="00026522" w:rsidP="00026522">
      <w:pPr>
        <w:pStyle w:val="DOC-Testo"/>
      </w:pPr>
    </w:p>
    <w:p w:rsidR="00026522" w:rsidRDefault="00026522" w:rsidP="00026522">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026522" w:rsidRDefault="00026522" w:rsidP="00026522">
      <w:pPr>
        <w:pStyle w:val="DOC-Testo"/>
      </w:pPr>
    </w:p>
    <w:p w:rsidR="00026522" w:rsidRDefault="00026522" w:rsidP="00026522">
      <w:pPr>
        <w:pStyle w:val="DOC-Testo"/>
      </w:pPr>
      <w:r>
        <w:t>Nello schema sottostante è illustrato il format descrittivo delle ADA.</w:t>
      </w:r>
    </w:p>
    <w:p w:rsidR="00026522" w:rsidRDefault="00026522" w:rsidP="00026522">
      <w:pPr>
        <w:pStyle w:val="DOC-Testo"/>
      </w:pPr>
    </w:p>
    <w:p w:rsidR="00026522" w:rsidRDefault="00026522" w:rsidP="00026522">
      <w:pPr>
        <w:jc w:val="center"/>
      </w:pPr>
      <w:bookmarkStart w:id="5" w:name="_Toc406417790"/>
      <w:r w:rsidRPr="002666D1">
        <w:rPr>
          <w:noProof/>
          <w:lang w:eastAsia="it-IT"/>
        </w:rPr>
        <w:drawing>
          <wp:inline distT="0" distB="0" distL="0" distR="0" wp14:anchorId="727FC3CD" wp14:editId="2A8780EA">
            <wp:extent cx="5320800" cy="2498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026522" w:rsidRDefault="00026522" w:rsidP="00026522">
      <w:pPr>
        <w:jc w:val="center"/>
        <w:rPr>
          <w:rFonts w:eastAsia="Times New Roman"/>
          <w:b/>
          <w:bCs/>
          <w:color w:val="365F91"/>
          <w:sz w:val="32"/>
          <w:szCs w:val="28"/>
          <w:lang w:eastAsia="it-IT"/>
        </w:rPr>
      </w:pPr>
      <w:r>
        <w:br w:type="page"/>
      </w:r>
    </w:p>
    <w:p w:rsidR="00026522" w:rsidRDefault="00026522" w:rsidP="00026522">
      <w:pPr>
        <w:pStyle w:val="DOC-TitoloSottoSezione"/>
      </w:pPr>
      <w:r>
        <w:t>Qualificatori professionali regionali</w:t>
      </w:r>
      <w:bookmarkEnd w:id="5"/>
      <w:r>
        <w:t xml:space="preserve"> (QPR)</w:t>
      </w:r>
    </w:p>
    <w:p w:rsidR="00026522" w:rsidRDefault="00026522" w:rsidP="00026522">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026522" w:rsidRDefault="00026522" w:rsidP="00026522">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026522" w:rsidRDefault="00026522" w:rsidP="00026522">
      <w:pPr>
        <w:pStyle w:val="DOC-Testo"/>
      </w:pPr>
    </w:p>
    <w:p w:rsidR="00026522" w:rsidRDefault="00026522" w:rsidP="00026522">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026522" w:rsidRPr="00EC0F0F" w:rsidRDefault="00026522" w:rsidP="00026522">
      <w:pPr>
        <w:pStyle w:val="DOC-Testo"/>
      </w:pPr>
      <w:r w:rsidRPr="00EC0F0F">
        <w:t>In particolare:</w:t>
      </w:r>
    </w:p>
    <w:p w:rsidR="00026522" w:rsidRPr="00EC0F0F" w:rsidRDefault="00026522" w:rsidP="00026522">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026522" w:rsidRPr="00EC0F0F" w:rsidRDefault="00026522" w:rsidP="00026522">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026522" w:rsidRDefault="00026522" w:rsidP="00026522">
      <w:pPr>
        <w:pStyle w:val="DOC-Testo"/>
      </w:pPr>
    </w:p>
    <w:p w:rsidR="00026522" w:rsidRDefault="00026522" w:rsidP="00026522">
      <w:pPr>
        <w:pStyle w:val="DOC-Testo"/>
        <w:jc w:val="center"/>
      </w:pPr>
      <w:r w:rsidRPr="006D607C">
        <w:rPr>
          <w:noProof/>
          <w:lang w:eastAsia="it-IT"/>
        </w:rPr>
        <w:drawing>
          <wp:inline distT="0" distB="0" distL="0" distR="0" wp14:anchorId="2B696B26" wp14:editId="064057FE">
            <wp:extent cx="5047200" cy="2264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026522" w:rsidRDefault="00026522" w:rsidP="00026522">
      <w:pPr>
        <w:pStyle w:val="DOC-Testo"/>
      </w:pPr>
    </w:p>
    <w:p w:rsidR="00026522" w:rsidRDefault="00026522" w:rsidP="00026522">
      <w:pPr>
        <w:pStyle w:val="DOC-TitoloSottoSezione"/>
      </w:pPr>
      <w:r>
        <w:t>Matrice di correlazione QPR-ADA</w:t>
      </w:r>
    </w:p>
    <w:p w:rsidR="00026522" w:rsidRPr="002E4E81" w:rsidRDefault="00026522" w:rsidP="00026522">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026522" w:rsidRDefault="00026522" w:rsidP="00026522">
      <w:pPr>
        <w:pStyle w:val="DOC-Testo"/>
      </w:pPr>
    </w:p>
    <w:p w:rsidR="00026522" w:rsidRPr="00C12D09" w:rsidRDefault="00026522" w:rsidP="00026522">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026522" w:rsidRDefault="00026522" w:rsidP="00026522">
      <w:pPr>
        <w:pStyle w:val="DOC-TitoloSottoSezione"/>
      </w:pPr>
      <w:r>
        <w:t>Schede delle situazioni tipo</w:t>
      </w:r>
      <w:bookmarkEnd w:id="6"/>
      <w:r>
        <w:t xml:space="preserve"> (SST)</w:t>
      </w:r>
    </w:p>
    <w:p w:rsidR="00026522" w:rsidRDefault="00026522" w:rsidP="00026522">
      <w:pPr>
        <w:pStyle w:val="DOC-Testo"/>
      </w:pPr>
      <w:r>
        <w:t>Le Schede delle situazioni tipo (SST) costituiscono lo strumento di riferimento primario nel processo di valutazione dei Qualificatori professionali regionali. In particolare per ogni QPR esiste una specifica SST associata.</w:t>
      </w:r>
    </w:p>
    <w:p w:rsidR="00026522" w:rsidRDefault="00026522" w:rsidP="00026522">
      <w:pPr>
        <w:pStyle w:val="DOC-Testo"/>
      </w:pPr>
    </w:p>
    <w:p w:rsidR="00026522" w:rsidRDefault="00026522" w:rsidP="00026522">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026522" w:rsidRDefault="00026522" w:rsidP="00026522">
      <w:pPr>
        <w:pStyle w:val="DOC-Testo"/>
      </w:pPr>
    </w:p>
    <w:p w:rsidR="00026522" w:rsidRDefault="00026522" w:rsidP="00026522">
      <w:pPr>
        <w:pStyle w:val="DOC-Testo"/>
      </w:pPr>
      <w:r>
        <w:t>Nello schema sottostante è illustrato il format descrittivo delle SST.</w:t>
      </w:r>
    </w:p>
    <w:p w:rsidR="00026522" w:rsidRDefault="00026522" w:rsidP="00026522">
      <w:pPr>
        <w:pStyle w:val="DOC-Testo"/>
      </w:pPr>
    </w:p>
    <w:p w:rsidR="00026522" w:rsidRDefault="00026522" w:rsidP="00026522">
      <w:pPr>
        <w:pStyle w:val="DOC-Testo"/>
        <w:jc w:val="center"/>
      </w:pPr>
      <w:r w:rsidRPr="00FD0F6A">
        <w:rPr>
          <w:noProof/>
          <w:lang w:eastAsia="it-IT"/>
        </w:rPr>
        <w:drawing>
          <wp:inline distT="0" distB="0" distL="0" distR="0" wp14:anchorId="35853656" wp14:editId="52824786">
            <wp:extent cx="5500800" cy="3362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026522" w:rsidRDefault="00026522" w:rsidP="00026522">
      <w:pPr>
        <w:pStyle w:val="CB-TestoSpazioDopo"/>
      </w:pPr>
    </w:p>
    <w:p w:rsidR="00026522" w:rsidRDefault="00026522" w:rsidP="00026522">
      <w:pPr>
        <w:pStyle w:val="CB-TestoSpazioDopo"/>
      </w:pPr>
      <w:r>
        <w:t>Le SST sono caratterizzate dai seguenti elementi:</w:t>
      </w:r>
    </w:p>
    <w:p w:rsidR="00026522" w:rsidRDefault="00026522" w:rsidP="00026522">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026522" w:rsidRPr="003A6863" w:rsidRDefault="00026522" w:rsidP="00026522">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026522" w:rsidRDefault="00026522" w:rsidP="00026522">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026522" w:rsidRDefault="00026522" w:rsidP="00026522">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026522" w:rsidRDefault="00026522" w:rsidP="00026522">
      <w:pPr>
        <w:pStyle w:val="DOC-Testo"/>
      </w:pPr>
    </w:p>
    <w:p w:rsidR="00026522" w:rsidRDefault="00026522" w:rsidP="00026522">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026522" w:rsidRDefault="00026522" w:rsidP="00026522">
      <w:pPr>
        <w:pStyle w:val="DOC-Testo"/>
      </w:pPr>
    </w:p>
    <w:p w:rsidR="00026522" w:rsidRDefault="00026522" w:rsidP="00026522">
      <w:pPr>
        <w:pStyle w:val="DOC-TitoloSottoSezione"/>
      </w:pPr>
      <w:r>
        <w:t>Acquisizione completa di una competenza</w:t>
      </w:r>
    </w:p>
    <w:p w:rsidR="00026522" w:rsidRDefault="00026522" w:rsidP="00026522">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026522" w:rsidRPr="0026318F" w:rsidRDefault="00026522" w:rsidP="00026522">
      <w:pPr>
        <w:pStyle w:val="DOC-Testo"/>
      </w:pPr>
      <w:r w:rsidRPr="0026318F">
        <w:br w:type="page"/>
      </w:r>
    </w:p>
    <w:p w:rsidR="00512999" w:rsidRDefault="00512999" w:rsidP="00512999">
      <w:pPr>
        <w:pStyle w:val="DOC-TitoloSottoSezione"/>
      </w:pPr>
      <w:r>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41035275"/>
      <w:r w:rsidRPr="008D4521">
        <w:t xml:space="preserve">Parte 1 </w:t>
      </w:r>
      <w:r w:rsidR="00E8459E" w:rsidRPr="008D4521">
        <w:t xml:space="preserve"> </w:t>
      </w:r>
      <w:r w:rsidRPr="008D4521">
        <w:t xml:space="preserve"> </w:t>
      </w:r>
      <w:r w:rsidR="00E8459E" w:rsidRPr="008D4521">
        <w:br/>
      </w:r>
      <w:r w:rsidR="001106D7" w:rsidRPr="001106D7">
        <w:t>GESTIONE E VENDITA DI PRODOTTI FINANZIARI E INTERMEDIAZIONE BANCARIA</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41035276"/>
      <w:r>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Default="001106D7" w:rsidP="0045696F">
      <w:pPr>
        <w:pStyle w:val="DOC-TitoloSettoreXelenchi"/>
      </w:pPr>
      <w:bookmarkStart w:id="10" w:name="_Toc406417793"/>
      <w:r w:rsidRPr="001106D7">
        <w:t xml:space="preserve">GESTIONE E VENDITA DI PRODOTTI FINANZIARI </w:t>
      </w:r>
      <w:r>
        <w:br/>
      </w:r>
      <w:r w:rsidRPr="001106D7">
        <w:t>E INTERMEDIAZIONE BANCARIA</w:t>
      </w:r>
    </w:p>
    <w:p w:rsidR="00926B88" w:rsidRDefault="00926B88" w:rsidP="00926B88"/>
    <w:tbl>
      <w:tblPr>
        <w:tblW w:w="9669" w:type="dxa"/>
        <w:tblInd w:w="10" w:type="dxa"/>
        <w:tblLayout w:type="fixed"/>
        <w:tblCellMar>
          <w:left w:w="10" w:type="dxa"/>
          <w:right w:w="10" w:type="dxa"/>
        </w:tblCellMar>
        <w:tblLook w:val="0000" w:firstRow="0" w:lastRow="0" w:firstColumn="0" w:lastColumn="0" w:noHBand="0" w:noVBand="0"/>
      </w:tblPr>
      <w:tblGrid>
        <w:gridCol w:w="40"/>
        <w:gridCol w:w="780"/>
        <w:gridCol w:w="1200"/>
        <w:gridCol w:w="7609"/>
        <w:gridCol w:w="40"/>
      </w:tblGrid>
      <w:tr w:rsidR="00926B88" w:rsidTr="00926B88">
        <w:trPr>
          <w:trHeight w:hRule="exact" w:val="14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0"/>
        </w:trPr>
        <w:tc>
          <w:tcPr>
            <w:tcW w:w="40" w:type="dxa"/>
          </w:tcPr>
          <w:p w:rsidR="00926B88" w:rsidRDefault="00926B88" w:rsidP="007702F5">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14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9589" w:type="dxa"/>
            <w:gridSpan w:val="3"/>
            <w:tcMar>
              <w:top w:w="0" w:type="dxa"/>
              <w:left w:w="120" w:type="dxa"/>
              <w:bottom w:w="0" w:type="dxa"/>
              <w:right w:w="40" w:type="dxa"/>
            </w:tcMar>
            <w:vAlign w:val="center"/>
          </w:tcPr>
          <w:p w:rsidR="00926B88" w:rsidRDefault="00926B88" w:rsidP="007702F5">
            <w:pPr>
              <w:pStyle w:val="DOC-ElencoADAsequenza"/>
            </w:pPr>
            <w:r>
              <w:t>SVILUPPO E GESTIONE COMMERCIALE</w:t>
            </w:r>
          </w:p>
        </w:tc>
        <w:tc>
          <w:tcPr>
            <w:tcW w:w="40" w:type="dxa"/>
          </w:tcPr>
          <w:p w:rsidR="00926B88" w:rsidRDefault="00926B88" w:rsidP="007702F5">
            <w:pPr>
              <w:pStyle w:val="EMPTYCELLSTYLE"/>
            </w:pPr>
          </w:p>
        </w:tc>
      </w:tr>
      <w:tr w:rsidR="00926B88" w:rsidTr="00926B88">
        <w:trPr>
          <w:trHeight w:hRule="exact" w:val="6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13.01.01</w:t>
            </w:r>
          </w:p>
        </w:tc>
        <w:tc>
          <w:tcPr>
            <w:tcW w:w="7609" w:type="dxa"/>
            <w:tcMar>
              <w:top w:w="0" w:type="dxa"/>
              <w:left w:w="60" w:type="dxa"/>
              <w:bottom w:w="0" w:type="dxa"/>
              <w:right w:w="0" w:type="dxa"/>
            </w:tcMar>
          </w:tcPr>
          <w:p w:rsidR="00926B88" w:rsidRDefault="00926B88" w:rsidP="007702F5">
            <w:pPr>
              <w:pStyle w:val="DOC-ELenco"/>
            </w:pPr>
            <w:r>
              <w:rPr>
                <w:rFonts w:cs="Calibri"/>
              </w:rPr>
              <w:t>Definizione linee di indirizzo strategico e piano di sviluppo commerciale</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13.01.02</w:t>
            </w:r>
          </w:p>
        </w:tc>
        <w:tc>
          <w:tcPr>
            <w:tcW w:w="7609" w:type="dxa"/>
            <w:tcMar>
              <w:top w:w="0" w:type="dxa"/>
              <w:left w:w="60" w:type="dxa"/>
              <w:bottom w:w="0" w:type="dxa"/>
              <w:right w:w="0" w:type="dxa"/>
            </w:tcMar>
          </w:tcPr>
          <w:p w:rsidR="00926B88" w:rsidRDefault="00926B88" w:rsidP="007702F5">
            <w:pPr>
              <w:pStyle w:val="DOC-ELenco"/>
            </w:pPr>
            <w:r>
              <w:rPr>
                <w:rFonts w:cs="Calibri"/>
              </w:rPr>
              <w:t>Sviluppo di prodotti e servizi</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13.01.03</w:t>
            </w:r>
          </w:p>
        </w:tc>
        <w:tc>
          <w:tcPr>
            <w:tcW w:w="7609" w:type="dxa"/>
            <w:tcMar>
              <w:top w:w="0" w:type="dxa"/>
              <w:left w:w="60" w:type="dxa"/>
              <w:bottom w:w="0" w:type="dxa"/>
              <w:right w:w="0" w:type="dxa"/>
            </w:tcMar>
          </w:tcPr>
          <w:p w:rsidR="00926B88" w:rsidRDefault="00926B88" w:rsidP="007702F5">
            <w:pPr>
              <w:pStyle w:val="DOC-ELenco"/>
            </w:pPr>
            <w:r>
              <w:rPr>
                <w:rFonts w:cs="Calibri"/>
              </w:rPr>
              <w:t>Gestione piano di sviluppo commerciale</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13.01.04</w:t>
            </w:r>
          </w:p>
        </w:tc>
        <w:tc>
          <w:tcPr>
            <w:tcW w:w="7609" w:type="dxa"/>
            <w:tcMar>
              <w:top w:w="0" w:type="dxa"/>
              <w:left w:w="60" w:type="dxa"/>
              <w:bottom w:w="0" w:type="dxa"/>
              <w:right w:w="0" w:type="dxa"/>
            </w:tcMar>
          </w:tcPr>
          <w:p w:rsidR="00926B88" w:rsidRDefault="00926B88" w:rsidP="007702F5">
            <w:pPr>
              <w:pStyle w:val="DOC-ELenco"/>
            </w:pPr>
            <w:r>
              <w:rPr>
                <w:rFonts w:cs="Calibri"/>
              </w:rPr>
              <w:t>Coordinamento delle unità di vendita e gestione degli obiettivi di budget</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13.01.05</w:t>
            </w:r>
          </w:p>
        </w:tc>
        <w:tc>
          <w:tcPr>
            <w:tcW w:w="7609" w:type="dxa"/>
            <w:tcMar>
              <w:top w:w="0" w:type="dxa"/>
              <w:left w:w="60" w:type="dxa"/>
              <w:bottom w:w="0" w:type="dxa"/>
              <w:right w:w="0" w:type="dxa"/>
            </w:tcMar>
          </w:tcPr>
          <w:p w:rsidR="00926B88" w:rsidRDefault="00926B88" w:rsidP="007702F5">
            <w:pPr>
              <w:pStyle w:val="DOC-ELenco"/>
            </w:pPr>
            <w:r>
              <w:rPr>
                <w:rFonts w:cs="Calibri"/>
              </w:rPr>
              <w:t>Assistenza sui prodotti e servizi</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13.01.06</w:t>
            </w:r>
          </w:p>
        </w:tc>
        <w:tc>
          <w:tcPr>
            <w:tcW w:w="7609" w:type="dxa"/>
            <w:tcMar>
              <w:top w:w="0" w:type="dxa"/>
              <w:left w:w="60" w:type="dxa"/>
              <w:bottom w:w="0" w:type="dxa"/>
              <w:right w:w="0" w:type="dxa"/>
            </w:tcMar>
          </w:tcPr>
          <w:p w:rsidR="00926B88" w:rsidRDefault="00926B88" w:rsidP="007702F5">
            <w:pPr>
              <w:pStyle w:val="DOC-ELenco"/>
            </w:pPr>
            <w:r>
              <w:rPr>
                <w:rFonts w:cs="Calibri"/>
              </w:rPr>
              <w:t>Gestione dell'unità di vendita</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13.01.07</w:t>
            </w:r>
          </w:p>
        </w:tc>
        <w:tc>
          <w:tcPr>
            <w:tcW w:w="7609" w:type="dxa"/>
            <w:tcMar>
              <w:top w:w="0" w:type="dxa"/>
              <w:left w:w="60" w:type="dxa"/>
              <w:bottom w:w="0" w:type="dxa"/>
              <w:right w:w="0" w:type="dxa"/>
            </w:tcMar>
          </w:tcPr>
          <w:p w:rsidR="00926B88" w:rsidRDefault="00926B88" w:rsidP="007702F5">
            <w:pPr>
              <w:pStyle w:val="DOC-ELenco"/>
            </w:pPr>
            <w:r>
              <w:rPr>
                <w:rFonts w:cs="Calibri"/>
              </w:rPr>
              <w:t>Gestione del post vendita dei prodotti e dei servizi bancari</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13.01.08</w:t>
            </w:r>
          </w:p>
        </w:tc>
        <w:tc>
          <w:tcPr>
            <w:tcW w:w="7609" w:type="dxa"/>
            <w:tcMar>
              <w:top w:w="0" w:type="dxa"/>
              <w:left w:w="60" w:type="dxa"/>
              <w:bottom w:w="0" w:type="dxa"/>
              <w:right w:w="0" w:type="dxa"/>
            </w:tcMar>
          </w:tcPr>
          <w:p w:rsidR="00926B88" w:rsidRDefault="00926B88" w:rsidP="007702F5">
            <w:pPr>
              <w:pStyle w:val="DOC-ELenco"/>
            </w:pPr>
            <w:r>
              <w:rPr>
                <w:rFonts w:cs="Calibri"/>
              </w:rPr>
              <w:t>Attività connesse alla normativa relativa all'Antiriciclaggio</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13.01.09</w:t>
            </w:r>
          </w:p>
        </w:tc>
        <w:tc>
          <w:tcPr>
            <w:tcW w:w="7609" w:type="dxa"/>
            <w:tcMar>
              <w:top w:w="0" w:type="dxa"/>
              <w:left w:w="60" w:type="dxa"/>
              <w:bottom w:w="0" w:type="dxa"/>
              <w:right w:w="0" w:type="dxa"/>
            </w:tcMar>
          </w:tcPr>
          <w:p w:rsidR="00926B88" w:rsidRDefault="00926B88" w:rsidP="007702F5">
            <w:pPr>
              <w:pStyle w:val="DOC-ELenco"/>
            </w:pPr>
            <w:r>
              <w:rPr>
                <w:rFonts w:cs="Calibri"/>
              </w:rPr>
              <w:t>Cura delle procedure relative alla trasparenza bancaria</w:t>
            </w:r>
          </w:p>
        </w:tc>
        <w:tc>
          <w:tcPr>
            <w:tcW w:w="40" w:type="dxa"/>
          </w:tcPr>
          <w:p w:rsidR="00926B88" w:rsidRDefault="00926B88" w:rsidP="007702F5">
            <w:pPr>
              <w:pStyle w:val="EMPTYCELLSTYLE"/>
            </w:pPr>
          </w:p>
        </w:tc>
      </w:tr>
      <w:tr w:rsidR="00926B88" w:rsidTr="00926B88">
        <w:trPr>
          <w:trHeight w:hRule="exact" w:val="14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9589" w:type="dxa"/>
            <w:gridSpan w:val="3"/>
            <w:tcMar>
              <w:top w:w="0" w:type="dxa"/>
              <w:left w:w="120" w:type="dxa"/>
              <w:bottom w:w="0" w:type="dxa"/>
              <w:right w:w="40" w:type="dxa"/>
            </w:tcMar>
            <w:vAlign w:val="center"/>
          </w:tcPr>
          <w:p w:rsidR="00926B88" w:rsidRDefault="00926B88" w:rsidP="007702F5">
            <w:pPr>
              <w:pStyle w:val="DOC-ElencoADAsequenza"/>
            </w:pPr>
            <w:r>
              <w:t>VENDITA E GESTIONE DEI PRODOTTI E DEI SERVIZI BANCARI E FINANZIARI</w:t>
            </w:r>
          </w:p>
        </w:tc>
        <w:tc>
          <w:tcPr>
            <w:tcW w:w="40" w:type="dxa"/>
          </w:tcPr>
          <w:p w:rsidR="00926B88" w:rsidRDefault="00926B88" w:rsidP="007702F5">
            <w:pPr>
              <w:pStyle w:val="EMPTYCELLSTYLE"/>
            </w:pPr>
          </w:p>
        </w:tc>
      </w:tr>
      <w:tr w:rsidR="00926B88" w:rsidTr="00926B88">
        <w:trPr>
          <w:trHeight w:hRule="exact" w:val="6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13.01.10</w:t>
            </w:r>
          </w:p>
        </w:tc>
        <w:tc>
          <w:tcPr>
            <w:tcW w:w="7609" w:type="dxa"/>
            <w:tcMar>
              <w:top w:w="0" w:type="dxa"/>
              <w:left w:w="60" w:type="dxa"/>
              <w:bottom w:w="0" w:type="dxa"/>
              <w:right w:w="0" w:type="dxa"/>
            </w:tcMar>
          </w:tcPr>
          <w:p w:rsidR="00926B88" w:rsidRDefault="00926B88" w:rsidP="007702F5">
            <w:pPr>
              <w:pStyle w:val="DOC-ELenco"/>
            </w:pPr>
            <w:r>
              <w:rPr>
                <w:rFonts w:cs="Calibri"/>
              </w:rPr>
              <w:t>Gestione della relazione con il cliente</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13.01.11</w:t>
            </w:r>
          </w:p>
        </w:tc>
        <w:tc>
          <w:tcPr>
            <w:tcW w:w="7609" w:type="dxa"/>
            <w:tcMar>
              <w:top w:w="0" w:type="dxa"/>
              <w:left w:w="60" w:type="dxa"/>
              <w:bottom w:w="0" w:type="dxa"/>
              <w:right w:w="0" w:type="dxa"/>
            </w:tcMar>
          </w:tcPr>
          <w:p w:rsidR="00926B88" w:rsidRDefault="00926B88" w:rsidP="007702F5">
            <w:pPr>
              <w:pStyle w:val="DOC-ELenco"/>
            </w:pPr>
            <w:r>
              <w:rPr>
                <w:rFonts w:cs="Calibri"/>
              </w:rPr>
              <w:t>Erogazione e gestione dei prodotti/servizi bancari tipici</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13.01.12</w:t>
            </w:r>
          </w:p>
        </w:tc>
        <w:tc>
          <w:tcPr>
            <w:tcW w:w="7609" w:type="dxa"/>
            <w:tcMar>
              <w:top w:w="0" w:type="dxa"/>
              <w:left w:w="60" w:type="dxa"/>
              <w:bottom w:w="0" w:type="dxa"/>
              <w:right w:w="0" w:type="dxa"/>
            </w:tcMar>
          </w:tcPr>
          <w:p w:rsidR="00926B88" w:rsidRDefault="00926B88" w:rsidP="007702F5">
            <w:pPr>
              <w:pStyle w:val="DOC-ELenco"/>
            </w:pPr>
            <w:r>
              <w:rPr>
                <w:rFonts w:cs="Calibri"/>
              </w:rPr>
              <w:t>Servizi di intermediazione mobiliare: Informazioni al cliente</w:t>
            </w:r>
          </w:p>
        </w:tc>
        <w:tc>
          <w:tcPr>
            <w:tcW w:w="40" w:type="dxa"/>
          </w:tcPr>
          <w:p w:rsidR="00926B88" w:rsidRDefault="00926B88" w:rsidP="007702F5">
            <w:pPr>
              <w:pStyle w:val="EMPTYCELLSTYLE"/>
            </w:pPr>
          </w:p>
        </w:tc>
      </w:tr>
      <w:tr w:rsidR="00926B88" w:rsidTr="00926B88">
        <w:trPr>
          <w:trHeight w:hRule="exact" w:val="4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13.01.13</w:t>
            </w:r>
          </w:p>
        </w:tc>
        <w:tc>
          <w:tcPr>
            <w:tcW w:w="7609" w:type="dxa"/>
            <w:tcMar>
              <w:top w:w="0" w:type="dxa"/>
              <w:left w:w="60" w:type="dxa"/>
              <w:bottom w:w="0" w:type="dxa"/>
              <w:right w:w="0" w:type="dxa"/>
            </w:tcMar>
          </w:tcPr>
          <w:p w:rsidR="00926B88" w:rsidRDefault="00926B88" w:rsidP="007702F5">
            <w:pPr>
              <w:pStyle w:val="DOC-ELenco"/>
            </w:pPr>
            <w:r>
              <w:rPr>
                <w:rFonts w:cs="Calibri"/>
              </w:rPr>
              <w:t>Servizio di consulenza per acquisto, vendita, collocamento, sottoscrizione e riscatto di prodotti, servizi e strumenti finanziari e assicurativi</w:t>
            </w:r>
          </w:p>
        </w:tc>
        <w:tc>
          <w:tcPr>
            <w:tcW w:w="40" w:type="dxa"/>
          </w:tcPr>
          <w:p w:rsidR="00926B88" w:rsidRDefault="00926B88" w:rsidP="007702F5">
            <w:pPr>
              <w:pStyle w:val="EMPTYCELLSTYLE"/>
            </w:pPr>
          </w:p>
        </w:tc>
      </w:tr>
      <w:tr w:rsidR="00926B88" w:rsidTr="00926B88">
        <w:trPr>
          <w:trHeight w:hRule="exact" w:val="4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13.01.14</w:t>
            </w:r>
          </w:p>
        </w:tc>
        <w:tc>
          <w:tcPr>
            <w:tcW w:w="7609" w:type="dxa"/>
            <w:tcMar>
              <w:top w:w="0" w:type="dxa"/>
              <w:left w:w="60" w:type="dxa"/>
              <w:bottom w:w="0" w:type="dxa"/>
              <w:right w:w="0" w:type="dxa"/>
            </w:tcMar>
          </w:tcPr>
          <w:p w:rsidR="00926B88" w:rsidRDefault="00926B88" w:rsidP="007702F5">
            <w:pPr>
              <w:pStyle w:val="DOC-ELenco"/>
            </w:pPr>
            <w:r>
              <w:rPr>
                <w:rFonts w:cs="Calibri"/>
              </w:rPr>
              <w:t>Acquisto o vendita, collocamento e riscatto di prodotti, servizi e strumenti finanziari (senza consulenza)</w:t>
            </w:r>
          </w:p>
        </w:tc>
        <w:tc>
          <w:tcPr>
            <w:tcW w:w="40" w:type="dxa"/>
          </w:tcPr>
          <w:p w:rsidR="00926B88" w:rsidRDefault="00926B88" w:rsidP="007702F5">
            <w:pPr>
              <w:pStyle w:val="EMPTYCELLSTYLE"/>
            </w:pPr>
          </w:p>
        </w:tc>
      </w:tr>
      <w:tr w:rsidR="00926B88" w:rsidTr="00926B88">
        <w:trPr>
          <w:trHeight w:hRule="exact" w:val="14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9589" w:type="dxa"/>
            <w:gridSpan w:val="3"/>
            <w:tcMar>
              <w:top w:w="0" w:type="dxa"/>
              <w:left w:w="120" w:type="dxa"/>
              <w:bottom w:w="0" w:type="dxa"/>
              <w:right w:w="40" w:type="dxa"/>
            </w:tcMar>
            <w:vAlign w:val="center"/>
          </w:tcPr>
          <w:p w:rsidR="00926B88" w:rsidRDefault="00926B88" w:rsidP="007702F5">
            <w:pPr>
              <w:pStyle w:val="DOC-ElencoADAsequenza"/>
            </w:pPr>
            <w:r>
              <w:t>EROGAZIONE E MONITORAGGIO DEI FINANZIAMENTI BANCARI E GESTIONE DEI CREDITI IN SOFFERENZA</w:t>
            </w:r>
          </w:p>
        </w:tc>
        <w:tc>
          <w:tcPr>
            <w:tcW w:w="40" w:type="dxa"/>
          </w:tcPr>
          <w:p w:rsidR="00926B88" w:rsidRDefault="00926B88" w:rsidP="007702F5">
            <w:pPr>
              <w:pStyle w:val="EMPTYCELLSTYLE"/>
            </w:pPr>
          </w:p>
        </w:tc>
      </w:tr>
      <w:tr w:rsidR="00926B88" w:rsidTr="00926B88">
        <w:trPr>
          <w:trHeight w:hRule="exact" w:val="6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13.01.15</w:t>
            </w:r>
          </w:p>
        </w:tc>
        <w:tc>
          <w:tcPr>
            <w:tcW w:w="7609" w:type="dxa"/>
            <w:tcMar>
              <w:top w:w="0" w:type="dxa"/>
              <w:left w:w="60" w:type="dxa"/>
              <w:bottom w:w="0" w:type="dxa"/>
              <w:right w:w="0" w:type="dxa"/>
            </w:tcMar>
          </w:tcPr>
          <w:p w:rsidR="00926B88" w:rsidRDefault="00926B88" w:rsidP="007702F5">
            <w:pPr>
              <w:pStyle w:val="DOC-ELenco"/>
            </w:pPr>
            <w:r>
              <w:rPr>
                <w:rFonts w:cs="Calibri"/>
              </w:rPr>
              <w:t>Istruttoria della richiesta di finanziamento</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13.01.16</w:t>
            </w:r>
          </w:p>
        </w:tc>
        <w:tc>
          <w:tcPr>
            <w:tcW w:w="7609" w:type="dxa"/>
            <w:tcMar>
              <w:top w:w="0" w:type="dxa"/>
              <w:left w:w="60" w:type="dxa"/>
              <w:bottom w:w="0" w:type="dxa"/>
              <w:right w:w="0" w:type="dxa"/>
            </w:tcMar>
          </w:tcPr>
          <w:p w:rsidR="00926B88" w:rsidRDefault="00926B88" w:rsidP="007702F5">
            <w:pPr>
              <w:pStyle w:val="DOC-ELenco"/>
            </w:pPr>
            <w:r>
              <w:rPr>
                <w:rFonts w:cs="Calibri"/>
              </w:rPr>
              <w:t>Delibera, perfezionamento e erogazione</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13.01.17</w:t>
            </w:r>
          </w:p>
        </w:tc>
        <w:tc>
          <w:tcPr>
            <w:tcW w:w="7609" w:type="dxa"/>
            <w:tcMar>
              <w:top w:w="0" w:type="dxa"/>
              <w:left w:w="60" w:type="dxa"/>
              <w:bottom w:w="0" w:type="dxa"/>
              <w:right w:w="0" w:type="dxa"/>
            </w:tcMar>
          </w:tcPr>
          <w:p w:rsidR="00926B88" w:rsidRDefault="00926B88" w:rsidP="007702F5">
            <w:pPr>
              <w:pStyle w:val="DOC-ELenco"/>
            </w:pPr>
            <w:r>
              <w:rPr>
                <w:rFonts w:cs="Calibri"/>
              </w:rPr>
              <w:t>Monitoraggio esposizioni</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13.01.18</w:t>
            </w:r>
          </w:p>
        </w:tc>
        <w:tc>
          <w:tcPr>
            <w:tcW w:w="7609" w:type="dxa"/>
            <w:tcMar>
              <w:top w:w="0" w:type="dxa"/>
              <w:left w:w="60" w:type="dxa"/>
              <w:bottom w:w="0" w:type="dxa"/>
              <w:right w:w="0" w:type="dxa"/>
            </w:tcMar>
          </w:tcPr>
          <w:p w:rsidR="00926B88" w:rsidRDefault="00926B88" w:rsidP="007702F5">
            <w:pPr>
              <w:pStyle w:val="DOC-ELenco"/>
            </w:pPr>
            <w:r>
              <w:rPr>
                <w:rFonts w:cs="Calibri"/>
              </w:rPr>
              <w:t>Gestione crediti in forbearance e non performing</w:t>
            </w:r>
          </w:p>
        </w:tc>
        <w:tc>
          <w:tcPr>
            <w:tcW w:w="40" w:type="dxa"/>
          </w:tcPr>
          <w:p w:rsidR="00926B88" w:rsidRDefault="00926B88" w:rsidP="007702F5">
            <w:pPr>
              <w:pStyle w:val="EMPTYCELLSTYLE"/>
            </w:pPr>
          </w:p>
        </w:tc>
      </w:tr>
      <w:tr w:rsidR="00926B88" w:rsidTr="00926B88">
        <w:trPr>
          <w:trHeight w:hRule="exact" w:val="14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9589" w:type="dxa"/>
            <w:gridSpan w:val="3"/>
            <w:tcMar>
              <w:top w:w="0" w:type="dxa"/>
              <w:left w:w="120" w:type="dxa"/>
              <w:bottom w:w="0" w:type="dxa"/>
              <w:right w:w="40" w:type="dxa"/>
            </w:tcMar>
            <w:vAlign w:val="center"/>
          </w:tcPr>
          <w:p w:rsidR="00926B88" w:rsidRDefault="00926B88" w:rsidP="007702F5">
            <w:pPr>
              <w:pStyle w:val="DOC-ElencoADAsequenza"/>
            </w:pPr>
            <w:r>
              <w:t>GESTIONE FINANZIARIA</w:t>
            </w:r>
          </w:p>
        </w:tc>
        <w:tc>
          <w:tcPr>
            <w:tcW w:w="40" w:type="dxa"/>
          </w:tcPr>
          <w:p w:rsidR="00926B88" w:rsidRDefault="00926B88" w:rsidP="007702F5">
            <w:pPr>
              <w:pStyle w:val="EMPTYCELLSTYLE"/>
            </w:pPr>
          </w:p>
        </w:tc>
      </w:tr>
      <w:tr w:rsidR="00926B88" w:rsidTr="00926B88">
        <w:trPr>
          <w:trHeight w:hRule="exact" w:val="6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13.01.19</w:t>
            </w:r>
          </w:p>
        </w:tc>
        <w:tc>
          <w:tcPr>
            <w:tcW w:w="7609" w:type="dxa"/>
            <w:tcMar>
              <w:top w:w="0" w:type="dxa"/>
              <w:left w:w="60" w:type="dxa"/>
              <w:bottom w:w="0" w:type="dxa"/>
              <w:right w:w="0" w:type="dxa"/>
            </w:tcMar>
          </w:tcPr>
          <w:p w:rsidR="00926B88" w:rsidRDefault="00926B88" w:rsidP="007702F5">
            <w:pPr>
              <w:pStyle w:val="DOC-ELenco"/>
            </w:pPr>
            <w:r>
              <w:rPr>
                <w:rFonts w:cs="Calibri"/>
              </w:rPr>
              <w:t>Direzione delle attività finanziarie della Banca</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13.01.20</w:t>
            </w:r>
          </w:p>
        </w:tc>
        <w:tc>
          <w:tcPr>
            <w:tcW w:w="7609" w:type="dxa"/>
            <w:tcMar>
              <w:top w:w="0" w:type="dxa"/>
              <w:left w:w="60" w:type="dxa"/>
              <w:bottom w:w="0" w:type="dxa"/>
              <w:right w:w="0" w:type="dxa"/>
            </w:tcMar>
          </w:tcPr>
          <w:p w:rsidR="00926B88" w:rsidRDefault="00926B88" w:rsidP="007702F5">
            <w:pPr>
              <w:pStyle w:val="DOC-ELenco"/>
            </w:pPr>
            <w:r>
              <w:rPr>
                <w:rFonts w:cs="Calibri"/>
              </w:rPr>
              <w:t>Gestione del patrimonio mobiliare bancario</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13.01.21</w:t>
            </w:r>
          </w:p>
        </w:tc>
        <w:tc>
          <w:tcPr>
            <w:tcW w:w="7609" w:type="dxa"/>
            <w:tcMar>
              <w:top w:w="0" w:type="dxa"/>
              <w:left w:w="60" w:type="dxa"/>
              <w:bottom w:w="0" w:type="dxa"/>
              <w:right w:w="0" w:type="dxa"/>
            </w:tcMar>
          </w:tcPr>
          <w:p w:rsidR="00926B88" w:rsidRDefault="00926B88" w:rsidP="007702F5">
            <w:pPr>
              <w:pStyle w:val="DOC-ELenco"/>
            </w:pPr>
            <w:r>
              <w:rPr>
                <w:rFonts w:cs="Calibri"/>
              </w:rPr>
              <w:t>Gestione delle attività di tesoreria e della liquidità bancaria</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13.01.22</w:t>
            </w:r>
          </w:p>
        </w:tc>
        <w:tc>
          <w:tcPr>
            <w:tcW w:w="7609" w:type="dxa"/>
            <w:tcMar>
              <w:top w:w="0" w:type="dxa"/>
              <w:left w:w="60" w:type="dxa"/>
              <w:bottom w:w="0" w:type="dxa"/>
              <w:right w:w="0" w:type="dxa"/>
            </w:tcMar>
          </w:tcPr>
          <w:p w:rsidR="00926B88" w:rsidRDefault="00926B88" w:rsidP="007702F5">
            <w:pPr>
              <w:pStyle w:val="DOC-ELenco"/>
            </w:pPr>
            <w:r>
              <w:rPr>
                <w:rFonts w:cs="Calibri"/>
              </w:rPr>
              <w:t>Operatività connessa alla gestione finanziaria</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13.01.23</w:t>
            </w:r>
          </w:p>
        </w:tc>
        <w:tc>
          <w:tcPr>
            <w:tcW w:w="7609" w:type="dxa"/>
            <w:tcMar>
              <w:top w:w="0" w:type="dxa"/>
              <w:left w:w="60" w:type="dxa"/>
              <w:bottom w:w="0" w:type="dxa"/>
              <w:right w:w="0" w:type="dxa"/>
            </w:tcMar>
          </w:tcPr>
          <w:p w:rsidR="00926B88" w:rsidRDefault="00926B88" w:rsidP="007702F5">
            <w:pPr>
              <w:pStyle w:val="DOC-ELenco"/>
            </w:pPr>
            <w:r>
              <w:rPr>
                <w:rFonts w:cs="Calibri"/>
              </w:rPr>
              <w:t>Presidio dei rischi aziendali</w:t>
            </w:r>
          </w:p>
        </w:tc>
        <w:tc>
          <w:tcPr>
            <w:tcW w:w="40" w:type="dxa"/>
          </w:tcPr>
          <w:p w:rsidR="00926B88" w:rsidRDefault="00926B88" w:rsidP="007702F5">
            <w:pPr>
              <w:pStyle w:val="EMPTYCELLSTYLE"/>
            </w:pPr>
          </w:p>
        </w:tc>
      </w:tr>
      <w:tr w:rsidR="00926B88" w:rsidTr="00926B88">
        <w:trPr>
          <w:trHeight w:hRule="exact" w:val="14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9589" w:type="dxa"/>
            <w:gridSpan w:val="3"/>
            <w:tcMar>
              <w:top w:w="0" w:type="dxa"/>
              <w:left w:w="120" w:type="dxa"/>
              <w:bottom w:w="0" w:type="dxa"/>
              <w:right w:w="40" w:type="dxa"/>
            </w:tcMar>
            <w:vAlign w:val="center"/>
          </w:tcPr>
          <w:p w:rsidR="00926B88" w:rsidRDefault="00926B88" w:rsidP="007702F5">
            <w:pPr>
              <w:pStyle w:val="DOC-ElencoADAsequenza"/>
            </w:pPr>
            <w:r>
              <w:t>PROMOZIONE FINANZIARIA</w:t>
            </w:r>
          </w:p>
        </w:tc>
        <w:tc>
          <w:tcPr>
            <w:tcW w:w="40" w:type="dxa"/>
          </w:tcPr>
          <w:p w:rsidR="00926B88" w:rsidRDefault="00926B88" w:rsidP="007702F5">
            <w:pPr>
              <w:pStyle w:val="EMPTYCELLSTYLE"/>
            </w:pPr>
          </w:p>
        </w:tc>
      </w:tr>
      <w:tr w:rsidR="00926B88" w:rsidTr="00926B88">
        <w:trPr>
          <w:trHeight w:hRule="exact" w:val="6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13.01.24</w:t>
            </w:r>
          </w:p>
        </w:tc>
        <w:tc>
          <w:tcPr>
            <w:tcW w:w="7609" w:type="dxa"/>
            <w:tcMar>
              <w:top w:w="0" w:type="dxa"/>
              <w:left w:w="60" w:type="dxa"/>
              <w:bottom w:w="0" w:type="dxa"/>
              <w:right w:w="0" w:type="dxa"/>
            </w:tcMar>
          </w:tcPr>
          <w:p w:rsidR="00926B88" w:rsidRDefault="00926B88" w:rsidP="007702F5">
            <w:pPr>
              <w:pStyle w:val="DOC-ELenco"/>
            </w:pPr>
            <w:r>
              <w:rPr>
                <w:rFonts w:cs="Calibri"/>
              </w:rPr>
              <w:t>Promozione finanziaria svolta in luoghi diversi dalla sede legale</w:t>
            </w:r>
          </w:p>
        </w:tc>
        <w:tc>
          <w:tcPr>
            <w:tcW w:w="40" w:type="dxa"/>
          </w:tcPr>
          <w:p w:rsidR="00926B88" w:rsidRDefault="00926B88" w:rsidP="007702F5">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6D46A1" w:rsidRDefault="006D46A1" w:rsidP="00377FBB">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ADA.13.01.09</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CURA DELLE PROCEDURE RELATIVE ALLA TRASPARENZA BANCARIA</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Sviluppo e gestione commerciale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Collocazione del documento sui "Principali diritti del cliente" nei locali aperti al pubblico</w:t>
                  </w:r>
                </w:p>
                <w:p w:rsidR="00926B88" w:rsidRDefault="00926B88" w:rsidP="00926B88">
                  <w:pPr>
                    <w:pStyle w:val="ADA-Attivit"/>
                    <w:numPr>
                      <w:ilvl w:val="0"/>
                      <w:numId w:val="18"/>
                    </w:numPr>
                    <w:ind w:left="340" w:hanging="227"/>
                  </w:pPr>
                  <w:r>
                    <w:rPr>
                      <w:noProof/>
                    </w:rPr>
                    <w:t>Presentazione al cliente del foglio informativo contenente informazioni sull’intermediario, sulle condizioni, sulle principali caratteristiche e i rischi tipici dell’operazione o del servizio offerto</w:t>
                  </w:r>
                </w:p>
                <w:p w:rsidR="00926B88" w:rsidRDefault="00926B88" w:rsidP="00926B88">
                  <w:pPr>
                    <w:pStyle w:val="ADA-Attivit"/>
                    <w:numPr>
                      <w:ilvl w:val="0"/>
                      <w:numId w:val="18"/>
                    </w:numPr>
                    <w:ind w:left="340" w:hanging="227"/>
                  </w:pPr>
                  <w:r>
                    <w:rPr>
                      <w:noProof/>
                    </w:rPr>
                    <w:t>Presentazione e consegna al cliente della copia completa del pre-contratto</w:t>
                  </w:r>
                </w:p>
                <w:p w:rsidR="00926B88" w:rsidRDefault="00926B88" w:rsidP="00926B88">
                  <w:pPr>
                    <w:pStyle w:val="ADA-Attivit"/>
                    <w:numPr>
                      <w:ilvl w:val="0"/>
                      <w:numId w:val="18"/>
                    </w:numPr>
                    <w:ind w:left="340" w:hanging="227"/>
                  </w:pPr>
                  <w:r>
                    <w:rPr>
                      <w:noProof/>
                    </w:rPr>
                    <w:t>Presentazione e consegna al cliente dei documenti richiesti dalla normativa sulla trasparenza</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ADA.13.01.08</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ATTIVITÀ CONNESSE ALLA NORMATIVA RELATIVA ALL'ANTIRICICLAGGIO</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Sviluppo e gestione commerciale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Identificazione dei casi di obbligo di adeguata verifica</w:t>
                  </w:r>
                </w:p>
                <w:p w:rsidR="00926B88" w:rsidRDefault="00926B88" w:rsidP="00926B88">
                  <w:pPr>
                    <w:pStyle w:val="ADA-Attivit"/>
                    <w:numPr>
                      <w:ilvl w:val="0"/>
                      <w:numId w:val="18"/>
                    </w:numPr>
                    <w:ind w:left="340" w:hanging="227"/>
                  </w:pPr>
                  <w:r>
                    <w:rPr>
                      <w:noProof/>
                    </w:rPr>
                    <w:t>Identificazione del cliente e del titolare effettivo</w:t>
                  </w:r>
                </w:p>
                <w:p w:rsidR="00926B88" w:rsidRDefault="00926B88" w:rsidP="00926B88">
                  <w:pPr>
                    <w:pStyle w:val="ADA-Attivit"/>
                    <w:numPr>
                      <w:ilvl w:val="0"/>
                      <w:numId w:val="18"/>
                    </w:numPr>
                    <w:ind w:left="340" w:hanging="227"/>
                  </w:pPr>
                  <w:r>
                    <w:rPr>
                      <w:noProof/>
                    </w:rPr>
                    <w:t>Acquisizione e valutazione di informazioni sullo scopo e sulla natura inerente la relazione tra presentatore, cliente e titolare effettivo</w:t>
                  </w:r>
                </w:p>
                <w:p w:rsidR="00926B88" w:rsidRDefault="00926B88" w:rsidP="00926B88">
                  <w:pPr>
                    <w:pStyle w:val="ADA-Attivit"/>
                    <w:numPr>
                      <w:ilvl w:val="0"/>
                      <w:numId w:val="18"/>
                    </w:numPr>
                    <w:ind w:left="340" w:hanging="227"/>
                  </w:pPr>
                  <w:r>
                    <w:rPr>
                      <w:noProof/>
                    </w:rPr>
                    <w:t>Controllo costante (in itinere) del rapporto con il cliente e il titolare effettivo</w:t>
                  </w:r>
                </w:p>
                <w:p w:rsidR="00926B88" w:rsidRDefault="00926B88" w:rsidP="00926B88">
                  <w:pPr>
                    <w:pStyle w:val="ADA-Attivit"/>
                    <w:numPr>
                      <w:ilvl w:val="0"/>
                      <w:numId w:val="18"/>
                    </w:numPr>
                    <w:ind w:left="340" w:hanging="227"/>
                  </w:pPr>
                  <w:r>
                    <w:rPr>
                      <w:noProof/>
                    </w:rPr>
                    <w:t>Accesso alle informazioni sulla titolarita' effettiva di persone giuridiche e trust</w:t>
                  </w:r>
                </w:p>
                <w:p w:rsidR="00926B88" w:rsidRDefault="00926B88" w:rsidP="00926B88">
                  <w:pPr>
                    <w:pStyle w:val="ADA-Attivit"/>
                    <w:numPr>
                      <w:ilvl w:val="0"/>
                      <w:numId w:val="18"/>
                    </w:numPr>
                    <w:ind w:left="340" w:hanging="227"/>
                  </w:pPr>
                  <w:r>
                    <w:rPr>
                      <w:noProof/>
                    </w:rPr>
                    <w:t>Individuazione dei documenti, dei dati e delle informazioni utili a prevenire, individuare o accertare eventuali attivita' di riciclaggio</w:t>
                  </w:r>
                </w:p>
                <w:p w:rsidR="00926B88" w:rsidRDefault="00926B88" w:rsidP="00926B88">
                  <w:pPr>
                    <w:pStyle w:val="ADA-Attivit"/>
                    <w:numPr>
                      <w:ilvl w:val="0"/>
                      <w:numId w:val="18"/>
                    </w:numPr>
                    <w:ind w:left="340" w:hanging="227"/>
                  </w:pPr>
                  <w:r>
                    <w:rPr>
                      <w:noProof/>
                    </w:rPr>
                    <w:t>Registrazione e conservazione dei documenti, dei dati e delle informazioni utili a prevenire, individuare o accertare eventuali attivita' di riciclaggio</w:t>
                  </w:r>
                </w:p>
                <w:p w:rsidR="00926B88" w:rsidRDefault="00926B88" w:rsidP="00926B88">
                  <w:pPr>
                    <w:pStyle w:val="ADA-Attivit"/>
                    <w:numPr>
                      <w:ilvl w:val="0"/>
                      <w:numId w:val="18"/>
                    </w:numPr>
                    <w:ind w:left="340" w:hanging="227"/>
                  </w:pPr>
                  <w:r>
                    <w:rPr>
                      <w:noProof/>
                    </w:rPr>
                    <w:t>Assistenza agli organi centrali nella trasmissione alla UIF dei dati aggregati concernenti l'operatività riguardante le operazioni con la clientela</w:t>
                  </w:r>
                </w:p>
                <w:p w:rsidR="00926B88" w:rsidRDefault="00926B88" w:rsidP="00926B88">
                  <w:pPr>
                    <w:pStyle w:val="ADA-Attivit"/>
                    <w:numPr>
                      <w:ilvl w:val="0"/>
                      <w:numId w:val="18"/>
                    </w:numPr>
                    <w:ind w:left="340" w:hanging="227"/>
                  </w:pPr>
                  <w:r>
                    <w:rPr>
                      <w:noProof/>
                    </w:rPr>
                    <w:t>Individuazione dell'operazione sospetta complessiva relativa a operazioni di riciclaggio o di finanziamento del terrorismo o comunque di fondi, indipendentemente dalla loro entita', di possibile provenienza da attivita' criminosa</w:t>
                  </w:r>
                </w:p>
                <w:p w:rsidR="00926B88" w:rsidRDefault="00926B88" w:rsidP="00926B88">
                  <w:pPr>
                    <w:pStyle w:val="ADA-Attivit"/>
                    <w:numPr>
                      <w:ilvl w:val="0"/>
                      <w:numId w:val="18"/>
                    </w:numPr>
                    <w:ind w:left="340" w:hanging="227"/>
                  </w:pPr>
                  <w:r>
                    <w:rPr>
                      <w:noProof/>
                    </w:rPr>
                    <w:t>Individuazione e analisi delle evidenze evincibili dai dati contingenti e dalle informazioni conservate sulle operazioni contabili e relativamente alle limitazioni all'uso del contante e dei titoli al portatore</w:t>
                  </w:r>
                </w:p>
                <w:p w:rsidR="00926B88" w:rsidRDefault="00926B88" w:rsidP="00926B88">
                  <w:pPr>
                    <w:pStyle w:val="ADA-Attivit"/>
                    <w:numPr>
                      <w:ilvl w:val="0"/>
                      <w:numId w:val="18"/>
                    </w:numPr>
                    <w:ind w:left="340" w:hanging="227"/>
                  </w:pPr>
                  <w:r>
                    <w:rPr>
                      <w:noProof/>
                    </w:rPr>
                    <w:t>Astensione nell'instaurazione o prosecuzione del rapporto della prestazione professionale e delle operazioni</w:t>
                  </w:r>
                </w:p>
                <w:p w:rsidR="00926B88" w:rsidRDefault="00926B88" w:rsidP="00926B88">
                  <w:pPr>
                    <w:pStyle w:val="ADA-Attivit"/>
                    <w:numPr>
                      <w:ilvl w:val="0"/>
                      <w:numId w:val="18"/>
                    </w:numPr>
                    <w:ind w:left="340" w:hanging="227"/>
                  </w:pPr>
                  <w:r>
                    <w:rPr>
                      <w:noProof/>
                    </w:rPr>
                    <w:t>Comunicazione tempestiva delle operazioni sospette al titolare della competente funzione antiriciclaggio/finanziamento del terrorismo o al legale rappresentante o ad altro soggetto all'uopo delegato</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ADA.13.01.07</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GESTIONE DEL POST VENDITA DEI PRODOTTI E DEI SERVIZI BANCARI</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Sviluppo e gestione commerciale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Cura dell'informativa ai clienti in materia di trasparenza, privacy, MiFID, etc.</w:t>
                  </w:r>
                </w:p>
                <w:p w:rsidR="00926B88" w:rsidRDefault="00926B88" w:rsidP="00926B88">
                  <w:pPr>
                    <w:pStyle w:val="ADA-Attivit"/>
                    <w:numPr>
                      <w:ilvl w:val="0"/>
                      <w:numId w:val="18"/>
                    </w:numPr>
                    <w:ind w:left="340" w:hanging="227"/>
                  </w:pPr>
                  <w:r>
                    <w:rPr>
                      <w:noProof/>
                    </w:rPr>
                    <w:t>Assistenza al cliente nell’utilizzo di prodotti</w:t>
                  </w:r>
                </w:p>
                <w:p w:rsidR="00926B88" w:rsidRDefault="00926B88" w:rsidP="00926B88">
                  <w:pPr>
                    <w:pStyle w:val="ADA-Attivit"/>
                    <w:numPr>
                      <w:ilvl w:val="0"/>
                      <w:numId w:val="18"/>
                    </w:numPr>
                    <w:ind w:left="340" w:hanging="227"/>
                  </w:pPr>
                  <w:r>
                    <w:rPr>
                      <w:noProof/>
                    </w:rPr>
                    <w:t>Supporto nell’utilizzo degli strumenti a sua disposizione (internet banking, app...)</w:t>
                  </w:r>
                </w:p>
                <w:p w:rsidR="00926B88" w:rsidRDefault="00926B88" w:rsidP="00926B88">
                  <w:pPr>
                    <w:pStyle w:val="ADA-Attivit"/>
                    <w:numPr>
                      <w:ilvl w:val="0"/>
                      <w:numId w:val="18"/>
                    </w:numPr>
                    <w:ind w:left="340" w:hanging="227"/>
                  </w:pPr>
                  <w:r>
                    <w:rPr>
                      <w:noProof/>
                    </w:rPr>
                    <w:t>Proposta di iniziative finalizzate a migliorare la soddisfazione della clientela</w:t>
                  </w:r>
                </w:p>
                <w:p w:rsidR="00926B88" w:rsidRDefault="00926B88" w:rsidP="00926B88">
                  <w:pPr>
                    <w:pStyle w:val="ADA-Attivit"/>
                    <w:numPr>
                      <w:ilvl w:val="0"/>
                      <w:numId w:val="18"/>
                    </w:numPr>
                    <w:ind w:left="340" w:hanging="227"/>
                  </w:pPr>
                  <w:r>
                    <w:rPr>
                      <w:noProof/>
                    </w:rPr>
                    <w:t>Gestione lamentele e reclami</w:t>
                  </w:r>
                </w:p>
                <w:p w:rsidR="00926B88" w:rsidRDefault="00926B88" w:rsidP="00926B88">
                  <w:pPr>
                    <w:pStyle w:val="ADA-Attivit"/>
                    <w:numPr>
                      <w:ilvl w:val="0"/>
                      <w:numId w:val="18"/>
                    </w:numPr>
                    <w:ind w:left="340" w:hanging="227"/>
                  </w:pPr>
                  <w:r>
                    <w:rPr>
                      <w:noProof/>
                    </w:rPr>
                    <w:t>Cura dei contatti con i clienti attraverso i vari canali di comunicazione</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ADA.13.01.06</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GESTIONE DELL'UNITÀ DI VENDITA</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Sviluppo e gestione commerciale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Valutazione del potenziale commerciale del territorio di riferimento dell'unità di vendita</w:t>
                  </w:r>
                </w:p>
                <w:p w:rsidR="00926B88" w:rsidRDefault="00926B88" w:rsidP="00926B88">
                  <w:pPr>
                    <w:pStyle w:val="ADA-Attivit"/>
                    <w:numPr>
                      <w:ilvl w:val="0"/>
                      <w:numId w:val="18"/>
                    </w:numPr>
                    <w:ind w:left="340" w:hanging="227"/>
                  </w:pPr>
                  <w:r>
                    <w:rPr>
                      <w:noProof/>
                    </w:rPr>
                    <w:t>Sviluppo di nuove relazioni commerciali</w:t>
                  </w:r>
                </w:p>
                <w:p w:rsidR="00926B88" w:rsidRDefault="00926B88" w:rsidP="00926B88">
                  <w:pPr>
                    <w:pStyle w:val="ADA-Attivit"/>
                    <w:numPr>
                      <w:ilvl w:val="0"/>
                      <w:numId w:val="18"/>
                    </w:numPr>
                    <w:ind w:left="340" w:hanging="227"/>
                  </w:pPr>
                  <w:r>
                    <w:rPr>
                      <w:noProof/>
                    </w:rPr>
                    <w:t>Coordinamento dell'attività di vendita dei prodotti e dei servizi bancari e finanziari e relative attività operative ed amministrative</w:t>
                  </w:r>
                </w:p>
                <w:p w:rsidR="00926B88" w:rsidRDefault="00926B88" w:rsidP="00926B88">
                  <w:pPr>
                    <w:pStyle w:val="ADA-Attivit"/>
                    <w:numPr>
                      <w:ilvl w:val="0"/>
                      <w:numId w:val="18"/>
                    </w:numPr>
                    <w:ind w:left="340" w:hanging="227"/>
                  </w:pPr>
                  <w:r>
                    <w:rPr>
                      <w:noProof/>
                    </w:rPr>
                    <w:t>Monitoraggio dell'andamento dei portafogli gestiti e delle iniziative commerciali in corso</w:t>
                  </w:r>
                </w:p>
                <w:p w:rsidR="00926B88" w:rsidRDefault="00926B88" w:rsidP="00926B88">
                  <w:pPr>
                    <w:pStyle w:val="ADA-Attivit"/>
                    <w:numPr>
                      <w:ilvl w:val="0"/>
                      <w:numId w:val="18"/>
                    </w:numPr>
                    <w:ind w:left="340" w:hanging="227"/>
                  </w:pPr>
                  <w:r>
                    <w:rPr>
                      <w:noProof/>
                    </w:rPr>
                    <w:t>Presidio dei rischi operativi</w:t>
                  </w:r>
                </w:p>
                <w:p w:rsidR="00926B88" w:rsidRDefault="00926B88" w:rsidP="00926B88">
                  <w:pPr>
                    <w:pStyle w:val="ADA-Attivit"/>
                    <w:numPr>
                      <w:ilvl w:val="0"/>
                      <w:numId w:val="18"/>
                    </w:numPr>
                    <w:ind w:left="340" w:hanging="227"/>
                  </w:pPr>
                  <w:r>
                    <w:rPr>
                      <w:noProof/>
                    </w:rPr>
                    <w:t>Conseguimento degli obiettivi economici e commerciali assegnati</w:t>
                  </w:r>
                </w:p>
                <w:p w:rsidR="00926B88" w:rsidRDefault="00926B88" w:rsidP="00926B88">
                  <w:pPr>
                    <w:pStyle w:val="ADA-Attivit"/>
                    <w:numPr>
                      <w:ilvl w:val="0"/>
                      <w:numId w:val="18"/>
                    </w:numPr>
                    <w:ind w:left="340" w:hanging="227"/>
                  </w:pPr>
                  <w:r>
                    <w:rPr>
                      <w:noProof/>
                    </w:rPr>
                    <w:t>Monitoraggio della customer satisfaction</w:t>
                  </w:r>
                </w:p>
                <w:p w:rsidR="00926B88" w:rsidRDefault="00926B88" w:rsidP="00926B88">
                  <w:pPr>
                    <w:pStyle w:val="ADA-Attivit"/>
                    <w:numPr>
                      <w:ilvl w:val="0"/>
                      <w:numId w:val="18"/>
                    </w:numPr>
                    <w:ind w:left="340" w:hanging="227"/>
                  </w:pPr>
                  <w:r>
                    <w:rPr>
                      <w:noProof/>
                    </w:rPr>
                    <w:t>Cura dell’immagine e della comunicazione dell'unità di vendita</w:t>
                  </w:r>
                </w:p>
                <w:p w:rsidR="00926B88" w:rsidRDefault="00926B88" w:rsidP="00926B88">
                  <w:pPr>
                    <w:pStyle w:val="ADA-Attivit"/>
                    <w:numPr>
                      <w:ilvl w:val="0"/>
                      <w:numId w:val="18"/>
                    </w:numPr>
                    <w:ind w:left="340" w:hanging="227"/>
                  </w:pPr>
                  <w:r>
                    <w:rPr>
                      <w:noProof/>
                    </w:rPr>
                    <w:t>Mitigazione del rischio reputazionale</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ADA.13.01.05</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ASSISTENZA SUI PRODOTTI E SERVIZI</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Sviluppo e gestione commerciale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Assistenza alle aree assegnate per il raggiungimento degli obiettivi di budget sui prodotti di competenza</w:t>
                  </w:r>
                </w:p>
                <w:p w:rsidR="00926B88" w:rsidRDefault="00926B88" w:rsidP="00926B88">
                  <w:pPr>
                    <w:pStyle w:val="ADA-Attivit"/>
                    <w:numPr>
                      <w:ilvl w:val="0"/>
                      <w:numId w:val="18"/>
                    </w:numPr>
                    <w:ind w:left="340" w:hanging="227"/>
                  </w:pPr>
                  <w:r>
                    <w:rPr>
                      <w:noProof/>
                    </w:rPr>
                    <w:t>Diffusione della conoscenza dei prodotti presso i "gestori delle relazioni con la clientela"</w:t>
                  </w:r>
                </w:p>
                <w:p w:rsidR="00926B88" w:rsidRDefault="00926B88" w:rsidP="00926B88">
                  <w:pPr>
                    <w:pStyle w:val="ADA-Attivit"/>
                    <w:numPr>
                      <w:ilvl w:val="0"/>
                      <w:numId w:val="18"/>
                    </w:numPr>
                    <w:ind w:left="340" w:hanging="227"/>
                  </w:pPr>
                  <w:r>
                    <w:rPr>
                      <w:noProof/>
                    </w:rPr>
                    <w:t>Consulenza specialistica e formazione in relazione ai prodotti rivolti alla clientela specifica</w:t>
                  </w:r>
                </w:p>
                <w:p w:rsidR="00926B88" w:rsidRDefault="00926B88" w:rsidP="00926B88">
                  <w:pPr>
                    <w:pStyle w:val="ADA-Attivit"/>
                    <w:numPr>
                      <w:ilvl w:val="0"/>
                      <w:numId w:val="18"/>
                    </w:numPr>
                    <w:ind w:left="340" w:hanging="227"/>
                  </w:pPr>
                  <w:r>
                    <w:rPr>
                      <w:noProof/>
                    </w:rPr>
                    <w:t>Raccolta sul territorio di informazioni utili a migliorare i prodotti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ADA.13.01.04</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COORDINAMENTO DELLE UNITÀ DI VENDITA E GESTIONE DEGLI OBIETTIVI DI BUDGET</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Sviluppo e gestione commerciale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Coordinamento nell'applicazione delle strategie commerciali e delle iniziative di marketing definite di ciascuna unità di vendita</w:t>
                  </w:r>
                </w:p>
                <w:p w:rsidR="00926B88" w:rsidRDefault="00926B88" w:rsidP="00926B88">
                  <w:pPr>
                    <w:pStyle w:val="ADA-Attivit"/>
                    <w:numPr>
                      <w:ilvl w:val="0"/>
                      <w:numId w:val="18"/>
                    </w:numPr>
                    <w:ind w:left="340" w:hanging="227"/>
                  </w:pPr>
                  <w:r>
                    <w:rPr>
                      <w:noProof/>
                    </w:rPr>
                    <w:t>Sviluppo dell'immagine della banca sul territorio</w:t>
                  </w:r>
                </w:p>
                <w:p w:rsidR="00926B88" w:rsidRDefault="00926B88" w:rsidP="00926B88">
                  <w:pPr>
                    <w:pStyle w:val="ADA-Attivit"/>
                    <w:numPr>
                      <w:ilvl w:val="0"/>
                      <w:numId w:val="18"/>
                    </w:numPr>
                    <w:ind w:left="340" w:hanging="227"/>
                  </w:pPr>
                  <w:r>
                    <w:rPr>
                      <w:noProof/>
                    </w:rPr>
                    <w:t>Monitoraggio della customer satisfaction</w:t>
                  </w:r>
                </w:p>
                <w:p w:rsidR="00926B88" w:rsidRDefault="00926B88" w:rsidP="00926B88">
                  <w:pPr>
                    <w:pStyle w:val="ADA-Attivit"/>
                    <w:numPr>
                      <w:ilvl w:val="0"/>
                      <w:numId w:val="18"/>
                    </w:numPr>
                    <w:ind w:left="340" w:hanging="227"/>
                  </w:pPr>
                  <w:r>
                    <w:rPr>
                      <w:noProof/>
                    </w:rPr>
                    <w:t>Coinvolgimento degli specialisti di prodotto e di segmento per le esigenze di approfondimento evidenziate dalle unità di vendita</w:t>
                  </w:r>
                </w:p>
                <w:p w:rsidR="00926B88" w:rsidRDefault="00926B88" w:rsidP="00926B88">
                  <w:pPr>
                    <w:pStyle w:val="ADA-Attivit"/>
                    <w:numPr>
                      <w:ilvl w:val="0"/>
                      <w:numId w:val="18"/>
                    </w:numPr>
                    <w:ind w:left="340" w:hanging="227"/>
                  </w:pPr>
                  <w:r>
                    <w:rPr>
                      <w:noProof/>
                    </w:rPr>
                    <w:t>Analisi del mercato territoriale di riferimento e delle unità di vendita di competenza</w:t>
                  </w:r>
                </w:p>
                <w:p w:rsidR="00926B88" w:rsidRDefault="00926B88" w:rsidP="00926B88">
                  <w:pPr>
                    <w:pStyle w:val="ADA-Attivit"/>
                    <w:numPr>
                      <w:ilvl w:val="0"/>
                      <w:numId w:val="18"/>
                    </w:numPr>
                    <w:ind w:left="340" w:hanging="227"/>
                  </w:pPr>
                  <w:r>
                    <w:rPr>
                      <w:noProof/>
                    </w:rPr>
                    <w:t>Identificazione di eventuali integrazioni locali al piano commerciale centrale</w:t>
                  </w:r>
                </w:p>
                <w:p w:rsidR="00926B88" w:rsidRDefault="00926B88" w:rsidP="00926B88">
                  <w:pPr>
                    <w:pStyle w:val="ADA-Attivit"/>
                    <w:numPr>
                      <w:ilvl w:val="0"/>
                      <w:numId w:val="18"/>
                    </w:numPr>
                    <w:ind w:left="340" w:hanging="227"/>
                  </w:pPr>
                  <w:r>
                    <w:rPr>
                      <w:noProof/>
                    </w:rPr>
                    <w:t>Supporto alle strutture territoriali per il raggiungimento degli obiettivi complessivi commerciali</w:t>
                  </w:r>
                </w:p>
                <w:p w:rsidR="00926B88" w:rsidRDefault="00926B88" w:rsidP="00926B88">
                  <w:pPr>
                    <w:pStyle w:val="ADA-Attivit"/>
                    <w:numPr>
                      <w:ilvl w:val="0"/>
                      <w:numId w:val="18"/>
                    </w:numPr>
                    <w:ind w:left="340" w:hanging="227"/>
                  </w:pPr>
                  <w:r>
                    <w:rPr>
                      <w:noProof/>
                    </w:rPr>
                    <w:t>Coordinamento della rete sul posizionamento dei prodotti/servizi di competenza e sull'evoluzione del mercato e della concorrenza</w:t>
                  </w:r>
                </w:p>
                <w:p w:rsidR="00926B88" w:rsidRDefault="00926B88" w:rsidP="00926B88">
                  <w:pPr>
                    <w:pStyle w:val="ADA-Attivit"/>
                    <w:numPr>
                      <w:ilvl w:val="0"/>
                      <w:numId w:val="18"/>
                    </w:numPr>
                    <w:ind w:left="340" w:hanging="227"/>
                  </w:pPr>
                  <w:r>
                    <w:rPr>
                      <w:noProof/>
                    </w:rPr>
                    <w:t>Monitoraggio dei risultati commerciali e reddituali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ADA.13.01.03</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GESTIONE PIANO DI SVILUPPO COMMERCIALE</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Sviluppo e gestione commerciale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Definizione dei budget e dei piani commerciali territoriali</w:t>
                  </w:r>
                </w:p>
                <w:p w:rsidR="00926B88" w:rsidRDefault="00926B88" w:rsidP="00926B88">
                  <w:pPr>
                    <w:pStyle w:val="ADA-Attivit"/>
                    <w:numPr>
                      <w:ilvl w:val="0"/>
                      <w:numId w:val="18"/>
                    </w:numPr>
                    <w:ind w:left="340" w:hanging="227"/>
                  </w:pPr>
                  <w:r>
                    <w:rPr>
                      <w:noProof/>
                    </w:rPr>
                    <w:t>Assegnazione degli obiettivi commerciali ed operativi</w:t>
                  </w:r>
                </w:p>
                <w:p w:rsidR="00926B88" w:rsidRDefault="00926B88" w:rsidP="00926B88">
                  <w:pPr>
                    <w:pStyle w:val="ADA-Attivit"/>
                    <w:numPr>
                      <w:ilvl w:val="0"/>
                      <w:numId w:val="18"/>
                    </w:numPr>
                    <w:ind w:left="340" w:hanging="227"/>
                  </w:pPr>
                  <w:r>
                    <w:rPr>
                      <w:noProof/>
                    </w:rPr>
                    <w:t>Elaborazione dei meccanismi di incentivazione</w:t>
                  </w:r>
                </w:p>
                <w:p w:rsidR="00926B88" w:rsidRDefault="00926B88" w:rsidP="00926B88">
                  <w:pPr>
                    <w:pStyle w:val="ADA-Attivit"/>
                    <w:numPr>
                      <w:ilvl w:val="0"/>
                      <w:numId w:val="18"/>
                    </w:numPr>
                    <w:ind w:left="340" w:hanging="227"/>
                  </w:pPr>
                  <w:r>
                    <w:rPr>
                      <w:noProof/>
                    </w:rPr>
                    <w:t>Definizione del modello di servizio e di offerta</w:t>
                  </w:r>
                </w:p>
                <w:p w:rsidR="00926B88" w:rsidRDefault="00926B88" w:rsidP="00926B88">
                  <w:pPr>
                    <w:pStyle w:val="ADA-Attivit"/>
                    <w:numPr>
                      <w:ilvl w:val="0"/>
                      <w:numId w:val="18"/>
                    </w:numPr>
                    <w:ind w:left="340" w:hanging="227"/>
                  </w:pPr>
                  <w:r>
                    <w:rPr>
                      <w:noProof/>
                    </w:rPr>
                    <w:t>Definizione delle componenti del sistema di offerta e del posizionamento dei prodotti e servizi</w:t>
                  </w:r>
                </w:p>
                <w:p w:rsidR="00926B88" w:rsidRDefault="00926B88" w:rsidP="00926B88">
                  <w:pPr>
                    <w:pStyle w:val="ADA-Attivit"/>
                    <w:numPr>
                      <w:ilvl w:val="0"/>
                      <w:numId w:val="18"/>
                    </w:numPr>
                    <w:ind w:left="340" w:hanging="227"/>
                  </w:pPr>
                  <w:r>
                    <w:rPr>
                      <w:noProof/>
                    </w:rPr>
                    <w:t>Gestione del piano di sviluppo commerciale assegnato per i diversi segmenti di clientela</w:t>
                  </w:r>
                </w:p>
                <w:p w:rsidR="00926B88" w:rsidRDefault="00926B88" w:rsidP="00926B88">
                  <w:pPr>
                    <w:pStyle w:val="ADA-Attivit"/>
                    <w:numPr>
                      <w:ilvl w:val="0"/>
                      <w:numId w:val="18"/>
                    </w:numPr>
                    <w:ind w:left="340" w:hanging="227"/>
                  </w:pPr>
                  <w:r>
                    <w:rPr>
                      <w:noProof/>
                    </w:rPr>
                    <w:t>Monitoraggio delle attività degli sviluppatori</w:t>
                  </w:r>
                </w:p>
                <w:p w:rsidR="00926B88" w:rsidRDefault="00926B88" w:rsidP="00926B88">
                  <w:pPr>
                    <w:pStyle w:val="ADA-Attivit"/>
                    <w:numPr>
                      <w:ilvl w:val="0"/>
                      <w:numId w:val="18"/>
                    </w:numPr>
                    <w:ind w:left="340" w:hanging="227"/>
                  </w:pPr>
                  <w:r>
                    <w:rPr>
                      <w:noProof/>
                    </w:rPr>
                    <w:t>Pianificazione delle attività propedeutiche al raggiungimento degli obiettivi di budget</w:t>
                  </w:r>
                </w:p>
                <w:p w:rsidR="00926B88" w:rsidRDefault="00926B88" w:rsidP="00926B88">
                  <w:pPr>
                    <w:pStyle w:val="ADA-Attivit"/>
                    <w:numPr>
                      <w:ilvl w:val="0"/>
                      <w:numId w:val="18"/>
                    </w:numPr>
                    <w:ind w:left="340" w:hanging="227"/>
                  </w:pPr>
                  <w:r>
                    <w:rPr>
                      <w:noProof/>
                    </w:rPr>
                    <w:t>Cura del rapporto di comunicazione con le diverse linee di business Aziendali anche al fine di ottimizzare le sinergie commerciali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ADA.13.01.02</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SVILUPPO DI PRODOTTI E SERVIZI</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Sviluppo e gestione commerciale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Valutazione dell'offerta concorrente nel mercato di riferimento</w:t>
                  </w:r>
                </w:p>
                <w:p w:rsidR="00926B88" w:rsidRDefault="00926B88" w:rsidP="00926B88">
                  <w:pPr>
                    <w:pStyle w:val="ADA-Attivit"/>
                    <w:numPr>
                      <w:ilvl w:val="0"/>
                      <w:numId w:val="18"/>
                    </w:numPr>
                    <w:ind w:left="340" w:hanging="227"/>
                  </w:pPr>
                  <w:r>
                    <w:rPr>
                      <w:noProof/>
                    </w:rPr>
                    <w:t>Individuazione del target/ segmento di clientela</w:t>
                  </w:r>
                </w:p>
                <w:p w:rsidR="00926B88" w:rsidRDefault="00926B88" w:rsidP="00926B88">
                  <w:pPr>
                    <w:pStyle w:val="ADA-Attivit"/>
                    <w:numPr>
                      <w:ilvl w:val="0"/>
                      <w:numId w:val="18"/>
                    </w:numPr>
                    <w:ind w:left="340" w:hanging="227"/>
                  </w:pPr>
                  <w:r>
                    <w:rPr>
                      <w:noProof/>
                    </w:rPr>
                    <w:t>Analisi dei fabbisogni dei clienti</w:t>
                  </w:r>
                </w:p>
                <w:p w:rsidR="00926B88" w:rsidRDefault="00926B88" w:rsidP="00926B88">
                  <w:pPr>
                    <w:pStyle w:val="ADA-Attivit"/>
                    <w:numPr>
                      <w:ilvl w:val="0"/>
                      <w:numId w:val="18"/>
                    </w:numPr>
                    <w:ind w:left="340" w:hanging="227"/>
                  </w:pPr>
                  <w:r>
                    <w:rPr>
                      <w:noProof/>
                    </w:rPr>
                    <w:t>Predisposizione di studi di fattibilità di nuovi prodotti/servizi</w:t>
                  </w:r>
                </w:p>
                <w:p w:rsidR="00926B88" w:rsidRDefault="00926B88" w:rsidP="00926B88">
                  <w:pPr>
                    <w:pStyle w:val="ADA-Attivit"/>
                    <w:numPr>
                      <w:ilvl w:val="0"/>
                      <w:numId w:val="18"/>
                    </w:numPr>
                    <w:ind w:left="340" w:hanging="227"/>
                  </w:pPr>
                  <w:r>
                    <w:rPr>
                      <w:noProof/>
                    </w:rPr>
                    <w:t>Definizione condizioni, pricing e profittabilità per singolo prodotto</w:t>
                  </w:r>
                </w:p>
                <w:p w:rsidR="00926B88" w:rsidRDefault="00926B88" w:rsidP="00926B88">
                  <w:pPr>
                    <w:pStyle w:val="ADA-Attivit"/>
                    <w:numPr>
                      <w:ilvl w:val="0"/>
                      <w:numId w:val="18"/>
                    </w:numPr>
                    <w:ind w:left="340" w:hanging="227"/>
                  </w:pPr>
                  <w:r>
                    <w:rPr>
                      <w:noProof/>
                    </w:rPr>
                    <w:t>Identificazione dei risultati ottenibili in base alla profittabilita` attesa</w:t>
                  </w:r>
                </w:p>
                <w:p w:rsidR="00926B88" w:rsidRDefault="00926B88" w:rsidP="00926B88">
                  <w:pPr>
                    <w:pStyle w:val="ADA-Attivit"/>
                    <w:numPr>
                      <w:ilvl w:val="0"/>
                      <w:numId w:val="18"/>
                    </w:numPr>
                    <w:ind w:left="340" w:hanging="227"/>
                  </w:pPr>
                  <w:r>
                    <w:rPr>
                      <w:noProof/>
                    </w:rPr>
                    <w:t>Elaborazione delle politiche commerciali</w:t>
                  </w:r>
                </w:p>
                <w:p w:rsidR="00926B88" w:rsidRDefault="00926B88" w:rsidP="00926B88">
                  <w:pPr>
                    <w:pStyle w:val="ADA-Attivit"/>
                    <w:numPr>
                      <w:ilvl w:val="0"/>
                      <w:numId w:val="18"/>
                    </w:numPr>
                    <w:ind w:left="340" w:hanging="227"/>
                  </w:pPr>
                  <w:r>
                    <w:rPr>
                      <w:noProof/>
                    </w:rPr>
                    <w:t>Aggiornamento delle specifiche tecniche e dei requisiti operativi e normativi relativi ai diversi prodotti e servizi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ADA.13.01.01</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DEFINIZIONE LINEE DI INDIRIZZO STRATEGICO E PIANO DI SVILUPPO COMMERCIALE</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Sviluppo e gestione commerciale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Analisi delle performance commerciali e reddituali e delle campagne di vendita</w:t>
                  </w:r>
                </w:p>
                <w:p w:rsidR="00926B88" w:rsidRDefault="00926B88" w:rsidP="00926B88">
                  <w:pPr>
                    <w:pStyle w:val="ADA-Attivit"/>
                    <w:numPr>
                      <w:ilvl w:val="0"/>
                      <w:numId w:val="18"/>
                    </w:numPr>
                    <w:ind w:left="340" w:hanging="227"/>
                  </w:pPr>
                  <w:r>
                    <w:rPr>
                      <w:noProof/>
                    </w:rPr>
                    <w:t>Supporto alla formulazione delle linee di indirizzo strategico per il segmento di mercato di competenza</w:t>
                  </w:r>
                </w:p>
                <w:p w:rsidR="00926B88" w:rsidRDefault="00926B88" w:rsidP="00926B88">
                  <w:pPr>
                    <w:pStyle w:val="ADA-Attivit"/>
                    <w:numPr>
                      <w:ilvl w:val="0"/>
                      <w:numId w:val="18"/>
                    </w:numPr>
                    <w:ind w:left="340" w:hanging="227"/>
                  </w:pPr>
                  <w:r>
                    <w:rPr>
                      <w:noProof/>
                    </w:rPr>
                    <w:t>Elaborazione di valutazioni e previsioni sull’andamento economico-finanziario</w:t>
                  </w:r>
                </w:p>
                <w:p w:rsidR="00926B88" w:rsidRDefault="00926B88" w:rsidP="00926B88">
                  <w:pPr>
                    <w:pStyle w:val="ADA-Attivit"/>
                    <w:numPr>
                      <w:ilvl w:val="0"/>
                      <w:numId w:val="18"/>
                    </w:numPr>
                    <w:ind w:left="340" w:hanging="227"/>
                  </w:pPr>
                  <w:r>
                    <w:rPr>
                      <w:noProof/>
                    </w:rPr>
                    <w:t>Elaborazione di valutazioni e previsioni sulle possibili opportunità di sviluppo dei business di competenza</w:t>
                  </w:r>
                </w:p>
                <w:p w:rsidR="00926B88" w:rsidRDefault="00926B88" w:rsidP="00926B88">
                  <w:pPr>
                    <w:pStyle w:val="ADA-Attivit"/>
                    <w:numPr>
                      <w:ilvl w:val="0"/>
                      <w:numId w:val="18"/>
                    </w:numPr>
                    <w:ind w:left="340" w:hanging="227"/>
                  </w:pPr>
                  <w:r>
                    <w:rPr>
                      <w:noProof/>
                    </w:rPr>
                    <w:t>Individuazione delle potenzialità di sviluppo commerciali</w:t>
                  </w:r>
                </w:p>
                <w:p w:rsidR="00926B88" w:rsidRDefault="00926B88" w:rsidP="00926B88">
                  <w:pPr>
                    <w:pStyle w:val="ADA-Attivit"/>
                    <w:numPr>
                      <w:ilvl w:val="0"/>
                      <w:numId w:val="18"/>
                    </w:numPr>
                    <w:ind w:left="340" w:hanging="227"/>
                  </w:pPr>
                  <w:r>
                    <w:rPr>
                      <w:noProof/>
                    </w:rPr>
                    <w:t>Ricerca di canali di contatto con clientela prospect</w:t>
                  </w:r>
                </w:p>
                <w:p w:rsidR="00926B88" w:rsidRDefault="00926B88" w:rsidP="00926B88">
                  <w:pPr>
                    <w:pStyle w:val="ADA-Attivit"/>
                    <w:numPr>
                      <w:ilvl w:val="0"/>
                      <w:numId w:val="18"/>
                    </w:numPr>
                    <w:ind w:left="340" w:hanging="227"/>
                  </w:pPr>
                  <w:r>
                    <w:rPr>
                      <w:noProof/>
                    </w:rPr>
                    <w:t>Analisi dei dati di mercato e produzione dei prodotti/servizi</w:t>
                  </w:r>
                </w:p>
                <w:p w:rsidR="00926B88" w:rsidRDefault="00926B88" w:rsidP="00926B88">
                  <w:pPr>
                    <w:pStyle w:val="ADA-Attivit"/>
                    <w:numPr>
                      <w:ilvl w:val="0"/>
                      <w:numId w:val="18"/>
                    </w:numPr>
                    <w:ind w:left="340" w:hanging="227"/>
                  </w:pPr>
                  <w:r>
                    <w:rPr>
                      <w:noProof/>
                    </w:rPr>
                    <w:t>Monitoraggio del posizionamento dell'offerta della concorrenza</w:t>
                  </w:r>
                </w:p>
                <w:p w:rsidR="00926B88" w:rsidRDefault="00926B88" w:rsidP="00926B88">
                  <w:pPr>
                    <w:pStyle w:val="ADA-Attivit"/>
                    <w:numPr>
                      <w:ilvl w:val="0"/>
                      <w:numId w:val="18"/>
                    </w:numPr>
                    <w:ind w:left="340" w:hanging="227"/>
                  </w:pPr>
                  <w:r>
                    <w:rPr>
                      <w:noProof/>
                    </w:rPr>
                    <w:t>Definizione piano commerciale di segmento</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ADA.13.01.14</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ACQUISTO O VENDITA, COLLOCAMENTO E RISCATTO DI PRODOTTI, SERVIZI E STRUMENTI FINANZIARI (SENZA CONSULENZA)</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Vendita e gestione dei prodotti e dei servizi bancari e finanziari</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Presentazione dei servizi e degli strumenti finanziari al cliente e condivisione della limitata tutela offerta in assenza di consulenza</w:t>
                  </w:r>
                </w:p>
                <w:p w:rsidR="00926B88" w:rsidRDefault="00926B88" w:rsidP="00926B88">
                  <w:pPr>
                    <w:pStyle w:val="ADA-Attivit"/>
                    <w:numPr>
                      <w:ilvl w:val="0"/>
                      <w:numId w:val="18"/>
                    </w:numPr>
                    <w:ind w:left="340" w:hanging="227"/>
                  </w:pPr>
                  <w:r>
                    <w:rPr>
                      <w:noProof/>
                    </w:rPr>
                    <w:t>Raccolta delle informazioni necessarie per valutare conoscenze ed esperienze del cliente (questionario di appropriatezza)</w:t>
                  </w:r>
                </w:p>
                <w:p w:rsidR="00926B88" w:rsidRDefault="00926B88" w:rsidP="00926B88">
                  <w:pPr>
                    <w:pStyle w:val="ADA-Attivit"/>
                    <w:numPr>
                      <w:ilvl w:val="0"/>
                      <w:numId w:val="18"/>
                    </w:numPr>
                    <w:ind w:left="340" w:hanging="227"/>
                  </w:pPr>
                  <w:r>
                    <w:rPr>
                      <w:noProof/>
                    </w:rPr>
                    <w:t>Valutazione dell'appropriatezza della singola operazione richiesta dal cliente in base a procedure informatiche</w:t>
                  </w:r>
                </w:p>
                <w:p w:rsidR="00926B88" w:rsidRDefault="00926B88" w:rsidP="00926B88">
                  <w:pPr>
                    <w:pStyle w:val="ADA-Attivit"/>
                    <w:numPr>
                      <w:ilvl w:val="0"/>
                      <w:numId w:val="18"/>
                    </w:numPr>
                    <w:ind w:left="340" w:hanging="227"/>
                  </w:pPr>
                  <w:r>
                    <w:rPr>
                      <w:noProof/>
                    </w:rPr>
                    <w:t>Presentazione al cliente di strumenti finanziari in collocamento (non complessi)</w:t>
                  </w:r>
                </w:p>
                <w:p w:rsidR="00926B88" w:rsidRDefault="00926B88" w:rsidP="00926B88">
                  <w:pPr>
                    <w:pStyle w:val="ADA-Attivit"/>
                    <w:numPr>
                      <w:ilvl w:val="0"/>
                      <w:numId w:val="18"/>
                    </w:numPr>
                    <w:ind w:left="340" w:hanging="227"/>
                  </w:pPr>
                  <w:r>
                    <w:rPr>
                      <w:noProof/>
                    </w:rPr>
                    <w:t>Esecuzione di ordini per conto dei clienti (Execution only) sui prodotti non complessi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ADA.13.01.13</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SERVIZIO DI CONSULENZA PER ACQUISTO, VENDITA, COLLOCAMENTO, SOTTOSCRIZIONE E RISCATTO DI PRODOTTI, SERVIZI E STRUMENTI FINANZIARI E ASSICURATIVI</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Vendita e gestione dei prodotti e dei servizi bancari e finanziari</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Individuare il profilo di Adeguatezza del Cliente in relazione alla compilazione del questionario di profilatura</w:t>
                  </w:r>
                </w:p>
                <w:p w:rsidR="00926B88" w:rsidRDefault="00926B88" w:rsidP="00926B88">
                  <w:pPr>
                    <w:pStyle w:val="ADA-Attivit"/>
                    <w:numPr>
                      <w:ilvl w:val="0"/>
                      <w:numId w:val="18"/>
                    </w:numPr>
                    <w:ind w:left="340" w:hanging="227"/>
                  </w:pPr>
                  <w:r>
                    <w:rPr>
                      <w:noProof/>
                    </w:rPr>
                    <w:t>Condivisione con il cliente delle finalità della consulenza e degli obiettivi della profilatura</w:t>
                  </w:r>
                </w:p>
                <w:p w:rsidR="00926B88" w:rsidRDefault="00926B88" w:rsidP="00926B88">
                  <w:pPr>
                    <w:pStyle w:val="ADA-Attivit"/>
                    <w:numPr>
                      <w:ilvl w:val="0"/>
                      <w:numId w:val="18"/>
                    </w:numPr>
                    <w:ind w:left="340" w:hanging="227"/>
                  </w:pPr>
                  <w:r>
                    <w:rPr>
                      <w:noProof/>
                    </w:rPr>
                    <w:t>Generazione delle raccomandazioni personalizzate in base all'analisi constestualizzata della struttura e degli andamenti dei mercati</w:t>
                  </w:r>
                </w:p>
                <w:p w:rsidR="00926B88" w:rsidRDefault="00926B88" w:rsidP="00926B88">
                  <w:pPr>
                    <w:pStyle w:val="ADA-Attivit"/>
                    <w:numPr>
                      <w:ilvl w:val="0"/>
                      <w:numId w:val="18"/>
                    </w:numPr>
                    <w:ind w:left="340" w:hanging="227"/>
                  </w:pPr>
                  <w:r>
                    <w:rPr>
                      <w:noProof/>
                    </w:rPr>
                    <w:t>Composizione del portafoglio di investimento per macro asset class (Asset Allocation strategica e tattica)</w:t>
                  </w:r>
                </w:p>
                <w:p w:rsidR="00926B88" w:rsidRDefault="00926B88" w:rsidP="00926B88">
                  <w:pPr>
                    <w:pStyle w:val="ADA-Attivit"/>
                    <w:numPr>
                      <w:ilvl w:val="0"/>
                      <w:numId w:val="18"/>
                    </w:numPr>
                    <w:ind w:left="340" w:hanging="227"/>
                  </w:pPr>
                  <w:r>
                    <w:rPr>
                      <w:noProof/>
                    </w:rPr>
                    <w:t>Ricerca dei servizi e degli strumenti finanziari adeguati al profilo finanziario del cliente (Asset Allocation Operativa)</w:t>
                  </w:r>
                </w:p>
                <w:p w:rsidR="00926B88" w:rsidRDefault="00926B88" w:rsidP="00926B88">
                  <w:pPr>
                    <w:pStyle w:val="ADA-Attivit"/>
                    <w:numPr>
                      <w:ilvl w:val="0"/>
                      <w:numId w:val="18"/>
                    </w:numPr>
                    <w:ind w:left="340" w:hanging="227"/>
                  </w:pPr>
                  <w:r>
                    <w:rPr>
                      <w:noProof/>
                    </w:rPr>
                    <w:t>Periodica verifica dell'adeguatezza del portafoglio e proposta di intervento</w:t>
                  </w:r>
                </w:p>
                <w:p w:rsidR="00926B88" w:rsidRDefault="00926B88" w:rsidP="00926B88">
                  <w:pPr>
                    <w:pStyle w:val="ADA-Attivit"/>
                    <w:numPr>
                      <w:ilvl w:val="0"/>
                      <w:numId w:val="18"/>
                    </w:numPr>
                    <w:ind w:left="340" w:hanging="227"/>
                  </w:pPr>
                  <w:r>
                    <w:rPr>
                      <w:noProof/>
                    </w:rPr>
                    <w:t>Periodici incontri con il cliente per commento andamenti, rendiconti, prospettive</w:t>
                  </w:r>
                </w:p>
                <w:p w:rsidR="00926B88" w:rsidRDefault="00926B88" w:rsidP="00926B88">
                  <w:pPr>
                    <w:pStyle w:val="ADA-Attivit"/>
                    <w:numPr>
                      <w:ilvl w:val="0"/>
                      <w:numId w:val="18"/>
                    </w:numPr>
                    <w:ind w:left="340" w:hanging="227"/>
                  </w:pPr>
                  <w:r>
                    <w:rPr>
                      <w:noProof/>
                    </w:rPr>
                    <w:t>Operatività sui mercati finanziari, raccolta ordini, negoziazione</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ADA.13.01.12</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SERVIZI DI INTERMEDIAZIONE MOBILIARE: INFORMAZIONI AL CLIENTE</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Vendita e gestione dei prodotti e dei servizi bancari e finanziari</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Descrizione delle caratteristiche contrattuali, dei costi, diritti ed obblighi relativi alle diverse tipologie di servizi di intermediazione mobiliare offerti dalla banca</w:t>
                  </w:r>
                </w:p>
                <w:p w:rsidR="00926B88" w:rsidRDefault="00926B88" w:rsidP="00926B88">
                  <w:pPr>
                    <w:pStyle w:val="ADA-Attivit"/>
                    <w:numPr>
                      <w:ilvl w:val="0"/>
                      <w:numId w:val="18"/>
                    </w:numPr>
                    <w:ind w:left="340" w:hanging="227"/>
                  </w:pPr>
                  <w:r>
                    <w:rPr>
                      <w:noProof/>
                    </w:rPr>
                    <w:t>Descrizione delle caratteristiche, dei rischi e degli elementi fondamentali dei prodotti di investimento collocati dalla banca (compresa analitica disclosure sui conflitti di interesse)</w:t>
                  </w:r>
                </w:p>
                <w:p w:rsidR="00926B88" w:rsidRDefault="00926B88" w:rsidP="00926B88">
                  <w:pPr>
                    <w:pStyle w:val="ADA-Attivit"/>
                    <w:numPr>
                      <w:ilvl w:val="0"/>
                      <w:numId w:val="18"/>
                    </w:numPr>
                    <w:ind w:left="340" w:hanging="227"/>
                  </w:pPr>
                  <w:r>
                    <w:rPr>
                      <w:noProof/>
                    </w:rPr>
                    <w:t>Descrizione delle caratteristiche, dei rischi e degli elementi fondamentali dei prodotti di investimento intermediati dalla banca</w:t>
                  </w:r>
                </w:p>
                <w:p w:rsidR="00926B88" w:rsidRDefault="00926B88" w:rsidP="00926B88">
                  <w:pPr>
                    <w:pStyle w:val="ADA-Attivit"/>
                    <w:numPr>
                      <w:ilvl w:val="0"/>
                      <w:numId w:val="18"/>
                    </w:numPr>
                    <w:ind w:left="340" w:hanging="227"/>
                  </w:pPr>
                  <w:r>
                    <w:rPr>
                      <w:noProof/>
                    </w:rPr>
                    <w:t>Attività di profilazione attraverso raccolta di informazioni dal cliente, sugli obiettivi di protezione del cliente e sui limiti decisionali e di investimento derivanti dalla classificazione conseguente</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ADA.13.01.11</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EROGAZIONE E GESTIONE DEI PRODOTTI/SERVIZI BANCARI TIPICI</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Vendita e gestione dei prodotti e dei servizi bancari e finanziari</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Vendita di prodotti e servizi bancari tipici di raccolta diretta, prestiti personali e mutui, prodotti assicurativi</w:t>
                  </w:r>
                </w:p>
                <w:p w:rsidR="00926B88" w:rsidRDefault="00926B88" w:rsidP="00926B88">
                  <w:pPr>
                    <w:pStyle w:val="ADA-Attivit"/>
                    <w:numPr>
                      <w:ilvl w:val="0"/>
                      <w:numId w:val="18"/>
                    </w:numPr>
                    <w:ind w:left="340" w:hanging="227"/>
                  </w:pPr>
                  <w:r>
                    <w:rPr>
                      <w:noProof/>
                    </w:rPr>
                    <w:t>Cura della documentazione contrattualistica</w:t>
                  </w:r>
                </w:p>
                <w:p w:rsidR="00926B88" w:rsidRDefault="00926B88" w:rsidP="00926B88">
                  <w:pPr>
                    <w:pStyle w:val="ADA-Attivit"/>
                    <w:numPr>
                      <w:ilvl w:val="0"/>
                      <w:numId w:val="18"/>
                    </w:numPr>
                    <w:ind w:left="340" w:hanging="227"/>
                  </w:pPr>
                  <w:r>
                    <w:rPr>
                      <w:noProof/>
                    </w:rPr>
                    <w:t>Variazione delle condizioni del rapporto</w:t>
                  </w:r>
                </w:p>
                <w:p w:rsidR="00926B88" w:rsidRDefault="00926B88" w:rsidP="00926B88">
                  <w:pPr>
                    <w:pStyle w:val="ADA-Attivit"/>
                    <w:numPr>
                      <w:ilvl w:val="0"/>
                      <w:numId w:val="18"/>
                    </w:numPr>
                    <w:ind w:left="340" w:hanging="227"/>
                  </w:pPr>
                  <w:r>
                    <w:rPr>
                      <w:noProof/>
                    </w:rPr>
                    <w:t>Assistenza al cliente per le operazioni inerenti i servizi</w:t>
                  </w:r>
                </w:p>
                <w:p w:rsidR="00926B88" w:rsidRDefault="00926B88" w:rsidP="00926B88">
                  <w:pPr>
                    <w:pStyle w:val="ADA-Attivit"/>
                    <w:numPr>
                      <w:ilvl w:val="0"/>
                      <w:numId w:val="18"/>
                    </w:numPr>
                    <w:ind w:left="340" w:hanging="227"/>
                  </w:pPr>
                  <w:r>
                    <w:rPr>
                      <w:noProof/>
                    </w:rPr>
                    <w:t>Erogazione di servizi accessori, di incasso e pagamento</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ADA.13.01.10</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GESTIONE DELLA RELAZIONE CON IL CLIENTE</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Vendita e gestione dei prodotti e dei servizi bancari e finanziari</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Raccolta della documentazione sul cliente</w:t>
                  </w:r>
                </w:p>
                <w:p w:rsidR="00926B88" w:rsidRDefault="00926B88" w:rsidP="00926B88">
                  <w:pPr>
                    <w:pStyle w:val="ADA-Attivit"/>
                    <w:numPr>
                      <w:ilvl w:val="0"/>
                      <w:numId w:val="18"/>
                    </w:numPr>
                    <w:ind w:left="340" w:hanging="227"/>
                  </w:pPr>
                  <w:r>
                    <w:rPr>
                      <w:noProof/>
                    </w:rPr>
                    <w:t>Aggiornamento sistematico dell'anagrafica cliente</w:t>
                  </w:r>
                </w:p>
                <w:p w:rsidR="00926B88" w:rsidRDefault="00926B88" w:rsidP="00926B88">
                  <w:pPr>
                    <w:pStyle w:val="ADA-Attivit"/>
                    <w:numPr>
                      <w:ilvl w:val="0"/>
                      <w:numId w:val="18"/>
                    </w:numPr>
                    <w:ind w:left="340" w:hanging="227"/>
                  </w:pPr>
                  <w:r>
                    <w:rPr>
                      <w:noProof/>
                    </w:rPr>
                    <w:t>Definizione Profilo Socio - Economico individuazione delle variabili di segmentazione e di portafogliazione</w:t>
                  </w:r>
                </w:p>
                <w:p w:rsidR="00926B88" w:rsidRDefault="00926B88" w:rsidP="00926B88">
                  <w:pPr>
                    <w:pStyle w:val="ADA-Attivit"/>
                    <w:numPr>
                      <w:ilvl w:val="0"/>
                      <w:numId w:val="18"/>
                    </w:numPr>
                    <w:ind w:left="340" w:hanging="227"/>
                  </w:pPr>
                  <w:r>
                    <w:rPr>
                      <w:noProof/>
                    </w:rPr>
                    <w:t>Individuazione fabbisogni del cliente</w:t>
                  </w:r>
                </w:p>
                <w:p w:rsidR="00926B88" w:rsidRDefault="00926B88" w:rsidP="00926B88">
                  <w:pPr>
                    <w:pStyle w:val="ADA-Attivit"/>
                    <w:numPr>
                      <w:ilvl w:val="0"/>
                      <w:numId w:val="18"/>
                    </w:numPr>
                    <w:ind w:left="340" w:hanging="227"/>
                  </w:pPr>
                  <w:r>
                    <w:rPr>
                      <w:noProof/>
                    </w:rPr>
                    <w:t>Verifica dello stato attuale nella fruizione di servizi/prodotti bancari.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ADA.13.01.18</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GESTIONE CREDITI IN FORBEARANCE E NON PERFORMING</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e monitoraggio dei finanziamenti bancari e gestione dei crediti in sofferenza</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Individuazione possibili azioni per prevenire il passaggio a "non performing"</w:t>
                  </w:r>
                </w:p>
                <w:p w:rsidR="00926B88" w:rsidRDefault="00926B88" w:rsidP="00926B88">
                  <w:pPr>
                    <w:pStyle w:val="ADA-Attivit"/>
                    <w:numPr>
                      <w:ilvl w:val="0"/>
                      <w:numId w:val="18"/>
                    </w:numPr>
                    <w:ind w:left="340" w:hanging="227"/>
                  </w:pPr>
                  <w:r>
                    <w:rPr>
                      <w:noProof/>
                    </w:rPr>
                    <w:t>Monitoraggio dell'efficacia delle misure di forbearance</w:t>
                  </w:r>
                </w:p>
                <w:p w:rsidR="00926B88" w:rsidRDefault="00926B88" w:rsidP="00926B88">
                  <w:pPr>
                    <w:pStyle w:val="ADA-Attivit"/>
                    <w:numPr>
                      <w:ilvl w:val="0"/>
                      <w:numId w:val="18"/>
                    </w:numPr>
                    <w:ind w:left="340" w:hanging="227"/>
                  </w:pPr>
                  <w:r>
                    <w:rPr>
                      <w:noProof/>
                    </w:rPr>
                    <w:t>Classificazione dei crediti in non-performing in base agli standard tecnici EBA</w:t>
                  </w:r>
                </w:p>
                <w:p w:rsidR="00926B88" w:rsidRDefault="00926B88" w:rsidP="00926B88">
                  <w:pPr>
                    <w:pStyle w:val="ADA-Attivit"/>
                    <w:numPr>
                      <w:ilvl w:val="0"/>
                      <w:numId w:val="18"/>
                    </w:numPr>
                    <w:ind w:left="340" w:hanging="227"/>
                  </w:pPr>
                  <w:r>
                    <w:rPr>
                      <w:noProof/>
                    </w:rPr>
                    <w:t>Individuazione di azioni di recupero su credito non-performing</w:t>
                  </w:r>
                </w:p>
                <w:p w:rsidR="00926B88" w:rsidRDefault="00926B88" w:rsidP="00926B88">
                  <w:pPr>
                    <w:pStyle w:val="ADA-Attivit"/>
                    <w:numPr>
                      <w:ilvl w:val="0"/>
                      <w:numId w:val="18"/>
                    </w:numPr>
                    <w:ind w:left="340" w:hanging="227"/>
                  </w:pPr>
                  <w:r>
                    <w:rPr>
                      <w:noProof/>
                    </w:rPr>
                    <w:t>Determinazione dello stato d’insolvenza abituale del debitore</w:t>
                  </w:r>
                </w:p>
                <w:p w:rsidR="00926B88" w:rsidRDefault="00926B88" w:rsidP="00926B88">
                  <w:pPr>
                    <w:pStyle w:val="ADA-Attivit"/>
                    <w:numPr>
                      <w:ilvl w:val="0"/>
                      <w:numId w:val="18"/>
                    </w:numPr>
                    <w:ind w:left="340" w:hanging="227"/>
                  </w:pPr>
                  <w:r>
                    <w:rPr>
                      <w:noProof/>
                    </w:rPr>
                    <w:t>Valutazione su effetti dell'insolvenza abituale ed efficacia garanzie acquisite</w:t>
                  </w:r>
                </w:p>
                <w:p w:rsidR="00926B88" w:rsidRDefault="00926B88" w:rsidP="00926B88">
                  <w:pPr>
                    <w:pStyle w:val="ADA-Attivit"/>
                    <w:numPr>
                      <w:ilvl w:val="0"/>
                      <w:numId w:val="18"/>
                    </w:numPr>
                    <w:ind w:left="340" w:hanging="227"/>
                  </w:pPr>
                  <w:r>
                    <w:rPr>
                      <w:noProof/>
                    </w:rPr>
                    <w:t>Valutazione delle percentuali di recupero e di svalutazione del credito</w:t>
                  </w:r>
                </w:p>
                <w:p w:rsidR="00926B88" w:rsidRDefault="00926B88" w:rsidP="00926B88">
                  <w:pPr>
                    <w:pStyle w:val="ADA-Attivit"/>
                    <w:numPr>
                      <w:ilvl w:val="0"/>
                      <w:numId w:val="18"/>
                    </w:numPr>
                    <w:ind w:left="340" w:hanging="227"/>
                  </w:pPr>
                  <w:r>
                    <w:rPr>
                      <w:noProof/>
                    </w:rPr>
                    <w:t>Trasferimento della posizione a sofferenze</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ADA.13.01.17</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MONITORAGGIO ESPOSIZIONI</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e monitoraggio dei finanziamenti bancari e gestione dei crediti in sofferenza</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Valutazione singoli clienti per qualità del rischio e rendimento economico</w:t>
                  </w:r>
                </w:p>
                <w:p w:rsidR="00926B88" w:rsidRDefault="00926B88" w:rsidP="00926B88">
                  <w:pPr>
                    <w:pStyle w:val="ADA-Attivit"/>
                    <w:numPr>
                      <w:ilvl w:val="0"/>
                      <w:numId w:val="18"/>
                    </w:numPr>
                    <w:ind w:left="340" w:hanging="227"/>
                  </w:pPr>
                  <w:r>
                    <w:rPr>
                      <w:noProof/>
                    </w:rPr>
                    <w:t>Verifica mantenimento congruità garanzie</w:t>
                  </w:r>
                </w:p>
                <w:p w:rsidR="00926B88" w:rsidRDefault="00926B88" w:rsidP="00926B88">
                  <w:pPr>
                    <w:pStyle w:val="ADA-Attivit"/>
                    <w:numPr>
                      <w:ilvl w:val="0"/>
                      <w:numId w:val="18"/>
                    </w:numPr>
                    <w:ind w:left="340" w:hanging="227"/>
                  </w:pPr>
                  <w:r>
                    <w:rPr>
                      <w:noProof/>
                    </w:rPr>
                    <w:t>Analisi andamentale singolo rapporto</w:t>
                  </w:r>
                </w:p>
                <w:p w:rsidR="00926B88" w:rsidRDefault="00926B88" w:rsidP="00926B88">
                  <w:pPr>
                    <w:pStyle w:val="ADA-Attivit"/>
                    <w:numPr>
                      <w:ilvl w:val="0"/>
                      <w:numId w:val="18"/>
                    </w:numPr>
                    <w:ind w:left="340" w:hanging="227"/>
                  </w:pPr>
                  <w:r>
                    <w:rPr>
                      <w:noProof/>
                    </w:rPr>
                    <w:t>Monitoraggio periodico per il mantenimento o rinnovo dell'affidamento</w:t>
                  </w:r>
                </w:p>
                <w:p w:rsidR="00926B88" w:rsidRDefault="00926B88" w:rsidP="00926B88">
                  <w:pPr>
                    <w:pStyle w:val="ADA-Attivit"/>
                    <w:numPr>
                      <w:ilvl w:val="0"/>
                      <w:numId w:val="18"/>
                    </w:numPr>
                    <w:ind w:left="340" w:hanging="227"/>
                  </w:pPr>
                  <w:r>
                    <w:rPr>
                      <w:noProof/>
                    </w:rPr>
                    <w:t>Analisi delle anomalie nell’utilizzo dell'affidamento e nella restituzione del debito</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ADA.13.01.16</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DELIBERA, PERFEZIONAMENTO E EROGAZIONE</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e monitoraggio dei finanziamenti bancari e gestione dei crediti in sofferenza</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Verifica della documentazione raccolta nella fase di istruttoria</w:t>
                  </w:r>
                </w:p>
                <w:p w:rsidR="00926B88" w:rsidRDefault="00926B88" w:rsidP="00926B88">
                  <w:pPr>
                    <w:pStyle w:val="ADA-Attivit"/>
                    <w:numPr>
                      <w:ilvl w:val="0"/>
                      <w:numId w:val="18"/>
                    </w:numPr>
                    <w:ind w:left="340" w:hanging="227"/>
                  </w:pPr>
                  <w:r>
                    <w:rPr>
                      <w:noProof/>
                    </w:rPr>
                    <w:t>Valutazione del merito creditizio del cliente</w:t>
                  </w:r>
                </w:p>
                <w:p w:rsidR="00926B88" w:rsidRDefault="00926B88" w:rsidP="00926B88">
                  <w:pPr>
                    <w:pStyle w:val="ADA-Attivit"/>
                    <w:numPr>
                      <w:ilvl w:val="0"/>
                      <w:numId w:val="18"/>
                    </w:numPr>
                    <w:ind w:left="340" w:hanging="227"/>
                  </w:pPr>
                  <w:r>
                    <w:rPr>
                      <w:noProof/>
                    </w:rPr>
                    <w:t>Valutazione delle linee di credito</w:t>
                  </w:r>
                </w:p>
                <w:p w:rsidR="00926B88" w:rsidRDefault="00926B88" w:rsidP="00926B88">
                  <w:pPr>
                    <w:pStyle w:val="ADA-Attivit"/>
                    <w:numPr>
                      <w:ilvl w:val="0"/>
                      <w:numId w:val="18"/>
                    </w:numPr>
                    <w:ind w:left="340" w:hanging="227"/>
                  </w:pPr>
                  <w:r>
                    <w:rPr>
                      <w:noProof/>
                    </w:rPr>
                    <w:t>Verifica congruenza delle garanzie a presidio degli affidamenti</w:t>
                  </w:r>
                </w:p>
                <w:p w:rsidR="00926B88" w:rsidRDefault="00926B88" w:rsidP="00926B88">
                  <w:pPr>
                    <w:pStyle w:val="ADA-Attivit"/>
                    <w:numPr>
                      <w:ilvl w:val="0"/>
                      <w:numId w:val="18"/>
                    </w:numPr>
                    <w:ind w:left="340" w:hanging="227"/>
                  </w:pPr>
                  <w:r>
                    <w:rPr>
                      <w:noProof/>
                    </w:rPr>
                    <w:t>Perfezionamento del finanziamento e raccolta delle garanzie</w:t>
                  </w:r>
                </w:p>
                <w:p w:rsidR="00926B88" w:rsidRDefault="00926B88" w:rsidP="00926B88">
                  <w:pPr>
                    <w:pStyle w:val="ADA-Attivit"/>
                    <w:numPr>
                      <w:ilvl w:val="0"/>
                      <w:numId w:val="18"/>
                    </w:numPr>
                    <w:ind w:left="340" w:hanging="227"/>
                  </w:pPr>
                  <w:r>
                    <w:rPr>
                      <w:noProof/>
                    </w:rPr>
                    <w:t>Delibera del finanziamento richiesto e comunicazione al cliente</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ADA.13.01.15</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ISTRUTTORIA DELLA RICHIESTA DI FINANZIAMENTO</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e monitoraggio dei finanziamenti bancari e gestione dei crediti in sofferenza</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Acquisizione della documentazione necessaria per la fase preliminare e quella di istruttoria</w:t>
                  </w:r>
                </w:p>
                <w:p w:rsidR="00926B88" w:rsidRDefault="00926B88" w:rsidP="00926B88">
                  <w:pPr>
                    <w:pStyle w:val="ADA-Attivit"/>
                    <w:numPr>
                      <w:ilvl w:val="0"/>
                      <w:numId w:val="18"/>
                    </w:numPr>
                    <w:ind w:left="340" w:hanging="227"/>
                  </w:pPr>
                  <w:r>
                    <w:rPr>
                      <w:noProof/>
                    </w:rPr>
                    <w:t>Verifica documentale (corredo informativo giuridico, reddituale, patrimoniale) e verifica delle connessioni tra gruppi di clienti</w:t>
                  </w:r>
                </w:p>
                <w:p w:rsidR="00926B88" w:rsidRDefault="00926B88" w:rsidP="00926B88">
                  <w:pPr>
                    <w:pStyle w:val="ADA-Attivit"/>
                    <w:numPr>
                      <w:ilvl w:val="0"/>
                      <w:numId w:val="18"/>
                    </w:numPr>
                    <w:ind w:left="340" w:hanging="227"/>
                  </w:pPr>
                  <w:r>
                    <w:rPr>
                      <w:noProof/>
                    </w:rPr>
                    <w:t>Analisi della situazione patrimoniale e reddituale del richiedente</w:t>
                  </w:r>
                </w:p>
                <w:p w:rsidR="00926B88" w:rsidRDefault="00926B88" w:rsidP="00926B88">
                  <w:pPr>
                    <w:pStyle w:val="ADA-Attivit"/>
                    <w:numPr>
                      <w:ilvl w:val="0"/>
                      <w:numId w:val="18"/>
                    </w:numPr>
                    <w:ind w:left="340" w:hanging="227"/>
                  </w:pPr>
                  <w:r>
                    <w:rPr>
                      <w:noProof/>
                    </w:rPr>
                    <w:t>Verifica condizioni di accesso ad agevolazioni creditizie</w:t>
                  </w:r>
                </w:p>
                <w:p w:rsidR="00926B88" w:rsidRDefault="00926B88" w:rsidP="00926B88">
                  <w:pPr>
                    <w:pStyle w:val="ADA-Attivit"/>
                    <w:numPr>
                      <w:ilvl w:val="0"/>
                      <w:numId w:val="18"/>
                    </w:numPr>
                    <w:ind w:left="340" w:hanging="227"/>
                  </w:pPr>
                  <w:r>
                    <w:rPr>
                      <w:noProof/>
                    </w:rPr>
                    <w:t>Individuazione delle garanzie</w:t>
                  </w:r>
                </w:p>
                <w:p w:rsidR="00926B88" w:rsidRDefault="00926B88" w:rsidP="00926B88">
                  <w:pPr>
                    <w:pStyle w:val="ADA-Attivit"/>
                    <w:numPr>
                      <w:ilvl w:val="0"/>
                      <w:numId w:val="18"/>
                    </w:numPr>
                    <w:ind w:left="340" w:hanging="227"/>
                  </w:pPr>
                  <w:r>
                    <w:rPr>
                      <w:noProof/>
                    </w:rPr>
                    <w:t>Integrazione valutazione con rating attribuito</w:t>
                  </w:r>
                </w:p>
                <w:p w:rsidR="00926B88" w:rsidRDefault="00926B88" w:rsidP="00926B88">
                  <w:pPr>
                    <w:pStyle w:val="ADA-Attivit"/>
                    <w:numPr>
                      <w:ilvl w:val="0"/>
                      <w:numId w:val="18"/>
                    </w:numPr>
                    <w:ind w:left="340" w:hanging="227"/>
                  </w:pPr>
                  <w:r>
                    <w:rPr>
                      <w:noProof/>
                    </w:rPr>
                    <w:t>Valutazione rischio antiriciclaggio</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ADA.13.01.20</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GESTIONE DEL PATRIMONIO MOBILIARE BANCARIO</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finanziaria</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Monitoraggio dei mercati azionari ed obbligazionari</w:t>
                  </w:r>
                </w:p>
                <w:p w:rsidR="00926B88" w:rsidRDefault="00926B88" w:rsidP="00926B88">
                  <w:pPr>
                    <w:pStyle w:val="ADA-Attivit"/>
                    <w:numPr>
                      <w:ilvl w:val="0"/>
                      <w:numId w:val="18"/>
                    </w:numPr>
                    <w:ind w:left="340" w:hanging="227"/>
                  </w:pPr>
                  <w:r>
                    <w:rPr>
                      <w:noProof/>
                    </w:rPr>
                    <w:t>Proposta di nuove linee di gestione, in funzione dell’andamento dei mercati e dell’attività della concorrenza diretta</w:t>
                  </w:r>
                </w:p>
                <w:p w:rsidR="00926B88" w:rsidRDefault="00926B88" w:rsidP="00926B88">
                  <w:pPr>
                    <w:pStyle w:val="ADA-Attivit"/>
                    <w:numPr>
                      <w:ilvl w:val="0"/>
                      <w:numId w:val="18"/>
                    </w:numPr>
                    <w:ind w:left="340" w:hanging="227"/>
                  </w:pPr>
                  <w:r>
                    <w:rPr>
                      <w:noProof/>
                    </w:rPr>
                    <w:t>Aggiornamento del servizio offerto in relazione alla normativa</w:t>
                  </w:r>
                </w:p>
                <w:p w:rsidR="00926B88" w:rsidRDefault="00926B88" w:rsidP="00926B88">
                  <w:pPr>
                    <w:pStyle w:val="ADA-Attivit"/>
                    <w:numPr>
                      <w:ilvl w:val="0"/>
                      <w:numId w:val="18"/>
                    </w:numPr>
                    <w:ind w:left="340" w:hanging="227"/>
                  </w:pPr>
                  <w:r>
                    <w:rPr>
                      <w:noProof/>
                    </w:rPr>
                    <w:t>Monitoraggio degli scenari macroeconomici e dei fenomeni riguardanti i mercati monetari e finanziari di specifico interesse</w:t>
                  </w:r>
                </w:p>
                <w:p w:rsidR="00926B88" w:rsidRDefault="00926B88" w:rsidP="00926B88">
                  <w:pPr>
                    <w:pStyle w:val="ADA-Attivit"/>
                    <w:numPr>
                      <w:ilvl w:val="0"/>
                      <w:numId w:val="18"/>
                    </w:numPr>
                    <w:ind w:left="340" w:hanging="227"/>
                  </w:pPr>
                  <w:r>
                    <w:rPr>
                      <w:noProof/>
                    </w:rPr>
                    <w:t>Individuazione di adeguate soluzioni di investimento del proprio portafoglio</w:t>
                  </w:r>
                </w:p>
                <w:p w:rsidR="00926B88" w:rsidRDefault="00926B88" w:rsidP="00926B88">
                  <w:pPr>
                    <w:pStyle w:val="ADA-Attivit"/>
                    <w:numPr>
                      <w:ilvl w:val="0"/>
                      <w:numId w:val="18"/>
                    </w:numPr>
                    <w:ind w:left="340" w:hanging="227"/>
                  </w:pPr>
                  <w:r>
                    <w:rPr>
                      <w:noProof/>
                    </w:rPr>
                    <w:t>Produzione della migliore performance delle linee di gestione in relazione ai benchmark di mercato e a quelli di rischio/rendimento definiti</w:t>
                  </w:r>
                </w:p>
                <w:p w:rsidR="00926B88" w:rsidRDefault="00926B88" w:rsidP="00926B88">
                  <w:pPr>
                    <w:pStyle w:val="ADA-Attivit"/>
                    <w:numPr>
                      <w:ilvl w:val="0"/>
                      <w:numId w:val="18"/>
                    </w:numPr>
                    <w:ind w:left="340" w:hanging="227"/>
                  </w:pPr>
                  <w:r>
                    <w:rPr>
                      <w:noProof/>
                    </w:rPr>
                    <w:t>Amministrazione del portafoglio della finanza di proprietà</w:t>
                  </w:r>
                </w:p>
                <w:p w:rsidR="00926B88" w:rsidRDefault="00926B88" w:rsidP="00926B88">
                  <w:pPr>
                    <w:pStyle w:val="ADA-Attivit"/>
                    <w:numPr>
                      <w:ilvl w:val="0"/>
                      <w:numId w:val="18"/>
                    </w:numPr>
                    <w:ind w:left="340" w:hanging="227"/>
                  </w:pPr>
                  <w:r>
                    <w:rPr>
                      <w:noProof/>
                    </w:rPr>
                    <w:t>Controllo della correttezza sia formale che sostanziale delle operazioni effettuate, del rispetto delle disposizioni di legge e contrattuali e dell'allineamento ai livelli di servizio aziendali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ADA.13.01.21</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GESTIONE DELLE ATTIVITÀ DI TESORERIA E DELLA LIQUIDITÀ BANCARIA</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finanziaria</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Gestione della liquidità della banca</w:t>
                  </w:r>
                </w:p>
                <w:p w:rsidR="00926B88" w:rsidRDefault="00926B88" w:rsidP="00926B88">
                  <w:pPr>
                    <w:pStyle w:val="ADA-Attivit"/>
                    <w:numPr>
                      <w:ilvl w:val="0"/>
                      <w:numId w:val="18"/>
                    </w:numPr>
                    <w:ind w:left="340" w:hanging="227"/>
                  </w:pPr>
                  <w:r>
                    <w:rPr>
                      <w:noProof/>
                    </w:rPr>
                    <w:t>Gestione del regolamento dei pagamenti e della riserva obbligatoria e ogni altra operatività prevista dalla politica monetaria BCE</w:t>
                  </w:r>
                </w:p>
                <w:p w:rsidR="00926B88" w:rsidRDefault="00926B88" w:rsidP="00926B88">
                  <w:pPr>
                    <w:pStyle w:val="ADA-Attivit"/>
                    <w:numPr>
                      <w:ilvl w:val="0"/>
                      <w:numId w:val="18"/>
                    </w:numPr>
                    <w:ind w:left="340" w:hanging="227"/>
                  </w:pPr>
                  <w:r>
                    <w:rPr>
                      <w:noProof/>
                    </w:rPr>
                    <w:t>Coordinamento di operazioni di impiego di mercato monetario</w:t>
                  </w:r>
                </w:p>
                <w:p w:rsidR="00926B88" w:rsidRDefault="00926B88" w:rsidP="00926B88">
                  <w:pPr>
                    <w:pStyle w:val="ADA-Attivit"/>
                    <w:numPr>
                      <w:ilvl w:val="0"/>
                      <w:numId w:val="18"/>
                    </w:numPr>
                    <w:ind w:left="340" w:hanging="227"/>
                  </w:pPr>
                  <w:r>
                    <w:rPr>
                      <w:noProof/>
                    </w:rPr>
                    <w:t>Operazioni di copertura sulla base di analisi delle fluttuazioni di cambi e tassi d’interesse</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ADA.13.01.23</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PRESIDIO DEI RISCHI AZIENDALI</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finanziaria</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Presidio dei rischi di mercato derivanti da operazioni finanziarie</w:t>
                  </w:r>
                </w:p>
                <w:p w:rsidR="00926B88" w:rsidRDefault="00926B88" w:rsidP="00926B88">
                  <w:pPr>
                    <w:pStyle w:val="ADA-Attivit"/>
                    <w:numPr>
                      <w:ilvl w:val="0"/>
                      <w:numId w:val="18"/>
                    </w:numPr>
                    <w:ind w:left="340" w:hanging="227"/>
                  </w:pPr>
                  <w:r>
                    <w:rPr>
                      <w:noProof/>
                    </w:rPr>
                    <w:t>Definizione dei modelli per la valutazione dei rischi aziendali</w:t>
                  </w:r>
                </w:p>
                <w:p w:rsidR="00926B88" w:rsidRDefault="00926B88" w:rsidP="00926B88">
                  <w:pPr>
                    <w:pStyle w:val="ADA-Attivit"/>
                    <w:numPr>
                      <w:ilvl w:val="0"/>
                      <w:numId w:val="18"/>
                    </w:numPr>
                    <w:ind w:left="340" w:hanging="227"/>
                  </w:pPr>
                  <w:r>
                    <w:rPr>
                      <w:noProof/>
                    </w:rPr>
                    <w:t>Salvaguardia dei livelli di operatività e di sicurezza</w:t>
                  </w:r>
                </w:p>
                <w:p w:rsidR="00926B88" w:rsidRDefault="00926B88" w:rsidP="00926B88">
                  <w:pPr>
                    <w:pStyle w:val="ADA-Attivit"/>
                    <w:numPr>
                      <w:ilvl w:val="0"/>
                      <w:numId w:val="18"/>
                    </w:numPr>
                    <w:ind w:left="340" w:hanging="227"/>
                  </w:pPr>
                  <w:r>
                    <w:rPr>
                      <w:noProof/>
                    </w:rPr>
                    <w:t>Cura dell'informativa direzionale sullo stato dei rischi aziendali</w:t>
                  </w:r>
                </w:p>
                <w:p w:rsidR="00926B88" w:rsidRDefault="00926B88" w:rsidP="00926B88">
                  <w:pPr>
                    <w:pStyle w:val="ADA-Attivit"/>
                    <w:numPr>
                      <w:ilvl w:val="0"/>
                      <w:numId w:val="18"/>
                    </w:numPr>
                    <w:ind w:left="340" w:hanging="227"/>
                  </w:pPr>
                  <w:r>
                    <w:rPr>
                      <w:noProof/>
                    </w:rPr>
                    <w:t>Supporto alle figure di "internal auditing" per la definizione dei fabbisogni ispettivi in materia di tutela dei rischi aziendali</w:t>
                  </w:r>
                </w:p>
                <w:p w:rsidR="00926B88" w:rsidRDefault="00926B88" w:rsidP="00926B88">
                  <w:pPr>
                    <w:pStyle w:val="ADA-Attivit"/>
                    <w:numPr>
                      <w:ilvl w:val="0"/>
                      <w:numId w:val="18"/>
                    </w:numPr>
                    <w:ind w:left="340" w:hanging="227"/>
                  </w:pPr>
                  <w:r>
                    <w:rPr>
                      <w:noProof/>
                    </w:rPr>
                    <w:t>Presidio dei rischi derivanti dalle fluttuazioni dei cambi e dei tassi d’interesse</w:t>
                  </w:r>
                </w:p>
                <w:p w:rsidR="00926B88" w:rsidRDefault="00926B88" w:rsidP="00926B88">
                  <w:pPr>
                    <w:pStyle w:val="ADA-Attivit"/>
                    <w:numPr>
                      <w:ilvl w:val="0"/>
                      <w:numId w:val="18"/>
                    </w:numPr>
                    <w:ind w:left="340" w:hanging="227"/>
                  </w:pPr>
                  <w:r>
                    <w:rPr>
                      <w:noProof/>
                    </w:rPr>
                    <w:t>Valutazione del profilo rischio/rendimento</w:t>
                  </w:r>
                </w:p>
                <w:p w:rsidR="00926B88" w:rsidRDefault="00926B88" w:rsidP="00926B88">
                  <w:pPr>
                    <w:pStyle w:val="ADA-Attivit"/>
                    <w:numPr>
                      <w:ilvl w:val="0"/>
                      <w:numId w:val="18"/>
                    </w:numPr>
                    <w:ind w:left="340" w:hanging="227"/>
                  </w:pPr>
                  <w:r>
                    <w:rPr>
                      <w:noProof/>
                    </w:rPr>
                    <w:t>Gestione del rischio di liquidità</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ADA.13.01.22</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OPERATIVITÀ CONNESSA ALLA GESTIONE FINANZIARIA</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finanziaria</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Assistenza dei clienti interni riguardo alle diverse tipologie di operazioni e sull'utilizzo dei prodotti/servizi finanziari</w:t>
                  </w:r>
                </w:p>
                <w:p w:rsidR="00926B88" w:rsidRDefault="00926B88" w:rsidP="00926B88">
                  <w:pPr>
                    <w:pStyle w:val="ADA-Attivit"/>
                    <w:numPr>
                      <w:ilvl w:val="0"/>
                      <w:numId w:val="18"/>
                    </w:numPr>
                    <w:ind w:left="340" w:hanging="227"/>
                  </w:pPr>
                  <w:r>
                    <w:rPr>
                      <w:noProof/>
                    </w:rPr>
                    <w:t>Esecuzione delle attività amministrative, operative e di monitoraggio e controllo pertinenti le operazioni finanziarie</w:t>
                  </w:r>
                </w:p>
                <w:p w:rsidR="00926B88" w:rsidRDefault="00926B88" w:rsidP="00926B88">
                  <w:pPr>
                    <w:pStyle w:val="ADA-Attivit"/>
                    <w:numPr>
                      <w:ilvl w:val="0"/>
                      <w:numId w:val="18"/>
                    </w:numPr>
                    <w:ind w:left="340" w:hanging="227"/>
                  </w:pPr>
                  <w:r>
                    <w:rPr>
                      <w:noProof/>
                    </w:rPr>
                    <w:t>Supporto alle funzioni operative nella gestione delle operazioni finanziarie</w:t>
                  </w:r>
                </w:p>
                <w:p w:rsidR="00926B88" w:rsidRDefault="00926B88" w:rsidP="00926B88">
                  <w:pPr>
                    <w:pStyle w:val="ADA-Attivit"/>
                    <w:numPr>
                      <w:ilvl w:val="0"/>
                      <w:numId w:val="18"/>
                    </w:numPr>
                    <w:ind w:left="340" w:hanging="227"/>
                  </w:pPr>
                  <w:r>
                    <w:rPr>
                      <w:noProof/>
                    </w:rPr>
                    <w:t>Gestione ordini su strumenti finanziari propri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ADA.13.01.19</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DIREZIONE DELLE ATTIVITÀ FINANZIARIE DELLA BANCA</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finanziaria</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Definizione delle strategie delle linee di gestione</w:t>
                  </w:r>
                </w:p>
                <w:p w:rsidR="00926B88" w:rsidRDefault="00926B88" w:rsidP="00926B88">
                  <w:pPr>
                    <w:pStyle w:val="ADA-Attivit"/>
                    <w:numPr>
                      <w:ilvl w:val="0"/>
                      <w:numId w:val="18"/>
                    </w:numPr>
                    <w:ind w:left="340" w:hanging="227"/>
                  </w:pPr>
                  <w:r>
                    <w:rPr>
                      <w:noProof/>
                    </w:rPr>
                    <w:t>Gestione dell'equilibrio finanziario della banca</w:t>
                  </w:r>
                </w:p>
                <w:p w:rsidR="00926B88" w:rsidRDefault="00926B88" w:rsidP="00926B88">
                  <w:pPr>
                    <w:pStyle w:val="ADA-Attivit"/>
                    <w:numPr>
                      <w:ilvl w:val="0"/>
                      <w:numId w:val="18"/>
                    </w:numPr>
                    <w:ind w:left="340" w:hanging="227"/>
                  </w:pPr>
                  <w:r>
                    <w:rPr>
                      <w:noProof/>
                    </w:rPr>
                    <w:t>Individuazione delle diverse modalità di allocazione del capitale economico</w:t>
                  </w:r>
                </w:p>
                <w:p w:rsidR="00926B88" w:rsidRDefault="00926B88" w:rsidP="00926B88">
                  <w:pPr>
                    <w:pStyle w:val="ADA-Attivit"/>
                    <w:numPr>
                      <w:ilvl w:val="0"/>
                      <w:numId w:val="18"/>
                    </w:numPr>
                    <w:ind w:left="340" w:hanging="227"/>
                  </w:pPr>
                  <w:r>
                    <w:rPr>
                      <w:noProof/>
                    </w:rPr>
                    <w:t>Valutazione dell'adeguatezza del capitale complessivo</w:t>
                  </w:r>
                </w:p>
                <w:p w:rsidR="00926B88" w:rsidRDefault="00926B88" w:rsidP="00926B88">
                  <w:pPr>
                    <w:pStyle w:val="ADA-Attivit"/>
                    <w:numPr>
                      <w:ilvl w:val="0"/>
                      <w:numId w:val="18"/>
                    </w:numPr>
                    <w:ind w:left="340" w:hanging="227"/>
                  </w:pPr>
                  <w:r>
                    <w:rPr>
                      <w:noProof/>
                    </w:rPr>
                    <w:t>Valutazione del profilo di rischio rendimento</w:t>
                  </w:r>
                </w:p>
                <w:p w:rsidR="00926B88" w:rsidRDefault="00926B88" w:rsidP="00926B88">
                  <w:pPr>
                    <w:pStyle w:val="ADA-Attivit"/>
                    <w:numPr>
                      <w:ilvl w:val="0"/>
                      <w:numId w:val="18"/>
                    </w:numPr>
                    <w:ind w:left="340" w:hanging="227"/>
                  </w:pPr>
                  <w:r>
                    <w:rPr>
                      <w:noProof/>
                    </w:rPr>
                    <w:t>Valutazione dell'impatto per l'ingresso in nuovi ambiti di business</w:t>
                  </w:r>
                </w:p>
                <w:p w:rsidR="00926B88" w:rsidRDefault="00926B88" w:rsidP="00926B88">
                  <w:pPr>
                    <w:pStyle w:val="ADA-Attivit"/>
                    <w:numPr>
                      <w:ilvl w:val="0"/>
                      <w:numId w:val="18"/>
                    </w:numPr>
                    <w:ind w:left="340" w:hanging="227"/>
                  </w:pPr>
                  <w:r>
                    <w:rPr>
                      <w:noProof/>
                    </w:rPr>
                    <w:t>Individuazione di prodotti di finanza strutturata</w:t>
                  </w:r>
                </w:p>
                <w:p w:rsidR="00926B88" w:rsidRDefault="00926B88" w:rsidP="00926B88">
                  <w:pPr>
                    <w:pStyle w:val="ADA-Attivit"/>
                    <w:numPr>
                      <w:ilvl w:val="0"/>
                      <w:numId w:val="18"/>
                    </w:numPr>
                    <w:ind w:left="340" w:hanging="227"/>
                  </w:pPr>
                  <w:r>
                    <w:rPr>
                      <w:noProof/>
                    </w:rPr>
                    <w:t>Ottimizzazione del profilo di Asset Liability Management</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ADA.13.01.24</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PROMOZIONE FINANZIARIA SVOLTA IN LUOGHI DIVERSI DALLA SEDE LEGALE</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 e vendita di prodotti finanziari e intermediazione bancaria</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Promozione finanziaria</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Gestione del portafoglio clienti</w:t>
                  </w:r>
                </w:p>
                <w:p w:rsidR="00926B88" w:rsidRDefault="00926B88" w:rsidP="00926B88">
                  <w:pPr>
                    <w:pStyle w:val="ADA-Attivit"/>
                    <w:numPr>
                      <w:ilvl w:val="0"/>
                      <w:numId w:val="18"/>
                    </w:numPr>
                    <w:ind w:left="340" w:hanging="227"/>
                  </w:pPr>
                  <w:r>
                    <w:rPr>
                      <w:noProof/>
                    </w:rPr>
                    <w:t>Consulenza alla clientela sui prodotti bancari, sui fidi e sugli investimenti</w:t>
                  </w:r>
                </w:p>
                <w:p w:rsidR="00926B88" w:rsidRDefault="00926B88" w:rsidP="00926B88">
                  <w:pPr>
                    <w:pStyle w:val="ADA-Attivit"/>
                    <w:numPr>
                      <w:ilvl w:val="0"/>
                      <w:numId w:val="18"/>
                    </w:numPr>
                    <w:ind w:left="340" w:hanging="227"/>
                  </w:pPr>
                  <w:r>
                    <w:rPr>
                      <w:noProof/>
                    </w:rPr>
                    <w:t>Promozione e collocamento di strumenti e prodotti finanziari</w:t>
                  </w:r>
                </w:p>
                <w:p w:rsidR="00926B88" w:rsidRDefault="00926B88" w:rsidP="00926B88">
                  <w:pPr>
                    <w:pStyle w:val="ADA-Attivit"/>
                    <w:numPr>
                      <w:ilvl w:val="0"/>
                      <w:numId w:val="18"/>
                    </w:numPr>
                    <w:ind w:left="340" w:hanging="227"/>
                  </w:pPr>
                  <w:r>
                    <w:rPr>
                      <w:noProof/>
                    </w:rPr>
                    <w:t>Analisi e individuazione dei fabbisogni e delle esigenze del cliente</w:t>
                  </w:r>
                </w:p>
                <w:p w:rsidR="00926B88" w:rsidRDefault="00926B88" w:rsidP="00926B88">
                  <w:pPr>
                    <w:pStyle w:val="ADA-Attivit"/>
                    <w:numPr>
                      <w:ilvl w:val="0"/>
                      <w:numId w:val="18"/>
                    </w:numPr>
                    <w:ind w:left="340" w:hanging="227"/>
                  </w:pPr>
                  <w:r>
                    <w:rPr>
                      <w:noProof/>
                    </w:rPr>
                    <w:t>Individuazione e valutazione del profilo di rischio del cliente</w:t>
                  </w:r>
                </w:p>
                <w:p w:rsidR="00926B88" w:rsidRDefault="00926B88" w:rsidP="00926B88">
                  <w:pPr>
                    <w:pStyle w:val="ADA-Attivit"/>
                    <w:numPr>
                      <w:ilvl w:val="0"/>
                      <w:numId w:val="18"/>
                    </w:numPr>
                    <w:ind w:left="340" w:hanging="227"/>
                  </w:pPr>
                  <w:r>
                    <w:rPr>
                      <w:noProof/>
                    </w:rPr>
                    <w:t>Valutazione del merito creditizio del cliente</w:t>
                  </w:r>
                </w:p>
                <w:p w:rsidR="00926B88" w:rsidRDefault="00926B88" w:rsidP="00926B88">
                  <w:pPr>
                    <w:pStyle w:val="ADA-Attivit"/>
                    <w:numPr>
                      <w:ilvl w:val="0"/>
                      <w:numId w:val="18"/>
                    </w:numPr>
                    <w:ind w:left="340" w:hanging="227"/>
                  </w:pPr>
                  <w:r>
                    <w:rPr>
                      <w:noProof/>
                    </w:rPr>
                    <w:t>Proposta di prodotti finanziari coerenti al tipo di investimenti condivisi con il cliente</w:t>
                  </w:r>
                </w:p>
                <w:p w:rsidR="00926B88" w:rsidRDefault="00926B88" w:rsidP="00926B88">
                  <w:pPr>
                    <w:pStyle w:val="ADA-Attivit"/>
                    <w:numPr>
                      <w:ilvl w:val="0"/>
                      <w:numId w:val="18"/>
                    </w:numPr>
                    <w:ind w:left="340" w:hanging="227"/>
                  </w:pPr>
                  <w:r>
                    <w:rPr>
                      <w:noProof/>
                    </w:rPr>
                    <w:t>Gestione delle operazioni finanziarie connesse agli investimenti proposti</w:t>
                  </w:r>
                </w:p>
                <w:p w:rsidR="00926B88" w:rsidRDefault="00926B88" w:rsidP="00926B88">
                  <w:pPr>
                    <w:pStyle w:val="ADA-Attivit"/>
                    <w:numPr>
                      <w:ilvl w:val="0"/>
                      <w:numId w:val="18"/>
                    </w:numPr>
                    <w:ind w:left="340" w:hanging="227"/>
                  </w:pPr>
                  <w:r>
                    <w:rPr>
                      <w:noProof/>
                    </w:rPr>
                    <w:t>Cura dei rapporti con gli istituti bancari, finanziari e di intermediazione</w:t>
                  </w:r>
                </w:p>
                <w:p w:rsidR="00926B88" w:rsidRDefault="00926B88" w:rsidP="00926B88">
                  <w:pPr>
                    <w:pStyle w:val="ADA-Attivit"/>
                    <w:numPr>
                      <w:ilvl w:val="0"/>
                      <w:numId w:val="18"/>
                    </w:numPr>
                    <w:ind w:left="340" w:hanging="227"/>
                  </w:pPr>
                  <w:r>
                    <w:rPr>
                      <w:noProof/>
                    </w:rPr>
                    <w:t>Aggiornamento sull'andamento e le evoluzioni dei mercati finanziari e dei prodotti finanziari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p w:rsidR="0022552D" w:rsidRDefault="0022552D">
      <w:r>
        <w:br w:type="page"/>
      </w:r>
    </w:p>
    <w:p w:rsidR="00DD285A" w:rsidRDefault="00DD285A"/>
    <w:p w:rsidR="00901561" w:rsidRDefault="00BF4834" w:rsidP="00FD5764">
      <w:pPr>
        <w:pStyle w:val="DOC-TitoloSezione"/>
      </w:pPr>
      <w:bookmarkStart w:id="11" w:name="_Toc406417794"/>
      <w:bookmarkStart w:id="12" w:name="_Toc41035277"/>
      <w:r>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1106D7" w:rsidRPr="00377FBB" w:rsidRDefault="001106D7" w:rsidP="001106D7">
      <w:pPr>
        <w:pStyle w:val="DOC-TitoloSettoreXelenchi"/>
      </w:pPr>
      <w:r w:rsidRPr="001106D7">
        <w:t xml:space="preserve">GESTIONE E VENDITA DI PRODOTTI FINANZIARI </w:t>
      </w:r>
      <w:r>
        <w:br/>
      </w:r>
      <w:r w:rsidRPr="001106D7">
        <w:t>E INTERMEDIAZIONE BANCARIA</w:t>
      </w:r>
    </w:p>
    <w:p w:rsidR="004615EC" w:rsidRDefault="004615EC" w:rsidP="00116F73">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5A385C" w:rsidTr="005A385C">
        <w:trPr>
          <w:trHeight w:hRule="exact" w:val="220"/>
        </w:trPr>
        <w:tc>
          <w:tcPr>
            <w:tcW w:w="40" w:type="dxa"/>
          </w:tcPr>
          <w:p w:rsidR="005A385C" w:rsidRDefault="005A385C" w:rsidP="00E04A45">
            <w:pPr>
              <w:pStyle w:val="EMPTYCELLSTYLE"/>
            </w:pPr>
            <w:bookmarkStart w:id="13" w:name="_Toc406417795"/>
          </w:p>
        </w:tc>
        <w:tc>
          <w:tcPr>
            <w:tcW w:w="1368" w:type="dxa"/>
          </w:tcPr>
          <w:p w:rsidR="005A385C" w:rsidRDefault="005A385C" w:rsidP="00E04A45">
            <w:pPr>
              <w:pStyle w:val="EMPTYCELLSTYLE"/>
            </w:pPr>
          </w:p>
        </w:tc>
        <w:tc>
          <w:tcPr>
            <w:tcW w:w="7432" w:type="dxa"/>
          </w:tcPr>
          <w:p w:rsidR="005A385C" w:rsidRDefault="005A385C" w:rsidP="00E04A45">
            <w:pPr>
              <w:pStyle w:val="EMPTYCELLSTYLE"/>
            </w:pPr>
          </w:p>
        </w:tc>
        <w:tc>
          <w:tcPr>
            <w:tcW w:w="700" w:type="dxa"/>
          </w:tcPr>
          <w:p w:rsidR="005A385C" w:rsidRDefault="005A385C" w:rsidP="00E04A45">
            <w:pPr>
              <w:pStyle w:val="EMPTYCELLSTYLE"/>
            </w:pPr>
          </w:p>
        </w:tc>
        <w:tc>
          <w:tcPr>
            <w:tcW w:w="40" w:type="dxa"/>
          </w:tcPr>
          <w:p w:rsidR="005A385C" w:rsidRDefault="005A385C" w:rsidP="00E04A45">
            <w:pPr>
              <w:pStyle w:val="EMPTYCELLSTYLE"/>
            </w:pPr>
          </w:p>
        </w:tc>
      </w:tr>
      <w:tr w:rsidR="005A385C" w:rsidTr="005A385C">
        <w:trPr>
          <w:trHeight w:hRule="exact" w:val="320"/>
        </w:trPr>
        <w:tc>
          <w:tcPr>
            <w:tcW w:w="40" w:type="dxa"/>
          </w:tcPr>
          <w:p w:rsidR="005A385C" w:rsidRDefault="005A385C" w:rsidP="00E04A45">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EQF</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QPR-FIN-01</w:t>
            </w:r>
          </w:p>
        </w:tc>
        <w:tc>
          <w:tcPr>
            <w:tcW w:w="7432" w:type="dxa"/>
            <w:tcMar>
              <w:top w:w="0" w:type="dxa"/>
              <w:left w:w="60" w:type="dxa"/>
              <w:bottom w:w="0" w:type="dxa"/>
              <w:right w:w="0" w:type="dxa"/>
            </w:tcMar>
            <w:vAlign w:val="center"/>
          </w:tcPr>
          <w:p w:rsidR="005A385C" w:rsidRDefault="005A385C" w:rsidP="00E04A45">
            <w:pPr>
              <w:pStyle w:val="DOC-ELenco"/>
            </w:pPr>
            <w:r>
              <w:t>GESTIONE DEI SERVIZI DI CONSULENZA ALLA CLIENTELA</w:t>
            </w:r>
          </w:p>
        </w:tc>
        <w:tc>
          <w:tcPr>
            <w:tcW w:w="700" w:type="dxa"/>
            <w:tcMar>
              <w:top w:w="0" w:type="dxa"/>
              <w:left w:w="60" w:type="dxa"/>
              <w:bottom w:w="0" w:type="dxa"/>
              <w:right w:w="0" w:type="dxa"/>
            </w:tcMar>
            <w:vAlign w:val="center"/>
          </w:tcPr>
          <w:p w:rsidR="005A385C" w:rsidRDefault="005A385C" w:rsidP="005A385C">
            <w:pPr>
              <w:pStyle w:val="DOC-ElencoCx"/>
            </w:pPr>
            <w:r>
              <w:t>4</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QPR-FIN-02</w:t>
            </w:r>
          </w:p>
        </w:tc>
        <w:tc>
          <w:tcPr>
            <w:tcW w:w="7432" w:type="dxa"/>
            <w:tcMar>
              <w:top w:w="0" w:type="dxa"/>
              <w:left w:w="60" w:type="dxa"/>
              <w:bottom w:w="0" w:type="dxa"/>
              <w:right w:w="0" w:type="dxa"/>
            </w:tcMar>
            <w:vAlign w:val="center"/>
          </w:tcPr>
          <w:p w:rsidR="005A385C" w:rsidRDefault="005A385C" w:rsidP="00E04A45">
            <w:pPr>
              <w:pStyle w:val="DOC-ELenco"/>
            </w:pPr>
            <w:r>
              <w:t>GESTIONE DELLE PRATICHE DI FIDO/FINANZIAMENTO BANCARIO</w:t>
            </w:r>
          </w:p>
        </w:tc>
        <w:tc>
          <w:tcPr>
            <w:tcW w:w="700" w:type="dxa"/>
            <w:tcMar>
              <w:top w:w="0" w:type="dxa"/>
              <w:left w:w="60" w:type="dxa"/>
              <w:bottom w:w="0" w:type="dxa"/>
              <w:right w:w="0" w:type="dxa"/>
            </w:tcMar>
            <w:vAlign w:val="center"/>
          </w:tcPr>
          <w:p w:rsidR="005A385C" w:rsidRDefault="005A385C" w:rsidP="005A385C">
            <w:pPr>
              <w:pStyle w:val="DOC-ElencoCx"/>
            </w:pPr>
            <w:r>
              <w:t>3</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QPR-FIN-03</w:t>
            </w:r>
          </w:p>
        </w:tc>
        <w:tc>
          <w:tcPr>
            <w:tcW w:w="7432" w:type="dxa"/>
            <w:tcMar>
              <w:top w:w="0" w:type="dxa"/>
              <w:left w:w="60" w:type="dxa"/>
              <w:bottom w:w="0" w:type="dxa"/>
              <w:right w:w="0" w:type="dxa"/>
            </w:tcMar>
            <w:vAlign w:val="center"/>
          </w:tcPr>
          <w:p w:rsidR="005A385C" w:rsidRDefault="005A385C" w:rsidP="00E04A45">
            <w:pPr>
              <w:pStyle w:val="DOC-ELenco"/>
            </w:pPr>
            <w:r>
              <w:t>ESECUZIONE DEGLI ORDINI DI INVESTIMENTO</w:t>
            </w:r>
          </w:p>
        </w:tc>
        <w:tc>
          <w:tcPr>
            <w:tcW w:w="700" w:type="dxa"/>
            <w:tcMar>
              <w:top w:w="0" w:type="dxa"/>
              <w:left w:w="60" w:type="dxa"/>
              <w:bottom w:w="0" w:type="dxa"/>
              <w:right w:w="0" w:type="dxa"/>
            </w:tcMar>
            <w:vAlign w:val="center"/>
          </w:tcPr>
          <w:p w:rsidR="005A385C" w:rsidRDefault="005A385C" w:rsidP="005A385C">
            <w:pPr>
              <w:pStyle w:val="DOC-ElencoCx"/>
            </w:pPr>
            <w:r>
              <w:t>3</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QPR-FIN-04</w:t>
            </w:r>
          </w:p>
        </w:tc>
        <w:tc>
          <w:tcPr>
            <w:tcW w:w="7432" w:type="dxa"/>
            <w:tcMar>
              <w:top w:w="0" w:type="dxa"/>
              <w:left w:w="60" w:type="dxa"/>
              <w:bottom w:w="0" w:type="dxa"/>
              <w:right w:w="0" w:type="dxa"/>
            </w:tcMar>
            <w:vAlign w:val="center"/>
          </w:tcPr>
          <w:p w:rsidR="005A385C" w:rsidRDefault="005A385C" w:rsidP="00E04A45">
            <w:pPr>
              <w:pStyle w:val="DOC-ELenco"/>
            </w:pPr>
            <w:r>
              <w:t>GESTIONE DEI SERVIZI DI SPORTELLO E DELLE ATTIVITÀ DI BACK OFFICE</w:t>
            </w:r>
          </w:p>
        </w:tc>
        <w:tc>
          <w:tcPr>
            <w:tcW w:w="700" w:type="dxa"/>
            <w:tcMar>
              <w:top w:w="0" w:type="dxa"/>
              <w:left w:w="60" w:type="dxa"/>
              <w:bottom w:w="0" w:type="dxa"/>
              <w:right w:w="0" w:type="dxa"/>
            </w:tcMar>
            <w:vAlign w:val="center"/>
          </w:tcPr>
          <w:p w:rsidR="005A385C" w:rsidRDefault="005A385C" w:rsidP="005A385C">
            <w:pPr>
              <w:pStyle w:val="DOC-ElencoCx"/>
            </w:pPr>
            <w:r>
              <w:t>3</w:t>
            </w:r>
          </w:p>
        </w:tc>
        <w:tc>
          <w:tcPr>
            <w:tcW w:w="40" w:type="dxa"/>
          </w:tcPr>
          <w:p w:rsidR="005A385C" w:rsidRDefault="005A385C" w:rsidP="00E04A45">
            <w:pPr>
              <w:pStyle w:val="EMPTYCELLSTYLE"/>
            </w:pPr>
          </w:p>
        </w:tc>
      </w:tr>
    </w:tbl>
    <w:p w:rsidR="00075AB7" w:rsidRDefault="00D55939" w:rsidP="00234F95">
      <w:pPr>
        <w:pStyle w:val="DOC-TitoloSottoSezione"/>
      </w:pPr>
      <w:r>
        <w:br w:type="page"/>
      </w:r>
      <w:r w:rsidR="00075AB7">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6D18DA" w:rsidRDefault="006D18DA" w:rsidP="006D18DA">
      <w:pPr>
        <w:pStyle w:val="DOC-Spaziatura"/>
      </w:pPr>
    </w:p>
    <w:p w:rsidR="00BB3B12" w:rsidRDefault="00BB3B12" w:rsidP="00BB3B1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B3B12" w:rsidRPr="00174B50" w:rsidTr="004B1A84">
        <w:trPr>
          <w:trHeight w:val="397"/>
        </w:trPr>
        <w:tc>
          <w:tcPr>
            <w:tcW w:w="9749" w:type="dxa"/>
            <w:gridSpan w:val="5"/>
            <w:tcBorders>
              <w:bottom w:val="single" w:sz="4" w:space="0" w:color="auto"/>
            </w:tcBorders>
            <w:shd w:val="clear" w:color="auto" w:fill="CCECFF"/>
            <w:tcMar>
              <w:left w:w="57" w:type="dxa"/>
              <w:right w:w="57" w:type="dxa"/>
            </w:tcMar>
            <w:vAlign w:val="center"/>
          </w:tcPr>
          <w:p w:rsidR="00BB3B12" w:rsidRPr="00174B50" w:rsidRDefault="00BB3B12" w:rsidP="004B1A84">
            <w:pPr>
              <w:pStyle w:val="QPR-Titolo"/>
            </w:pPr>
            <w:r w:rsidRPr="0063419A">
              <w:rPr>
                <w:noProof/>
                <w:sz w:val="22"/>
              </w:rPr>
              <w:t>GESTIONE DEI SERVIZI DI CONSULENZA ALLA CLIENTELA</w:t>
            </w:r>
          </w:p>
        </w:tc>
      </w:tr>
      <w:tr w:rsidR="00BB3B12" w:rsidRPr="006F0970" w:rsidTr="004B1A84">
        <w:trPr>
          <w:trHeight w:val="340"/>
        </w:trPr>
        <w:tc>
          <w:tcPr>
            <w:tcW w:w="846" w:type="dxa"/>
            <w:tcBorders>
              <w:bottom w:val="single" w:sz="4" w:space="0" w:color="auto"/>
              <w:right w:val="nil"/>
            </w:tcBorders>
            <w:shd w:val="clear" w:color="auto" w:fill="CCECFF"/>
            <w:tcMar>
              <w:left w:w="57" w:type="dxa"/>
              <w:right w:w="57" w:type="dxa"/>
            </w:tcMar>
            <w:vAlign w:val="center"/>
          </w:tcPr>
          <w:p w:rsidR="00BB3B12" w:rsidRPr="00F80D72" w:rsidRDefault="00BB3B12" w:rsidP="004B1A84">
            <w:pPr>
              <w:pStyle w:val="QPR-Descrittori"/>
            </w:pPr>
            <w:r w:rsidRPr="00F80D72">
              <w:t>Codice:</w:t>
            </w:r>
          </w:p>
        </w:tc>
        <w:tc>
          <w:tcPr>
            <w:tcW w:w="2403" w:type="dxa"/>
            <w:tcBorders>
              <w:left w:val="nil"/>
              <w:bottom w:val="single" w:sz="4" w:space="0" w:color="auto"/>
              <w:right w:val="nil"/>
            </w:tcBorders>
            <w:shd w:val="clear" w:color="auto" w:fill="CCECFF"/>
            <w:vAlign w:val="center"/>
          </w:tcPr>
          <w:p w:rsidR="00BB3B12" w:rsidRPr="00F80D72" w:rsidRDefault="00BB3B12" w:rsidP="004B1A84">
            <w:pPr>
              <w:pStyle w:val="QPR-Codice"/>
            </w:pPr>
            <w:r w:rsidRPr="0063419A">
              <w:rPr>
                <w:b/>
                <w:noProof/>
              </w:rPr>
              <w:t>QPR-FIN-01</w:t>
            </w:r>
          </w:p>
        </w:tc>
        <w:tc>
          <w:tcPr>
            <w:tcW w:w="1625" w:type="dxa"/>
            <w:tcBorders>
              <w:left w:val="nil"/>
              <w:bottom w:val="single" w:sz="4" w:space="0" w:color="auto"/>
              <w:right w:val="nil"/>
            </w:tcBorders>
            <w:shd w:val="clear" w:color="auto" w:fill="CCECFF"/>
            <w:vAlign w:val="center"/>
          </w:tcPr>
          <w:p w:rsidR="00BB3B12" w:rsidRDefault="00BB3B12" w:rsidP="004B1A8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B3B12" w:rsidRDefault="00BB3B12" w:rsidP="004B1A84">
            <w:pPr>
              <w:pStyle w:val="QPR-LivelloEQF"/>
            </w:pPr>
            <w:r>
              <w:t>EQF-</w:t>
            </w:r>
            <w:r w:rsidRPr="0063419A">
              <w:rPr>
                <w:noProof/>
              </w:rPr>
              <w:t>4</w:t>
            </w:r>
          </w:p>
        </w:tc>
        <w:tc>
          <w:tcPr>
            <w:tcW w:w="3250" w:type="dxa"/>
            <w:tcBorders>
              <w:left w:val="nil"/>
              <w:bottom w:val="single" w:sz="4" w:space="0" w:color="auto"/>
            </w:tcBorders>
            <w:shd w:val="clear" w:color="auto" w:fill="CCECFF"/>
            <w:vAlign w:val="center"/>
          </w:tcPr>
          <w:p w:rsidR="00BB3B12" w:rsidRPr="00F80D72" w:rsidRDefault="00BB3B12" w:rsidP="004B1A84">
            <w:pPr>
              <w:pStyle w:val="QPR-Versione"/>
            </w:pPr>
            <w:r w:rsidRPr="00F80D72">
              <w:t xml:space="preserve">Versione </w:t>
            </w:r>
            <w:r w:rsidRPr="0063419A">
              <w:t>2</w:t>
            </w:r>
            <w:r w:rsidRPr="00F80D72">
              <w:t xml:space="preserve"> del</w:t>
            </w:r>
            <w:r>
              <w:t xml:space="preserve"> 15/01/2020</w:t>
            </w:r>
          </w:p>
        </w:tc>
      </w:tr>
      <w:tr w:rsidR="00BB3B12" w:rsidRPr="006F0970" w:rsidTr="004B1A8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B3B12" w:rsidRPr="004503E8" w:rsidRDefault="00BB3B12" w:rsidP="004B1A84">
            <w:pPr>
              <w:pStyle w:val="QPR-Titoletti"/>
            </w:pPr>
            <w:r w:rsidRPr="004503E8">
              <w:t>Descrizione del qualificatore professionale regionale</w:t>
            </w:r>
          </w:p>
        </w:tc>
      </w:tr>
      <w:tr w:rsidR="00BB3B12" w:rsidRPr="006F0970" w:rsidTr="004B1A8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B3B12" w:rsidRPr="006F0970" w:rsidRDefault="00BB3B12" w:rsidP="004B1A84">
            <w:pPr>
              <w:pStyle w:val="QPR-TitoloDescrizione"/>
              <w:jc w:val="left"/>
            </w:pPr>
            <w:r w:rsidRPr="0063419A">
              <w:rPr>
                <w:noProof/>
              </w:rPr>
              <w:t>Sulla base della strategia della banca e dell'andamento del mercato, il soggetto è in grado di analizzare le esigenze del cliente, proporre i prodotti e servizi in grado di soddisfarli e curare la redditività del portafoglio clienti.</w:t>
            </w:r>
          </w:p>
        </w:tc>
      </w:tr>
      <w:tr w:rsidR="00BB3B12" w:rsidRPr="006F0970" w:rsidTr="004B1A84">
        <w:trPr>
          <w:trHeight w:hRule="exact" w:val="340"/>
        </w:trPr>
        <w:tc>
          <w:tcPr>
            <w:tcW w:w="4874" w:type="dxa"/>
            <w:gridSpan w:val="3"/>
            <w:tcBorders>
              <w:bottom w:val="nil"/>
            </w:tcBorders>
            <w:shd w:val="clear" w:color="auto" w:fill="FFFFB9"/>
            <w:vAlign w:val="center"/>
          </w:tcPr>
          <w:p w:rsidR="00BB3B12" w:rsidRPr="006F0970" w:rsidRDefault="00BB3B12" w:rsidP="004B1A84">
            <w:pPr>
              <w:pStyle w:val="QPR-Titoletti"/>
            </w:pPr>
            <w:r w:rsidRPr="006F0970">
              <w:t>Conoscenze</w:t>
            </w:r>
          </w:p>
        </w:tc>
        <w:tc>
          <w:tcPr>
            <w:tcW w:w="4875" w:type="dxa"/>
            <w:gridSpan w:val="2"/>
            <w:tcBorders>
              <w:bottom w:val="nil"/>
            </w:tcBorders>
            <w:shd w:val="clear" w:color="auto" w:fill="FFFFB9"/>
            <w:vAlign w:val="center"/>
          </w:tcPr>
          <w:p w:rsidR="00BB3B12" w:rsidRPr="006F0970" w:rsidRDefault="00BB3B12" w:rsidP="004B1A84">
            <w:pPr>
              <w:pStyle w:val="QPR-Titoletti"/>
            </w:pPr>
            <w:r w:rsidRPr="006F0970">
              <w:t>Abilità</w:t>
            </w:r>
          </w:p>
        </w:tc>
      </w:tr>
      <w:tr w:rsidR="00BB3B12" w:rsidRPr="006F0970" w:rsidTr="004B1A8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B3B12" w:rsidRPr="00F1307A" w:rsidRDefault="00BB3B12" w:rsidP="00BB3B12">
            <w:pPr>
              <w:pStyle w:val="QPR-ConoscenzeAbilit"/>
              <w:ind w:left="283" w:hanging="198"/>
            </w:pPr>
            <w:r>
              <w:rPr>
                <w:noProof/>
              </w:rPr>
              <w:t>Principi economici e organizzativi aziendali base del settore bancario</w:t>
            </w:r>
          </w:p>
          <w:p w:rsidR="00BB3B12" w:rsidRDefault="00BB3B12" w:rsidP="00BB3B12">
            <w:pPr>
              <w:pStyle w:val="QPR-ConoscenzeAbilit"/>
              <w:ind w:left="283" w:hanging="198"/>
            </w:pPr>
            <w:r>
              <w:rPr>
                <w:noProof/>
              </w:rPr>
              <w:t>Tecniche di valutazione del merito creditizio</w:t>
            </w:r>
          </w:p>
          <w:p w:rsidR="00BB3B12" w:rsidRDefault="00BB3B12" w:rsidP="00BB3B12">
            <w:pPr>
              <w:pStyle w:val="QPR-ConoscenzeAbilit"/>
              <w:ind w:left="283" w:hanging="198"/>
            </w:pPr>
            <w:r>
              <w:rPr>
                <w:noProof/>
              </w:rPr>
              <w:t>Metodologie di controllo periodico del credito</w:t>
            </w:r>
          </w:p>
          <w:p w:rsidR="00BB3B12" w:rsidRDefault="00BB3B12" w:rsidP="00BB3B12">
            <w:pPr>
              <w:pStyle w:val="QPR-ConoscenzeAbilit"/>
              <w:ind w:left="283" w:hanging="198"/>
            </w:pPr>
            <w:r>
              <w:rPr>
                <w:noProof/>
              </w:rPr>
              <w:t>Tecniche per il monitoraggio della qualità del portafoglio crediti</w:t>
            </w:r>
          </w:p>
          <w:p w:rsidR="00BB3B12" w:rsidRDefault="00BB3B12" w:rsidP="00BB3B12">
            <w:pPr>
              <w:pStyle w:val="QPR-ConoscenzeAbilit"/>
              <w:ind w:left="283" w:hanging="198"/>
            </w:pPr>
            <w:r>
              <w:rPr>
                <w:noProof/>
              </w:rPr>
              <w:t>Tecniche di valutazione rapporto rischio/rendimento affidamenti</w:t>
            </w:r>
          </w:p>
          <w:p w:rsidR="00BB3B12" w:rsidRDefault="00BB3B12" w:rsidP="00BB3B12">
            <w:pPr>
              <w:pStyle w:val="QPR-ConoscenzeAbilit"/>
              <w:ind w:left="283" w:hanging="198"/>
            </w:pPr>
            <w:r>
              <w:rPr>
                <w:noProof/>
              </w:rPr>
              <w:t>Funzionamento dei mercati finanziari base</w:t>
            </w:r>
          </w:p>
          <w:p w:rsidR="00BB3B12" w:rsidRDefault="00BB3B12" w:rsidP="00BB3B12">
            <w:pPr>
              <w:pStyle w:val="QPR-ConoscenzeAbilit"/>
              <w:ind w:left="283" w:hanging="198"/>
            </w:pPr>
            <w:r>
              <w:rPr>
                <w:noProof/>
              </w:rPr>
              <w:t>Elementi di normativa CAI e Usura</w:t>
            </w:r>
          </w:p>
          <w:p w:rsidR="00BB3B12" w:rsidRDefault="00BB3B12" w:rsidP="00BB3B12">
            <w:pPr>
              <w:pStyle w:val="QPR-ConoscenzeAbilit"/>
              <w:ind w:left="283" w:hanging="198"/>
            </w:pPr>
            <w:r>
              <w:rPr>
                <w:noProof/>
              </w:rPr>
              <w:t>Elementi di normativa fiscale imprese</w:t>
            </w:r>
          </w:p>
          <w:p w:rsidR="00BB3B12" w:rsidRDefault="00BB3B12" w:rsidP="00BB3B12">
            <w:pPr>
              <w:pStyle w:val="QPR-ConoscenzeAbilit"/>
              <w:ind w:left="283" w:hanging="198"/>
            </w:pPr>
            <w:r>
              <w:rPr>
                <w:noProof/>
              </w:rPr>
              <w:t>Elementi di normativa fiscale persone e famiglie</w:t>
            </w:r>
          </w:p>
          <w:p w:rsidR="00BB3B12" w:rsidRDefault="00BB3B12" w:rsidP="00BB3B12">
            <w:pPr>
              <w:pStyle w:val="QPR-ConoscenzeAbilit"/>
              <w:ind w:left="283" w:hanging="198"/>
            </w:pPr>
            <w:r>
              <w:rPr>
                <w:noProof/>
              </w:rPr>
              <w:t>Elementi di normativa su investimenti</w:t>
            </w:r>
          </w:p>
          <w:p w:rsidR="00BB3B12" w:rsidRDefault="00BB3B12" w:rsidP="00BB3B12">
            <w:pPr>
              <w:pStyle w:val="QPR-ConoscenzeAbilit"/>
              <w:ind w:left="283" w:hanging="198"/>
            </w:pPr>
            <w:r>
              <w:rPr>
                <w:noProof/>
              </w:rPr>
              <w:t>Tecniche di gestione del budget commerciale</w:t>
            </w:r>
          </w:p>
          <w:p w:rsidR="00BB3B12" w:rsidRDefault="00BB3B12" w:rsidP="00BB3B12">
            <w:pPr>
              <w:pStyle w:val="QPR-ConoscenzeAbilit"/>
              <w:ind w:left="283" w:hanging="198"/>
            </w:pPr>
            <w:r>
              <w:rPr>
                <w:noProof/>
              </w:rPr>
              <w:t>Caratteristiche dei prodotti di finanziamento ordinari e speciali</w:t>
            </w:r>
          </w:p>
          <w:p w:rsidR="00BB3B12" w:rsidRDefault="00BB3B12" w:rsidP="00BB3B12">
            <w:pPr>
              <w:pStyle w:val="QPR-ConoscenzeAbilit"/>
              <w:ind w:left="283" w:hanging="198"/>
            </w:pPr>
            <w:r>
              <w:rPr>
                <w:noProof/>
              </w:rPr>
              <w:t>Caratteristiche dei prodotti di investimento</w:t>
            </w:r>
          </w:p>
          <w:p w:rsidR="00BB3B12" w:rsidRDefault="00BB3B12" w:rsidP="00BB3B12">
            <w:pPr>
              <w:pStyle w:val="QPR-ConoscenzeAbilit"/>
              <w:ind w:left="283" w:hanging="198"/>
            </w:pPr>
            <w:r>
              <w:rPr>
                <w:noProof/>
              </w:rPr>
              <w:t>Tecniche di customer care</w:t>
            </w:r>
          </w:p>
          <w:p w:rsidR="00BB3B12" w:rsidRPr="00174B50" w:rsidRDefault="00BB3B12" w:rsidP="004B1A8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B3B12" w:rsidRDefault="00BB3B12" w:rsidP="00BB3B12">
            <w:pPr>
              <w:pStyle w:val="QPR-ConoscenzeAbilit"/>
              <w:ind w:left="283" w:hanging="198"/>
            </w:pPr>
            <w:r>
              <w:rPr>
                <w:noProof/>
              </w:rPr>
              <w:t>Analizzare e valutare le esigenze/necessità espresse dal cliente</w:t>
            </w:r>
          </w:p>
          <w:p w:rsidR="00BB3B12" w:rsidRDefault="00BB3B12" w:rsidP="00BB3B12">
            <w:pPr>
              <w:pStyle w:val="QPR-ConoscenzeAbilit"/>
              <w:ind w:left="283" w:hanging="198"/>
            </w:pPr>
            <w:r>
              <w:rPr>
                <w:noProof/>
              </w:rPr>
              <w:t>Analizzare il mercato finanziario, patrimoniale ed assicurativo</w:t>
            </w:r>
          </w:p>
          <w:p w:rsidR="00BB3B12" w:rsidRDefault="00BB3B12" w:rsidP="00BB3B12">
            <w:pPr>
              <w:pStyle w:val="QPR-ConoscenzeAbilit"/>
              <w:ind w:left="283" w:hanging="198"/>
            </w:pPr>
            <w:r>
              <w:rPr>
                <w:noProof/>
              </w:rPr>
              <w:t>Valutare il grado di rischio del portafoglio clienti</w:t>
            </w:r>
          </w:p>
          <w:p w:rsidR="00BB3B12" w:rsidRDefault="00BB3B12" w:rsidP="00BB3B12">
            <w:pPr>
              <w:pStyle w:val="QPR-ConoscenzeAbilit"/>
              <w:ind w:left="283" w:hanging="198"/>
            </w:pPr>
            <w:r>
              <w:rPr>
                <w:noProof/>
              </w:rPr>
              <w:t>Individuare il prodotto più idoneo a soddisfare le esigenze della clientela</w:t>
            </w:r>
          </w:p>
          <w:p w:rsidR="00BB3B12" w:rsidRDefault="00BB3B12" w:rsidP="00BB3B12">
            <w:pPr>
              <w:pStyle w:val="QPR-ConoscenzeAbilit"/>
              <w:ind w:left="283" w:hanging="198"/>
            </w:pPr>
            <w:r>
              <w:rPr>
                <w:noProof/>
              </w:rPr>
              <w:t>Stipulare il contratto relativo ad un nuovo prodotto o servizio</w:t>
            </w:r>
          </w:p>
          <w:p w:rsidR="00BB3B12" w:rsidRDefault="00BB3B12" w:rsidP="00BB3B12">
            <w:pPr>
              <w:pStyle w:val="QPR-ConoscenzeAbilit"/>
              <w:ind w:left="283" w:hanging="198"/>
            </w:pPr>
            <w:r>
              <w:rPr>
                <w:noProof/>
              </w:rPr>
              <w:t>Gestire la documentazione prevista per l'erogazione del prodotto/servizio bancario</w:t>
            </w:r>
          </w:p>
          <w:p w:rsidR="00BB3B12" w:rsidRDefault="00BB3B12" w:rsidP="00BB3B12">
            <w:pPr>
              <w:pStyle w:val="QPR-ConoscenzeAbilit"/>
              <w:ind w:left="283" w:hanging="198"/>
            </w:pPr>
            <w:r>
              <w:rPr>
                <w:noProof/>
              </w:rPr>
              <w:t>Monitorare nel tempo le operazioni disposte e il portafoglio del cliente</w:t>
            </w:r>
          </w:p>
          <w:p w:rsidR="00BB3B12" w:rsidRPr="006F0970" w:rsidRDefault="00BB3B12" w:rsidP="004B1A84">
            <w:pPr>
              <w:pStyle w:val="QPR-ChiusuraConAbi"/>
            </w:pPr>
          </w:p>
        </w:tc>
      </w:tr>
    </w:tbl>
    <w:p w:rsidR="00BB3B12" w:rsidRDefault="00BB3B12" w:rsidP="00BB3B12">
      <w:pPr>
        <w:pStyle w:val="DOC-Spaziatura"/>
      </w:pPr>
    </w:p>
    <w:p w:rsidR="00BB3B12" w:rsidRDefault="00BB3B12" w:rsidP="00BB3B12">
      <w:r>
        <w:br w:type="page"/>
      </w:r>
    </w:p>
    <w:p w:rsidR="00BB3B12" w:rsidRDefault="00BB3B12" w:rsidP="00BB3B12">
      <w:pPr>
        <w:pStyle w:val="DOC-Spaziatura"/>
      </w:pPr>
    </w:p>
    <w:p w:rsidR="00BB3B12" w:rsidRDefault="00BB3B12" w:rsidP="00BB3B12">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B3B12" w:rsidRPr="00174B50" w:rsidTr="004B1A84">
        <w:trPr>
          <w:trHeight w:val="397"/>
        </w:trPr>
        <w:tc>
          <w:tcPr>
            <w:tcW w:w="9749" w:type="dxa"/>
            <w:gridSpan w:val="5"/>
            <w:tcBorders>
              <w:bottom w:val="single" w:sz="4" w:space="0" w:color="auto"/>
            </w:tcBorders>
            <w:shd w:val="clear" w:color="auto" w:fill="CCECFF"/>
            <w:tcMar>
              <w:left w:w="57" w:type="dxa"/>
              <w:right w:w="57" w:type="dxa"/>
            </w:tcMar>
            <w:vAlign w:val="center"/>
          </w:tcPr>
          <w:p w:rsidR="00BB3B12" w:rsidRPr="00174B50" w:rsidRDefault="00BB3B12" w:rsidP="004B1A84">
            <w:pPr>
              <w:pStyle w:val="QPR-Titolo"/>
            </w:pPr>
            <w:r w:rsidRPr="0063419A">
              <w:rPr>
                <w:noProof/>
                <w:sz w:val="22"/>
              </w:rPr>
              <w:t>GESTIONE DELLE PRATICHE DI FIDO/FINANZIAMENTO BANCARIO</w:t>
            </w:r>
          </w:p>
        </w:tc>
      </w:tr>
      <w:tr w:rsidR="00BB3B12" w:rsidRPr="006F0970" w:rsidTr="004B1A84">
        <w:trPr>
          <w:trHeight w:val="340"/>
        </w:trPr>
        <w:tc>
          <w:tcPr>
            <w:tcW w:w="846" w:type="dxa"/>
            <w:tcBorders>
              <w:bottom w:val="single" w:sz="4" w:space="0" w:color="auto"/>
              <w:right w:val="nil"/>
            </w:tcBorders>
            <w:shd w:val="clear" w:color="auto" w:fill="CCECFF"/>
            <w:tcMar>
              <w:left w:w="57" w:type="dxa"/>
              <w:right w:w="57" w:type="dxa"/>
            </w:tcMar>
            <w:vAlign w:val="center"/>
          </w:tcPr>
          <w:p w:rsidR="00BB3B12" w:rsidRPr="00F80D72" w:rsidRDefault="00BB3B12" w:rsidP="004B1A84">
            <w:pPr>
              <w:pStyle w:val="QPR-Descrittori"/>
            </w:pPr>
            <w:r w:rsidRPr="00F80D72">
              <w:t>Codice:</w:t>
            </w:r>
          </w:p>
        </w:tc>
        <w:tc>
          <w:tcPr>
            <w:tcW w:w="2403" w:type="dxa"/>
            <w:tcBorders>
              <w:left w:val="nil"/>
              <w:bottom w:val="single" w:sz="4" w:space="0" w:color="auto"/>
              <w:right w:val="nil"/>
            </w:tcBorders>
            <w:shd w:val="clear" w:color="auto" w:fill="CCECFF"/>
            <w:vAlign w:val="center"/>
          </w:tcPr>
          <w:p w:rsidR="00BB3B12" w:rsidRPr="00F80D72" w:rsidRDefault="00BB3B12" w:rsidP="004B1A84">
            <w:pPr>
              <w:pStyle w:val="QPR-Codice"/>
            </w:pPr>
            <w:r w:rsidRPr="0063419A">
              <w:rPr>
                <w:b/>
                <w:noProof/>
              </w:rPr>
              <w:t>QPR-FIN-02</w:t>
            </w:r>
          </w:p>
        </w:tc>
        <w:tc>
          <w:tcPr>
            <w:tcW w:w="1625" w:type="dxa"/>
            <w:tcBorders>
              <w:left w:val="nil"/>
              <w:bottom w:val="single" w:sz="4" w:space="0" w:color="auto"/>
              <w:right w:val="nil"/>
            </w:tcBorders>
            <w:shd w:val="clear" w:color="auto" w:fill="CCECFF"/>
            <w:vAlign w:val="center"/>
          </w:tcPr>
          <w:p w:rsidR="00BB3B12" w:rsidRDefault="00BB3B12" w:rsidP="004B1A8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B3B12" w:rsidRDefault="00BB3B12" w:rsidP="004B1A84">
            <w:pPr>
              <w:pStyle w:val="QPR-LivelloEQF"/>
            </w:pPr>
            <w:r>
              <w:t>EQF-</w:t>
            </w:r>
            <w:r w:rsidRPr="0063419A">
              <w:rPr>
                <w:noProof/>
              </w:rPr>
              <w:t>3</w:t>
            </w:r>
          </w:p>
        </w:tc>
        <w:tc>
          <w:tcPr>
            <w:tcW w:w="3250" w:type="dxa"/>
            <w:tcBorders>
              <w:left w:val="nil"/>
              <w:bottom w:val="single" w:sz="4" w:space="0" w:color="auto"/>
            </w:tcBorders>
            <w:shd w:val="clear" w:color="auto" w:fill="CCECFF"/>
            <w:vAlign w:val="center"/>
          </w:tcPr>
          <w:p w:rsidR="00BB3B12" w:rsidRPr="00F80D72" w:rsidRDefault="00BB3B12" w:rsidP="004B1A84">
            <w:pPr>
              <w:pStyle w:val="QPR-Versione"/>
            </w:pPr>
            <w:r w:rsidRPr="00F80D72">
              <w:t xml:space="preserve">Versione </w:t>
            </w:r>
            <w:r w:rsidRPr="0063419A">
              <w:t>2</w:t>
            </w:r>
            <w:r w:rsidRPr="00F80D72">
              <w:t xml:space="preserve"> del</w:t>
            </w:r>
            <w:r>
              <w:t xml:space="preserve"> 15/01/2020</w:t>
            </w:r>
          </w:p>
        </w:tc>
      </w:tr>
      <w:tr w:rsidR="00BB3B12" w:rsidRPr="006F0970" w:rsidTr="004B1A8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B3B12" w:rsidRPr="004503E8" w:rsidRDefault="00BB3B12" w:rsidP="004B1A84">
            <w:pPr>
              <w:pStyle w:val="QPR-Titoletti"/>
            </w:pPr>
            <w:r w:rsidRPr="004503E8">
              <w:t>Descrizione del qualificatore professionale regionale</w:t>
            </w:r>
          </w:p>
        </w:tc>
      </w:tr>
      <w:tr w:rsidR="00BB3B12" w:rsidRPr="006F0970" w:rsidTr="004B1A8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B3B12" w:rsidRPr="006F0970" w:rsidRDefault="00BB3B12" w:rsidP="004B1A84">
            <w:pPr>
              <w:pStyle w:val="QPR-TitoloDescrizione"/>
              <w:jc w:val="left"/>
            </w:pPr>
            <w:r w:rsidRPr="0063419A">
              <w:rPr>
                <w:noProof/>
              </w:rPr>
              <w:t>Sulla base delle disposizioni della banca e delle richieste del cliente, il soggetto è in grado di realizzare l’analisi, la valutazione, la gestione e il monitoraggio delle pratiche di fido di competenza.</w:t>
            </w:r>
          </w:p>
        </w:tc>
      </w:tr>
      <w:tr w:rsidR="00BB3B12" w:rsidRPr="006F0970" w:rsidTr="004B1A84">
        <w:trPr>
          <w:trHeight w:hRule="exact" w:val="340"/>
        </w:trPr>
        <w:tc>
          <w:tcPr>
            <w:tcW w:w="4874" w:type="dxa"/>
            <w:gridSpan w:val="3"/>
            <w:tcBorders>
              <w:bottom w:val="nil"/>
            </w:tcBorders>
            <w:shd w:val="clear" w:color="auto" w:fill="FFFFB9"/>
            <w:vAlign w:val="center"/>
          </w:tcPr>
          <w:p w:rsidR="00BB3B12" w:rsidRPr="006F0970" w:rsidRDefault="00BB3B12" w:rsidP="004B1A84">
            <w:pPr>
              <w:pStyle w:val="QPR-Titoletti"/>
            </w:pPr>
            <w:r w:rsidRPr="006F0970">
              <w:t>Conoscenze</w:t>
            </w:r>
          </w:p>
        </w:tc>
        <w:tc>
          <w:tcPr>
            <w:tcW w:w="4875" w:type="dxa"/>
            <w:gridSpan w:val="2"/>
            <w:tcBorders>
              <w:bottom w:val="nil"/>
            </w:tcBorders>
            <w:shd w:val="clear" w:color="auto" w:fill="FFFFB9"/>
            <w:vAlign w:val="center"/>
          </w:tcPr>
          <w:p w:rsidR="00BB3B12" w:rsidRPr="006F0970" w:rsidRDefault="00BB3B12" w:rsidP="004B1A84">
            <w:pPr>
              <w:pStyle w:val="QPR-Titoletti"/>
            </w:pPr>
            <w:r w:rsidRPr="006F0970">
              <w:t>Abilità</w:t>
            </w:r>
          </w:p>
        </w:tc>
      </w:tr>
      <w:tr w:rsidR="00BB3B12" w:rsidRPr="006F0970" w:rsidTr="004B1A8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B3B12" w:rsidRPr="00F1307A" w:rsidRDefault="00BB3B12" w:rsidP="00BB3B12">
            <w:pPr>
              <w:pStyle w:val="QPR-ConoscenzeAbilit"/>
              <w:ind w:left="283" w:hanging="198"/>
            </w:pPr>
            <w:r>
              <w:rPr>
                <w:noProof/>
              </w:rPr>
              <w:t>Principi economici e organizzativi aziendali base del settore bancario</w:t>
            </w:r>
          </w:p>
          <w:p w:rsidR="00BB3B12" w:rsidRDefault="00BB3B12" w:rsidP="00BB3B12">
            <w:pPr>
              <w:pStyle w:val="QPR-ConoscenzeAbilit"/>
              <w:ind w:left="283" w:hanging="198"/>
            </w:pPr>
            <w:r>
              <w:rPr>
                <w:noProof/>
              </w:rPr>
              <w:t>Procedure di accertamento elementi informativi per istruttoria domanda fido</w:t>
            </w:r>
          </w:p>
          <w:p w:rsidR="00BB3B12" w:rsidRDefault="00BB3B12" w:rsidP="00BB3B12">
            <w:pPr>
              <w:pStyle w:val="QPR-ConoscenzeAbilit"/>
              <w:ind w:left="283" w:hanging="198"/>
            </w:pPr>
            <w:r>
              <w:rPr>
                <w:noProof/>
              </w:rPr>
              <w:t>Procedura di istruttoria delle domande di affidamento</w:t>
            </w:r>
          </w:p>
          <w:p w:rsidR="00BB3B12" w:rsidRDefault="00BB3B12" w:rsidP="00BB3B12">
            <w:pPr>
              <w:pStyle w:val="QPR-ConoscenzeAbilit"/>
              <w:ind w:left="283" w:hanging="198"/>
            </w:pPr>
            <w:r>
              <w:rPr>
                <w:noProof/>
              </w:rPr>
              <w:t>Tecniche di valutazione del merito creditizio</w:t>
            </w:r>
          </w:p>
          <w:p w:rsidR="00BB3B12" w:rsidRDefault="00BB3B12" w:rsidP="00BB3B12">
            <w:pPr>
              <w:pStyle w:val="QPR-ConoscenzeAbilit"/>
              <w:ind w:left="283" w:hanging="198"/>
            </w:pPr>
            <w:r>
              <w:rPr>
                <w:noProof/>
              </w:rPr>
              <w:t>Tecniche di definizione del profilo di credito</w:t>
            </w:r>
          </w:p>
          <w:p w:rsidR="00BB3B12" w:rsidRDefault="00BB3B12" w:rsidP="00BB3B12">
            <w:pPr>
              <w:pStyle w:val="QPR-ConoscenzeAbilit"/>
              <w:ind w:left="283" w:hanging="198"/>
            </w:pPr>
            <w:r>
              <w:rPr>
                <w:noProof/>
              </w:rPr>
              <w:t>Procedure di valutazione delle garanzie a presidio degli affidamenti</w:t>
            </w:r>
          </w:p>
          <w:p w:rsidR="00BB3B12" w:rsidRDefault="00BB3B12" w:rsidP="00BB3B12">
            <w:pPr>
              <w:pStyle w:val="QPR-ConoscenzeAbilit"/>
              <w:ind w:left="283" w:hanging="198"/>
            </w:pPr>
            <w:r>
              <w:rPr>
                <w:noProof/>
              </w:rPr>
              <w:t>Cenni sul funzionamento dei mercati finanziari</w:t>
            </w:r>
          </w:p>
          <w:p w:rsidR="00BB3B12" w:rsidRDefault="00BB3B12" w:rsidP="00BB3B12">
            <w:pPr>
              <w:pStyle w:val="QPR-ConoscenzeAbilit"/>
              <w:ind w:left="283" w:hanging="198"/>
            </w:pPr>
            <w:r>
              <w:rPr>
                <w:noProof/>
              </w:rPr>
              <w:t>Elementi di normativa CAI e Usura</w:t>
            </w:r>
          </w:p>
          <w:p w:rsidR="00BB3B12" w:rsidRDefault="00BB3B12" w:rsidP="00BB3B12">
            <w:pPr>
              <w:pStyle w:val="QPR-ConoscenzeAbilit"/>
              <w:ind w:left="283" w:hanging="198"/>
            </w:pPr>
            <w:r>
              <w:rPr>
                <w:noProof/>
              </w:rPr>
              <w:t>Elementi di diritto e legislazione del lavoro</w:t>
            </w:r>
          </w:p>
          <w:p w:rsidR="00BB3B12" w:rsidRDefault="00BB3B12" w:rsidP="00BB3B12">
            <w:pPr>
              <w:pStyle w:val="QPR-ConoscenzeAbilit"/>
              <w:ind w:left="283" w:hanging="198"/>
            </w:pPr>
            <w:r>
              <w:rPr>
                <w:noProof/>
              </w:rPr>
              <w:t>Elementi di normativa civilistica persone e famiglie</w:t>
            </w:r>
          </w:p>
          <w:p w:rsidR="00BB3B12" w:rsidRDefault="00BB3B12" w:rsidP="00BB3B12">
            <w:pPr>
              <w:pStyle w:val="QPR-ConoscenzeAbilit"/>
              <w:ind w:left="283" w:hanging="198"/>
            </w:pPr>
            <w:r>
              <w:rPr>
                <w:noProof/>
              </w:rPr>
              <w:t>Tecniche di gestione del budget commerciale</w:t>
            </w:r>
          </w:p>
          <w:p w:rsidR="00BB3B12" w:rsidRDefault="00BB3B12" w:rsidP="00BB3B12">
            <w:pPr>
              <w:pStyle w:val="QPR-ConoscenzeAbilit"/>
              <w:ind w:left="283" w:hanging="198"/>
            </w:pPr>
            <w:r>
              <w:rPr>
                <w:noProof/>
              </w:rPr>
              <w:t>Caratteristiche dei prodotti di finanziamento ordinari e speciali</w:t>
            </w:r>
          </w:p>
          <w:p w:rsidR="00BB3B12" w:rsidRDefault="00BB3B12" w:rsidP="00BB3B12">
            <w:pPr>
              <w:pStyle w:val="QPR-ConoscenzeAbilit"/>
              <w:ind w:left="283" w:hanging="198"/>
            </w:pPr>
            <w:r>
              <w:rPr>
                <w:noProof/>
              </w:rPr>
              <w:t>Tecniche di customer care</w:t>
            </w:r>
          </w:p>
          <w:p w:rsidR="00BB3B12" w:rsidRDefault="00BB3B12" w:rsidP="00BB3B12">
            <w:pPr>
              <w:pStyle w:val="QPR-ConoscenzeAbilit"/>
              <w:ind w:left="283" w:hanging="198"/>
            </w:pPr>
            <w:r>
              <w:rPr>
                <w:noProof/>
              </w:rPr>
              <w:t>Tecniche e strumenti per l'office automation</w:t>
            </w:r>
          </w:p>
          <w:p w:rsidR="00BB3B12" w:rsidRPr="00174B50" w:rsidRDefault="00BB3B12" w:rsidP="004B1A8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B3B12" w:rsidRDefault="00BB3B12" w:rsidP="00BB3B12">
            <w:pPr>
              <w:pStyle w:val="QPR-ConoscenzeAbilit"/>
              <w:ind w:left="283" w:hanging="198"/>
            </w:pPr>
            <w:r>
              <w:rPr>
                <w:noProof/>
              </w:rPr>
              <w:t>Eseguire l'istruttoria delle domande di affidamento</w:t>
            </w:r>
          </w:p>
          <w:p w:rsidR="00BB3B12" w:rsidRDefault="00BB3B12" w:rsidP="00BB3B12">
            <w:pPr>
              <w:pStyle w:val="QPR-ConoscenzeAbilit"/>
              <w:ind w:left="283" w:hanging="198"/>
            </w:pPr>
            <w:r>
              <w:rPr>
                <w:noProof/>
              </w:rPr>
              <w:t>Analizzare il rischio di credito</w:t>
            </w:r>
          </w:p>
          <w:p w:rsidR="00BB3B12" w:rsidRDefault="00BB3B12" w:rsidP="00BB3B12">
            <w:pPr>
              <w:pStyle w:val="QPR-ConoscenzeAbilit"/>
              <w:ind w:left="283" w:hanging="198"/>
            </w:pPr>
            <w:r>
              <w:rPr>
                <w:noProof/>
              </w:rPr>
              <w:t>Informare i clienti sulle diverse tipologie di operazioni e di prodotti/servizi di interesse</w:t>
            </w:r>
          </w:p>
          <w:p w:rsidR="00BB3B12" w:rsidRDefault="00BB3B12" w:rsidP="00BB3B12">
            <w:pPr>
              <w:pStyle w:val="QPR-ConoscenzeAbilit"/>
              <w:ind w:left="283" w:hanging="198"/>
            </w:pPr>
            <w:r>
              <w:rPr>
                <w:noProof/>
              </w:rPr>
              <w:t>Predisporre la contrattualistica e la documentazione necessaria per l'erogazione del fido</w:t>
            </w:r>
          </w:p>
          <w:p w:rsidR="00BB3B12" w:rsidRDefault="00BB3B12" w:rsidP="00BB3B12">
            <w:pPr>
              <w:pStyle w:val="QPR-ConoscenzeAbilit"/>
              <w:ind w:left="283" w:hanging="198"/>
            </w:pPr>
            <w:r>
              <w:rPr>
                <w:noProof/>
              </w:rPr>
              <w:t>Verificare la regolarità operativa e la corretta applicazione della normativa prevista</w:t>
            </w:r>
          </w:p>
          <w:p w:rsidR="00BB3B12" w:rsidRDefault="00BB3B12" w:rsidP="00BB3B12">
            <w:pPr>
              <w:pStyle w:val="QPR-ConoscenzeAbilit"/>
              <w:ind w:left="283" w:hanging="198"/>
            </w:pPr>
            <w:r>
              <w:rPr>
                <w:noProof/>
              </w:rPr>
              <w:t>Assistere il cliente nelle diverse fasi di gestione dell'credito</w:t>
            </w:r>
          </w:p>
          <w:p w:rsidR="00BB3B12" w:rsidRDefault="00BB3B12" w:rsidP="00BB3B12">
            <w:pPr>
              <w:pStyle w:val="QPR-ConoscenzeAbilit"/>
              <w:ind w:left="283" w:hanging="198"/>
            </w:pPr>
            <w:r>
              <w:rPr>
                <w:noProof/>
              </w:rPr>
              <w:t>Recuperare eventuali crediti problematici</w:t>
            </w:r>
          </w:p>
          <w:p w:rsidR="00BB3B12" w:rsidRDefault="00BB3B12" w:rsidP="00BB3B12">
            <w:pPr>
              <w:pStyle w:val="QPR-ConoscenzeAbilit"/>
              <w:ind w:left="283" w:hanging="198"/>
            </w:pPr>
            <w:r>
              <w:rPr>
                <w:noProof/>
              </w:rPr>
              <w:t>Monitorare l'esposizione e il rischio di credito del cliente</w:t>
            </w:r>
          </w:p>
          <w:p w:rsidR="00BB3B12" w:rsidRPr="006F0970" w:rsidRDefault="00BB3B12" w:rsidP="004B1A84">
            <w:pPr>
              <w:pStyle w:val="QPR-ChiusuraConAbi"/>
            </w:pPr>
          </w:p>
        </w:tc>
      </w:tr>
    </w:tbl>
    <w:p w:rsidR="00BB3B12" w:rsidRDefault="00BB3B12" w:rsidP="00BB3B12">
      <w:pPr>
        <w:pStyle w:val="DOC-Spaziatura"/>
      </w:pPr>
    </w:p>
    <w:p w:rsidR="00BB3B12" w:rsidRDefault="00BB3B12" w:rsidP="00BB3B12">
      <w:r>
        <w:br w:type="page"/>
      </w:r>
    </w:p>
    <w:p w:rsidR="00BB3B12" w:rsidRDefault="00BB3B12" w:rsidP="00BB3B12">
      <w:pPr>
        <w:pStyle w:val="DOC-Spaziatura"/>
      </w:pPr>
    </w:p>
    <w:p w:rsidR="00BB3B12" w:rsidRDefault="00BB3B12" w:rsidP="00BB3B12">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B3B12" w:rsidRPr="00174B50" w:rsidTr="004B1A84">
        <w:trPr>
          <w:trHeight w:val="397"/>
        </w:trPr>
        <w:tc>
          <w:tcPr>
            <w:tcW w:w="9749" w:type="dxa"/>
            <w:gridSpan w:val="5"/>
            <w:tcBorders>
              <w:bottom w:val="single" w:sz="4" w:space="0" w:color="auto"/>
            </w:tcBorders>
            <w:shd w:val="clear" w:color="auto" w:fill="CCECFF"/>
            <w:tcMar>
              <w:left w:w="57" w:type="dxa"/>
              <w:right w:w="57" w:type="dxa"/>
            </w:tcMar>
            <w:vAlign w:val="center"/>
          </w:tcPr>
          <w:p w:rsidR="00BB3B12" w:rsidRPr="00174B50" w:rsidRDefault="00BB3B12" w:rsidP="004B1A84">
            <w:pPr>
              <w:pStyle w:val="QPR-Titolo"/>
            </w:pPr>
            <w:r w:rsidRPr="0063419A">
              <w:rPr>
                <w:noProof/>
                <w:sz w:val="22"/>
              </w:rPr>
              <w:t>ESECUZIONE DEGLI ORDINI DI INVESTIMENTO</w:t>
            </w:r>
          </w:p>
        </w:tc>
      </w:tr>
      <w:tr w:rsidR="00BB3B12" w:rsidRPr="006F0970" w:rsidTr="004B1A84">
        <w:trPr>
          <w:trHeight w:val="340"/>
        </w:trPr>
        <w:tc>
          <w:tcPr>
            <w:tcW w:w="846" w:type="dxa"/>
            <w:tcBorders>
              <w:bottom w:val="single" w:sz="4" w:space="0" w:color="auto"/>
              <w:right w:val="nil"/>
            </w:tcBorders>
            <w:shd w:val="clear" w:color="auto" w:fill="CCECFF"/>
            <w:tcMar>
              <w:left w:w="57" w:type="dxa"/>
              <w:right w:w="57" w:type="dxa"/>
            </w:tcMar>
            <w:vAlign w:val="center"/>
          </w:tcPr>
          <w:p w:rsidR="00BB3B12" w:rsidRPr="00F80D72" w:rsidRDefault="00BB3B12" w:rsidP="004B1A84">
            <w:pPr>
              <w:pStyle w:val="QPR-Descrittori"/>
            </w:pPr>
            <w:r w:rsidRPr="00F80D72">
              <w:t>Codice:</w:t>
            </w:r>
          </w:p>
        </w:tc>
        <w:tc>
          <w:tcPr>
            <w:tcW w:w="2403" w:type="dxa"/>
            <w:tcBorders>
              <w:left w:val="nil"/>
              <w:bottom w:val="single" w:sz="4" w:space="0" w:color="auto"/>
              <w:right w:val="nil"/>
            </w:tcBorders>
            <w:shd w:val="clear" w:color="auto" w:fill="CCECFF"/>
            <w:vAlign w:val="center"/>
          </w:tcPr>
          <w:p w:rsidR="00BB3B12" w:rsidRPr="00F80D72" w:rsidRDefault="00BB3B12" w:rsidP="004B1A84">
            <w:pPr>
              <w:pStyle w:val="QPR-Codice"/>
            </w:pPr>
            <w:r w:rsidRPr="0063419A">
              <w:rPr>
                <w:b/>
                <w:noProof/>
              </w:rPr>
              <w:t>QPR-FIN-03</w:t>
            </w:r>
          </w:p>
        </w:tc>
        <w:tc>
          <w:tcPr>
            <w:tcW w:w="1625" w:type="dxa"/>
            <w:tcBorders>
              <w:left w:val="nil"/>
              <w:bottom w:val="single" w:sz="4" w:space="0" w:color="auto"/>
              <w:right w:val="nil"/>
            </w:tcBorders>
            <w:shd w:val="clear" w:color="auto" w:fill="CCECFF"/>
            <w:vAlign w:val="center"/>
          </w:tcPr>
          <w:p w:rsidR="00BB3B12" w:rsidRDefault="00BB3B12" w:rsidP="004B1A8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B3B12" w:rsidRDefault="00BB3B12" w:rsidP="004B1A84">
            <w:pPr>
              <w:pStyle w:val="QPR-LivelloEQF"/>
            </w:pPr>
            <w:r>
              <w:t>EQF-</w:t>
            </w:r>
            <w:r w:rsidRPr="0063419A">
              <w:rPr>
                <w:noProof/>
              </w:rPr>
              <w:t>3</w:t>
            </w:r>
          </w:p>
        </w:tc>
        <w:tc>
          <w:tcPr>
            <w:tcW w:w="3250" w:type="dxa"/>
            <w:tcBorders>
              <w:left w:val="nil"/>
              <w:bottom w:val="single" w:sz="4" w:space="0" w:color="auto"/>
            </w:tcBorders>
            <w:shd w:val="clear" w:color="auto" w:fill="CCECFF"/>
            <w:vAlign w:val="center"/>
          </w:tcPr>
          <w:p w:rsidR="00BB3B12" w:rsidRPr="00F80D72" w:rsidRDefault="00BB3B12" w:rsidP="004B1A84">
            <w:pPr>
              <w:pStyle w:val="QPR-Versione"/>
            </w:pPr>
            <w:r w:rsidRPr="00F80D72">
              <w:t xml:space="preserve">Versione </w:t>
            </w:r>
            <w:r w:rsidRPr="0063419A">
              <w:t>2</w:t>
            </w:r>
            <w:r w:rsidRPr="00F80D72">
              <w:t xml:space="preserve"> del</w:t>
            </w:r>
            <w:r>
              <w:t xml:space="preserve"> 15/01/2020</w:t>
            </w:r>
          </w:p>
        </w:tc>
      </w:tr>
      <w:tr w:rsidR="00BB3B12" w:rsidRPr="006F0970" w:rsidTr="004B1A8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B3B12" w:rsidRPr="004503E8" w:rsidRDefault="00BB3B12" w:rsidP="004B1A84">
            <w:pPr>
              <w:pStyle w:val="QPR-Titoletti"/>
            </w:pPr>
            <w:r w:rsidRPr="004503E8">
              <w:t>Descrizione del qualificatore professionale regionale</w:t>
            </w:r>
          </w:p>
        </w:tc>
      </w:tr>
      <w:tr w:rsidR="00BB3B12" w:rsidRPr="006F0970" w:rsidTr="004B1A8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B3B12" w:rsidRPr="006F0970" w:rsidRDefault="00BB3B12" w:rsidP="004B1A84">
            <w:pPr>
              <w:pStyle w:val="QPR-TitoloDescrizione"/>
              <w:jc w:val="left"/>
            </w:pPr>
            <w:r w:rsidRPr="0063419A">
              <w:rPr>
                <w:noProof/>
              </w:rPr>
              <w:t>Sulla base della struttura del portafoglio clienti e delle modalità di gestione concordate, il soggetto è in grado di realizzare la corretta esecuzione degli ordini di investimento impartiti dalla clientela nel rispetto delle normative esterne ed interne.</w:t>
            </w:r>
          </w:p>
        </w:tc>
      </w:tr>
      <w:tr w:rsidR="00BB3B12" w:rsidRPr="006F0970" w:rsidTr="004B1A84">
        <w:trPr>
          <w:trHeight w:hRule="exact" w:val="340"/>
        </w:trPr>
        <w:tc>
          <w:tcPr>
            <w:tcW w:w="4874" w:type="dxa"/>
            <w:gridSpan w:val="3"/>
            <w:tcBorders>
              <w:bottom w:val="nil"/>
            </w:tcBorders>
            <w:shd w:val="clear" w:color="auto" w:fill="FFFFB9"/>
            <w:vAlign w:val="center"/>
          </w:tcPr>
          <w:p w:rsidR="00BB3B12" w:rsidRPr="006F0970" w:rsidRDefault="00BB3B12" w:rsidP="004B1A84">
            <w:pPr>
              <w:pStyle w:val="QPR-Titoletti"/>
            </w:pPr>
            <w:r w:rsidRPr="006F0970">
              <w:t>Conoscenze</w:t>
            </w:r>
          </w:p>
        </w:tc>
        <w:tc>
          <w:tcPr>
            <w:tcW w:w="4875" w:type="dxa"/>
            <w:gridSpan w:val="2"/>
            <w:tcBorders>
              <w:bottom w:val="nil"/>
            </w:tcBorders>
            <w:shd w:val="clear" w:color="auto" w:fill="FFFFB9"/>
            <w:vAlign w:val="center"/>
          </w:tcPr>
          <w:p w:rsidR="00BB3B12" w:rsidRPr="006F0970" w:rsidRDefault="00BB3B12" w:rsidP="004B1A84">
            <w:pPr>
              <w:pStyle w:val="QPR-Titoletti"/>
            </w:pPr>
            <w:r w:rsidRPr="006F0970">
              <w:t>Abilità</w:t>
            </w:r>
          </w:p>
        </w:tc>
      </w:tr>
      <w:tr w:rsidR="00BB3B12" w:rsidRPr="006F0970" w:rsidTr="004B1A8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B3B12" w:rsidRPr="00F1307A" w:rsidRDefault="00BB3B12" w:rsidP="00BB3B12">
            <w:pPr>
              <w:pStyle w:val="QPR-ConoscenzeAbilit"/>
              <w:ind w:left="283" w:hanging="198"/>
            </w:pPr>
            <w:r>
              <w:rPr>
                <w:noProof/>
              </w:rPr>
              <w:t>Principi economici e organizzativi aziendali base del settore bancario</w:t>
            </w:r>
          </w:p>
          <w:p w:rsidR="00BB3B12" w:rsidRDefault="00BB3B12" w:rsidP="00BB3B12">
            <w:pPr>
              <w:pStyle w:val="QPR-ConoscenzeAbilit"/>
              <w:ind w:left="283" w:hanging="198"/>
            </w:pPr>
            <w:r>
              <w:rPr>
                <w:noProof/>
              </w:rPr>
              <w:t>Procedure operativo-amministrative a supporto della gestione titoli e delle operazioni finanziarie</w:t>
            </w:r>
          </w:p>
          <w:p w:rsidR="00BB3B12" w:rsidRDefault="00BB3B12" w:rsidP="00BB3B12">
            <w:pPr>
              <w:pStyle w:val="QPR-ConoscenzeAbilit"/>
              <w:ind w:left="283" w:hanging="198"/>
            </w:pPr>
            <w:r>
              <w:rPr>
                <w:noProof/>
              </w:rPr>
              <w:t>Cenni sul funzionamento dei mercati finanziari base</w:t>
            </w:r>
          </w:p>
          <w:p w:rsidR="00BB3B12" w:rsidRDefault="00BB3B12" w:rsidP="00BB3B12">
            <w:pPr>
              <w:pStyle w:val="QPR-ConoscenzeAbilit"/>
              <w:ind w:left="283" w:hanging="198"/>
            </w:pPr>
            <w:r>
              <w:rPr>
                <w:noProof/>
              </w:rPr>
              <w:t>Cenni sul funzionamento dei mercati primari e secondari</w:t>
            </w:r>
          </w:p>
          <w:p w:rsidR="00BB3B12" w:rsidRDefault="00BB3B12" w:rsidP="00BB3B12">
            <w:pPr>
              <w:pStyle w:val="QPR-ConoscenzeAbilit"/>
              <w:ind w:left="283" w:hanging="198"/>
            </w:pPr>
            <w:r>
              <w:rPr>
                <w:noProof/>
              </w:rPr>
              <w:t>Caratteristiche degli indici macro-economici</w:t>
            </w:r>
          </w:p>
          <w:p w:rsidR="00BB3B12" w:rsidRDefault="00BB3B12" w:rsidP="00BB3B12">
            <w:pPr>
              <w:pStyle w:val="QPR-ConoscenzeAbilit"/>
              <w:ind w:left="283" w:hanging="198"/>
            </w:pPr>
            <w:r>
              <w:rPr>
                <w:noProof/>
              </w:rPr>
              <w:t>Elementi di diritto e legislazione del lavoro</w:t>
            </w:r>
          </w:p>
          <w:p w:rsidR="00BB3B12" w:rsidRDefault="00BB3B12" w:rsidP="00BB3B12">
            <w:pPr>
              <w:pStyle w:val="QPR-ConoscenzeAbilit"/>
              <w:ind w:left="283" w:hanging="198"/>
            </w:pPr>
            <w:r>
              <w:rPr>
                <w:noProof/>
              </w:rPr>
              <w:t>Elementi di normativa su investimenti</w:t>
            </w:r>
          </w:p>
          <w:p w:rsidR="00BB3B12" w:rsidRDefault="00BB3B12" w:rsidP="00BB3B12">
            <w:pPr>
              <w:pStyle w:val="QPR-ConoscenzeAbilit"/>
              <w:ind w:left="283" w:hanging="198"/>
            </w:pPr>
            <w:r>
              <w:rPr>
                <w:noProof/>
              </w:rPr>
              <w:t>Caratteristiche dei prodotti di investimento</w:t>
            </w:r>
          </w:p>
          <w:p w:rsidR="00BB3B12" w:rsidRDefault="00BB3B12" w:rsidP="00BB3B12">
            <w:pPr>
              <w:pStyle w:val="QPR-ConoscenzeAbilit"/>
              <w:ind w:left="283" w:hanging="198"/>
            </w:pPr>
            <w:r>
              <w:rPr>
                <w:noProof/>
              </w:rPr>
              <w:t>Tecniche di customer care</w:t>
            </w:r>
          </w:p>
          <w:p w:rsidR="00BB3B12" w:rsidRDefault="00BB3B12" w:rsidP="00BB3B12">
            <w:pPr>
              <w:pStyle w:val="QPR-ConoscenzeAbilit"/>
              <w:ind w:left="283" w:hanging="198"/>
            </w:pPr>
            <w:r>
              <w:rPr>
                <w:noProof/>
              </w:rPr>
              <w:t>Tecniche e strumenti per l'office automation</w:t>
            </w:r>
          </w:p>
          <w:p w:rsidR="00BB3B12" w:rsidRPr="00174B50" w:rsidRDefault="00BB3B12" w:rsidP="004B1A8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B3B12" w:rsidRDefault="00BB3B12" w:rsidP="00BB3B12">
            <w:pPr>
              <w:pStyle w:val="QPR-ConoscenzeAbilit"/>
              <w:ind w:left="283" w:hanging="198"/>
            </w:pPr>
            <w:r>
              <w:rPr>
                <w:noProof/>
              </w:rPr>
              <w:t>Informare i clienti sulle diverse tipologie di operazioni e di prodotti/servizi di interesse</w:t>
            </w:r>
          </w:p>
          <w:p w:rsidR="00BB3B12" w:rsidRDefault="00BB3B12" w:rsidP="00BB3B12">
            <w:pPr>
              <w:pStyle w:val="QPR-ConoscenzeAbilit"/>
              <w:ind w:left="283" w:hanging="198"/>
            </w:pPr>
            <w:r>
              <w:rPr>
                <w:noProof/>
              </w:rPr>
              <w:t>Predisporre la contrattualistica e la documentazione a supporto dell'investimento</w:t>
            </w:r>
          </w:p>
          <w:p w:rsidR="00BB3B12" w:rsidRDefault="00BB3B12" w:rsidP="00BB3B12">
            <w:pPr>
              <w:pStyle w:val="QPR-ConoscenzeAbilit"/>
              <w:ind w:left="283" w:hanging="198"/>
            </w:pPr>
            <w:r>
              <w:rPr>
                <w:noProof/>
              </w:rPr>
              <w:t>Eseguire le disposizioni di operazioni ricevute dalla clientela</w:t>
            </w:r>
          </w:p>
          <w:p w:rsidR="00BB3B12" w:rsidRDefault="00BB3B12" w:rsidP="00BB3B12">
            <w:pPr>
              <w:pStyle w:val="QPR-ConoscenzeAbilit"/>
              <w:ind w:left="283" w:hanging="198"/>
            </w:pPr>
            <w:r>
              <w:rPr>
                <w:noProof/>
              </w:rPr>
              <w:t>Verificare la regolarità operativa e la corretta applicazione della normativa prevista</w:t>
            </w:r>
          </w:p>
          <w:p w:rsidR="00BB3B12" w:rsidRDefault="00BB3B12" w:rsidP="00BB3B12">
            <w:pPr>
              <w:pStyle w:val="QPR-ConoscenzeAbilit"/>
              <w:ind w:left="283" w:hanging="198"/>
            </w:pPr>
            <w:r>
              <w:rPr>
                <w:noProof/>
              </w:rPr>
              <w:t>Assistere il cliente nelle diverse fasi di gestione dell'investimento</w:t>
            </w:r>
          </w:p>
          <w:p w:rsidR="00BB3B12" w:rsidRDefault="00BB3B12" w:rsidP="00BB3B12">
            <w:pPr>
              <w:pStyle w:val="QPR-ConoscenzeAbilit"/>
              <w:ind w:left="283" w:hanging="198"/>
            </w:pPr>
            <w:r>
              <w:rPr>
                <w:noProof/>
              </w:rPr>
              <w:t>Svolgere le incombenze contabili e amministrative a supporto delle operazioni realizzate</w:t>
            </w:r>
          </w:p>
          <w:p w:rsidR="00BB3B12" w:rsidRDefault="00BB3B12" w:rsidP="00BB3B12">
            <w:pPr>
              <w:pStyle w:val="QPR-ConoscenzeAbilit"/>
              <w:ind w:left="283" w:hanging="198"/>
            </w:pPr>
            <w:r>
              <w:rPr>
                <w:noProof/>
              </w:rPr>
              <w:t>Collaborare al monitoraggio dell'andamento dell'investimento</w:t>
            </w:r>
          </w:p>
          <w:p w:rsidR="00BB3B12" w:rsidRPr="006F0970" w:rsidRDefault="00BB3B12" w:rsidP="004B1A84">
            <w:pPr>
              <w:pStyle w:val="QPR-ChiusuraConAbi"/>
            </w:pPr>
          </w:p>
        </w:tc>
      </w:tr>
    </w:tbl>
    <w:p w:rsidR="00BB3B12" w:rsidRDefault="00BB3B12" w:rsidP="00BB3B12">
      <w:pPr>
        <w:pStyle w:val="DOC-Spaziatura"/>
      </w:pPr>
    </w:p>
    <w:p w:rsidR="00BB3B12" w:rsidRDefault="00BB3B12" w:rsidP="00BB3B12">
      <w:r>
        <w:br w:type="page"/>
      </w:r>
    </w:p>
    <w:p w:rsidR="00BB3B12" w:rsidRDefault="00BB3B12" w:rsidP="00BB3B12">
      <w:pPr>
        <w:pStyle w:val="DOC-Spaziatura"/>
      </w:pPr>
    </w:p>
    <w:p w:rsidR="00BB3B12" w:rsidRDefault="00BB3B12" w:rsidP="00BB3B12">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B3B12" w:rsidRPr="00174B50" w:rsidTr="004B1A84">
        <w:trPr>
          <w:trHeight w:val="397"/>
        </w:trPr>
        <w:tc>
          <w:tcPr>
            <w:tcW w:w="9749" w:type="dxa"/>
            <w:gridSpan w:val="5"/>
            <w:tcBorders>
              <w:bottom w:val="single" w:sz="4" w:space="0" w:color="auto"/>
            </w:tcBorders>
            <w:shd w:val="clear" w:color="auto" w:fill="CCECFF"/>
            <w:tcMar>
              <w:left w:w="57" w:type="dxa"/>
              <w:right w:w="57" w:type="dxa"/>
            </w:tcMar>
            <w:vAlign w:val="center"/>
          </w:tcPr>
          <w:p w:rsidR="00BB3B12" w:rsidRPr="00174B50" w:rsidRDefault="00BB3B12" w:rsidP="004B1A84">
            <w:pPr>
              <w:pStyle w:val="QPR-Titolo"/>
            </w:pPr>
            <w:r w:rsidRPr="0063419A">
              <w:rPr>
                <w:noProof/>
                <w:sz w:val="22"/>
              </w:rPr>
              <w:t>GESTIONE DEI SERVIZI DI SPORTELLO E DELLE ATTIVITÀ DI BACK OFFICE</w:t>
            </w:r>
          </w:p>
        </w:tc>
      </w:tr>
      <w:tr w:rsidR="00BB3B12" w:rsidRPr="006F0970" w:rsidTr="004B1A84">
        <w:trPr>
          <w:trHeight w:val="340"/>
        </w:trPr>
        <w:tc>
          <w:tcPr>
            <w:tcW w:w="846" w:type="dxa"/>
            <w:tcBorders>
              <w:bottom w:val="single" w:sz="4" w:space="0" w:color="auto"/>
              <w:right w:val="nil"/>
            </w:tcBorders>
            <w:shd w:val="clear" w:color="auto" w:fill="CCECFF"/>
            <w:tcMar>
              <w:left w:w="57" w:type="dxa"/>
              <w:right w:w="57" w:type="dxa"/>
            </w:tcMar>
            <w:vAlign w:val="center"/>
          </w:tcPr>
          <w:p w:rsidR="00BB3B12" w:rsidRPr="00F80D72" w:rsidRDefault="00BB3B12" w:rsidP="004B1A84">
            <w:pPr>
              <w:pStyle w:val="QPR-Descrittori"/>
            </w:pPr>
            <w:r w:rsidRPr="00F80D72">
              <w:t>Codice:</w:t>
            </w:r>
          </w:p>
        </w:tc>
        <w:tc>
          <w:tcPr>
            <w:tcW w:w="2403" w:type="dxa"/>
            <w:tcBorders>
              <w:left w:val="nil"/>
              <w:bottom w:val="single" w:sz="4" w:space="0" w:color="auto"/>
              <w:right w:val="nil"/>
            </w:tcBorders>
            <w:shd w:val="clear" w:color="auto" w:fill="CCECFF"/>
            <w:vAlign w:val="center"/>
          </w:tcPr>
          <w:p w:rsidR="00BB3B12" w:rsidRPr="00F80D72" w:rsidRDefault="00BB3B12" w:rsidP="004B1A84">
            <w:pPr>
              <w:pStyle w:val="QPR-Codice"/>
            </w:pPr>
            <w:r w:rsidRPr="0063419A">
              <w:rPr>
                <w:b/>
                <w:noProof/>
              </w:rPr>
              <w:t>QPR-FIN-04</w:t>
            </w:r>
          </w:p>
        </w:tc>
        <w:tc>
          <w:tcPr>
            <w:tcW w:w="1625" w:type="dxa"/>
            <w:tcBorders>
              <w:left w:val="nil"/>
              <w:bottom w:val="single" w:sz="4" w:space="0" w:color="auto"/>
              <w:right w:val="nil"/>
            </w:tcBorders>
            <w:shd w:val="clear" w:color="auto" w:fill="CCECFF"/>
            <w:vAlign w:val="center"/>
          </w:tcPr>
          <w:p w:rsidR="00BB3B12" w:rsidRDefault="00BB3B12" w:rsidP="004B1A8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B3B12" w:rsidRDefault="00BB3B12" w:rsidP="004B1A84">
            <w:pPr>
              <w:pStyle w:val="QPR-LivelloEQF"/>
            </w:pPr>
            <w:r>
              <w:t>EQF-</w:t>
            </w:r>
            <w:r w:rsidRPr="0063419A">
              <w:rPr>
                <w:noProof/>
              </w:rPr>
              <w:t>3</w:t>
            </w:r>
          </w:p>
        </w:tc>
        <w:tc>
          <w:tcPr>
            <w:tcW w:w="3250" w:type="dxa"/>
            <w:tcBorders>
              <w:left w:val="nil"/>
              <w:bottom w:val="single" w:sz="4" w:space="0" w:color="auto"/>
            </w:tcBorders>
            <w:shd w:val="clear" w:color="auto" w:fill="CCECFF"/>
            <w:vAlign w:val="center"/>
          </w:tcPr>
          <w:p w:rsidR="00BB3B12" w:rsidRPr="00F80D72" w:rsidRDefault="00BB3B12" w:rsidP="004B1A84">
            <w:pPr>
              <w:pStyle w:val="QPR-Versione"/>
            </w:pPr>
            <w:r w:rsidRPr="00F80D72">
              <w:t xml:space="preserve">Versione </w:t>
            </w:r>
            <w:r w:rsidRPr="0063419A">
              <w:t>2</w:t>
            </w:r>
            <w:r w:rsidRPr="00F80D72">
              <w:t xml:space="preserve"> del</w:t>
            </w:r>
            <w:r>
              <w:t xml:space="preserve"> 15/01/2020</w:t>
            </w:r>
          </w:p>
        </w:tc>
      </w:tr>
      <w:tr w:rsidR="00BB3B12" w:rsidRPr="006F0970" w:rsidTr="004B1A8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B3B12" w:rsidRPr="004503E8" w:rsidRDefault="00BB3B12" w:rsidP="004B1A84">
            <w:pPr>
              <w:pStyle w:val="QPR-Titoletti"/>
            </w:pPr>
            <w:r w:rsidRPr="004503E8">
              <w:t>Descrizione del qualificatore professionale regionale</w:t>
            </w:r>
          </w:p>
        </w:tc>
      </w:tr>
      <w:tr w:rsidR="00BB3B12" w:rsidRPr="006F0970" w:rsidTr="004B1A8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B3B12" w:rsidRPr="006F0970" w:rsidRDefault="00BB3B12" w:rsidP="004B1A84">
            <w:pPr>
              <w:pStyle w:val="QPR-TitoloDescrizione"/>
              <w:jc w:val="left"/>
            </w:pPr>
            <w:r w:rsidRPr="0063419A">
              <w:rPr>
                <w:noProof/>
              </w:rPr>
              <w:t>Sulla base delle procedure operative della banca e delle normative vigenti, il soggetto è in grado di accogliere il cliente, eseguire le diverse operazioni di sportello bancario richieste e degli adempimenti amministrativi e contabili connessi, ed orientare eventualmente il cliente a servizi consulenziali specifici.</w:t>
            </w:r>
          </w:p>
        </w:tc>
      </w:tr>
      <w:tr w:rsidR="00BB3B12" w:rsidRPr="006F0970" w:rsidTr="004B1A84">
        <w:trPr>
          <w:trHeight w:hRule="exact" w:val="340"/>
        </w:trPr>
        <w:tc>
          <w:tcPr>
            <w:tcW w:w="4874" w:type="dxa"/>
            <w:gridSpan w:val="3"/>
            <w:tcBorders>
              <w:bottom w:val="nil"/>
            </w:tcBorders>
            <w:shd w:val="clear" w:color="auto" w:fill="FFFFB9"/>
            <w:vAlign w:val="center"/>
          </w:tcPr>
          <w:p w:rsidR="00BB3B12" w:rsidRPr="006F0970" w:rsidRDefault="00BB3B12" w:rsidP="004B1A84">
            <w:pPr>
              <w:pStyle w:val="QPR-Titoletti"/>
            </w:pPr>
            <w:r w:rsidRPr="006F0970">
              <w:t>Conoscenze</w:t>
            </w:r>
          </w:p>
        </w:tc>
        <w:tc>
          <w:tcPr>
            <w:tcW w:w="4875" w:type="dxa"/>
            <w:gridSpan w:val="2"/>
            <w:tcBorders>
              <w:bottom w:val="nil"/>
            </w:tcBorders>
            <w:shd w:val="clear" w:color="auto" w:fill="FFFFB9"/>
            <w:vAlign w:val="center"/>
          </w:tcPr>
          <w:p w:rsidR="00BB3B12" w:rsidRPr="006F0970" w:rsidRDefault="00BB3B12" w:rsidP="004B1A84">
            <w:pPr>
              <w:pStyle w:val="QPR-Titoletti"/>
            </w:pPr>
            <w:r w:rsidRPr="006F0970">
              <w:t>Abilità</w:t>
            </w:r>
          </w:p>
        </w:tc>
      </w:tr>
      <w:tr w:rsidR="00BB3B12" w:rsidRPr="006F0970" w:rsidTr="004B1A8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B3B12" w:rsidRPr="00F1307A" w:rsidRDefault="00BB3B12" w:rsidP="00BB3B12">
            <w:pPr>
              <w:pStyle w:val="QPR-ConoscenzeAbilit"/>
              <w:ind w:left="283" w:hanging="198"/>
            </w:pPr>
            <w:r>
              <w:rPr>
                <w:noProof/>
              </w:rPr>
              <w:t>Principi economici e organizzativi aziendali base del settore bancario</w:t>
            </w:r>
          </w:p>
          <w:p w:rsidR="00BB3B12" w:rsidRDefault="00BB3B12" w:rsidP="00BB3B12">
            <w:pPr>
              <w:pStyle w:val="QPR-ConoscenzeAbilit"/>
              <w:ind w:left="283" w:hanging="198"/>
            </w:pPr>
            <w:r>
              <w:rPr>
                <w:noProof/>
              </w:rPr>
              <w:t>Procedure di sportello (front office)</w:t>
            </w:r>
          </w:p>
          <w:p w:rsidR="00BB3B12" w:rsidRDefault="00BB3B12" w:rsidP="00BB3B12">
            <w:pPr>
              <w:pStyle w:val="QPR-ConoscenzeAbilit"/>
              <w:ind w:left="283" w:hanging="198"/>
            </w:pPr>
            <w:r>
              <w:rPr>
                <w:noProof/>
              </w:rPr>
              <w:t>Procedure e servizi di filiale (back office)</w:t>
            </w:r>
          </w:p>
          <w:p w:rsidR="00BB3B12" w:rsidRDefault="00BB3B12" w:rsidP="00BB3B12">
            <w:pPr>
              <w:pStyle w:val="QPR-ConoscenzeAbilit"/>
              <w:ind w:left="283" w:hanging="198"/>
            </w:pPr>
            <w:r>
              <w:rPr>
                <w:noProof/>
              </w:rPr>
              <w:t>Cenni sul funzionamento dei mercati finanziari base</w:t>
            </w:r>
          </w:p>
          <w:p w:rsidR="00BB3B12" w:rsidRDefault="00BB3B12" w:rsidP="00BB3B12">
            <w:pPr>
              <w:pStyle w:val="QPR-ConoscenzeAbilit"/>
              <w:ind w:left="283" w:hanging="198"/>
            </w:pPr>
            <w:r>
              <w:rPr>
                <w:noProof/>
              </w:rPr>
              <w:t>Elementi di normativa CAI e Usura</w:t>
            </w:r>
          </w:p>
          <w:p w:rsidR="00BB3B12" w:rsidRDefault="00BB3B12" w:rsidP="00BB3B12">
            <w:pPr>
              <w:pStyle w:val="QPR-ConoscenzeAbilit"/>
              <w:ind w:left="283" w:hanging="198"/>
            </w:pPr>
            <w:r>
              <w:rPr>
                <w:noProof/>
              </w:rPr>
              <w:t>Elementi di diritto e legislazione del lavoro</w:t>
            </w:r>
          </w:p>
          <w:p w:rsidR="00BB3B12" w:rsidRDefault="00BB3B12" w:rsidP="00BB3B12">
            <w:pPr>
              <w:pStyle w:val="QPR-ConoscenzeAbilit"/>
              <w:ind w:left="283" w:hanging="198"/>
            </w:pPr>
            <w:r>
              <w:rPr>
                <w:noProof/>
              </w:rPr>
              <w:t>Elementi di normativa su investimenti</w:t>
            </w:r>
          </w:p>
          <w:p w:rsidR="00BB3B12" w:rsidRDefault="00BB3B12" w:rsidP="00BB3B12">
            <w:pPr>
              <w:pStyle w:val="QPR-ConoscenzeAbilit"/>
              <w:ind w:left="283" w:hanging="198"/>
            </w:pPr>
            <w:r>
              <w:rPr>
                <w:noProof/>
              </w:rPr>
              <w:t>Caratteristiche dei prodotti di investimento</w:t>
            </w:r>
          </w:p>
          <w:p w:rsidR="00BB3B12" w:rsidRDefault="00BB3B12" w:rsidP="00BB3B12">
            <w:pPr>
              <w:pStyle w:val="QPR-ConoscenzeAbilit"/>
              <w:ind w:left="283" w:hanging="198"/>
            </w:pPr>
            <w:r>
              <w:rPr>
                <w:noProof/>
              </w:rPr>
              <w:t>Caratteristiche dei prodotti di finanziamento Retail</w:t>
            </w:r>
          </w:p>
          <w:p w:rsidR="00BB3B12" w:rsidRDefault="00BB3B12" w:rsidP="00BB3B12">
            <w:pPr>
              <w:pStyle w:val="QPR-ConoscenzeAbilit"/>
              <w:ind w:left="283" w:hanging="198"/>
            </w:pPr>
            <w:r>
              <w:rPr>
                <w:noProof/>
              </w:rPr>
              <w:t>Tecniche di customer care</w:t>
            </w:r>
          </w:p>
          <w:p w:rsidR="00BB3B12" w:rsidRDefault="00BB3B12" w:rsidP="00BB3B12">
            <w:pPr>
              <w:pStyle w:val="QPR-ConoscenzeAbilit"/>
              <w:ind w:left="283" w:hanging="198"/>
            </w:pPr>
            <w:r>
              <w:rPr>
                <w:noProof/>
              </w:rPr>
              <w:t>Tecniche e strumenti per l'office automation</w:t>
            </w:r>
          </w:p>
          <w:p w:rsidR="00BB3B12" w:rsidRPr="00174B50" w:rsidRDefault="00BB3B12" w:rsidP="004B1A8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B3B12" w:rsidRDefault="00BB3B12" w:rsidP="00BB3B12">
            <w:pPr>
              <w:pStyle w:val="QPR-ConoscenzeAbilit"/>
              <w:ind w:left="283" w:hanging="198"/>
            </w:pPr>
            <w:r>
              <w:rPr>
                <w:noProof/>
              </w:rPr>
              <w:t>Aprire/chiudere la cassa</w:t>
            </w:r>
          </w:p>
          <w:p w:rsidR="00BB3B12" w:rsidRDefault="00BB3B12" w:rsidP="00BB3B12">
            <w:pPr>
              <w:pStyle w:val="QPR-ConoscenzeAbilit"/>
              <w:ind w:left="283" w:hanging="198"/>
            </w:pPr>
            <w:r>
              <w:rPr>
                <w:noProof/>
              </w:rPr>
              <w:t>Accogliere il cliente in filiale in linea con le direttive ricevute</w:t>
            </w:r>
          </w:p>
          <w:p w:rsidR="00BB3B12" w:rsidRDefault="00BB3B12" w:rsidP="00BB3B12">
            <w:pPr>
              <w:pStyle w:val="QPR-ConoscenzeAbilit"/>
              <w:ind w:left="283" w:hanging="198"/>
            </w:pPr>
            <w:r>
              <w:rPr>
                <w:noProof/>
              </w:rPr>
              <w:t>Identificare il fabbisogno di servizi ed informazioni da parte della clientela</w:t>
            </w:r>
          </w:p>
          <w:p w:rsidR="00BB3B12" w:rsidRDefault="00BB3B12" w:rsidP="00BB3B12">
            <w:pPr>
              <w:pStyle w:val="QPR-ConoscenzeAbilit"/>
              <w:ind w:left="283" w:hanging="198"/>
            </w:pPr>
            <w:r>
              <w:rPr>
                <w:noProof/>
              </w:rPr>
              <w:t>Eseguire le operazioni di movimentazione dei conti</w:t>
            </w:r>
          </w:p>
          <w:p w:rsidR="00BB3B12" w:rsidRDefault="00BB3B12" w:rsidP="00BB3B12">
            <w:pPr>
              <w:pStyle w:val="QPR-ConoscenzeAbilit"/>
              <w:ind w:left="283" w:hanging="198"/>
            </w:pPr>
            <w:r>
              <w:rPr>
                <w:noProof/>
              </w:rPr>
              <w:t>Emettere strumenti di pagamento</w:t>
            </w:r>
          </w:p>
          <w:p w:rsidR="00BB3B12" w:rsidRDefault="00BB3B12" w:rsidP="00BB3B12">
            <w:pPr>
              <w:pStyle w:val="QPR-ConoscenzeAbilit"/>
              <w:ind w:left="283" w:hanging="198"/>
            </w:pPr>
            <w:r>
              <w:rPr>
                <w:noProof/>
              </w:rPr>
              <w:t>Eseguire operazioni bancarie verso l'estero</w:t>
            </w:r>
          </w:p>
          <w:p w:rsidR="00BB3B12" w:rsidRDefault="00BB3B12" w:rsidP="00BB3B12">
            <w:pPr>
              <w:pStyle w:val="QPR-ConoscenzeAbilit"/>
              <w:ind w:left="283" w:hanging="198"/>
            </w:pPr>
            <w:r>
              <w:rPr>
                <w:noProof/>
              </w:rPr>
              <w:t>Eseguire operazioni di cambio valuta</w:t>
            </w:r>
          </w:p>
          <w:p w:rsidR="00BB3B12" w:rsidRDefault="00BB3B12" w:rsidP="00BB3B12">
            <w:pPr>
              <w:pStyle w:val="QPR-ConoscenzeAbilit"/>
              <w:ind w:left="283" w:hanging="198"/>
            </w:pPr>
            <w:r>
              <w:rPr>
                <w:noProof/>
              </w:rPr>
              <w:t>Indirizzare i clienti verso le figure specialistiche competenti per la risposta a specifiche esigenze</w:t>
            </w:r>
          </w:p>
          <w:p w:rsidR="00BB3B12" w:rsidRDefault="00BB3B12" w:rsidP="00BB3B12">
            <w:pPr>
              <w:pStyle w:val="QPR-ConoscenzeAbilit"/>
              <w:ind w:left="283" w:hanging="198"/>
            </w:pPr>
            <w:r>
              <w:rPr>
                <w:noProof/>
              </w:rPr>
              <w:t>Svolgere le incombenze contabili e amministrative a supporto delle operazioni realizzate</w:t>
            </w:r>
          </w:p>
          <w:p w:rsidR="00BB3B12" w:rsidRPr="006F0970" w:rsidRDefault="00BB3B12" w:rsidP="004B1A84">
            <w:pPr>
              <w:pStyle w:val="QPR-ChiusuraConAbi"/>
            </w:pPr>
          </w:p>
        </w:tc>
      </w:tr>
    </w:tbl>
    <w:p w:rsidR="00BB3B12" w:rsidRDefault="00BB3B12" w:rsidP="00BB3B12">
      <w:pPr>
        <w:pStyle w:val="DOC-Spaziatura"/>
      </w:pPr>
    </w:p>
    <w:p w:rsidR="00377FBB" w:rsidRDefault="00377FBB"/>
    <w:p w:rsidR="006F0970" w:rsidRDefault="006F0970" w:rsidP="004615EC"/>
    <w:p w:rsidR="00C96620" w:rsidRDefault="00C96620" w:rsidP="00C45997">
      <w:pPr>
        <w:sectPr w:rsidR="00C96620" w:rsidSect="0045696F">
          <w:headerReference w:type="default" r:id="rId22"/>
          <w:footerReference w:type="default" r:id="rId23"/>
          <w:footerReference w:type="first" r:id="rId24"/>
          <w:pgSz w:w="11907" w:h="16840" w:code="9"/>
          <w:pgMar w:top="1134" w:right="1134" w:bottom="1134" w:left="1134" w:header="567" w:footer="567" w:gutter="0"/>
          <w:cols w:space="708"/>
          <w:titlePg/>
          <w:docGrid w:linePitch="360"/>
        </w:sectPr>
      </w:pPr>
    </w:p>
    <w:p w:rsidR="00A533EE" w:rsidRPr="00770346" w:rsidRDefault="00A533EE" w:rsidP="00A533EE">
      <w:pPr>
        <w:pStyle w:val="DOC-TitoloSezione"/>
        <w:spacing w:after="120"/>
      </w:pPr>
      <w:bookmarkStart w:id="14" w:name="_Toc8653586"/>
      <w:bookmarkStart w:id="15" w:name="_Toc41035278"/>
      <w:r>
        <w:t>Sezione 1.3 - MATRICE DI CORRELAZIONE QPR-ADA</w:t>
      </w:r>
      <w:bookmarkEnd w:id="14"/>
      <w:bookmarkEnd w:id="15"/>
    </w:p>
    <w:p w:rsidR="00A533EE" w:rsidRPr="002E4E81" w:rsidRDefault="00A533EE" w:rsidP="00A533EE">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6F5042" w:rsidRDefault="006F5042" w:rsidP="00C45997"/>
    <w:p w:rsidR="006F5042" w:rsidRDefault="00AE7EBF">
      <w:r w:rsidRPr="00AE7EBF">
        <w:rPr>
          <w:noProof/>
          <w:lang w:eastAsia="it-IT"/>
        </w:rPr>
        <w:drawing>
          <wp:inline distT="0" distB="0" distL="0" distR="0">
            <wp:extent cx="7915275" cy="40862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15275" cy="4086225"/>
                    </a:xfrm>
                    <a:prstGeom prst="rect">
                      <a:avLst/>
                    </a:prstGeom>
                    <a:noFill/>
                    <a:ln>
                      <a:noFill/>
                    </a:ln>
                  </pic:spPr>
                </pic:pic>
              </a:graphicData>
            </a:graphic>
          </wp:inline>
        </w:drawing>
      </w:r>
    </w:p>
    <w:p w:rsidR="00AE7EBF" w:rsidRDefault="00AE7EBF"/>
    <w:p w:rsidR="00AE7EBF" w:rsidRDefault="00AE7EBF"/>
    <w:p w:rsidR="00AE7EBF" w:rsidRDefault="00AE7EBF"/>
    <w:p w:rsidR="00AE7EBF" w:rsidRDefault="00AE7EBF"/>
    <w:p w:rsidR="00AE7EBF" w:rsidRDefault="00AE7EBF"/>
    <w:p w:rsidR="00C96620" w:rsidRDefault="00C96620" w:rsidP="00C45997"/>
    <w:p w:rsidR="006F5042" w:rsidRDefault="00AE7EBF" w:rsidP="00C45997">
      <w:r w:rsidRPr="00AE7EBF">
        <w:rPr>
          <w:noProof/>
          <w:lang w:eastAsia="it-IT"/>
        </w:rPr>
        <w:drawing>
          <wp:inline distT="0" distB="0" distL="0" distR="0" wp14:anchorId="2D3811DF" wp14:editId="5B126483">
            <wp:extent cx="7915275" cy="36766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15275" cy="3676650"/>
                    </a:xfrm>
                    <a:prstGeom prst="rect">
                      <a:avLst/>
                    </a:prstGeom>
                    <a:noFill/>
                    <a:ln>
                      <a:noFill/>
                    </a:ln>
                  </pic:spPr>
                </pic:pic>
              </a:graphicData>
            </a:graphic>
          </wp:inline>
        </w:drawing>
      </w:r>
    </w:p>
    <w:p w:rsidR="006F5042" w:rsidRDefault="006F5042" w:rsidP="00C45997"/>
    <w:p w:rsidR="00C96620" w:rsidRDefault="00C96620" w:rsidP="00C45997">
      <w:pPr>
        <w:sectPr w:rsidR="00C96620" w:rsidSect="0045696F">
          <w:headerReference w:type="first" r:id="rId27"/>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41035279"/>
      <w:r>
        <w:t>Sezione 1.</w:t>
      </w:r>
      <w:r w:rsidR="00A533EE">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1106D7" w:rsidRPr="00377FBB" w:rsidRDefault="001106D7" w:rsidP="001106D7">
      <w:pPr>
        <w:pStyle w:val="DOC-TitoloSettoreXelenchi"/>
      </w:pPr>
      <w:r w:rsidRPr="001106D7">
        <w:t xml:space="preserve">GESTIONE E VENDITA DI PRODOTTI FINANZIARI </w:t>
      </w:r>
      <w:r>
        <w:br/>
      </w:r>
      <w:r w:rsidRPr="001106D7">
        <w:t>E INTERMEDIAZIONE BANCARIA</w:t>
      </w:r>
    </w:p>
    <w:p w:rsidR="004615EC" w:rsidRPr="001F7176" w:rsidRDefault="004615EC" w:rsidP="00006FE5">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BD3DB4" w:rsidTr="006E45BB">
        <w:trPr>
          <w:trHeight w:hRule="exact" w:val="340"/>
        </w:trPr>
        <w:tc>
          <w:tcPr>
            <w:tcW w:w="40" w:type="dxa"/>
          </w:tcPr>
          <w:p w:rsidR="00BD3DB4" w:rsidRDefault="00BD3DB4" w:rsidP="006E45BB">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D3DB4" w:rsidRDefault="00BD3DB4" w:rsidP="006E45BB">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BD3DB4" w:rsidRDefault="00BD3DB4" w:rsidP="006E45BB">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BD3DB4" w:rsidRDefault="00BD3DB4" w:rsidP="006E45BB">
            <w:pPr>
              <w:pStyle w:val="QPR-Titoletti"/>
            </w:pPr>
            <w:r>
              <w:t>Stato</w:t>
            </w:r>
          </w:p>
        </w:tc>
        <w:tc>
          <w:tcPr>
            <w:tcW w:w="80" w:type="dxa"/>
          </w:tcPr>
          <w:p w:rsidR="00BD3DB4" w:rsidRDefault="00BD3DB4" w:rsidP="006E45BB">
            <w:pPr>
              <w:pStyle w:val="EMPTYCELLSTYLE"/>
            </w:pPr>
          </w:p>
        </w:tc>
      </w:tr>
      <w:tr w:rsidR="00BD3DB4" w:rsidTr="006E45BB">
        <w:trPr>
          <w:trHeight w:hRule="exact" w:val="340"/>
        </w:trPr>
        <w:tc>
          <w:tcPr>
            <w:tcW w:w="40" w:type="dxa"/>
          </w:tcPr>
          <w:p w:rsidR="00BD3DB4" w:rsidRDefault="00BD3DB4" w:rsidP="006E45BB">
            <w:pPr>
              <w:pStyle w:val="EMPTYCELLSTYLE"/>
            </w:pPr>
          </w:p>
        </w:tc>
        <w:tc>
          <w:tcPr>
            <w:tcW w:w="1360" w:type="dxa"/>
            <w:tcMar>
              <w:top w:w="0" w:type="dxa"/>
              <w:left w:w="60" w:type="dxa"/>
              <w:bottom w:w="40" w:type="dxa"/>
              <w:right w:w="0" w:type="dxa"/>
            </w:tcMar>
            <w:vAlign w:val="center"/>
          </w:tcPr>
          <w:p w:rsidR="00BD3DB4" w:rsidRDefault="00BD3DB4" w:rsidP="006E45BB">
            <w:r>
              <w:rPr>
                <w:rFonts w:cs="Calibri"/>
                <w:b/>
                <w:color w:val="000000"/>
              </w:rPr>
              <w:t>SST-FIN-01</w:t>
            </w:r>
          </w:p>
        </w:tc>
        <w:tc>
          <w:tcPr>
            <w:tcW w:w="7400" w:type="dxa"/>
            <w:gridSpan w:val="4"/>
            <w:tcMar>
              <w:top w:w="0" w:type="dxa"/>
              <w:left w:w="60" w:type="dxa"/>
              <w:bottom w:w="40" w:type="dxa"/>
              <w:right w:w="0" w:type="dxa"/>
            </w:tcMar>
            <w:vAlign w:val="center"/>
          </w:tcPr>
          <w:p w:rsidR="00BD3DB4" w:rsidRDefault="00BD3DB4" w:rsidP="006E45BB">
            <w:r>
              <w:rPr>
                <w:rFonts w:cs="Calibri"/>
                <w:color w:val="000000"/>
              </w:rPr>
              <w:t>GESTIONE DEI SERVIZI DI CONSULENZA ALLA CLIENTELA</w:t>
            </w:r>
          </w:p>
        </w:tc>
        <w:tc>
          <w:tcPr>
            <w:tcW w:w="140" w:type="dxa"/>
          </w:tcPr>
          <w:p w:rsidR="00BD3DB4" w:rsidRDefault="00BD3DB4" w:rsidP="006E45BB">
            <w:pPr>
              <w:pStyle w:val="EMPTYCELLSTYLE"/>
            </w:pPr>
          </w:p>
        </w:tc>
        <w:tc>
          <w:tcPr>
            <w:tcW w:w="38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69504" behindDoc="0" locked="1" layoutInCell="1" allowOverlap="1" wp14:anchorId="11265843" wp14:editId="0714C242">
                  <wp:simplePos x="0" y="0"/>
                  <wp:positionH relativeFrom="column">
                    <wp:align>left</wp:align>
                  </wp:positionH>
                  <wp:positionV relativeFrom="line">
                    <wp:posOffset>0</wp:posOffset>
                  </wp:positionV>
                  <wp:extent cx="241300" cy="241300"/>
                  <wp:effectExtent l="0" t="0" r="0" b="0"/>
                  <wp:wrapNone/>
                  <wp:docPr id="861880285" name="Picture"/>
                  <wp:cNvGraphicFramePr/>
                  <a:graphic xmlns:a="http://schemas.openxmlformats.org/drawingml/2006/main">
                    <a:graphicData uri="http://schemas.openxmlformats.org/drawingml/2006/picture">
                      <pic:pic xmlns:pic="http://schemas.openxmlformats.org/drawingml/2006/picture">
                        <pic:nvPicPr>
                          <pic:cNvPr id="861880285"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40"/>
        </w:trPr>
        <w:tc>
          <w:tcPr>
            <w:tcW w:w="40" w:type="dxa"/>
          </w:tcPr>
          <w:p w:rsidR="00BD3DB4" w:rsidRDefault="00BD3DB4" w:rsidP="006E45BB">
            <w:pPr>
              <w:pStyle w:val="EMPTYCELLSTYLE"/>
            </w:pPr>
          </w:p>
        </w:tc>
        <w:tc>
          <w:tcPr>
            <w:tcW w:w="1360" w:type="dxa"/>
            <w:tcMar>
              <w:top w:w="0" w:type="dxa"/>
              <w:left w:w="60" w:type="dxa"/>
              <w:bottom w:w="40" w:type="dxa"/>
              <w:right w:w="0" w:type="dxa"/>
            </w:tcMar>
            <w:vAlign w:val="center"/>
          </w:tcPr>
          <w:p w:rsidR="00BD3DB4" w:rsidRDefault="00BD3DB4" w:rsidP="006E45BB">
            <w:r>
              <w:rPr>
                <w:rFonts w:cs="Calibri"/>
                <w:b/>
                <w:color w:val="000000"/>
              </w:rPr>
              <w:t>SST-FIN-02</w:t>
            </w:r>
          </w:p>
        </w:tc>
        <w:tc>
          <w:tcPr>
            <w:tcW w:w="7400" w:type="dxa"/>
            <w:gridSpan w:val="4"/>
            <w:tcMar>
              <w:top w:w="0" w:type="dxa"/>
              <w:left w:w="60" w:type="dxa"/>
              <w:bottom w:w="40" w:type="dxa"/>
              <w:right w:w="0" w:type="dxa"/>
            </w:tcMar>
            <w:vAlign w:val="center"/>
          </w:tcPr>
          <w:p w:rsidR="00BD3DB4" w:rsidRDefault="00BD3DB4" w:rsidP="006E45BB">
            <w:r>
              <w:rPr>
                <w:rFonts w:cs="Calibri"/>
                <w:color w:val="000000"/>
              </w:rPr>
              <w:t>GESTIONE DELLE PRATICHE DI FIDO/FINANZIAMENTO BANCARIO</w:t>
            </w:r>
          </w:p>
        </w:tc>
        <w:tc>
          <w:tcPr>
            <w:tcW w:w="140" w:type="dxa"/>
          </w:tcPr>
          <w:p w:rsidR="00BD3DB4" w:rsidRDefault="00BD3DB4" w:rsidP="006E45BB">
            <w:pPr>
              <w:pStyle w:val="EMPTYCELLSTYLE"/>
            </w:pPr>
          </w:p>
        </w:tc>
        <w:tc>
          <w:tcPr>
            <w:tcW w:w="38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0528" behindDoc="0" locked="1" layoutInCell="1" allowOverlap="1" wp14:anchorId="426D0F21" wp14:editId="6CEA44D2">
                  <wp:simplePos x="0" y="0"/>
                  <wp:positionH relativeFrom="column">
                    <wp:align>left</wp:align>
                  </wp:positionH>
                  <wp:positionV relativeFrom="line">
                    <wp:posOffset>0</wp:posOffset>
                  </wp:positionV>
                  <wp:extent cx="241300" cy="241300"/>
                  <wp:effectExtent l="0" t="0" r="0" b="0"/>
                  <wp:wrapNone/>
                  <wp:docPr id="1137228047" name="Picture"/>
                  <wp:cNvGraphicFramePr/>
                  <a:graphic xmlns:a="http://schemas.openxmlformats.org/drawingml/2006/main">
                    <a:graphicData uri="http://schemas.openxmlformats.org/drawingml/2006/picture">
                      <pic:pic xmlns:pic="http://schemas.openxmlformats.org/drawingml/2006/picture">
                        <pic:nvPicPr>
                          <pic:cNvPr id="1137228047"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40"/>
        </w:trPr>
        <w:tc>
          <w:tcPr>
            <w:tcW w:w="40" w:type="dxa"/>
          </w:tcPr>
          <w:p w:rsidR="00BD3DB4" w:rsidRDefault="00BD3DB4" w:rsidP="006E45BB">
            <w:pPr>
              <w:pStyle w:val="EMPTYCELLSTYLE"/>
            </w:pPr>
          </w:p>
        </w:tc>
        <w:tc>
          <w:tcPr>
            <w:tcW w:w="1360" w:type="dxa"/>
            <w:tcMar>
              <w:top w:w="0" w:type="dxa"/>
              <w:left w:w="60" w:type="dxa"/>
              <w:bottom w:w="40" w:type="dxa"/>
              <w:right w:w="0" w:type="dxa"/>
            </w:tcMar>
            <w:vAlign w:val="center"/>
          </w:tcPr>
          <w:p w:rsidR="00BD3DB4" w:rsidRDefault="00BD3DB4" w:rsidP="006E45BB">
            <w:r>
              <w:rPr>
                <w:rFonts w:cs="Calibri"/>
                <w:b/>
                <w:color w:val="000000"/>
              </w:rPr>
              <w:t>SST-FIN-03</w:t>
            </w:r>
          </w:p>
        </w:tc>
        <w:tc>
          <w:tcPr>
            <w:tcW w:w="7400" w:type="dxa"/>
            <w:gridSpan w:val="4"/>
            <w:tcMar>
              <w:top w:w="0" w:type="dxa"/>
              <w:left w:w="60" w:type="dxa"/>
              <w:bottom w:w="40" w:type="dxa"/>
              <w:right w:w="0" w:type="dxa"/>
            </w:tcMar>
            <w:vAlign w:val="center"/>
          </w:tcPr>
          <w:p w:rsidR="00BD3DB4" w:rsidRDefault="00BD3DB4" w:rsidP="006E45BB">
            <w:r>
              <w:rPr>
                <w:rFonts w:cs="Calibri"/>
                <w:color w:val="000000"/>
              </w:rPr>
              <w:t>ESECUZIONE DEGLI ORDINI DI INVESTIMENTO</w:t>
            </w:r>
          </w:p>
        </w:tc>
        <w:tc>
          <w:tcPr>
            <w:tcW w:w="140" w:type="dxa"/>
          </w:tcPr>
          <w:p w:rsidR="00BD3DB4" w:rsidRDefault="00BD3DB4" w:rsidP="006E45BB">
            <w:pPr>
              <w:pStyle w:val="EMPTYCELLSTYLE"/>
            </w:pPr>
          </w:p>
        </w:tc>
        <w:tc>
          <w:tcPr>
            <w:tcW w:w="38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1552" behindDoc="0" locked="1" layoutInCell="1" allowOverlap="1" wp14:anchorId="725F1257" wp14:editId="444F7CBB">
                  <wp:simplePos x="0" y="0"/>
                  <wp:positionH relativeFrom="column">
                    <wp:align>left</wp:align>
                  </wp:positionH>
                  <wp:positionV relativeFrom="line">
                    <wp:posOffset>0</wp:posOffset>
                  </wp:positionV>
                  <wp:extent cx="241300" cy="241300"/>
                  <wp:effectExtent l="0" t="0" r="0" b="0"/>
                  <wp:wrapNone/>
                  <wp:docPr id="1157714771" name="Picture"/>
                  <wp:cNvGraphicFramePr/>
                  <a:graphic xmlns:a="http://schemas.openxmlformats.org/drawingml/2006/main">
                    <a:graphicData uri="http://schemas.openxmlformats.org/drawingml/2006/picture">
                      <pic:pic xmlns:pic="http://schemas.openxmlformats.org/drawingml/2006/picture">
                        <pic:nvPicPr>
                          <pic:cNvPr id="1157714771"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40"/>
        </w:trPr>
        <w:tc>
          <w:tcPr>
            <w:tcW w:w="40" w:type="dxa"/>
          </w:tcPr>
          <w:p w:rsidR="00BD3DB4" w:rsidRDefault="00BD3DB4" w:rsidP="006E45BB">
            <w:pPr>
              <w:pStyle w:val="EMPTYCELLSTYLE"/>
            </w:pPr>
          </w:p>
        </w:tc>
        <w:tc>
          <w:tcPr>
            <w:tcW w:w="1360" w:type="dxa"/>
            <w:tcMar>
              <w:top w:w="0" w:type="dxa"/>
              <w:left w:w="60" w:type="dxa"/>
              <w:bottom w:w="40" w:type="dxa"/>
              <w:right w:w="0" w:type="dxa"/>
            </w:tcMar>
            <w:vAlign w:val="center"/>
          </w:tcPr>
          <w:p w:rsidR="00BD3DB4" w:rsidRDefault="00BD3DB4" w:rsidP="006E45BB">
            <w:r>
              <w:rPr>
                <w:rFonts w:cs="Calibri"/>
                <w:b/>
                <w:color w:val="000000"/>
              </w:rPr>
              <w:t>SST-FIN-04</w:t>
            </w:r>
          </w:p>
        </w:tc>
        <w:tc>
          <w:tcPr>
            <w:tcW w:w="7400" w:type="dxa"/>
            <w:gridSpan w:val="4"/>
            <w:tcMar>
              <w:top w:w="0" w:type="dxa"/>
              <w:left w:w="60" w:type="dxa"/>
              <w:bottom w:w="40" w:type="dxa"/>
              <w:right w:w="0" w:type="dxa"/>
            </w:tcMar>
            <w:vAlign w:val="center"/>
          </w:tcPr>
          <w:p w:rsidR="00BD3DB4" w:rsidRDefault="00BD3DB4" w:rsidP="006E45BB">
            <w:r>
              <w:rPr>
                <w:rFonts w:cs="Calibri"/>
                <w:color w:val="000000"/>
              </w:rPr>
              <w:t>GESTIONE DEI SERVIZI DI SPORTELLO E DELLE ATTIVITÀ DI BACK OFFICE</w:t>
            </w:r>
          </w:p>
        </w:tc>
        <w:tc>
          <w:tcPr>
            <w:tcW w:w="140" w:type="dxa"/>
          </w:tcPr>
          <w:p w:rsidR="00BD3DB4" w:rsidRDefault="00BD3DB4" w:rsidP="006E45BB">
            <w:pPr>
              <w:pStyle w:val="EMPTYCELLSTYLE"/>
            </w:pPr>
          </w:p>
        </w:tc>
        <w:tc>
          <w:tcPr>
            <w:tcW w:w="38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2576" behindDoc="0" locked="1" layoutInCell="1" allowOverlap="1" wp14:anchorId="3870E5C7" wp14:editId="5E2BE6F2">
                  <wp:simplePos x="0" y="0"/>
                  <wp:positionH relativeFrom="column">
                    <wp:align>left</wp:align>
                  </wp:positionH>
                  <wp:positionV relativeFrom="line">
                    <wp:posOffset>0</wp:posOffset>
                  </wp:positionV>
                  <wp:extent cx="241300" cy="241300"/>
                  <wp:effectExtent l="0" t="0" r="0" b="0"/>
                  <wp:wrapNone/>
                  <wp:docPr id="2145229581" name="Picture"/>
                  <wp:cNvGraphicFramePr/>
                  <a:graphic xmlns:a="http://schemas.openxmlformats.org/drawingml/2006/main">
                    <a:graphicData uri="http://schemas.openxmlformats.org/drawingml/2006/picture">
                      <pic:pic xmlns:pic="http://schemas.openxmlformats.org/drawingml/2006/picture">
                        <pic:nvPicPr>
                          <pic:cNvPr id="2145229581"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16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0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2800" w:type="dxa"/>
            <w:gridSpan w:val="6"/>
            <w:tcMar>
              <w:top w:w="0" w:type="dxa"/>
              <w:left w:w="60" w:type="dxa"/>
              <w:bottom w:w="0" w:type="dxa"/>
              <w:right w:w="0" w:type="dxa"/>
            </w:tcMar>
            <w:vAlign w:val="center"/>
          </w:tcPr>
          <w:p w:rsidR="00BD3DB4" w:rsidRDefault="00BD3DB4" w:rsidP="006E45BB">
            <w:r>
              <w:rPr>
                <w:rFonts w:cs="Calibri"/>
                <w:color w:val="000000"/>
                <w:sz w:val="16"/>
              </w:rPr>
              <w:t>Legenda:</w:t>
            </w: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0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3600" behindDoc="0" locked="1" layoutInCell="1" allowOverlap="1" wp14:anchorId="5547C215" wp14:editId="3CED763F">
                  <wp:simplePos x="0" y="0"/>
                  <wp:positionH relativeFrom="column">
                    <wp:align>left</wp:align>
                  </wp:positionH>
                  <wp:positionV relativeFrom="line">
                    <wp:posOffset>0</wp:posOffset>
                  </wp:positionV>
                  <wp:extent cx="190500" cy="190500"/>
                  <wp:effectExtent l="0" t="0" r="0" b="0"/>
                  <wp:wrapNone/>
                  <wp:docPr id="1305470793" name="Picture"/>
                  <wp:cNvGraphicFramePr/>
                  <a:graphic xmlns:a="http://schemas.openxmlformats.org/drawingml/2006/main">
                    <a:graphicData uri="http://schemas.openxmlformats.org/drawingml/2006/picture">
                      <pic:pic xmlns:pic="http://schemas.openxmlformats.org/drawingml/2006/picture">
                        <pic:nvPicPr>
                          <pic:cNvPr id="1305470793"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BD3DB4" w:rsidRDefault="00BD3DB4" w:rsidP="006E45BB">
            <w:r>
              <w:rPr>
                <w:rFonts w:cs="Calibri"/>
                <w:color w:val="000000"/>
                <w:sz w:val="16"/>
              </w:rPr>
              <w:t>= Scheda presente nel repertorio</w:t>
            </w: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0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4624" behindDoc="0" locked="1" layoutInCell="1" allowOverlap="1" wp14:anchorId="7CDE27D3" wp14:editId="71AABACB">
                  <wp:simplePos x="0" y="0"/>
                  <wp:positionH relativeFrom="column">
                    <wp:align>left</wp:align>
                  </wp:positionH>
                  <wp:positionV relativeFrom="line">
                    <wp:posOffset>0</wp:posOffset>
                  </wp:positionV>
                  <wp:extent cx="190500" cy="190500"/>
                  <wp:effectExtent l="0" t="0" r="0" b="0"/>
                  <wp:wrapNone/>
                  <wp:docPr id="860171677" name="Picture"/>
                  <wp:cNvGraphicFramePr/>
                  <a:graphic xmlns:a="http://schemas.openxmlformats.org/drawingml/2006/main">
                    <a:graphicData uri="http://schemas.openxmlformats.org/drawingml/2006/picture">
                      <pic:pic xmlns:pic="http://schemas.openxmlformats.org/drawingml/2006/picture">
                        <pic:nvPicPr>
                          <pic:cNvPr id="860171677" name="Picture"/>
                          <pic:cNvPicPr/>
                        </pic:nvPicPr>
                        <pic:blipFill>
                          <a:blip r:embed="rId29"/>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BD3DB4" w:rsidRDefault="00BD3DB4" w:rsidP="006E45BB">
            <w:r>
              <w:rPr>
                <w:rFonts w:cs="Calibri"/>
                <w:color w:val="000000"/>
                <w:sz w:val="16"/>
              </w:rPr>
              <w:t>= Scheda in corso di elaborazione</w:t>
            </w: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bl>
    <w:p w:rsidR="00BD3DB4" w:rsidRDefault="00BD3DB4" w:rsidP="00BD3DB4"/>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CA49EA" w:rsidP="00235BE1">
      <w:pPr>
        <w:tabs>
          <w:tab w:val="left" w:pos="4266"/>
        </w:tabs>
        <w:jc w:val="center"/>
      </w:pPr>
      <w:r w:rsidRPr="00CA49EA">
        <w:rPr>
          <w:noProof/>
          <w:lang w:eastAsia="it-IT"/>
        </w:rPr>
        <w:drawing>
          <wp:inline distT="0" distB="0" distL="0" distR="0">
            <wp:extent cx="8640000" cy="622080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7C1F08" w:rsidRDefault="00CA49EA" w:rsidP="00E5345C">
      <w:pPr>
        <w:tabs>
          <w:tab w:val="left" w:pos="3125"/>
        </w:tabs>
        <w:jc w:val="center"/>
      </w:pPr>
      <w:r w:rsidRPr="00CA49EA">
        <w:rPr>
          <w:noProof/>
          <w:lang w:eastAsia="it-IT"/>
        </w:rPr>
        <w:drawing>
          <wp:inline distT="0" distB="0" distL="0" distR="0">
            <wp:extent cx="8640000" cy="6220800"/>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7C1F08" w:rsidRDefault="00CA49EA" w:rsidP="00E5345C">
      <w:pPr>
        <w:tabs>
          <w:tab w:val="left" w:pos="4800"/>
        </w:tabs>
        <w:jc w:val="center"/>
      </w:pPr>
      <w:r w:rsidRPr="00CA49EA">
        <w:rPr>
          <w:noProof/>
          <w:lang w:eastAsia="it-IT"/>
        </w:rPr>
        <w:drawing>
          <wp:inline distT="0" distB="0" distL="0" distR="0">
            <wp:extent cx="8640000" cy="62208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016DC" w:rsidRDefault="00CA49EA" w:rsidP="00E5345C">
      <w:pPr>
        <w:tabs>
          <w:tab w:val="left" w:pos="1395"/>
        </w:tabs>
        <w:jc w:val="center"/>
      </w:pPr>
      <w:r w:rsidRPr="00CA49EA">
        <w:rPr>
          <w:noProof/>
          <w:lang w:eastAsia="it-IT"/>
        </w:rPr>
        <w:drawing>
          <wp:inline distT="0" distB="0" distL="0" distR="0">
            <wp:extent cx="8640000" cy="6220800"/>
            <wp:effectExtent l="0" t="0" r="889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301090" w:rsidRDefault="00301090" w:rsidP="006F5004">
      <w:pPr>
        <w:tabs>
          <w:tab w:val="left" w:pos="2550"/>
        </w:tabs>
        <w:sectPr w:rsidR="00301090" w:rsidSect="001522F9">
          <w:pgSz w:w="16840" w:h="11907" w:orient="landscape" w:code="9"/>
          <w:pgMar w:top="1134" w:right="1134" w:bottom="1134" w:left="1134" w:header="567" w:footer="567" w:gutter="0"/>
          <w:cols w:space="708"/>
          <w:docGrid w:linePitch="360"/>
        </w:sectPr>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Pr="00E8459E" w:rsidRDefault="00FD5764" w:rsidP="008D4521">
      <w:pPr>
        <w:pStyle w:val="DOC-TitoloParte"/>
      </w:pPr>
      <w:bookmarkStart w:id="18" w:name="_Toc41035280"/>
      <w:r w:rsidRPr="00E8459E">
        <w:t xml:space="preserve">Parte </w:t>
      </w:r>
      <w:r>
        <w:t>2</w:t>
      </w:r>
      <w:r w:rsidRPr="00E8459E">
        <w:t xml:space="preserve">   </w:t>
      </w:r>
      <w:r w:rsidRPr="00E8459E">
        <w:br/>
      </w:r>
      <w:r w:rsidR="009625DA">
        <w:t>EROGAZIONE D</w:t>
      </w:r>
      <w:r w:rsidR="001106D7" w:rsidRPr="001106D7">
        <w:t>I SERVIZI ASSICURATIVI</w:t>
      </w:r>
      <w:bookmarkEnd w:id="18"/>
    </w:p>
    <w:p w:rsidR="00FD5764" w:rsidRDefault="00FD5764">
      <w:pPr>
        <w:rPr>
          <w:rFonts w:eastAsia="Times New Roman"/>
          <w:b/>
          <w:bCs/>
          <w:color w:val="365F91"/>
          <w:sz w:val="40"/>
          <w:szCs w:val="28"/>
          <w:lang w:eastAsia="it-IT"/>
        </w:rPr>
      </w:pPr>
      <w:r>
        <w:br w:type="page"/>
      </w:r>
    </w:p>
    <w:p w:rsidR="00D55939" w:rsidRDefault="00BF4834" w:rsidP="00FD5764">
      <w:pPr>
        <w:pStyle w:val="DOC-TitoloSezione"/>
      </w:pPr>
      <w:bookmarkStart w:id="19" w:name="_Toc41035281"/>
      <w:r>
        <w:t>Sezione 2.</w:t>
      </w:r>
      <w:r w:rsidR="00D55939">
        <w:t>1 - AREE DI ATTIVITÀ (ADA)</w:t>
      </w:r>
      <w:bookmarkEnd w:id="19"/>
    </w:p>
    <w:p w:rsidR="004B23AB" w:rsidRDefault="004B23AB" w:rsidP="004B23AB">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45696F" w:rsidRDefault="0045696F" w:rsidP="0045696F">
      <w:pPr>
        <w:pStyle w:val="DOC-Testo"/>
      </w:pPr>
    </w:p>
    <w:p w:rsidR="0045696F" w:rsidRDefault="0045696F" w:rsidP="0045696F">
      <w:pPr>
        <w:pStyle w:val="DOC-TitoloSottoSezione"/>
      </w:pPr>
      <w:r>
        <w:t>Elenco delle ADA</w:t>
      </w:r>
    </w:p>
    <w:p w:rsidR="0045696F" w:rsidRDefault="009625DA" w:rsidP="0045696F">
      <w:pPr>
        <w:pStyle w:val="DOC-TitoloSettoreXelenchi"/>
      </w:pPr>
      <w:r>
        <w:t>EROGAZIONE D</w:t>
      </w:r>
      <w:r w:rsidR="001106D7" w:rsidRPr="001106D7">
        <w:t>I SERVIZI ASSICURATIVI</w:t>
      </w:r>
    </w:p>
    <w:tbl>
      <w:tblPr>
        <w:tblW w:w="9669" w:type="dxa"/>
        <w:tblInd w:w="10" w:type="dxa"/>
        <w:tblLayout w:type="fixed"/>
        <w:tblCellMar>
          <w:left w:w="10" w:type="dxa"/>
          <w:right w:w="10" w:type="dxa"/>
        </w:tblCellMar>
        <w:tblLook w:val="04A0" w:firstRow="1" w:lastRow="0" w:firstColumn="1" w:lastColumn="0" w:noHBand="0" w:noVBand="1"/>
      </w:tblPr>
      <w:tblGrid>
        <w:gridCol w:w="40"/>
        <w:gridCol w:w="780"/>
        <w:gridCol w:w="1200"/>
        <w:gridCol w:w="7609"/>
        <w:gridCol w:w="40"/>
      </w:tblGrid>
      <w:tr w:rsidR="00926B88" w:rsidTr="00926B88">
        <w:trPr>
          <w:trHeight w:hRule="exact" w:val="14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0"/>
        </w:trPr>
        <w:tc>
          <w:tcPr>
            <w:tcW w:w="40" w:type="dxa"/>
          </w:tcPr>
          <w:p w:rsidR="00926B88" w:rsidRDefault="00926B88" w:rsidP="007702F5">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14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9589" w:type="dxa"/>
            <w:gridSpan w:val="3"/>
            <w:tcMar>
              <w:top w:w="0" w:type="dxa"/>
              <w:left w:w="120" w:type="dxa"/>
              <w:bottom w:w="0" w:type="dxa"/>
              <w:right w:w="40" w:type="dxa"/>
            </w:tcMar>
            <w:vAlign w:val="center"/>
          </w:tcPr>
          <w:p w:rsidR="00926B88" w:rsidRDefault="00926B88" w:rsidP="007702F5">
            <w:pPr>
              <w:pStyle w:val="DOC-ElencoADAsequenza"/>
            </w:pPr>
            <w:r>
              <w:t>IDEAZIONE E PROGETTAZIONE</w:t>
            </w:r>
          </w:p>
        </w:tc>
        <w:tc>
          <w:tcPr>
            <w:tcW w:w="40" w:type="dxa"/>
          </w:tcPr>
          <w:p w:rsidR="00926B88" w:rsidRDefault="00926B88" w:rsidP="007702F5">
            <w:pPr>
              <w:pStyle w:val="EMPTYCELLSTYLE"/>
            </w:pPr>
          </w:p>
        </w:tc>
      </w:tr>
      <w:tr w:rsidR="00926B88" w:rsidTr="00926B88">
        <w:trPr>
          <w:trHeight w:hRule="exact" w:val="6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13.02.01</w:t>
            </w:r>
          </w:p>
        </w:tc>
        <w:tc>
          <w:tcPr>
            <w:tcW w:w="7609" w:type="dxa"/>
            <w:tcMar>
              <w:top w:w="0" w:type="dxa"/>
              <w:left w:w="60" w:type="dxa"/>
              <w:bottom w:w="0" w:type="dxa"/>
              <w:right w:w="0" w:type="dxa"/>
            </w:tcMar>
          </w:tcPr>
          <w:p w:rsidR="00926B88" w:rsidRDefault="00926B88" w:rsidP="007702F5">
            <w:pPr>
              <w:pStyle w:val="DOC-ELenco"/>
            </w:pPr>
            <w:r>
              <w:rPr>
                <w:rFonts w:cs="Calibri"/>
              </w:rPr>
              <w:t>Consulenza tecnica e strategica a imprese assicurative</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13.02.02</w:t>
            </w:r>
          </w:p>
        </w:tc>
        <w:tc>
          <w:tcPr>
            <w:tcW w:w="7609" w:type="dxa"/>
            <w:tcMar>
              <w:top w:w="0" w:type="dxa"/>
              <w:left w:w="60" w:type="dxa"/>
              <w:bottom w:w="0" w:type="dxa"/>
              <w:right w:w="0" w:type="dxa"/>
            </w:tcMar>
          </w:tcPr>
          <w:p w:rsidR="00926B88" w:rsidRDefault="00926B88" w:rsidP="007702F5">
            <w:pPr>
              <w:pStyle w:val="DOC-ELenco"/>
            </w:pPr>
            <w:r>
              <w:rPr>
                <w:rFonts w:cs="Calibri"/>
              </w:rPr>
              <w:t>Ideazione nuovi prodotti o restyling</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13.02.03</w:t>
            </w:r>
          </w:p>
        </w:tc>
        <w:tc>
          <w:tcPr>
            <w:tcW w:w="7609" w:type="dxa"/>
            <w:tcMar>
              <w:top w:w="0" w:type="dxa"/>
              <w:left w:w="60" w:type="dxa"/>
              <w:bottom w:w="0" w:type="dxa"/>
              <w:right w:w="0" w:type="dxa"/>
            </w:tcMar>
          </w:tcPr>
          <w:p w:rsidR="00926B88" w:rsidRDefault="00926B88" w:rsidP="007702F5">
            <w:pPr>
              <w:pStyle w:val="DOC-ELenco"/>
            </w:pPr>
            <w:r>
              <w:rPr>
                <w:rFonts w:cs="Calibri"/>
              </w:rPr>
              <w:t>Progettazione tecnica del nuovo prodotto</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13.02.04</w:t>
            </w:r>
          </w:p>
        </w:tc>
        <w:tc>
          <w:tcPr>
            <w:tcW w:w="7609" w:type="dxa"/>
            <w:tcMar>
              <w:top w:w="0" w:type="dxa"/>
              <w:left w:w="60" w:type="dxa"/>
              <w:bottom w:w="0" w:type="dxa"/>
              <w:right w:w="0" w:type="dxa"/>
            </w:tcMar>
          </w:tcPr>
          <w:p w:rsidR="00926B88" w:rsidRDefault="00926B88" w:rsidP="007702F5">
            <w:pPr>
              <w:pStyle w:val="DOC-ELenco"/>
            </w:pPr>
            <w:r>
              <w:rPr>
                <w:rFonts w:cs="Calibri"/>
              </w:rPr>
              <w:t>Creazione prodotto</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13.02.05</w:t>
            </w:r>
          </w:p>
        </w:tc>
        <w:tc>
          <w:tcPr>
            <w:tcW w:w="7609" w:type="dxa"/>
            <w:tcMar>
              <w:top w:w="0" w:type="dxa"/>
              <w:left w:w="60" w:type="dxa"/>
              <w:bottom w:w="0" w:type="dxa"/>
              <w:right w:w="0" w:type="dxa"/>
            </w:tcMar>
          </w:tcPr>
          <w:p w:rsidR="00926B88" w:rsidRDefault="00926B88" w:rsidP="007702F5">
            <w:pPr>
              <w:pStyle w:val="DOC-ELenco"/>
            </w:pPr>
            <w:r>
              <w:rPr>
                <w:rFonts w:cs="Calibri"/>
              </w:rPr>
              <w:t>Packaging e proposizione di vendita</w:t>
            </w:r>
          </w:p>
        </w:tc>
        <w:tc>
          <w:tcPr>
            <w:tcW w:w="40" w:type="dxa"/>
          </w:tcPr>
          <w:p w:rsidR="00926B88" w:rsidRDefault="00926B88" w:rsidP="007702F5">
            <w:pPr>
              <w:pStyle w:val="EMPTYCELLSTYLE"/>
            </w:pPr>
          </w:p>
        </w:tc>
      </w:tr>
      <w:tr w:rsidR="00926B88" w:rsidTr="00926B88">
        <w:trPr>
          <w:trHeight w:hRule="exact" w:val="14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9589" w:type="dxa"/>
            <w:gridSpan w:val="3"/>
            <w:tcMar>
              <w:top w:w="0" w:type="dxa"/>
              <w:left w:w="120" w:type="dxa"/>
              <w:bottom w:w="0" w:type="dxa"/>
              <w:right w:w="40" w:type="dxa"/>
            </w:tcMar>
            <w:vAlign w:val="center"/>
          </w:tcPr>
          <w:p w:rsidR="00926B88" w:rsidRDefault="00926B88" w:rsidP="007702F5">
            <w:pPr>
              <w:pStyle w:val="DOC-ElencoADAsequenza"/>
            </w:pPr>
            <w:r>
              <w:t>DISTRIBUZIONE</w:t>
            </w:r>
          </w:p>
        </w:tc>
        <w:tc>
          <w:tcPr>
            <w:tcW w:w="40" w:type="dxa"/>
          </w:tcPr>
          <w:p w:rsidR="00926B88" w:rsidRDefault="00926B88" w:rsidP="007702F5">
            <w:pPr>
              <w:pStyle w:val="EMPTYCELLSTYLE"/>
            </w:pPr>
          </w:p>
        </w:tc>
      </w:tr>
      <w:tr w:rsidR="00926B88" w:rsidTr="00926B88">
        <w:trPr>
          <w:trHeight w:hRule="exact" w:val="6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13.02.06</w:t>
            </w:r>
          </w:p>
        </w:tc>
        <w:tc>
          <w:tcPr>
            <w:tcW w:w="7609" w:type="dxa"/>
            <w:tcMar>
              <w:top w:w="0" w:type="dxa"/>
              <w:left w:w="60" w:type="dxa"/>
              <w:bottom w:w="0" w:type="dxa"/>
              <w:right w:w="0" w:type="dxa"/>
            </w:tcMar>
          </w:tcPr>
          <w:p w:rsidR="00926B88" w:rsidRDefault="00926B88" w:rsidP="007702F5">
            <w:pPr>
              <w:pStyle w:val="DOC-ELenco"/>
            </w:pPr>
            <w:r>
              <w:rPr>
                <w:rFonts w:cs="Calibri"/>
              </w:rPr>
              <w:t>Gestione degli accordi distributivi</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13.02.07</w:t>
            </w:r>
          </w:p>
        </w:tc>
        <w:tc>
          <w:tcPr>
            <w:tcW w:w="7609" w:type="dxa"/>
            <w:tcMar>
              <w:top w:w="0" w:type="dxa"/>
              <w:left w:w="60" w:type="dxa"/>
              <w:bottom w:w="0" w:type="dxa"/>
              <w:right w:w="0" w:type="dxa"/>
            </w:tcMar>
          </w:tcPr>
          <w:p w:rsidR="00926B88" w:rsidRDefault="00926B88" w:rsidP="007702F5">
            <w:pPr>
              <w:pStyle w:val="DOC-ELenco"/>
            </w:pPr>
            <w:r>
              <w:rPr>
                <w:rFonts w:cs="Calibri"/>
              </w:rPr>
              <w:t>Gestione e sviluppo commerciale</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13.02.08</w:t>
            </w:r>
          </w:p>
        </w:tc>
        <w:tc>
          <w:tcPr>
            <w:tcW w:w="7609" w:type="dxa"/>
            <w:tcMar>
              <w:top w:w="0" w:type="dxa"/>
              <w:left w:w="60" w:type="dxa"/>
              <w:bottom w:w="0" w:type="dxa"/>
              <w:right w:w="0" w:type="dxa"/>
            </w:tcMar>
          </w:tcPr>
          <w:p w:rsidR="00926B88" w:rsidRDefault="00926B88" w:rsidP="007702F5">
            <w:pPr>
              <w:pStyle w:val="DOC-ELenco"/>
            </w:pPr>
            <w:r>
              <w:rPr>
                <w:rFonts w:cs="Calibri"/>
              </w:rPr>
              <w:t>Vendita e supporto alla vendita</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13.02.09</w:t>
            </w:r>
          </w:p>
        </w:tc>
        <w:tc>
          <w:tcPr>
            <w:tcW w:w="7609" w:type="dxa"/>
            <w:tcMar>
              <w:top w:w="0" w:type="dxa"/>
              <w:left w:w="60" w:type="dxa"/>
              <w:bottom w:w="0" w:type="dxa"/>
              <w:right w:w="0" w:type="dxa"/>
            </w:tcMar>
          </w:tcPr>
          <w:p w:rsidR="00926B88" w:rsidRDefault="00926B88" w:rsidP="007702F5">
            <w:pPr>
              <w:pStyle w:val="DOC-ELenco"/>
            </w:pPr>
            <w:r>
              <w:rPr>
                <w:rFonts w:cs="Calibri"/>
              </w:rPr>
              <w:t>Post-vendita</w:t>
            </w:r>
          </w:p>
        </w:tc>
        <w:tc>
          <w:tcPr>
            <w:tcW w:w="40" w:type="dxa"/>
          </w:tcPr>
          <w:p w:rsidR="00926B88" w:rsidRDefault="00926B88" w:rsidP="007702F5">
            <w:pPr>
              <w:pStyle w:val="EMPTYCELLSTYLE"/>
            </w:pPr>
          </w:p>
        </w:tc>
      </w:tr>
      <w:tr w:rsidR="00926B88" w:rsidTr="00926B88">
        <w:trPr>
          <w:trHeight w:hRule="exact" w:val="14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9589" w:type="dxa"/>
            <w:gridSpan w:val="3"/>
            <w:tcMar>
              <w:top w:w="0" w:type="dxa"/>
              <w:left w:w="120" w:type="dxa"/>
              <w:bottom w:w="0" w:type="dxa"/>
              <w:right w:w="40" w:type="dxa"/>
            </w:tcMar>
            <w:vAlign w:val="center"/>
          </w:tcPr>
          <w:p w:rsidR="00926B88" w:rsidRDefault="00926B88" w:rsidP="007702F5">
            <w:pPr>
              <w:pStyle w:val="DOC-ElencoADAsequenza"/>
            </w:pPr>
            <w:r>
              <w:t>ASSUNZIONE/UNDERWRITING: TRASFERIMENTO DEL RISCHIO ALL'ASSICURATORE PER PRODOTTI TAILOR MADE</w:t>
            </w:r>
          </w:p>
        </w:tc>
        <w:tc>
          <w:tcPr>
            <w:tcW w:w="40" w:type="dxa"/>
          </w:tcPr>
          <w:p w:rsidR="00926B88" w:rsidRDefault="00926B88" w:rsidP="007702F5">
            <w:pPr>
              <w:pStyle w:val="EMPTYCELLSTYLE"/>
            </w:pPr>
          </w:p>
        </w:tc>
      </w:tr>
      <w:tr w:rsidR="00926B88" w:rsidTr="00926B88">
        <w:trPr>
          <w:trHeight w:hRule="exact" w:val="6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13.02.10</w:t>
            </w:r>
          </w:p>
        </w:tc>
        <w:tc>
          <w:tcPr>
            <w:tcW w:w="7609" w:type="dxa"/>
            <w:tcMar>
              <w:top w:w="0" w:type="dxa"/>
              <w:left w:w="60" w:type="dxa"/>
              <w:bottom w:w="0" w:type="dxa"/>
              <w:right w:w="0" w:type="dxa"/>
            </w:tcMar>
          </w:tcPr>
          <w:p w:rsidR="00926B88" w:rsidRDefault="00926B88" w:rsidP="007702F5">
            <w:pPr>
              <w:pStyle w:val="DOC-ELenco"/>
            </w:pPr>
            <w:r>
              <w:rPr>
                <w:rFonts w:cs="Calibri"/>
              </w:rPr>
              <w:t>Analisi e valutazione del rischio</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13.02.11</w:t>
            </w:r>
          </w:p>
        </w:tc>
        <w:tc>
          <w:tcPr>
            <w:tcW w:w="7609" w:type="dxa"/>
            <w:tcMar>
              <w:top w:w="0" w:type="dxa"/>
              <w:left w:w="60" w:type="dxa"/>
              <w:bottom w:w="0" w:type="dxa"/>
              <w:right w:w="0" w:type="dxa"/>
            </w:tcMar>
          </w:tcPr>
          <w:p w:rsidR="00926B88" w:rsidRDefault="00926B88" w:rsidP="007702F5">
            <w:pPr>
              <w:pStyle w:val="DOC-ELenco"/>
            </w:pPr>
            <w:r>
              <w:rPr>
                <w:rFonts w:cs="Calibri"/>
              </w:rPr>
              <w:t>Definizione del pricing (normativa e parametri economici)</w:t>
            </w:r>
          </w:p>
        </w:tc>
        <w:tc>
          <w:tcPr>
            <w:tcW w:w="40" w:type="dxa"/>
          </w:tcPr>
          <w:p w:rsidR="00926B88" w:rsidRDefault="00926B88" w:rsidP="007702F5">
            <w:pPr>
              <w:pStyle w:val="EMPTYCELLSTYLE"/>
            </w:pPr>
          </w:p>
        </w:tc>
      </w:tr>
      <w:tr w:rsidR="00926B88" w:rsidTr="00926B88">
        <w:trPr>
          <w:trHeight w:hRule="exact" w:val="14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9589" w:type="dxa"/>
            <w:gridSpan w:val="3"/>
            <w:tcMar>
              <w:top w:w="0" w:type="dxa"/>
              <w:left w:w="120" w:type="dxa"/>
              <w:bottom w:w="0" w:type="dxa"/>
              <w:right w:w="40" w:type="dxa"/>
            </w:tcMar>
            <w:vAlign w:val="center"/>
          </w:tcPr>
          <w:p w:rsidR="00926B88" w:rsidRDefault="00926B88" w:rsidP="007702F5">
            <w:pPr>
              <w:pStyle w:val="DOC-ElencoADAsequenza"/>
            </w:pPr>
            <w:r>
              <w:t>ASSUNZIONE/UNDERWRITING: PRODOTTI STANDARDIZZATI</w:t>
            </w:r>
          </w:p>
        </w:tc>
        <w:tc>
          <w:tcPr>
            <w:tcW w:w="40" w:type="dxa"/>
          </w:tcPr>
          <w:p w:rsidR="00926B88" w:rsidRDefault="00926B88" w:rsidP="007702F5">
            <w:pPr>
              <w:pStyle w:val="EMPTYCELLSTYLE"/>
            </w:pPr>
          </w:p>
        </w:tc>
      </w:tr>
      <w:tr w:rsidR="00926B88" w:rsidTr="00926B88">
        <w:trPr>
          <w:trHeight w:hRule="exact" w:val="6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13.02.12</w:t>
            </w:r>
          </w:p>
        </w:tc>
        <w:tc>
          <w:tcPr>
            <w:tcW w:w="7609" w:type="dxa"/>
            <w:tcMar>
              <w:top w:w="0" w:type="dxa"/>
              <w:left w:w="60" w:type="dxa"/>
              <w:bottom w:w="0" w:type="dxa"/>
              <w:right w:w="0" w:type="dxa"/>
            </w:tcMar>
          </w:tcPr>
          <w:p w:rsidR="00926B88" w:rsidRDefault="00926B88" w:rsidP="007702F5">
            <w:pPr>
              <w:pStyle w:val="DOC-ELenco"/>
            </w:pPr>
            <w:r>
              <w:rPr>
                <w:rFonts w:cs="Calibri"/>
              </w:rPr>
              <w:t>Assunzione dei rischi danni auto/non auto standard</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13.02.13</w:t>
            </w:r>
          </w:p>
        </w:tc>
        <w:tc>
          <w:tcPr>
            <w:tcW w:w="7609" w:type="dxa"/>
            <w:tcMar>
              <w:top w:w="0" w:type="dxa"/>
              <w:left w:w="60" w:type="dxa"/>
              <w:bottom w:w="0" w:type="dxa"/>
              <w:right w:w="0" w:type="dxa"/>
            </w:tcMar>
          </w:tcPr>
          <w:p w:rsidR="00926B88" w:rsidRDefault="00926B88" w:rsidP="007702F5">
            <w:pPr>
              <w:pStyle w:val="DOC-ELenco"/>
            </w:pPr>
            <w:r>
              <w:rPr>
                <w:rFonts w:cs="Calibri"/>
              </w:rPr>
              <w:t>Assunzione delle forme di previdenza complementare</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13.02.14</w:t>
            </w:r>
          </w:p>
        </w:tc>
        <w:tc>
          <w:tcPr>
            <w:tcW w:w="7609" w:type="dxa"/>
            <w:tcMar>
              <w:top w:w="0" w:type="dxa"/>
              <w:left w:w="60" w:type="dxa"/>
              <w:bottom w:w="0" w:type="dxa"/>
              <w:right w:w="0" w:type="dxa"/>
            </w:tcMar>
          </w:tcPr>
          <w:p w:rsidR="00926B88" w:rsidRDefault="00926B88" w:rsidP="007702F5">
            <w:pPr>
              <w:pStyle w:val="DOC-ELenco"/>
            </w:pPr>
            <w:r>
              <w:rPr>
                <w:rFonts w:cs="Calibri"/>
              </w:rPr>
              <w:t>Assunzione dei rischi vita</w:t>
            </w:r>
          </w:p>
        </w:tc>
        <w:tc>
          <w:tcPr>
            <w:tcW w:w="40" w:type="dxa"/>
          </w:tcPr>
          <w:p w:rsidR="00926B88" w:rsidRDefault="00926B88" w:rsidP="007702F5">
            <w:pPr>
              <w:pStyle w:val="EMPTYCELLSTYLE"/>
            </w:pPr>
          </w:p>
        </w:tc>
      </w:tr>
      <w:tr w:rsidR="00926B88" w:rsidTr="00926B88">
        <w:trPr>
          <w:trHeight w:hRule="exact" w:val="14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9589" w:type="dxa"/>
            <w:gridSpan w:val="3"/>
            <w:tcMar>
              <w:top w:w="0" w:type="dxa"/>
              <w:left w:w="120" w:type="dxa"/>
              <w:bottom w:w="0" w:type="dxa"/>
              <w:right w:w="40" w:type="dxa"/>
            </w:tcMar>
            <w:vAlign w:val="center"/>
          </w:tcPr>
          <w:p w:rsidR="00926B88" w:rsidRDefault="00926B88" w:rsidP="007702F5">
            <w:pPr>
              <w:pStyle w:val="DOC-ElencoADAsequenza"/>
            </w:pPr>
            <w:r>
              <w:t>GESTIONE</w:t>
            </w:r>
          </w:p>
        </w:tc>
        <w:tc>
          <w:tcPr>
            <w:tcW w:w="40" w:type="dxa"/>
          </w:tcPr>
          <w:p w:rsidR="00926B88" w:rsidRDefault="00926B88" w:rsidP="007702F5">
            <w:pPr>
              <w:pStyle w:val="EMPTYCELLSTYLE"/>
            </w:pPr>
          </w:p>
        </w:tc>
      </w:tr>
      <w:tr w:rsidR="00926B88" w:rsidTr="00926B88">
        <w:trPr>
          <w:trHeight w:hRule="exact" w:val="6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13.02.15</w:t>
            </w:r>
          </w:p>
        </w:tc>
        <w:tc>
          <w:tcPr>
            <w:tcW w:w="7609" w:type="dxa"/>
            <w:tcMar>
              <w:top w:w="0" w:type="dxa"/>
              <w:left w:w="60" w:type="dxa"/>
              <w:bottom w:w="0" w:type="dxa"/>
              <w:right w:w="0" w:type="dxa"/>
            </w:tcMar>
          </w:tcPr>
          <w:p w:rsidR="00926B88" w:rsidRDefault="00926B88" w:rsidP="007702F5">
            <w:pPr>
              <w:pStyle w:val="DOC-ELenco"/>
            </w:pPr>
            <w:r>
              <w:rPr>
                <w:rFonts w:cs="Calibri"/>
              </w:rPr>
              <w:t>Gestione dei contratti e delle prestazioni assicurative</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13.02.16</w:t>
            </w:r>
          </w:p>
        </w:tc>
        <w:tc>
          <w:tcPr>
            <w:tcW w:w="7609" w:type="dxa"/>
            <w:tcMar>
              <w:top w:w="0" w:type="dxa"/>
              <w:left w:w="60" w:type="dxa"/>
              <w:bottom w:w="0" w:type="dxa"/>
              <w:right w:w="0" w:type="dxa"/>
            </w:tcMar>
          </w:tcPr>
          <w:p w:rsidR="00926B88" w:rsidRDefault="00926B88" w:rsidP="007702F5">
            <w:pPr>
              <w:pStyle w:val="DOC-ELenco"/>
            </w:pPr>
            <w:r>
              <w:rPr>
                <w:rFonts w:cs="Calibri"/>
              </w:rPr>
              <w:t>Gestione accordi di riassicurazione e coassicurazione</w:t>
            </w:r>
          </w:p>
        </w:tc>
        <w:tc>
          <w:tcPr>
            <w:tcW w:w="40" w:type="dxa"/>
          </w:tcPr>
          <w:p w:rsidR="00926B88" w:rsidRDefault="00926B88" w:rsidP="007702F5">
            <w:pPr>
              <w:pStyle w:val="EMPTYCELLSTYLE"/>
            </w:pPr>
          </w:p>
        </w:tc>
      </w:tr>
      <w:tr w:rsidR="00926B88" w:rsidTr="00926B88">
        <w:trPr>
          <w:trHeight w:hRule="exact" w:val="4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13.02.17</w:t>
            </w:r>
          </w:p>
        </w:tc>
        <w:tc>
          <w:tcPr>
            <w:tcW w:w="7609" w:type="dxa"/>
            <w:tcMar>
              <w:top w:w="0" w:type="dxa"/>
              <w:left w:w="60" w:type="dxa"/>
              <w:bottom w:w="0" w:type="dxa"/>
              <w:right w:w="0" w:type="dxa"/>
            </w:tcMar>
          </w:tcPr>
          <w:p w:rsidR="00926B88" w:rsidRDefault="00926B88" w:rsidP="007702F5">
            <w:pPr>
              <w:pStyle w:val="DOC-ELenco"/>
            </w:pPr>
            <w:r>
              <w:rPr>
                <w:rFonts w:cs="Calibri"/>
              </w:rPr>
              <w:t>Controllo e presidio del portafoglio (qualità del portafoglio, qualità della sottoscrizione, gestione, antifrode ...)</w:t>
            </w:r>
          </w:p>
        </w:tc>
        <w:tc>
          <w:tcPr>
            <w:tcW w:w="40" w:type="dxa"/>
          </w:tcPr>
          <w:p w:rsidR="00926B88" w:rsidRDefault="00926B88" w:rsidP="007702F5">
            <w:pPr>
              <w:pStyle w:val="EMPTYCELLSTYLE"/>
            </w:pPr>
          </w:p>
        </w:tc>
      </w:tr>
      <w:tr w:rsidR="00926B88" w:rsidTr="00926B88">
        <w:trPr>
          <w:trHeight w:hRule="exact" w:val="14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9589" w:type="dxa"/>
            <w:gridSpan w:val="3"/>
            <w:tcMar>
              <w:top w:w="0" w:type="dxa"/>
              <w:left w:w="120" w:type="dxa"/>
              <w:bottom w:w="0" w:type="dxa"/>
              <w:right w:w="40" w:type="dxa"/>
            </w:tcMar>
            <w:vAlign w:val="center"/>
          </w:tcPr>
          <w:p w:rsidR="00926B88" w:rsidRDefault="00926B88" w:rsidP="007702F5">
            <w:pPr>
              <w:pStyle w:val="DOC-ElencoADAsequenza"/>
            </w:pPr>
            <w:r>
              <w:t>LIQUIDAZIONE SINISTRI/ PRESTAZIONI ASSICURATE</w:t>
            </w:r>
          </w:p>
        </w:tc>
        <w:tc>
          <w:tcPr>
            <w:tcW w:w="40" w:type="dxa"/>
          </w:tcPr>
          <w:p w:rsidR="00926B88" w:rsidRDefault="00926B88" w:rsidP="007702F5">
            <w:pPr>
              <w:pStyle w:val="EMPTYCELLSTYLE"/>
            </w:pPr>
          </w:p>
        </w:tc>
      </w:tr>
      <w:tr w:rsidR="00926B88" w:rsidTr="00926B88">
        <w:trPr>
          <w:trHeight w:hRule="exact" w:val="6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13.02.18</w:t>
            </w:r>
          </w:p>
        </w:tc>
        <w:tc>
          <w:tcPr>
            <w:tcW w:w="7609" w:type="dxa"/>
            <w:tcMar>
              <w:top w:w="0" w:type="dxa"/>
              <w:left w:w="60" w:type="dxa"/>
              <w:bottom w:w="0" w:type="dxa"/>
              <w:right w:w="0" w:type="dxa"/>
            </w:tcMar>
          </w:tcPr>
          <w:p w:rsidR="00926B88" w:rsidRDefault="00926B88" w:rsidP="007702F5">
            <w:pPr>
              <w:pStyle w:val="DOC-ELenco"/>
            </w:pPr>
            <w:r>
              <w:rPr>
                <w:rFonts w:cs="Calibri"/>
              </w:rPr>
              <w:t>Apertura sinistro</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13.02.19</w:t>
            </w:r>
          </w:p>
        </w:tc>
        <w:tc>
          <w:tcPr>
            <w:tcW w:w="7609" w:type="dxa"/>
            <w:tcMar>
              <w:top w:w="0" w:type="dxa"/>
              <w:left w:w="60" w:type="dxa"/>
              <w:bottom w:w="0" w:type="dxa"/>
              <w:right w:w="0" w:type="dxa"/>
            </w:tcMar>
          </w:tcPr>
          <w:p w:rsidR="00926B88" w:rsidRDefault="00926B88" w:rsidP="007702F5">
            <w:pPr>
              <w:pStyle w:val="DOC-ELenco"/>
            </w:pPr>
            <w:r>
              <w:rPr>
                <w:rFonts w:cs="Calibri"/>
              </w:rPr>
              <w:t>Liquidazione Vita</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13.02.20</w:t>
            </w:r>
          </w:p>
        </w:tc>
        <w:tc>
          <w:tcPr>
            <w:tcW w:w="7609" w:type="dxa"/>
            <w:tcMar>
              <w:top w:w="0" w:type="dxa"/>
              <w:left w:w="60" w:type="dxa"/>
              <w:bottom w:w="0" w:type="dxa"/>
              <w:right w:w="0" w:type="dxa"/>
            </w:tcMar>
          </w:tcPr>
          <w:p w:rsidR="00926B88" w:rsidRDefault="00926B88" w:rsidP="007702F5">
            <w:pPr>
              <w:pStyle w:val="DOC-ELenco"/>
            </w:pPr>
            <w:r>
              <w:rPr>
                <w:rFonts w:cs="Calibri"/>
              </w:rPr>
              <w:t>Liquidazione sinistri danni</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13.02.21</w:t>
            </w:r>
          </w:p>
        </w:tc>
        <w:tc>
          <w:tcPr>
            <w:tcW w:w="7609" w:type="dxa"/>
            <w:tcMar>
              <w:top w:w="0" w:type="dxa"/>
              <w:left w:w="60" w:type="dxa"/>
              <w:bottom w:w="0" w:type="dxa"/>
              <w:right w:w="0" w:type="dxa"/>
            </w:tcMar>
          </w:tcPr>
          <w:p w:rsidR="00926B88" w:rsidRDefault="00926B88" w:rsidP="007702F5">
            <w:pPr>
              <w:pStyle w:val="DOC-ELenco"/>
            </w:pPr>
            <w:r>
              <w:rPr>
                <w:rFonts w:cs="Calibri"/>
              </w:rPr>
              <w:t>Accertamento e stima del danno</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13.02.22</w:t>
            </w:r>
          </w:p>
        </w:tc>
        <w:tc>
          <w:tcPr>
            <w:tcW w:w="7609" w:type="dxa"/>
            <w:tcMar>
              <w:top w:w="0" w:type="dxa"/>
              <w:left w:w="60" w:type="dxa"/>
              <w:bottom w:w="0" w:type="dxa"/>
              <w:right w:w="0" w:type="dxa"/>
            </w:tcMar>
          </w:tcPr>
          <w:p w:rsidR="00926B88" w:rsidRDefault="00926B88" w:rsidP="007702F5">
            <w:pPr>
              <w:pStyle w:val="DOC-ELenco"/>
            </w:pPr>
            <w:r>
              <w:rPr>
                <w:rFonts w:cs="Calibri"/>
              </w:rPr>
              <w:t>Verifiche antifrode</w:t>
            </w:r>
          </w:p>
        </w:tc>
        <w:tc>
          <w:tcPr>
            <w:tcW w:w="40" w:type="dxa"/>
          </w:tcPr>
          <w:p w:rsidR="00926B88" w:rsidRDefault="00926B88" w:rsidP="007702F5">
            <w:pPr>
              <w:pStyle w:val="EMPTYCELLSTYLE"/>
            </w:pPr>
          </w:p>
        </w:tc>
      </w:tr>
      <w:tr w:rsidR="00926B88" w:rsidTr="00926B88">
        <w:trPr>
          <w:trHeight w:hRule="exact" w:val="14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9589" w:type="dxa"/>
            <w:gridSpan w:val="3"/>
            <w:tcMar>
              <w:top w:w="0" w:type="dxa"/>
              <w:left w:w="120" w:type="dxa"/>
              <w:bottom w:w="0" w:type="dxa"/>
              <w:right w:w="40" w:type="dxa"/>
            </w:tcMar>
            <w:vAlign w:val="center"/>
          </w:tcPr>
          <w:p w:rsidR="00926B88" w:rsidRDefault="00926B88" w:rsidP="007702F5">
            <w:pPr>
              <w:pStyle w:val="DOC-ElencoADAsequenza"/>
            </w:pPr>
            <w:r>
              <w:t>ACCOGLIENZA E SVILUPPO E ACQUISIZIONE DELLA CLIENTELA IN AGENZIA</w:t>
            </w:r>
          </w:p>
        </w:tc>
        <w:tc>
          <w:tcPr>
            <w:tcW w:w="40" w:type="dxa"/>
          </w:tcPr>
          <w:p w:rsidR="00926B88" w:rsidRDefault="00926B88" w:rsidP="007702F5">
            <w:pPr>
              <w:pStyle w:val="EMPTYCELLSTYLE"/>
            </w:pPr>
          </w:p>
        </w:tc>
      </w:tr>
      <w:tr w:rsidR="00926B88" w:rsidTr="00926B88">
        <w:trPr>
          <w:trHeight w:hRule="exact" w:val="6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Pr>
          <w:p w:rsidR="00926B88" w:rsidRDefault="00926B88" w:rsidP="007702F5">
            <w:pPr>
              <w:pStyle w:val="EMPTYCELLSTYLE"/>
            </w:pPr>
          </w:p>
        </w:tc>
        <w:tc>
          <w:tcPr>
            <w:tcW w:w="7609" w:type="dxa"/>
          </w:tcPr>
          <w:p w:rsidR="00926B88" w:rsidRDefault="00926B88" w:rsidP="007702F5">
            <w:pPr>
              <w:pStyle w:val="EMPTYCELLSTYLE"/>
            </w:pP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13.02.23</w:t>
            </w:r>
          </w:p>
        </w:tc>
        <w:tc>
          <w:tcPr>
            <w:tcW w:w="7609" w:type="dxa"/>
            <w:tcMar>
              <w:top w:w="0" w:type="dxa"/>
              <w:left w:w="60" w:type="dxa"/>
              <w:bottom w:w="0" w:type="dxa"/>
              <w:right w:w="0" w:type="dxa"/>
            </w:tcMar>
          </w:tcPr>
          <w:p w:rsidR="00926B88" w:rsidRDefault="00926B88" w:rsidP="007702F5">
            <w:pPr>
              <w:pStyle w:val="DOC-ELenco"/>
            </w:pPr>
            <w:r>
              <w:rPr>
                <w:rFonts w:cs="Calibri"/>
              </w:rPr>
              <w:t>Accoglienza e servizi di supporto al cliente</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13.02.24</w:t>
            </w:r>
          </w:p>
        </w:tc>
        <w:tc>
          <w:tcPr>
            <w:tcW w:w="7609" w:type="dxa"/>
            <w:tcMar>
              <w:top w:w="0" w:type="dxa"/>
              <w:left w:w="60" w:type="dxa"/>
              <w:bottom w:w="0" w:type="dxa"/>
              <w:right w:w="0" w:type="dxa"/>
            </w:tcMar>
          </w:tcPr>
          <w:p w:rsidR="00926B88" w:rsidRDefault="00926B88" w:rsidP="007702F5">
            <w:pPr>
              <w:pStyle w:val="DOC-ELenco"/>
            </w:pPr>
            <w:r>
              <w:rPr>
                <w:rFonts w:cs="Calibri"/>
              </w:rPr>
              <w:t>Gestione e sviluppo dell'agenzia assicurativa</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13.02.25</w:t>
            </w:r>
          </w:p>
        </w:tc>
        <w:tc>
          <w:tcPr>
            <w:tcW w:w="7609" w:type="dxa"/>
            <w:tcMar>
              <w:top w:w="0" w:type="dxa"/>
              <w:left w:w="60" w:type="dxa"/>
              <w:bottom w:w="0" w:type="dxa"/>
              <w:right w:w="0" w:type="dxa"/>
            </w:tcMar>
          </w:tcPr>
          <w:p w:rsidR="00926B88" w:rsidRDefault="00926B88" w:rsidP="007702F5">
            <w:pPr>
              <w:pStyle w:val="DOC-ELenco"/>
            </w:pPr>
            <w:r>
              <w:rPr>
                <w:rFonts w:cs="Calibri"/>
              </w:rPr>
              <w:t>Servizi di intermediazione assicurativa e di vendita e post-vendita</w:t>
            </w:r>
          </w:p>
        </w:tc>
        <w:tc>
          <w:tcPr>
            <w:tcW w:w="40" w:type="dxa"/>
          </w:tcPr>
          <w:p w:rsidR="00926B88" w:rsidRDefault="00926B88" w:rsidP="007702F5">
            <w:pPr>
              <w:pStyle w:val="EMPTYCELLSTYLE"/>
            </w:pPr>
          </w:p>
        </w:tc>
      </w:tr>
      <w:tr w:rsidR="00926B88" w:rsidTr="00926B88">
        <w:trPr>
          <w:trHeight w:hRule="exact" w:val="280"/>
        </w:trPr>
        <w:tc>
          <w:tcPr>
            <w:tcW w:w="40" w:type="dxa"/>
          </w:tcPr>
          <w:p w:rsidR="00926B88" w:rsidRDefault="00926B88" w:rsidP="007702F5">
            <w:pPr>
              <w:pStyle w:val="EMPTYCELLSTYLE"/>
            </w:pPr>
          </w:p>
        </w:tc>
        <w:tc>
          <w:tcPr>
            <w:tcW w:w="780" w:type="dxa"/>
          </w:tcPr>
          <w:p w:rsidR="00926B88" w:rsidRDefault="00926B88" w:rsidP="007702F5">
            <w:pPr>
              <w:pStyle w:val="EMPTYCELLSTYLE"/>
            </w:pPr>
          </w:p>
        </w:tc>
        <w:tc>
          <w:tcPr>
            <w:tcW w:w="1200" w:type="dxa"/>
            <w:tcMar>
              <w:top w:w="0" w:type="dxa"/>
              <w:left w:w="60" w:type="dxa"/>
              <w:bottom w:w="0" w:type="dxa"/>
              <w:right w:w="0" w:type="dxa"/>
            </w:tcMar>
          </w:tcPr>
          <w:p w:rsidR="00926B88" w:rsidRDefault="00926B88" w:rsidP="007702F5">
            <w:pPr>
              <w:pStyle w:val="DOC-ELenco"/>
            </w:pPr>
            <w:r>
              <w:rPr>
                <w:rFonts w:cs="Calibri"/>
              </w:rPr>
              <w:t>13.02.26</w:t>
            </w:r>
          </w:p>
        </w:tc>
        <w:tc>
          <w:tcPr>
            <w:tcW w:w="7609" w:type="dxa"/>
            <w:tcMar>
              <w:top w:w="0" w:type="dxa"/>
              <w:left w:w="60" w:type="dxa"/>
              <w:bottom w:w="0" w:type="dxa"/>
              <w:right w:w="0" w:type="dxa"/>
            </w:tcMar>
          </w:tcPr>
          <w:p w:rsidR="00926B88" w:rsidRDefault="00926B88" w:rsidP="007702F5">
            <w:pPr>
              <w:pStyle w:val="DOC-ELenco"/>
            </w:pPr>
            <w:r>
              <w:rPr>
                <w:rFonts w:cs="Calibri"/>
              </w:rPr>
              <w:t>Servizi di vendita di prodotti assicurativi destinati alle aziende</w:t>
            </w:r>
          </w:p>
        </w:tc>
        <w:tc>
          <w:tcPr>
            <w:tcW w:w="40" w:type="dxa"/>
          </w:tcPr>
          <w:p w:rsidR="00926B88" w:rsidRDefault="00926B88" w:rsidP="007702F5">
            <w:pPr>
              <w:pStyle w:val="EMPTYCELLSTYLE"/>
            </w:pPr>
          </w:p>
        </w:tc>
      </w:tr>
    </w:tbl>
    <w:p w:rsidR="0045696F" w:rsidRDefault="00D55939" w:rsidP="0045696F">
      <w:pPr>
        <w:pStyle w:val="DOC-TitoloSottoSezione"/>
      </w:pPr>
      <w:r>
        <w:br w:type="page"/>
      </w:r>
      <w:r w:rsidR="0045696F">
        <w:t>Descrizione delle ADA</w:t>
      </w:r>
    </w:p>
    <w:p w:rsidR="0045696F" w:rsidRDefault="0045696F" w:rsidP="0045696F">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9625DA" w:rsidRDefault="009625DA" w:rsidP="009625DA">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ADA.13.02.01</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CONSULENZA TECNICA E STRATEGICA A IMPRESE ASSICURATIVE</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Ideazione e progettazione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Elaborazione di piani tecnici per la trasformazione di imprese assicurative</w:t>
                  </w:r>
                </w:p>
                <w:p w:rsidR="00926B88" w:rsidRDefault="00926B88" w:rsidP="00926B88">
                  <w:pPr>
                    <w:pStyle w:val="ADA-Attivit"/>
                    <w:numPr>
                      <w:ilvl w:val="0"/>
                      <w:numId w:val="18"/>
                    </w:numPr>
                    <w:ind w:left="340" w:hanging="227"/>
                  </w:pPr>
                  <w:r>
                    <w:rPr>
                      <w:noProof/>
                    </w:rPr>
                    <w:t>Accertamenti tecnici per la valutazione delle situazioni di bilancio delle imprese assicurative</w:t>
                  </w:r>
                </w:p>
                <w:p w:rsidR="00926B88" w:rsidRDefault="00926B88" w:rsidP="00926B88">
                  <w:pPr>
                    <w:pStyle w:val="ADA-Attivit"/>
                    <w:numPr>
                      <w:ilvl w:val="0"/>
                      <w:numId w:val="18"/>
                    </w:numPr>
                    <w:ind w:left="340" w:hanging="227"/>
                  </w:pPr>
                  <w:r>
                    <w:rPr>
                      <w:noProof/>
                    </w:rPr>
                    <w:t>Organizzazione di uffici statistico-attuariali delle imprese assicurative</w:t>
                  </w:r>
                </w:p>
                <w:p w:rsidR="00926B88" w:rsidRDefault="00926B88" w:rsidP="00926B88">
                  <w:pPr>
                    <w:pStyle w:val="ADA-Attivit"/>
                    <w:numPr>
                      <w:ilvl w:val="0"/>
                      <w:numId w:val="18"/>
                    </w:numPr>
                    <w:ind w:left="340" w:hanging="227"/>
                  </w:pPr>
                  <w:r>
                    <w:rPr>
                      <w:noProof/>
                    </w:rPr>
                    <w:t>Elaborazione dei piani di ammortamento per prestiti a lunga scadenza</w:t>
                  </w:r>
                </w:p>
                <w:p w:rsidR="00926B88" w:rsidRDefault="00926B88" w:rsidP="00926B88">
                  <w:pPr>
                    <w:pStyle w:val="ADA-Attivit"/>
                    <w:numPr>
                      <w:ilvl w:val="0"/>
                      <w:numId w:val="18"/>
                    </w:numPr>
                    <w:ind w:left="340" w:hanging="227"/>
                  </w:pPr>
                  <w:r>
                    <w:rPr>
                      <w:noProof/>
                    </w:rPr>
                    <w:t>Elaborazione di calcoli e progetti occorrenti per la valutazione di nude proprietà e di usufrutti</w:t>
                  </w:r>
                </w:p>
                <w:p w:rsidR="00926B88" w:rsidRDefault="00926B88" w:rsidP="00926B88">
                  <w:pPr>
                    <w:pStyle w:val="ADA-Attivit"/>
                    <w:numPr>
                      <w:ilvl w:val="0"/>
                      <w:numId w:val="18"/>
                    </w:numPr>
                    <w:ind w:left="340" w:hanging="227"/>
                  </w:pPr>
                  <w:r>
                    <w:rPr>
                      <w:noProof/>
                    </w:rPr>
                    <w:t>Elaborazioni statistiche di liquidazione degli enti di assicurazione sulla vita, di capitalizzazione e di prevenzione sociale</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ADA.13.02.04</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CREAZIONE PRODOTTO</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Ideazione e progettazione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Scrittura del testo di polizza (wording) nel rispetto delle regole di compliance generali e specifiche del prodotto (nota informativa, scheda prodotto, regolamento, definizione garanzie e clausole, ...)</w:t>
                  </w:r>
                </w:p>
                <w:p w:rsidR="00926B88" w:rsidRDefault="00926B88" w:rsidP="00926B88">
                  <w:pPr>
                    <w:pStyle w:val="ADA-Attivit"/>
                    <w:numPr>
                      <w:ilvl w:val="0"/>
                      <w:numId w:val="18"/>
                    </w:numPr>
                    <w:ind w:left="340" w:hanging="227"/>
                  </w:pPr>
                  <w:r>
                    <w:rPr>
                      <w:noProof/>
                    </w:rPr>
                    <w:t>Definizione delle regole di gestione del prodotto</w:t>
                  </w:r>
                </w:p>
                <w:p w:rsidR="00926B88" w:rsidRDefault="00926B88" w:rsidP="00926B88">
                  <w:pPr>
                    <w:pStyle w:val="ADA-Attivit"/>
                    <w:numPr>
                      <w:ilvl w:val="0"/>
                      <w:numId w:val="18"/>
                    </w:numPr>
                    <w:ind w:left="340" w:hanging="227"/>
                  </w:pPr>
                  <w:r>
                    <w:rPr>
                      <w:noProof/>
                    </w:rPr>
                    <w:t>Redazione del sistema di tariffazione</w:t>
                  </w:r>
                </w:p>
                <w:p w:rsidR="00926B88" w:rsidRDefault="00926B88" w:rsidP="00926B88">
                  <w:pPr>
                    <w:pStyle w:val="ADA-Attivit"/>
                    <w:numPr>
                      <w:ilvl w:val="0"/>
                      <w:numId w:val="18"/>
                    </w:numPr>
                    <w:ind w:left="340" w:hanging="227"/>
                  </w:pPr>
                  <w:r>
                    <w:rPr>
                      <w:noProof/>
                    </w:rPr>
                    <w:t>Definizione delle specifiche per l'implementazione del sistema di tariffazione e delle regole di gestione nei sistemi informativi e informatici</w:t>
                  </w:r>
                </w:p>
                <w:p w:rsidR="00926B88" w:rsidRDefault="00926B88" w:rsidP="00926B88">
                  <w:pPr>
                    <w:pStyle w:val="ADA-Attivit"/>
                    <w:numPr>
                      <w:ilvl w:val="0"/>
                      <w:numId w:val="18"/>
                    </w:numPr>
                    <w:ind w:left="340" w:hanging="227"/>
                  </w:pPr>
                  <w:r>
                    <w:rPr>
                      <w:noProof/>
                    </w:rPr>
                    <w:t>Definizione delle procedure aziendali di back-office tecnico ed amministrativo</w:t>
                  </w:r>
                </w:p>
                <w:p w:rsidR="00926B88" w:rsidRDefault="00926B88" w:rsidP="00926B88">
                  <w:pPr>
                    <w:pStyle w:val="ADA-Attivit"/>
                    <w:numPr>
                      <w:ilvl w:val="0"/>
                      <w:numId w:val="18"/>
                    </w:numPr>
                    <w:ind w:left="340" w:hanging="227"/>
                  </w:pPr>
                  <w:r>
                    <w:rPr>
                      <w:noProof/>
                    </w:rPr>
                    <w:t>Attivazione procedure per l'autorizzazione alla commercializzazione del prodotto all'Autorità di vigilanza</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ADA.13.02.05</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PACKAGING E PROPOSIZIONE DI VENDITA</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Ideazione e progettazione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Definizione del packaging del prodotto, identificazione della linea di comunicazione e realizzazione dei relativi supporti (comprese scheda commerciale e strumenti di vendita a supporto)</w:t>
                  </w:r>
                </w:p>
                <w:p w:rsidR="00926B88" w:rsidRDefault="00926B88" w:rsidP="00926B88">
                  <w:pPr>
                    <w:pStyle w:val="ADA-Attivit"/>
                    <w:numPr>
                      <w:ilvl w:val="0"/>
                      <w:numId w:val="18"/>
                    </w:numPr>
                    <w:ind w:left="340" w:hanging="227"/>
                  </w:pPr>
                  <w:r>
                    <w:rPr>
                      <w:noProof/>
                    </w:rPr>
                    <w:t>Definizione della campagna commerciale e di marketing</w:t>
                  </w:r>
                </w:p>
                <w:p w:rsidR="00926B88" w:rsidRDefault="00926B88" w:rsidP="00926B88">
                  <w:pPr>
                    <w:pStyle w:val="ADA-Attivit"/>
                    <w:numPr>
                      <w:ilvl w:val="0"/>
                      <w:numId w:val="18"/>
                    </w:numPr>
                    <w:ind w:left="340" w:hanging="227"/>
                  </w:pPr>
                  <w:r>
                    <w:rPr>
                      <w:noProof/>
                    </w:rPr>
                    <w:t>Assistenza alla definizione delle attività di training della rete distributiva (es. conoscenza del prodotto e logiche di comunicazione e vendita)</w:t>
                  </w:r>
                </w:p>
                <w:p w:rsidR="00926B88" w:rsidRDefault="00926B88" w:rsidP="00926B88">
                  <w:pPr>
                    <w:pStyle w:val="ADA-Attivit"/>
                    <w:numPr>
                      <w:ilvl w:val="0"/>
                      <w:numId w:val="18"/>
                    </w:numPr>
                    <w:ind w:left="340" w:hanging="227"/>
                  </w:pPr>
                  <w:r>
                    <w:rPr>
                      <w:noProof/>
                    </w:rPr>
                    <w:t>Definizione del sistema provvigionale e dei rappel per la rete distributiva</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ADA.13.02.02</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IDEAZIONE NUOVI PRODOTTI O RESTYLING</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Ideazione e progettazione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Identificazione di opportunità di ideazione di nuove combinazioni prodotto/mercato ovvero di indicazioni per il restyling dei prodotti esistenti</w:t>
                  </w:r>
                </w:p>
                <w:p w:rsidR="00926B88" w:rsidRDefault="00926B88" w:rsidP="00926B88">
                  <w:pPr>
                    <w:pStyle w:val="ADA-Attivit"/>
                    <w:numPr>
                      <w:ilvl w:val="0"/>
                      <w:numId w:val="18"/>
                    </w:numPr>
                    <w:ind w:left="340" w:hanging="227"/>
                  </w:pPr>
                  <w:r>
                    <w:rPr>
                      <w:noProof/>
                    </w:rPr>
                    <w:t>Predisposizione dell'analisi di fattibilità in base al piano strategico, alla compliance e agli elementi tecnici, distributivi, finanziari e gestionali</w:t>
                  </w:r>
                </w:p>
                <w:p w:rsidR="00926B88" w:rsidRDefault="00926B88" w:rsidP="00926B88">
                  <w:pPr>
                    <w:pStyle w:val="ADA-Attivit"/>
                    <w:numPr>
                      <w:ilvl w:val="0"/>
                      <w:numId w:val="18"/>
                    </w:numPr>
                    <w:ind w:left="340" w:hanging="227"/>
                  </w:pPr>
                  <w:r>
                    <w:rPr>
                      <w:noProof/>
                    </w:rPr>
                    <w:t>Definizione di una prima ipotesi di prodotto e delle fasi di ingegnerizzazione</w:t>
                  </w:r>
                </w:p>
                <w:p w:rsidR="00926B88" w:rsidRDefault="00926B88" w:rsidP="00926B88">
                  <w:pPr>
                    <w:pStyle w:val="ADA-Attivit"/>
                    <w:numPr>
                      <w:ilvl w:val="0"/>
                      <w:numId w:val="18"/>
                    </w:numPr>
                    <w:ind w:left="340" w:hanging="227"/>
                  </w:pPr>
                  <w:r>
                    <w:rPr>
                      <w:noProof/>
                    </w:rPr>
                    <w:t>Condivisione con gli attori coinvolti nel processo decisionale per la definizione delle linee guida per la progettazione e la realizzazione del prodotto</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ADA.13.02.03</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PROGETTAZIONE TECNICA DEL NUOVO PRODOTTO</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Ideazione e progettazione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Effettuazione di studi attuariali per gli aspetti finanziari e tecnici, per definire le regole di tariffazione e sottoscrizione</w:t>
                  </w:r>
                </w:p>
                <w:p w:rsidR="00926B88" w:rsidRDefault="00926B88" w:rsidP="00926B88">
                  <w:pPr>
                    <w:pStyle w:val="ADA-Attivit"/>
                    <w:numPr>
                      <w:ilvl w:val="0"/>
                      <w:numId w:val="18"/>
                    </w:numPr>
                    <w:ind w:left="340" w:hanging="227"/>
                  </w:pPr>
                  <w:r>
                    <w:rPr>
                      <w:noProof/>
                    </w:rPr>
                    <w:t>Realizzazione della stima, della verifica e del calcolo delle riserve</w:t>
                  </w:r>
                </w:p>
                <w:p w:rsidR="00926B88" w:rsidRDefault="00926B88" w:rsidP="00926B88">
                  <w:pPr>
                    <w:pStyle w:val="ADA-Attivit"/>
                    <w:numPr>
                      <w:ilvl w:val="0"/>
                      <w:numId w:val="18"/>
                    </w:numPr>
                    <w:ind w:left="340" w:hanging="227"/>
                  </w:pPr>
                  <w:r>
                    <w:rPr>
                      <w:noProof/>
                    </w:rPr>
                    <w:t>Definizione dei parametri fondamentali di marginalità reddituale del prodotto e/o della linea</w:t>
                  </w:r>
                </w:p>
                <w:p w:rsidR="00926B88" w:rsidRDefault="00926B88" w:rsidP="00926B88">
                  <w:pPr>
                    <w:pStyle w:val="ADA-Attivit"/>
                    <w:numPr>
                      <w:ilvl w:val="0"/>
                      <w:numId w:val="18"/>
                    </w:numPr>
                    <w:ind w:left="340" w:hanging="227"/>
                  </w:pPr>
                  <w:r>
                    <w:rPr>
                      <w:noProof/>
                    </w:rPr>
                    <w:t>Realizzazione della scheda tecnica del prodotto</w:t>
                  </w:r>
                </w:p>
                <w:p w:rsidR="00926B88" w:rsidRDefault="00926B88" w:rsidP="00926B88">
                  <w:pPr>
                    <w:pStyle w:val="ADA-Attivit"/>
                    <w:numPr>
                      <w:ilvl w:val="0"/>
                      <w:numId w:val="18"/>
                    </w:numPr>
                    <w:ind w:left="340" w:hanging="227"/>
                  </w:pPr>
                  <w:r>
                    <w:rPr>
                      <w:noProof/>
                    </w:rPr>
                    <w:t>Definizione dei modelli tariffari per la determinazione delle condizioni di pricing, schemi tariffari e normativi</w:t>
                  </w:r>
                </w:p>
                <w:p w:rsidR="00926B88" w:rsidRDefault="00926B88" w:rsidP="00926B88">
                  <w:pPr>
                    <w:pStyle w:val="ADA-Attivit"/>
                    <w:numPr>
                      <w:ilvl w:val="0"/>
                      <w:numId w:val="18"/>
                    </w:numPr>
                    <w:ind w:left="340" w:hanging="227"/>
                  </w:pPr>
                  <w:r>
                    <w:rPr>
                      <w:noProof/>
                    </w:rPr>
                    <w:t>Effettuazione di profit testing per definire struttura e pricing rispetto all'ipotesi di portafoglio, all'ipotesi di spesa e al margine operativo coerenti con gli obiettivi aziendali (attuario vita)</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ADA.13.02.13</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ASSUNZIONE DELLE FORME DI PREVIDENZA COMPLEMENTARE</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Assunzione/Underwriting: prodotti standardizzati</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Analisi e inquadramento della forma di previdenza complementare</w:t>
                  </w:r>
                </w:p>
                <w:p w:rsidR="00926B88" w:rsidRDefault="00926B88" w:rsidP="00926B88">
                  <w:pPr>
                    <w:pStyle w:val="ADA-Attivit"/>
                    <w:numPr>
                      <w:ilvl w:val="0"/>
                      <w:numId w:val="18"/>
                    </w:numPr>
                    <w:ind w:left="340" w:hanging="227"/>
                  </w:pPr>
                  <w:r>
                    <w:rPr>
                      <w:noProof/>
                    </w:rPr>
                    <w:t>Valorizzazione della posizione previdenziale</w:t>
                  </w:r>
                </w:p>
                <w:p w:rsidR="00926B88" w:rsidRDefault="00926B88" w:rsidP="00926B88">
                  <w:pPr>
                    <w:pStyle w:val="ADA-Attivit"/>
                    <w:numPr>
                      <w:ilvl w:val="0"/>
                      <w:numId w:val="18"/>
                    </w:numPr>
                    <w:ind w:left="340" w:hanging="227"/>
                  </w:pPr>
                  <w:r>
                    <w:rPr>
                      <w:noProof/>
                    </w:rPr>
                    <w:t>Controllo dei trend delle posizioni previdenziali assunte</w:t>
                  </w:r>
                </w:p>
                <w:p w:rsidR="00926B88" w:rsidRDefault="00926B88" w:rsidP="00926B88">
                  <w:pPr>
                    <w:pStyle w:val="ADA-Attivit"/>
                    <w:numPr>
                      <w:ilvl w:val="0"/>
                      <w:numId w:val="18"/>
                    </w:numPr>
                    <w:ind w:left="340" w:hanging="227"/>
                  </w:pPr>
                  <w:r>
                    <w:rPr>
                      <w:noProof/>
                    </w:rPr>
                    <w:t>Redazione della reportistica periodica</w:t>
                  </w:r>
                </w:p>
                <w:p w:rsidR="00926B88" w:rsidRDefault="00926B88" w:rsidP="00926B88">
                  <w:pPr>
                    <w:pStyle w:val="ADA-Attivit"/>
                    <w:numPr>
                      <w:ilvl w:val="0"/>
                      <w:numId w:val="18"/>
                    </w:numPr>
                    <w:ind w:left="340" w:hanging="227"/>
                  </w:pPr>
                  <w:r>
                    <w:rPr>
                      <w:noProof/>
                    </w:rPr>
                    <w:t>Aggiornamento dei dati utili all’informativa periodica agli aderenti e l’informativa esterna</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ADA.13.02.14</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ASSUNZIONE DEI RISCHI VITA</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Assunzione/Underwriting: prodotti standardizzati</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Analisi e inquadramento del rischio nella categoria di appartenenza</w:t>
                  </w:r>
                </w:p>
                <w:p w:rsidR="00926B88" w:rsidRDefault="00926B88" w:rsidP="00926B88">
                  <w:pPr>
                    <w:pStyle w:val="ADA-Attivit"/>
                    <w:numPr>
                      <w:ilvl w:val="0"/>
                      <w:numId w:val="18"/>
                    </w:numPr>
                    <w:ind w:left="340" w:hanging="227"/>
                  </w:pPr>
                  <w:r>
                    <w:rPr>
                      <w:noProof/>
                    </w:rPr>
                    <w:t>Erogazione delle clausole particolari</w:t>
                  </w:r>
                </w:p>
                <w:p w:rsidR="00926B88" w:rsidRDefault="00926B88" w:rsidP="00926B88">
                  <w:pPr>
                    <w:pStyle w:val="ADA-Attivit"/>
                    <w:numPr>
                      <w:ilvl w:val="0"/>
                      <w:numId w:val="18"/>
                    </w:numPr>
                    <w:ind w:left="340" w:hanging="227"/>
                  </w:pPr>
                  <w:r>
                    <w:rPr>
                      <w:noProof/>
                    </w:rPr>
                    <w:t>Acquisizione degli approfondimenti necessari (es. questionari, certificati o visite mediche) per l’assunzione e/o lo sblocco di posizioni in attesa di intervento direzionale</w:t>
                  </w:r>
                </w:p>
                <w:p w:rsidR="00926B88" w:rsidRDefault="00926B88" w:rsidP="00926B88">
                  <w:pPr>
                    <w:pStyle w:val="ADA-Attivit"/>
                    <w:numPr>
                      <w:ilvl w:val="0"/>
                      <w:numId w:val="18"/>
                    </w:numPr>
                    <w:ind w:left="340" w:hanging="227"/>
                  </w:pPr>
                  <w:r>
                    <w:rPr>
                      <w:noProof/>
                    </w:rPr>
                    <w:t>Controllo dei trend dei rischi assunti</w:t>
                  </w:r>
                </w:p>
                <w:p w:rsidR="00926B88" w:rsidRDefault="00926B88" w:rsidP="00926B88">
                  <w:pPr>
                    <w:pStyle w:val="ADA-Attivit"/>
                    <w:numPr>
                      <w:ilvl w:val="0"/>
                      <w:numId w:val="18"/>
                    </w:numPr>
                    <w:ind w:left="340" w:hanging="227"/>
                  </w:pPr>
                  <w:r>
                    <w:rPr>
                      <w:noProof/>
                    </w:rPr>
                    <w:t>Redazione della reportistica periodica</w:t>
                  </w:r>
                </w:p>
                <w:p w:rsidR="00926B88" w:rsidRDefault="00926B88" w:rsidP="00926B88">
                  <w:pPr>
                    <w:pStyle w:val="ADA-Attivit"/>
                    <w:numPr>
                      <w:ilvl w:val="0"/>
                      <w:numId w:val="18"/>
                    </w:numPr>
                    <w:ind w:left="340" w:hanging="227"/>
                  </w:pPr>
                  <w:r>
                    <w:rPr>
                      <w:noProof/>
                    </w:rPr>
                    <w:t>Assistenza alla rete nella fase assuntiva</w:t>
                  </w:r>
                </w:p>
                <w:p w:rsidR="00926B88" w:rsidRDefault="00926B88" w:rsidP="00926B88">
                  <w:pPr>
                    <w:pStyle w:val="ADA-Attivit"/>
                    <w:numPr>
                      <w:ilvl w:val="0"/>
                      <w:numId w:val="18"/>
                    </w:numPr>
                    <w:ind w:left="340" w:hanging="227"/>
                  </w:pPr>
                  <w:r>
                    <w:rPr>
                      <w:noProof/>
                    </w:rPr>
                    <w:t>Aggiornamento dati per la realizzazione dell'informativa periodica</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ADA.13.02.12</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ASSUNZIONE DEI RISCHI DANNI AUTO/NON AUTO STANDARD</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Assunzione/Underwriting: prodotti standardizzati</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Realizzazione di attività di reporting sugli andamenti quali-quantitativi dei trend relativi ai rischi assunti</w:t>
                  </w:r>
                </w:p>
                <w:p w:rsidR="00926B88" w:rsidRDefault="00926B88" w:rsidP="00926B88">
                  <w:pPr>
                    <w:pStyle w:val="ADA-Attivit"/>
                    <w:numPr>
                      <w:ilvl w:val="0"/>
                      <w:numId w:val="18"/>
                    </w:numPr>
                    <w:ind w:left="340" w:hanging="227"/>
                  </w:pPr>
                  <w:r>
                    <w:rPr>
                      <w:noProof/>
                    </w:rPr>
                    <w:t>Assistenza alla rete nelle attività di gestione del portafoglio</w:t>
                  </w:r>
                </w:p>
                <w:p w:rsidR="00926B88" w:rsidRDefault="00926B88" w:rsidP="00926B88">
                  <w:pPr>
                    <w:pStyle w:val="ADA-Attivit"/>
                    <w:numPr>
                      <w:ilvl w:val="0"/>
                      <w:numId w:val="18"/>
                    </w:numPr>
                    <w:ind w:left="340" w:hanging="227"/>
                  </w:pPr>
                  <w:r>
                    <w:rPr>
                      <w:noProof/>
                    </w:rPr>
                    <w:t>Analisi e inquadramento del rischio nella categoria di appartenenza</w:t>
                  </w:r>
                </w:p>
                <w:p w:rsidR="00926B88" w:rsidRDefault="00926B88" w:rsidP="00926B88">
                  <w:pPr>
                    <w:pStyle w:val="ADA-Attivit"/>
                    <w:numPr>
                      <w:ilvl w:val="0"/>
                      <w:numId w:val="18"/>
                    </w:numPr>
                    <w:ind w:left="340" w:hanging="227"/>
                  </w:pPr>
                  <w:r>
                    <w:rPr>
                      <w:noProof/>
                    </w:rPr>
                    <w:t>Applicazione di clausole particolari, deroghe o estensioni di garanzia</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ADA.13.02.22</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VERIFICHE ANTIFRODE</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Liquidazione sinistri/ prestazioni assicurate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Rilevazione dei dati su operazioni contrattuali e liquidazioni, elaborandoli in base a indici ed altri parametri standard ai fini interni e di vigilanza</w:t>
                  </w:r>
                </w:p>
                <w:p w:rsidR="00926B88" w:rsidRDefault="00926B88" w:rsidP="00926B88">
                  <w:pPr>
                    <w:pStyle w:val="ADA-Attivit"/>
                    <w:numPr>
                      <w:ilvl w:val="0"/>
                      <w:numId w:val="18"/>
                    </w:numPr>
                    <w:ind w:left="340" w:hanging="227"/>
                  </w:pPr>
                  <w:r>
                    <w:rPr>
                      <w:noProof/>
                    </w:rPr>
                    <w:t>Verifica sistematica di dati e informazioni utili a rilevare la ricorrenza di anomalie associate alle principali categorie di interlocutori del rapporto assicurativo: assicurati, danneggiati, testimoni</w:t>
                  </w:r>
                </w:p>
                <w:p w:rsidR="00926B88" w:rsidRDefault="00926B88" w:rsidP="00926B88">
                  <w:pPr>
                    <w:pStyle w:val="ADA-Attivit"/>
                    <w:numPr>
                      <w:ilvl w:val="0"/>
                      <w:numId w:val="18"/>
                    </w:numPr>
                    <w:ind w:left="340" w:hanging="227"/>
                  </w:pPr>
                  <w:r>
                    <w:rPr>
                      <w:noProof/>
                    </w:rPr>
                    <w:t>Interrogazioni delle banche dati di Vigilanza e dei database aziendali al fine di acquisire elementi informativi utili per le valutazioni sul profilo di rischio-frode delle operazioni assicurative esaminate</w:t>
                  </w:r>
                </w:p>
                <w:p w:rsidR="00926B88" w:rsidRDefault="00926B88" w:rsidP="00926B88">
                  <w:pPr>
                    <w:pStyle w:val="ADA-Attivit"/>
                    <w:numPr>
                      <w:ilvl w:val="0"/>
                      <w:numId w:val="18"/>
                    </w:numPr>
                    <w:ind w:left="340" w:hanging="227"/>
                  </w:pPr>
                  <w:r>
                    <w:rPr>
                      <w:noProof/>
                    </w:rPr>
                    <w:t>Predisposizione di analisi e valutazioni previste per i casi di sospette frodi al fine di supportare le decisioni degli organismi aziendali preposti alle attività di reiezione tecnica e/o alla resistenza</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ADA.13.02.19</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LIQUIDAZIONE VITA</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Liquidazione sinistri/ prestazioni assicurate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Espletamento delle attività di liquidazione delle prestazioni vita assegnate (sinistri, scadenze, riscatti, capitali, rendite, cedole)</w:t>
                  </w:r>
                </w:p>
                <w:p w:rsidR="00926B88" w:rsidRDefault="00926B88" w:rsidP="00926B88">
                  <w:pPr>
                    <w:pStyle w:val="ADA-Attivit"/>
                    <w:numPr>
                      <w:ilvl w:val="0"/>
                      <w:numId w:val="18"/>
                    </w:numPr>
                    <w:ind w:left="340" w:hanging="227"/>
                  </w:pPr>
                  <w:r>
                    <w:rPr>
                      <w:noProof/>
                    </w:rPr>
                    <w:t>Monitoraggio e realizzazione delle attività di reporting sull’andamento dei flussi finanziari in uscita connessi alla erogazione delle prestazioni vita</w:t>
                  </w:r>
                </w:p>
                <w:p w:rsidR="00926B88" w:rsidRDefault="00926B88" w:rsidP="00926B88">
                  <w:pPr>
                    <w:pStyle w:val="ADA-Attivit"/>
                    <w:numPr>
                      <w:ilvl w:val="0"/>
                      <w:numId w:val="18"/>
                    </w:numPr>
                    <w:ind w:left="340" w:hanging="227"/>
                  </w:pPr>
                  <w:r>
                    <w:rPr>
                      <w:noProof/>
                    </w:rPr>
                    <w:t>Realizzazione dell'acquisizione, protocollazione, archiviazione della documentazione e degli esiti/review delle liquidazioni gestite</w:t>
                  </w:r>
                </w:p>
                <w:p w:rsidR="00926B88" w:rsidRDefault="00926B88" w:rsidP="00926B88">
                  <w:pPr>
                    <w:pStyle w:val="ADA-Attivit"/>
                    <w:numPr>
                      <w:ilvl w:val="0"/>
                      <w:numId w:val="18"/>
                    </w:numPr>
                    <w:ind w:left="340" w:hanging="227"/>
                  </w:pPr>
                  <w:r>
                    <w:rPr>
                      <w:noProof/>
                    </w:rPr>
                    <w:t>Attivazione di flussi specifici di dati ed informazioni all’ufficio legale della Compagnia ed ai legali esterni di riferimento, in caso di pre-contenzioso e/o contenzioso giudiziale con l’assicurato, il beneficiario e/o loro procuratori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ADA.13.02.18</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APERTURA SINISTRO</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Liquidazione sinistri/ prestazioni assicurate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Gestione dei primi contatti e raccolta dati per la denuncia di danno ai fini dell'istruzione della pratica di sinistro</w:t>
                  </w:r>
                </w:p>
                <w:p w:rsidR="00926B88" w:rsidRDefault="00926B88" w:rsidP="00926B88">
                  <w:pPr>
                    <w:pStyle w:val="ADA-Attivit"/>
                    <w:numPr>
                      <w:ilvl w:val="0"/>
                      <w:numId w:val="18"/>
                    </w:numPr>
                    <w:ind w:left="340" w:hanging="227"/>
                  </w:pPr>
                  <w:r>
                    <w:rPr>
                      <w:noProof/>
                    </w:rPr>
                    <w:t>Verifica preliminare della regolarità amministrativa della polizza e della corretta copertura della garanzia prestata</w:t>
                  </w:r>
                </w:p>
                <w:p w:rsidR="00926B88" w:rsidRDefault="00926B88" w:rsidP="00926B88">
                  <w:pPr>
                    <w:pStyle w:val="ADA-Attivit"/>
                    <w:numPr>
                      <w:ilvl w:val="0"/>
                      <w:numId w:val="18"/>
                    </w:numPr>
                    <w:ind w:left="340" w:hanging="227"/>
                  </w:pPr>
                  <w:r>
                    <w:rPr>
                      <w:noProof/>
                    </w:rPr>
                    <w:t>Assistenza all’utenza tramite help desk informativo per fornire risposte e soluzioni</w:t>
                  </w:r>
                </w:p>
                <w:p w:rsidR="00926B88" w:rsidRDefault="00926B88" w:rsidP="00926B88">
                  <w:pPr>
                    <w:pStyle w:val="ADA-Attivit"/>
                    <w:numPr>
                      <w:ilvl w:val="0"/>
                      <w:numId w:val="18"/>
                    </w:numPr>
                    <w:ind w:left="340" w:hanging="227"/>
                  </w:pPr>
                  <w:r>
                    <w:rPr>
                      <w:noProof/>
                    </w:rPr>
                    <w:t>Realizzazione degli adempimenti amministrativi collegati alle attività operative realizzate</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ADA.13.02.20</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LIQUIDAZIONE SINISTRI DANNI</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Liquidazione sinistri/ prestazioni assicurate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Valutazione del grado di indennizzabilità/risarcibilità del danno (AN) e valutazione/negoziazione dell'entità del danno (QUANTUM)</w:t>
                  </w:r>
                </w:p>
                <w:p w:rsidR="00926B88" w:rsidRDefault="00926B88" w:rsidP="00926B88">
                  <w:pPr>
                    <w:pStyle w:val="ADA-Attivit"/>
                    <w:numPr>
                      <w:ilvl w:val="0"/>
                      <w:numId w:val="18"/>
                    </w:numPr>
                    <w:ind w:left="340" w:hanging="227"/>
                  </w:pPr>
                  <w:r>
                    <w:rPr>
                      <w:noProof/>
                    </w:rPr>
                    <w:t>Esecuzione, per l'assicurazione Auto, delle attività operative di competenza propedeutiche alla gestione dei flussi ANIA rientranti nella CARD</w:t>
                  </w:r>
                </w:p>
                <w:p w:rsidR="00926B88" w:rsidRDefault="00926B88" w:rsidP="00926B88">
                  <w:pPr>
                    <w:pStyle w:val="ADA-Attivit"/>
                    <w:numPr>
                      <w:ilvl w:val="0"/>
                      <w:numId w:val="18"/>
                    </w:numPr>
                    <w:ind w:left="340" w:hanging="227"/>
                  </w:pPr>
                  <w:r>
                    <w:rPr>
                      <w:noProof/>
                    </w:rPr>
                    <w:t>Realizzazione dell'acquisizione, protocollazione e archiviazione della documentazione e degli esiti/review delle pratiche di sinistro assegnate</w:t>
                  </w:r>
                </w:p>
                <w:p w:rsidR="00926B88" w:rsidRDefault="00926B88" w:rsidP="00926B88">
                  <w:pPr>
                    <w:pStyle w:val="ADA-Attivit"/>
                    <w:numPr>
                      <w:ilvl w:val="0"/>
                      <w:numId w:val="18"/>
                    </w:numPr>
                    <w:ind w:left="340" w:hanging="227"/>
                  </w:pPr>
                  <w:r>
                    <w:rPr>
                      <w:noProof/>
                    </w:rPr>
                    <w:t>Realizzazione delle attività di reporting sull’andamento quali-quantitativo dei sinistri trattati</w:t>
                  </w:r>
                </w:p>
                <w:p w:rsidR="00926B88" w:rsidRDefault="00926B88" w:rsidP="00926B88">
                  <w:pPr>
                    <w:pStyle w:val="ADA-Attivit"/>
                    <w:numPr>
                      <w:ilvl w:val="0"/>
                      <w:numId w:val="18"/>
                    </w:numPr>
                    <w:ind w:left="340" w:hanging="227"/>
                  </w:pPr>
                  <w:r>
                    <w:rPr>
                      <w:noProof/>
                    </w:rPr>
                    <w:t>Attivazione dei flussi comunicativi e informativi con gli interlocutori aziendali interessati e con le funzioni di controllo interno, SARC, richieste di accesso agli atti, richieste ex Reg. 35 Ivass, reclami ed antifrode, compliance</w:t>
                  </w:r>
                </w:p>
                <w:p w:rsidR="00926B88" w:rsidRDefault="00926B88" w:rsidP="00926B88">
                  <w:pPr>
                    <w:pStyle w:val="ADA-Attivit"/>
                    <w:numPr>
                      <w:ilvl w:val="0"/>
                      <w:numId w:val="18"/>
                    </w:numPr>
                    <w:ind w:left="340" w:hanging="227"/>
                  </w:pPr>
                  <w:r>
                    <w:rPr>
                      <w:noProof/>
                    </w:rPr>
                    <w:t>Gestione delle relazioni, negoziazione e definizione, con gli interlocutori esterni (danneggiati, assicurati e loro intermediari legali e patrocinatori, altri)</w:t>
                  </w:r>
                </w:p>
                <w:p w:rsidR="00926B88" w:rsidRDefault="00926B88" w:rsidP="00926B88">
                  <w:pPr>
                    <w:pStyle w:val="ADA-Attivit"/>
                    <w:numPr>
                      <w:ilvl w:val="0"/>
                      <w:numId w:val="18"/>
                    </w:numPr>
                    <w:ind w:left="340" w:hanging="227"/>
                  </w:pPr>
                  <w:r>
                    <w:rPr>
                      <w:noProof/>
                    </w:rPr>
                    <w:t>Validazione dei dati raccolti in fase di denuncia e accertamento della regolarità tecnica del sinistro</w:t>
                  </w:r>
                </w:p>
                <w:p w:rsidR="00926B88" w:rsidRDefault="00926B88" w:rsidP="00926B88">
                  <w:pPr>
                    <w:pStyle w:val="ADA-Attivit"/>
                    <w:numPr>
                      <w:ilvl w:val="0"/>
                      <w:numId w:val="18"/>
                    </w:numPr>
                    <w:ind w:left="340" w:hanging="227"/>
                  </w:pPr>
                  <w:r>
                    <w:rPr>
                      <w:noProof/>
                    </w:rPr>
                    <w:t>Assegnazione degli incarichi ai fiduciari esterni della Compagnia (periti, medici, informatori, strutture convenzionate) e verifica della corretta esecuzione degli stessi</w:t>
                  </w:r>
                </w:p>
                <w:p w:rsidR="00926B88" w:rsidRDefault="00926B88" w:rsidP="00926B88">
                  <w:pPr>
                    <w:pStyle w:val="ADA-Attivit"/>
                    <w:numPr>
                      <w:ilvl w:val="0"/>
                      <w:numId w:val="18"/>
                    </w:numPr>
                    <w:ind w:left="340" w:hanging="227"/>
                  </w:pPr>
                  <w:r>
                    <w:rPr>
                      <w:noProof/>
                    </w:rPr>
                    <w:t>Liquidazione dei sinistri assegnati</w:t>
                  </w:r>
                </w:p>
                <w:p w:rsidR="00926B88" w:rsidRDefault="00926B88" w:rsidP="00926B88">
                  <w:pPr>
                    <w:pStyle w:val="ADA-Attivit"/>
                    <w:numPr>
                      <w:ilvl w:val="0"/>
                      <w:numId w:val="18"/>
                    </w:numPr>
                    <w:ind w:left="340" w:hanging="227"/>
                  </w:pPr>
                  <w:r>
                    <w:rPr>
                      <w:noProof/>
                    </w:rPr>
                    <w:t>Individuazione e gestione delle posizioni meritevoli di azione di rivalsa, recupero o regresso</w:t>
                  </w:r>
                </w:p>
                <w:p w:rsidR="00926B88" w:rsidRDefault="00926B88" w:rsidP="00926B88">
                  <w:pPr>
                    <w:pStyle w:val="ADA-Attivit"/>
                    <w:numPr>
                      <w:ilvl w:val="0"/>
                      <w:numId w:val="18"/>
                    </w:numPr>
                    <w:ind w:left="340" w:hanging="227"/>
                  </w:pPr>
                  <w:r>
                    <w:rPr>
                      <w:noProof/>
                    </w:rPr>
                    <w:t>Gestione del contenzioso anche attraverso l'assegnazione degli incarichi ai legali fiduciari</w:t>
                  </w:r>
                </w:p>
                <w:p w:rsidR="00926B88" w:rsidRDefault="00926B88" w:rsidP="00926B88">
                  <w:pPr>
                    <w:pStyle w:val="ADA-Attivit"/>
                    <w:numPr>
                      <w:ilvl w:val="0"/>
                      <w:numId w:val="18"/>
                    </w:numPr>
                    <w:ind w:left="340" w:hanging="227"/>
                  </w:pPr>
                  <w:r>
                    <w:rPr>
                      <w:noProof/>
                    </w:rPr>
                    <w:t>Individuazione e aggiornamento delle riserve tecniche periodiche dei sinistri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ADA.13.02.21</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ACCERTAMENTO E STIMA DEL DANNO</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Liquidazione sinistri/ prestazioni assicurate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Acquisizione incarico peritale e relativa documentazione</w:t>
                  </w:r>
                </w:p>
                <w:p w:rsidR="00926B88" w:rsidRDefault="00926B88" w:rsidP="00926B88">
                  <w:pPr>
                    <w:pStyle w:val="ADA-Attivit"/>
                    <w:numPr>
                      <w:ilvl w:val="0"/>
                      <w:numId w:val="18"/>
                    </w:numPr>
                    <w:ind w:left="340" w:hanging="227"/>
                  </w:pPr>
                  <w:r>
                    <w:rPr>
                      <w:noProof/>
                    </w:rPr>
                    <w:t>Acquisizione dalle autorità competenti dei verbali e degli atti penali relativi all'evento</w:t>
                  </w:r>
                </w:p>
                <w:p w:rsidR="00926B88" w:rsidRDefault="00926B88" w:rsidP="00926B88">
                  <w:pPr>
                    <w:pStyle w:val="ADA-Attivit"/>
                    <w:numPr>
                      <w:ilvl w:val="0"/>
                      <w:numId w:val="18"/>
                    </w:numPr>
                    <w:ind w:left="340" w:hanging="227"/>
                  </w:pPr>
                  <w:r>
                    <w:rPr>
                      <w:noProof/>
                    </w:rPr>
                    <w:t>Accertamento e quantificazione del danno ed eventuale sottoscrizione di accordo conservativo</w:t>
                  </w:r>
                </w:p>
                <w:p w:rsidR="00926B88" w:rsidRDefault="00926B88" w:rsidP="00926B88">
                  <w:pPr>
                    <w:pStyle w:val="ADA-Attivit"/>
                    <w:numPr>
                      <w:ilvl w:val="0"/>
                      <w:numId w:val="18"/>
                    </w:numPr>
                    <w:ind w:left="340" w:hanging="227"/>
                  </w:pPr>
                  <w:r>
                    <w:rPr>
                      <w:noProof/>
                    </w:rPr>
                    <w:t>Acquisizione di perizie medico-legali, pareri, arbitrati o CTP in corso di causa (Medici)</w:t>
                  </w:r>
                </w:p>
                <w:p w:rsidR="00926B88" w:rsidRDefault="00926B88" w:rsidP="00926B88">
                  <w:pPr>
                    <w:pStyle w:val="ADA-Attivit"/>
                    <w:numPr>
                      <w:ilvl w:val="0"/>
                      <w:numId w:val="18"/>
                    </w:numPr>
                    <w:ind w:left="340" w:hanging="227"/>
                  </w:pPr>
                  <w:r>
                    <w:rPr>
                      <w:noProof/>
                    </w:rPr>
                    <w:t>Trasmissione della documentazione al liquidatore</w:t>
                  </w:r>
                </w:p>
                <w:p w:rsidR="00926B88" w:rsidRDefault="00926B88" w:rsidP="00926B88">
                  <w:pPr>
                    <w:pStyle w:val="ADA-Attivit"/>
                    <w:numPr>
                      <w:ilvl w:val="0"/>
                      <w:numId w:val="18"/>
                    </w:numPr>
                    <w:ind w:left="340" w:hanging="227"/>
                  </w:pPr>
                  <w:r>
                    <w:rPr>
                      <w:noProof/>
                    </w:rPr>
                    <w:t>Redazione dell'informativa sul danno (es. sopralluoghi, fotografie, escussione testimonianze, acquisizione denunce assicurato, accertamenti socio-economici, ecc.)</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ADA.13.02.23</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ACCOGLIENZA E SERVIZI DI SUPPORTO AL CLIENTE</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Accoglienza e sviluppo e acquisizione della clientela in agenzia</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Accoglienza e orientamento del cliente e rilascio di informazione e modulistica</w:t>
                  </w:r>
                </w:p>
                <w:p w:rsidR="00926B88" w:rsidRDefault="00926B88" w:rsidP="00926B88">
                  <w:pPr>
                    <w:pStyle w:val="ADA-Attivit"/>
                    <w:numPr>
                      <w:ilvl w:val="0"/>
                      <w:numId w:val="18"/>
                    </w:numPr>
                    <w:ind w:left="340" w:hanging="227"/>
                  </w:pPr>
                  <w:r>
                    <w:rPr>
                      <w:noProof/>
                    </w:rPr>
                    <w:t>Assistenza al cliente in caso di sinistro a supporto delle procedure da avviare</w:t>
                  </w:r>
                </w:p>
                <w:p w:rsidR="00926B88" w:rsidRDefault="00926B88" w:rsidP="00926B88">
                  <w:pPr>
                    <w:pStyle w:val="ADA-Attivit"/>
                    <w:numPr>
                      <w:ilvl w:val="0"/>
                      <w:numId w:val="18"/>
                    </w:numPr>
                    <w:ind w:left="340" w:hanging="227"/>
                  </w:pPr>
                  <w:r>
                    <w:rPr>
                      <w:noProof/>
                    </w:rPr>
                    <w:t>Assistenza al cliente nella valutazione della eventuale necessità di assistenza legale e peritale</w:t>
                  </w:r>
                </w:p>
                <w:p w:rsidR="00926B88" w:rsidRDefault="00926B88" w:rsidP="00926B88">
                  <w:pPr>
                    <w:pStyle w:val="ADA-Attivit"/>
                    <w:numPr>
                      <w:ilvl w:val="0"/>
                      <w:numId w:val="18"/>
                    </w:numPr>
                    <w:ind w:left="340" w:hanging="227"/>
                  </w:pPr>
                  <w:r>
                    <w:rPr>
                      <w:noProof/>
                    </w:rPr>
                    <w:t>Formulazione di proposte di vendita di nuovi servizi e di prodotti semplici</w:t>
                  </w:r>
                </w:p>
                <w:p w:rsidR="00926B88" w:rsidRDefault="00926B88" w:rsidP="00926B88">
                  <w:pPr>
                    <w:pStyle w:val="ADA-Attivit"/>
                    <w:numPr>
                      <w:ilvl w:val="0"/>
                      <w:numId w:val="18"/>
                    </w:numPr>
                    <w:ind w:left="340" w:hanging="227"/>
                  </w:pPr>
                  <w:r>
                    <w:rPr>
                      <w:noProof/>
                    </w:rPr>
                    <w:t>Realizzazione delle operazioni di incasso</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ADA.13.02.24</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GESTIONE E SVILUPPO DELL'AGENZIA ASSICURATIVA</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Accoglienza e sviluppo e acquisizione della clientela in agenzia</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Promozione e sviluppo delle attività di agenzia</w:t>
                  </w:r>
                </w:p>
                <w:p w:rsidR="00926B88" w:rsidRDefault="00926B88" w:rsidP="00926B88">
                  <w:pPr>
                    <w:pStyle w:val="ADA-Attivit"/>
                    <w:numPr>
                      <w:ilvl w:val="0"/>
                      <w:numId w:val="18"/>
                    </w:numPr>
                    <w:ind w:left="340" w:hanging="227"/>
                  </w:pPr>
                  <w:r>
                    <w:rPr>
                      <w:noProof/>
                    </w:rPr>
                    <w:t>Coordinamento delle attività e gestione del personale di agenzia</w:t>
                  </w:r>
                </w:p>
                <w:p w:rsidR="00926B88" w:rsidRDefault="00926B88" w:rsidP="00926B88">
                  <w:pPr>
                    <w:pStyle w:val="ADA-Attivit"/>
                    <w:numPr>
                      <w:ilvl w:val="0"/>
                      <w:numId w:val="18"/>
                    </w:numPr>
                    <w:ind w:left="340" w:hanging="227"/>
                  </w:pPr>
                  <w:r>
                    <w:rPr>
                      <w:noProof/>
                    </w:rPr>
                    <w:t>Acquisizione e sviluppo del portafoglio clienti</w:t>
                  </w:r>
                </w:p>
                <w:p w:rsidR="00926B88" w:rsidRDefault="00926B88" w:rsidP="00926B88">
                  <w:pPr>
                    <w:pStyle w:val="ADA-Attivit"/>
                    <w:numPr>
                      <w:ilvl w:val="0"/>
                      <w:numId w:val="18"/>
                    </w:numPr>
                    <w:ind w:left="340" w:hanging="227"/>
                  </w:pPr>
                  <w:r>
                    <w:rPr>
                      <w:noProof/>
                    </w:rPr>
                    <w:t>Analisi dei bisogni espliciti ed impliciti del cliente e configurazione delle soluzioni assicurative a partire da un realistica elaborazione del rischio</w:t>
                  </w:r>
                </w:p>
                <w:p w:rsidR="00926B88" w:rsidRDefault="00926B88" w:rsidP="00926B88">
                  <w:pPr>
                    <w:pStyle w:val="ADA-Attivit"/>
                    <w:numPr>
                      <w:ilvl w:val="0"/>
                      <w:numId w:val="18"/>
                    </w:numPr>
                    <w:ind w:left="340" w:hanging="227"/>
                  </w:pPr>
                  <w:r>
                    <w:rPr>
                      <w:noProof/>
                    </w:rPr>
                    <w:t>Elaborazioni di proposte assicurative e definizione delle specifiche contrattuali in modo chiaro e trasparente per il cliente</w:t>
                  </w:r>
                </w:p>
                <w:p w:rsidR="00926B88" w:rsidRDefault="00926B88" w:rsidP="00926B88">
                  <w:pPr>
                    <w:pStyle w:val="ADA-Attivit"/>
                    <w:numPr>
                      <w:ilvl w:val="0"/>
                      <w:numId w:val="18"/>
                    </w:numPr>
                    <w:ind w:left="340" w:hanging="227"/>
                  </w:pPr>
                  <w:r>
                    <w:rPr>
                      <w:noProof/>
                    </w:rPr>
                    <w:t>Gestione dei rapporti con i liquidatori e i periti per la gestione dei sinistri dei clienti assicurati presso l'agenzia</w:t>
                  </w:r>
                </w:p>
                <w:p w:rsidR="00926B88" w:rsidRDefault="00926B88" w:rsidP="00926B88">
                  <w:pPr>
                    <w:pStyle w:val="ADA-Attivit"/>
                    <w:numPr>
                      <w:ilvl w:val="0"/>
                      <w:numId w:val="18"/>
                    </w:numPr>
                    <w:ind w:left="340" w:hanging="227"/>
                  </w:pPr>
                  <w:r>
                    <w:rPr>
                      <w:noProof/>
                    </w:rPr>
                    <w:t>Gestione operativa ordinaria dell'amministrazione e degli adempimenti formali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ADA.13.02.25</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SERVIZI DI INTERMEDIAZIONE ASSICURATIVA E DI VENDITA E POST-VENDITA</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Accoglienza e sviluppo e acquisizione della clientela in agenzia</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Acquisizione della clientela</w:t>
                  </w:r>
                </w:p>
                <w:p w:rsidR="00926B88" w:rsidRDefault="00926B88" w:rsidP="00926B88">
                  <w:pPr>
                    <w:pStyle w:val="ADA-Attivit"/>
                    <w:numPr>
                      <w:ilvl w:val="0"/>
                      <w:numId w:val="18"/>
                    </w:numPr>
                    <w:ind w:left="340" w:hanging="227"/>
                  </w:pPr>
                  <w:r>
                    <w:rPr>
                      <w:noProof/>
                    </w:rPr>
                    <w:t>Realizzazione delle attività di cross selling e up selling finalizzate allo sviluppo del portafoglio clienti</w:t>
                  </w:r>
                </w:p>
                <w:p w:rsidR="00926B88" w:rsidRDefault="00926B88" w:rsidP="00926B88">
                  <w:pPr>
                    <w:pStyle w:val="ADA-Attivit"/>
                    <w:numPr>
                      <w:ilvl w:val="0"/>
                      <w:numId w:val="18"/>
                    </w:numPr>
                    <w:ind w:left="340" w:hanging="227"/>
                  </w:pPr>
                  <w:r>
                    <w:rPr>
                      <w:noProof/>
                    </w:rPr>
                    <w:t>Esecuzione delle attività propedeutiche alla vendita e alla fase di post-vendita</w:t>
                  </w:r>
                </w:p>
                <w:p w:rsidR="00926B88" w:rsidRDefault="00926B88" w:rsidP="00926B88">
                  <w:pPr>
                    <w:pStyle w:val="ADA-Attivit"/>
                    <w:numPr>
                      <w:ilvl w:val="0"/>
                      <w:numId w:val="18"/>
                    </w:numPr>
                    <w:ind w:left="340" w:hanging="227"/>
                  </w:pPr>
                  <w:r>
                    <w:rPr>
                      <w:noProof/>
                    </w:rPr>
                    <w:t>Individuazione delle soluzioni idonee a soddisfare le esigenze del cliente selezionando tra le proposte delle varie compagnie di assicurazione</w:t>
                  </w:r>
                </w:p>
                <w:p w:rsidR="00926B88" w:rsidRDefault="00926B88" w:rsidP="00926B88">
                  <w:pPr>
                    <w:pStyle w:val="ADA-Attivit"/>
                    <w:numPr>
                      <w:ilvl w:val="0"/>
                      <w:numId w:val="18"/>
                    </w:numPr>
                    <w:ind w:left="340" w:hanging="227"/>
                  </w:pPr>
                  <w:r>
                    <w:rPr>
                      <w:noProof/>
                    </w:rPr>
                    <w:t>Presa in carico delle polizze assicurative e sviluppo del rapporto fiduciario con la clientela</w:t>
                  </w:r>
                </w:p>
                <w:p w:rsidR="00926B88" w:rsidRDefault="00926B88" w:rsidP="00926B88">
                  <w:pPr>
                    <w:pStyle w:val="ADA-Attivit"/>
                    <w:numPr>
                      <w:ilvl w:val="0"/>
                      <w:numId w:val="18"/>
                    </w:numPr>
                    <w:ind w:left="340" w:hanging="227"/>
                  </w:pPr>
                  <w:r>
                    <w:rPr>
                      <w:noProof/>
                    </w:rPr>
                    <w:t>Attivazione del sistema di liquidazione dei danni gestendo direttamente e per conto del cliente il rapporto con la compagnia di assicurazioni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ADA.13.02.26</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SERVIZI DI VENDITA DI PRODOTTI ASSICURATIVI DESTINATI ALLE AZIENDE</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Accoglienza e sviluppo e acquisizione della clientela in agenzia</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Individuazione delle specificità di mercato e formazione di un piano di vendita</w:t>
                  </w:r>
                </w:p>
                <w:p w:rsidR="00926B88" w:rsidRDefault="00926B88" w:rsidP="00926B88">
                  <w:pPr>
                    <w:pStyle w:val="ADA-Attivit"/>
                    <w:numPr>
                      <w:ilvl w:val="0"/>
                      <w:numId w:val="18"/>
                    </w:numPr>
                    <w:ind w:left="340" w:hanging="227"/>
                  </w:pPr>
                  <w:r>
                    <w:rPr>
                      <w:noProof/>
                    </w:rPr>
                    <w:t>Attuazione delle azioni programmate di contatto e incontro con la clientela</w:t>
                  </w:r>
                </w:p>
                <w:p w:rsidR="00926B88" w:rsidRDefault="00926B88" w:rsidP="00926B88">
                  <w:pPr>
                    <w:pStyle w:val="ADA-Attivit"/>
                    <w:numPr>
                      <w:ilvl w:val="0"/>
                      <w:numId w:val="18"/>
                    </w:numPr>
                    <w:ind w:left="340" w:hanging="227"/>
                  </w:pPr>
                  <w:r>
                    <w:rPr>
                      <w:noProof/>
                    </w:rPr>
                    <w:t>Gestione delle fasi di intervista dei colloqui di vendita del prodotto assicurativo e nelle fasi di proposta di conclusione</w:t>
                  </w:r>
                </w:p>
                <w:p w:rsidR="00926B88" w:rsidRDefault="00926B88" w:rsidP="00926B88">
                  <w:pPr>
                    <w:pStyle w:val="ADA-Attivit"/>
                    <w:numPr>
                      <w:ilvl w:val="0"/>
                      <w:numId w:val="18"/>
                    </w:numPr>
                    <w:ind w:left="340" w:hanging="227"/>
                  </w:pPr>
                  <w:r>
                    <w:rPr>
                      <w:noProof/>
                    </w:rPr>
                    <w:t>Mappatura dei rischi ed elaborazione del piano assicurativo aziendale</w:t>
                  </w:r>
                </w:p>
                <w:p w:rsidR="00926B88" w:rsidRDefault="00926B88" w:rsidP="00926B88">
                  <w:pPr>
                    <w:pStyle w:val="ADA-Attivit"/>
                    <w:numPr>
                      <w:ilvl w:val="0"/>
                      <w:numId w:val="18"/>
                    </w:numPr>
                    <w:ind w:left="340" w:hanging="227"/>
                  </w:pPr>
                  <w:r>
                    <w:rPr>
                      <w:noProof/>
                    </w:rPr>
                    <w:t>Valutazione comparata delle principali soluzioni assicurative esistenti sul mercato in relazione alla dimensione ed alla complessità del sistema organizzativo di riferimento rappresentato dall'azienda cliente</w:t>
                  </w:r>
                </w:p>
                <w:p w:rsidR="00926B88" w:rsidRDefault="00926B88" w:rsidP="00926B88">
                  <w:pPr>
                    <w:pStyle w:val="ADA-Attivit"/>
                    <w:numPr>
                      <w:ilvl w:val="0"/>
                      <w:numId w:val="18"/>
                    </w:numPr>
                    <w:ind w:left="340" w:hanging="227"/>
                  </w:pPr>
                  <w:r>
                    <w:rPr>
                      <w:noProof/>
                    </w:rPr>
                    <w:t>Elaborazione di proposte di soluzioni assicurative per i rischi di competenza</w:t>
                  </w:r>
                </w:p>
                <w:p w:rsidR="00926B88" w:rsidRDefault="00926B88" w:rsidP="00926B88">
                  <w:pPr>
                    <w:pStyle w:val="ADA-Attivit"/>
                    <w:numPr>
                      <w:ilvl w:val="0"/>
                      <w:numId w:val="18"/>
                    </w:numPr>
                    <w:ind w:left="340" w:hanging="227"/>
                  </w:pPr>
                  <w:r>
                    <w:rPr>
                      <w:noProof/>
                    </w:rPr>
                    <w:t>Gestione della relazione con il cliente e verifica periodica dell'adeguatezza delle soluzioni adottate</w:t>
                  </w:r>
                </w:p>
                <w:p w:rsidR="00926B88" w:rsidRDefault="00926B88" w:rsidP="00926B88">
                  <w:pPr>
                    <w:pStyle w:val="ADA-Attivit"/>
                    <w:numPr>
                      <w:ilvl w:val="0"/>
                      <w:numId w:val="18"/>
                    </w:numPr>
                    <w:ind w:left="340" w:hanging="227"/>
                  </w:pPr>
                  <w:r>
                    <w:rPr>
                      <w:noProof/>
                    </w:rPr>
                    <w:t>Accoglienza del cliente in caso di sinistro, orientamento alle procedure e supporto nella valutazione delle eventuali necessità di assistenza legale e peritale</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ADA.13.02.09</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POST-VENDITA</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Distribuzione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Assistenza alla rete di vendita per criticità su tariffe e prodotti</w:t>
                  </w:r>
                </w:p>
                <w:p w:rsidR="00926B88" w:rsidRDefault="00926B88" w:rsidP="00926B88">
                  <w:pPr>
                    <w:pStyle w:val="ADA-Attivit"/>
                    <w:numPr>
                      <w:ilvl w:val="0"/>
                      <w:numId w:val="18"/>
                    </w:numPr>
                    <w:ind w:left="340" w:hanging="227"/>
                  </w:pPr>
                  <w:r>
                    <w:rPr>
                      <w:noProof/>
                    </w:rPr>
                    <w:t>Attuazione di interventi di politica assuntiva su punti vendita o territori critici</w:t>
                  </w:r>
                </w:p>
                <w:p w:rsidR="00926B88" w:rsidRDefault="00926B88" w:rsidP="00926B88">
                  <w:pPr>
                    <w:pStyle w:val="ADA-Attivit"/>
                    <w:numPr>
                      <w:ilvl w:val="0"/>
                      <w:numId w:val="18"/>
                    </w:numPr>
                    <w:ind w:left="340" w:hanging="227"/>
                  </w:pPr>
                  <w:r>
                    <w:rPr>
                      <w:noProof/>
                    </w:rPr>
                    <w:t>Pianificazione delle attività su polizze in scadenza, anche in supporto alla rete di vendita</w:t>
                  </w:r>
                </w:p>
                <w:p w:rsidR="00926B88" w:rsidRDefault="00926B88" w:rsidP="00926B88">
                  <w:pPr>
                    <w:pStyle w:val="ADA-Attivit"/>
                    <w:numPr>
                      <w:ilvl w:val="0"/>
                      <w:numId w:val="18"/>
                    </w:numPr>
                    <w:ind w:left="340" w:hanging="227"/>
                  </w:pPr>
                  <w:r>
                    <w:rPr>
                      <w:noProof/>
                    </w:rPr>
                    <w:t>Pianificazione e supporto alla realizzazione di attività di contatto periodico con i clienti</w:t>
                  </w:r>
                </w:p>
                <w:p w:rsidR="00926B88" w:rsidRDefault="00926B88" w:rsidP="00926B88">
                  <w:pPr>
                    <w:pStyle w:val="ADA-Attivit"/>
                    <w:numPr>
                      <w:ilvl w:val="0"/>
                      <w:numId w:val="18"/>
                    </w:numPr>
                    <w:ind w:left="340" w:hanging="227"/>
                  </w:pPr>
                  <w:r>
                    <w:rPr>
                      <w:noProof/>
                    </w:rPr>
                    <w:t>Monitoraggio degli andamenti tecnici di agenzie, broker, Banche, SIM e venditori diretti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ADA.13.02.08</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VENDITA E SUPPORTO ALLA VENDITA</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Distribuzione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Affiancamento tecnico alle agenzie, banche e SIM</w:t>
                  </w:r>
                </w:p>
                <w:p w:rsidR="00926B88" w:rsidRDefault="00926B88" w:rsidP="00926B88">
                  <w:pPr>
                    <w:pStyle w:val="ADA-Attivit"/>
                    <w:numPr>
                      <w:ilvl w:val="0"/>
                      <w:numId w:val="18"/>
                    </w:numPr>
                    <w:ind w:left="340" w:hanging="227"/>
                  </w:pPr>
                  <w:r>
                    <w:rPr>
                      <w:noProof/>
                    </w:rPr>
                    <w:t>Esecuzione di attività di analisi dei bisogni del cliente, della configurazione delle soluzioni assicurative e verifica periodica dell'adeguatezza delle soluzioni adottate</w:t>
                  </w:r>
                </w:p>
                <w:p w:rsidR="00926B88" w:rsidRDefault="00926B88" w:rsidP="00926B88">
                  <w:pPr>
                    <w:pStyle w:val="ADA-Attivit"/>
                    <w:numPr>
                      <w:ilvl w:val="0"/>
                      <w:numId w:val="18"/>
                    </w:numPr>
                    <w:ind w:left="340" w:hanging="227"/>
                  </w:pPr>
                  <w:r>
                    <w:rPr>
                      <w:noProof/>
                    </w:rPr>
                    <w:t>Esecuzione di attività di comunicazione e marketing operativo, campagne e gare di vendita</w:t>
                  </w:r>
                </w:p>
                <w:p w:rsidR="00926B88" w:rsidRDefault="00926B88" w:rsidP="00926B88">
                  <w:pPr>
                    <w:pStyle w:val="ADA-Attivit"/>
                    <w:numPr>
                      <w:ilvl w:val="0"/>
                      <w:numId w:val="18"/>
                    </w:numPr>
                    <w:ind w:left="340" w:hanging="227"/>
                  </w:pPr>
                  <w:r>
                    <w:rPr>
                      <w:noProof/>
                    </w:rPr>
                    <w:t>Supporto alla rete di vendita per attività di cross selling e up selling e di proposte di vendita di servizi e di prodotti</w:t>
                  </w:r>
                </w:p>
                <w:p w:rsidR="00926B88" w:rsidRDefault="00926B88" w:rsidP="00926B88">
                  <w:pPr>
                    <w:pStyle w:val="ADA-Attivit"/>
                    <w:numPr>
                      <w:ilvl w:val="0"/>
                      <w:numId w:val="18"/>
                    </w:numPr>
                    <w:ind w:left="340" w:hanging="227"/>
                  </w:pPr>
                  <w:r>
                    <w:rPr>
                      <w:noProof/>
                    </w:rPr>
                    <w:t>Supporto per trattative particolari a agenzie, banche, SIM e broker</w:t>
                  </w:r>
                </w:p>
                <w:p w:rsidR="00926B88" w:rsidRDefault="00926B88" w:rsidP="00926B88">
                  <w:pPr>
                    <w:pStyle w:val="ADA-Attivit"/>
                    <w:numPr>
                      <w:ilvl w:val="0"/>
                      <w:numId w:val="18"/>
                    </w:numPr>
                    <w:ind w:left="340" w:hanging="227"/>
                  </w:pPr>
                  <w:r>
                    <w:rPr>
                      <w:noProof/>
                    </w:rPr>
                    <w:t>Supporto sviluppo affari agenzie esistenti, banche e SIM e collaborazione con broker</w:t>
                  </w:r>
                </w:p>
                <w:p w:rsidR="00926B88" w:rsidRDefault="00926B88" w:rsidP="00926B88">
                  <w:pPr>
                    <w:pStyle w:val="ADA-Attivit"/>
                    <w:numPr>
                      <w:ilvl w:val="0"/>
                      <w:numId w:val="18"/>
                    </w:numPr>
                    <w:ind w:left="340" w:hanging="227"/>
                  </w:pPr>
                  <w:r>
                    <w:rPr>
                      <w:noProof/>
                    </w:rPr>
                    <w:t>Esecuzione di attività operative ed amministrative, dettate da norme, disposizioni e policy aziendali per la gestione dei contratti assegnati in forma di assunzione diretta alla Direzione</w:t>
                  </w:r>
                </w:p>
                <w:p w:rsidR="00926B88" w:rsidRDefault="00926B88" w:rsidP="00926B88">
                  <w:pPr>
                    <w:pStyle w:val="ADA-Attivit"/>
                    <w:numPr>
                      <w:ilvl w:val="0"/>
                      <w:numId w:val="18"/>
                    </w:numPr>
                    <w:ind w:left="340" w:hanging="227"/>
                  </w:pPr>
                  <w:r>
                    <w:rPr>
                      <w:noProof/>
                    </w:rPr>
                    <w:t>Esecuzione di attività di monitoraggio degli andamenti tecnici di periodo</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ADA.13.02.07</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GESTIONE E SVILUPPO COMMERCIALE</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Distribuzione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Definizione business plan per canale di vendita</w:t>
                  </w:r>
                </w:p>
                <w:p w:rsidR="00926B88" w:rsidRDefault="00926B88" w:rsidP="00926B88">
                  <w:pPr>
                    <w:pStyle w:val="ADA-Attivit"/>
                    <w:numPr>
                      <w:ilvl w:val="0"/>
                      <w:numId w:val="18"/>
                    </w:numPr>
                    <w:ind w:left="340" w:hanging="227"/>
                  </w:pPr>
                  <w:r>
                    <w:rPr>
                      <w:noProof/>
                    </w:rPr>
                    <w:t>Definizione e negoziazione di piani d'incentivazione per la rete di vendita</w:t>
                  </w:r>
                </w:p>
                <w:p w:rsidR="00926B88" w:rsidRDefault="00926B88" w:rsidP="00926B88">
                  <w:pPr>
                    <w:pStyle w:val="ADA-Attivit"/>
                    <w:numPr>
                      <w:ilvl w:val="0"/>
                      <w:numId w:val="18"/>
                    </w:numPr>
                    <w:ind w:left="340" w:hanging="227"/>
                  </w:pPr>
                  <w:r>
                    <w:rPr>
                      <w:noProof/>
                    </w:rPr>
                    <w:t>Elaborazione di un piano di comunicazione coerente con le specificità di mercato</w:t>
                  </w:r>
                </w:p>
                <w:p w:rsidR="00926B88" w:rsidRDefault="00926B88" w:rsidP="00926B88">
                  <w:pPr>
                    <w:pStyle w:val="ADA-Attivit"/>
                    <w:numPr>
                      <w:ilvl w:val="0"/>
                      <w:numId w:val="18"/>
                    </w:numPr>
                    <w:ind w:left="340" w:hanging="227"/>
                  </w:pPr>
                  <w:r>
                    <w:rPr>
                      <w:noProof/>
                    </w:rPr>
                    <w:t>Ricerca, selezione e inserimento nuovi agenti e produttori diretti</w:t>
                  </w:r>
                </w:p>
                <w:p w:rsidR="00926B88" w:rsidRDefault="00926B88" w:rsidP="00926B88">
                  <w:pPr>
                    <w:pStyle w:val="ADA-Attivit"/>
                    <w:numPr>
                      <w:ilvl w:val="0"/>
                      <w:numId w:val="18"/>
                    </w:numPr>
                    <w:ind w:left="340" w:hanging="227"/>
                  </w:pPr>
                  <w:r>
                    <w:rPr>
                      <w:noProof/>
                    </w:rPr>
                    <w:t>Ricerca e selezione di nuovi broker</w:t>
                  </w:r>
                </w:p>
                <w:p w:rsidR="00926B88" w:rsidRDefault="00926B88" w:rsidP="00926B88">
                  <w:pPr>
                    <w:pStyle w:val="ADA-Attivit"/>
                    <w:numPr>
                      <w:ilvl w:val="0"/>
                      <w:numId w:val="18"/>
                    </w:numPr>
                    <w:ind w:left="340" w:hanging="227"/>
                  </w:pPr>
                  <w:r>
                    <w:rPr>
                      <w:noProof/>
                    </w:rPr>
                    <w:t>Selezione e avviamento di nuovi accordi di distribuzione con banche e SIM</w:t>
                  </w:r>
                </w:p>
                <w:p w:rsidR="00926B88" w:rsidRDefault="00926B88" w:rsidP="00926B88">
                  <w:pPr>
                    <w:pStyle w:val="ADA-Attivit"/>
                    <w:numPr>
                      <w:ilvl w:val="0"/>
                      <w:numId w:val="18"/>
                    </w:numPr>
                    <w:ind w:left="340" w:hanging="227"/>
                  </w:pPr>
                  <w:r>
                    <w:rPr>
                      <w:noProof/>
                    </w:rPr>
                    <w:t>Supporto al raggiungimento degli obiettivi commerciali per singoli punti vendita sul territorio</w:t>
                  </w:r>
                </w:p>
                <w:p w:rsidR="00926B88" w:rsidRDefault="00926B88" w:rsidP="00926B88">
                  <w:pPr>
                    <w:pStyle w:val="ADA-Attivit"/>
                    <w:numPr>
                      <w:ilvl w:val="0"/>
                      <w:numId w:val="18"/>
                    </w:numPr>
                    <w:ind w:left="340" w:hanging="227"/>
                  </w:pPr>
                  <w:r>
                    <w:rPr>
                      <w:noProof/>
                    </w:rPr>
                    <w:t>Supporto alla formazione ad addetti vendita e Promotori finanziari su nuovi prodotti ed evoluzione delle normative</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ADA.13.02.06</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GESTIONE DEGLI ACCORDI DISTRIBUTIVI</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Distribuzione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Gestione, variazioni e cessazione di accordi di distribuzione con banche e SIM</w:t>
                  </w:r>
                </w:p>
                <w:p w:rsidR="00926B88" w:rsidRDefault="00926B88" w:rsidP="00926B88">
                  <w:pPr>
                    <w:pStyle w:val="ADA-Attivit"/>
                    <w:numPr>
                      <w:ilvl w:val="0"/>
                      <w:numId w:val="18"/>
                    </w:numPr>
                    <w:ind w:left="340" w:hanging="227"/>
                  </w:pPr>
                  <w:r>
                    <w:rPr>
                      <w:noProof/>
                    </w:rPr>
                    <w:t>Gestione, variazioni e cessazioni degli accordi broker esistenti</w:t>
                  </w:r>
                </w:p>
                <w:p w:rsidR="00926B88" w:rsidRDefault="00926B88" w:rsidP="00926B88">
                  <w:pPr>
                    <w:pStyle w:val="ADA-Attivit"/>
                    <w:numPr>
                      <w:ilvl w:val="0"/>
                      <w:numId w:val="18"/>
                    </w:numPr>
                    <w:ind w:left="340" w:hanging="227"/>
                  </w:pPr>
                  <w:r>
                    <w:rPr>
                      <w:noProof/>
                    </w:rPr>
                    <w:t>Gestione, variazioni e cessazioni dei mandati agenziali esistenti</w:t>
                  </w:r>
                </w:p>
                <w:p w:rsidR="00926B88" w:rsidRDefault="00926B88" w:rsidP="00926B88">
                  <w:pPr>
                    <w:pStyle w:val="ADA-Attivit"/>
                    <w:numPr>
                      <w:ilvl w:val="0"/>
                      <w:numId w:val="18"/>
                    </w:numPr>
                    <w:ind w:left="340" w:hanging="227"/>
                  </w:pPr>
                  <w:r>
                    <w:rPr>
                      <w:noProof/>
                    </w:rPr>
                    <w:t>Predisposizione degli accordi di collaborazione con nuovi broker</w:t>
                  </w:r>
                </w:p>
                <w:p w:rsidR="00926B88" w:rsidRDefault="00926B88" w:rsidP="00926B88">
                  <w:pPr>
                    <w:pStyle w:val="ADA-Attivit"/>
                    <w:numPr>
                      <w:ilvl w:val="0"/>
                      <w:numId w:val="18"/>
                    </w:numPr>
                    <w:ind w:left="340" w:hanging="227"/>
                  </w:pPr>
                  <w:r>
                    <w:rPr>
                      <w:noProof/>
                    </w:rPr>
                    <w:t>Predisposizione dei mandati agenziali per nuove agenzie</w:t>
                  </w:r>
                </w:p>
                <w:p w:rsidR="00926B88" w:rsidRDefault="00926B88" w:rsidP="00926B88">
                  <w:pPr>
                    <w:pStyle w:val="ADA-Attivit"/>
                    <w:numPr>
                      <w:ilvl w:val="0"/>
                      <w:numId w:val="18"/>
                    </w:numPr>
                    <w:ind w:left="340" w:hanging="227"/>
                  </w:pPr>
                  <w:r>
                    <w:rPr>
                      <w:noProof/>
                    </w:rPr>
                    <w:t>Predisposizione di nuovi accordi di distribuzione con banche e SIM</w:t>
                  </w:r>
                </w:p>
                <w:p w:rsidR="00926B88" w:rsidRDefault="00926B88" w:rsidP="00926B88">
                  <w:pPr>
                    <w:pStyle w:val="ADA-Attivit"/>
                    <w:numPr>
                      <w:ilvl w:val="0"/>
                      <w:numId w:val="18"/>
                    </w:numPr>
                    <w:ind w:left="340" w:hanging="227"/>
                  </w:pPr>
                  <w:r>
                    <w:rPr>
                      <w:noProof/>
                    </w:rPr>
                    <w:t>Realizzazione della reportistica interna e IVASS</w:t>
                  </w:r>
                </w:p>
                <w:p w:rsidR="00926B88" w:rsidRDefault="00926B88" w:rsidP="00926B88">
                  <w:pPr>
                    <w:pStyle w:val="ADA-Attivit"/>
                    <w:numPr>
                      <w:ilvl w:val="0"/>
                      <w:numId w:val="18"/>
                    </w:numPr>
                    <w:ind w:left="340" w:hanging="227"/>
                  </w:pPr>
                  <w:r>
                    <w:rPr>
                      <w:noProof/>
                    </w:rPr>
                    <w:t>Verifica dell'idoneità dei nuovi distributori rispetto alle policy commerciali aziendali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ADA.13.02.11</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DEFINIZIONE DEL PRICING (NORMATIVA E PARAMETRI ECONOMICI)</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Assunzione/Underwriting: Trasferimento del rischio all'assicuratore per prodotti tailor made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Redazione della normativa di polizza</w:t>
                  </w:r>
                </w:p>
                <w:p w:rsidR="00926B88" w:rsidRDefault="00926B88" w:rsidP="00926B88">
                  <w:pPr>
                    <w:pStyle w:val="ADA-Attivit"/>
                    <w:numPr>
                      <w:ilvl w:val="0"/>
                      <w:numId w:val="18"/>
                    </w:numPr>
                    <w:ind w:left="340" w:hanging="227"/>
                  </w:pPr>
                  <w:r>
                    <w:rPr>
                      <w:noProof/>
                    </w:rPr>
                    <w:t>Definizione dei parametri economici della quotazione (limiti di indennizzo, franchigie e scoperti, tassi, tavole demografiche, tassi d'interesse, minimi garantiti, modalità d'investimento), considerando le richieste pervenute</w:t>
                  </w:r>
                </w:p>
                <w:p w:rsidR="00926B88" w:rsidRDefault="00926B88" w:rsidP="00926B88">
                  <w:pPr>
                    <w:pStyle w:val="ADA-Attivit"/>
                    <w:numPr>
                      <w:ilvl w:val="0"/>
                      <w:numId w:val="18"/>
                    </w:numPr>
                    <w:ind w:left="340" w:hanging="227"/>
                  </w:pPr>
                  <w:r>
                    <w:rPr>
                      <w:noProof/>
                    </w:rPr>
                    <w:t>Attivazione di processi di referral per deroghe ai limiti quantitativi/qualitativi delle proprie autonomie sottoscrittive</w:t>
                  </w:r>
                </w:p>
                <w:p w:rsidR="00926B88" w:rsidRDefault="00926B88" w:rsidP="00926B88">
                  <w:pPr>
                    <w:pStyle w:val="ADA-Attivit"/>
                    <w:numPr>
                      <w:ilvl w:val="0"/>
                      <w:numId w:val="18"/>
                    </w:numPr>
                    <w:ind w:left="340" w:hanging="227"/>
                  </w:pPr>
                  <w:r>
                    <w:rPr>
                      <w:noProof/>
                    </w:rPr>
                    <w:t>Definizione delle specifiche per l'implementazione dei dati finalizzati alla gestione della redditività, dei cumuli Catostrofali Naturali, etc. , all'interno dei sistemi informativi e informatici</w:t>
                  </w:r>
                </w:p>
                <w:p w:rsidR="00926B88" w:rsidRDefault="00926B88" w:rsidP="00926B88">
                  <w:pPr>
                    <w:pStyle w:val="ADA-Attivit"/>
                    <w:numPr>
                      <w:ilvl w:val="0"/>
                      <w:numId w:val="18"/>
                    </w:numPr>
                    <w:ind w:left="340" w:hanging="227"/>
                  </w:pPr>
                  <w:r>
                    <w:rPr>
                      <w:noProof/>
                    </w:rPr>
                    <w:t>Identificazione dei parametri a Supporto della Definizione della ritenzione netta/riassicurazione in Trattato o in Facoltativo</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ADA.13.02.10</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ANALISI E VALUTAZIONE DEL RISCHIO</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Assunzione/Underwriting: Trasferimento del rischio all'assicuratore per prodotti tailor made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Acquisizione dei dati necessari per le analisi e valutazioni inerenti le condizioni di assicurabilità del soggetto/bene/attività</w:t>
                  </w:r>
                </w:p>
                <w:p w:rsidR="00926B88" w:rsidRDefault="00926B88" w:rsidP="00926B88">
                  <w:pPr>
                    <w:pStyle w:val="ADA-Attivit"/>
                    <w:numPr>
                      <w:ilvl w:val="0"/>
                      <w:numId w:val="18"/>
                    </w:numPr>
                    <w:ind w:left="340" w:hanging="227"/>
                  </w:pPr>
                  <w:r>
                    <w:rPr>
                      <w:noProof/>
                    </w:rPr>
                    <w:t>Redazione di relazioni tecniche, ivi comprese le parti relative alla prevenzione e protezione, per la descrizione del soggetto/bene/attività da assicurare anche con accertamenti sanitari specifici e con sopralluogo tecnico del sito</w:t>
                  </w:r>
                </w:p>
                <w:p w:rsidR="00926B88" w:rsidRDefault="00926B88" w:rsidP="00926B88">
                  <w:pPr>
                    <w:pStyle w:val="ADA-Attivit"/>
                    <w:numPr>
                      <w:ilvl w:val="0"/>
                      <w:numId w:val="18"/>
                    </w:numPr>
                    <w:ind w:left="340" w:hanging="227"/>
                  </w:pPr>
                  <w:r>
                    <w:rPr>
                      <w:noProof/>
                    </w:rPr>
                    <w:t>Analisi e valutazione specialistica dei rischi associati ai beni e/o attività da assicurare (cause, modalità di sviluppo e manifestazione)</w:t>
                  </w:r>
                </w:p>
                <w:p w:rsidR="00926B88" w:rsidRDefault="00926B88" w:rsidP="00926B88">
                  <w:pPr>
                    <w:pStyle w:val="ADA-Attivit"/>
                    <w:numPr>
                      <w:ilvl w:val="0"/>
                      <w:numId w:val="18"/>
                    </w:numPr>
                    <w:ind w:left="340" w:hanging="227"/>
                  </w:pPr>
                  <w:r>
                    <w:rPr>
                      <w:noProof/>
                    </w:rPr>
                    <w:t>Definizione delle eventuali modifiche da apportare alle misure di prevenzione e protezione del bene/attività al fine di renderlo assicurabile</w:t>
                  </w:r>
                </w:p>
                <w:p w:rsidR="00926B88" w:rsidRDefault="00926B88" w:rsidP="00926B88">
                  <w:pPr>
                    <w:pStyle w:val="ADA-Attivit"/>
                    <w:numPr>
                      <w:ilvl w:val="0"/>
                      <w:numId w:val="18"/>
                    </w:numPr>
                    <w:ind w:left="340" w:hanging="227"/>
                  </w:pPr>
                  <w:r>
                    <w:rPr>
                      <w:noProof/>
                    </w:rPr>
                    <w:t>Valutazione del rischio e delle condizioni di assicurabilità con evidenza dei parametri tecnico/statistici rilevanti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ADA.13.02.17</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CONTROLLO E PRESIDIO DEL PORTAFOGLIO (QUALITÀ DEL PORTAFOGLIO, QUALITÀ DELLA SOTTOSCRIZIONE, GESTIONE, ANTIFRODE ...)</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Controllo tecnico attuariale delle riserve poste in bilancio, rispetto ai reali impegni della compagnia e in considerazione delle prestazioni già liquidate</w:t>
                  </w:r>
                </w:p>
                <w:p w:rsidR="00926B88" w:rsidRDefault="00926B88" w:rsidP="00926B88">
                  <w:pPr>
                    <w:pStyle w:val="ADA-Attivit"/>
                    <w:numPr>
                      <w:ilvl w:val="0"/>
                      <w:numId w:val="18"/>
                    </w:numPr>
                    <w:ind w:left="340" w:hanging="227"/>
                  </w:pPr>
                  <w:r>
                    <w:rPr>
                      <w:noProof/>
                    </w:rPr>
                    <w:t>Attuazione delle politiche degli investimenti ammessi a copertura delle riserve tecniche che tenga conto dei vincoli regolamentari e aziendali</w:t>
                  </w:r>
                </w:p>
                <w:p w:rsidR="00926B88" w:rsidRDefault="00926B88" w:rsidP="00926B88">
                  <w:pPr>
                    <w:pStyle w:val="ADA-Attivit"/>
                    <w:numPr>
                      <w:ilvl w:val="0"/>
                      <w:numId w:val="18"/>
                    </w:numPr>
                    <w:ind w:left="340" w:hanging="227"/>
                  </w:pPr>
                  <w:r>
                    <w:rPr>
                      <w:noProof/>
                    </w:rPr>
                    <w:t>Realizzazione di verifiche periodiche della coerenza e della consistenza degli attivi a copertura delle prestazioni (riserve tecniche Vita e Danni poste in bilancio)</w:t>
                  </w:r>
                </w:p>
                <w:p w:rsidR="00926B88" w:rsidRDefault="00926B88" w:rsidP="00926B88">
                  <w:pPr>
                    <w:pStyle w:val="ADA-Attivit"/>
                    <w:numPr>
                      <w:ilvl w:val="0"/>
                      <w:numId w:val="18"/>
                    </w:numPr>
                    <w:ind w:left="340" w:hanging="227"/>
                  </w:pPr>
                  <w:r>
                    <w:rPr>
                      <w:noProof/>
                    </w:rPr>
                    <w:t>Realizzazione del reporting relativo agli andamenti quantitativi e qualitativi del portafoglio di propria competenza</w:t>
                  </w:r>
                </w:p>
                <w:p w:rsidR="00926B88" w:rsidRDefault="00926B88" w:rsidP="00926B88">
                  <w:pPr>
                    <w:pStyle w:val="ADA-Attivit"/>
                    <w:numPr>
                      <w:ilvl w:val="0"/>
                      <w:numId w:val="18"/>
                    </w:numPr>
                    <w:ind w:left="340" w:hanging="227"/>
                  </w:pPr>
                  <w:r>
                    <w:rPr>
                      <w:noProof/>
                    </w:rPr>
                    <w:t>Elaborazione attuale e prospettica del fabbisogno finanziario</w:t>
                  </w:r>
                </w:p>
                <w:p w:rsidR="00926B88" w:rsidRDefault="00926B88" w:rsidP="00926B88">
                  <w:pPr>
                    <w:pStyle w:val="ADA-Attivit"/>
                    <w:numPr>
                      <w:ilvl w:val="0"/>
                      <w:numId w:val="18"/>
                    </w:numPr>
                    <w:ind w:left="340" w:hanging="227"/>
                  </w:pPr>
                  <w:r>
                    <w:rPr>
                      <w:noProof/>
                    </w:rPr>
                    <w:t>Attuazione del monitoraggio periodico dei dati andamentali di portafoglio, segnalando scostamenti rispetto agli obiettivi aziendali</w:t>
                  </w:r>
                </w:p>
                <w:p w:rsidR="00926B88" w:rsidRDefault="00926B88" w:rsidP="00926B88">
                  <w:pPr>
                    <w:pStyle w:val="ADA-Attivit"/>
                    <w:numPr>
                      <w:ilvl w:val="0"/>
                      <w:numId w:val="18"/>
                    </w:numPr>
                    <w:ind w:left="340" w:hanging="227"/>
                  </w:pPr>
                  <w:r>
                    <w:rPr>
                      <w:noProof/>
                    </w:rPr>
                    <w:t>Attuazione della verifica dei dati e delle informazioni utili a rilevare la ricorrenza di anomalie</w:t>
                  </w:r>
                </w:p>
                <w:p w:rsidR="00926B88" w:rsidRDefault="00926B88" w:rsidP="00926B88">
                  <w:pPr>
                    <w:pStyle w:val="ADA-Attivit"/>
                    <w:numPr>
                      <w:ilvl w:val="0"/>
                      <w:numId w:val="18"/>
                    </w:numPr>
                    <w:ind w:left="340" w:hanging="227"/>
                  </w:pPr>
                  <w:r>
                    <w:rPr>
                      <w:noProof/>
                    </w:rPr>
                    <w:t>Espletamento delle analisi e valutazioni previste per i casi di sospette frodi al fine di supportare le decisioni di reiezione tecnica e/o alla resistenza</w:t>
                  </w:r>
                </w:p>
                <w:p w:rsidR="00926B88" w:rsidRDefault="00926B88" w:rsidP="00926B88">
                  <w:pPr>
                    <w:pStyle w:val="ADA-Attivit"/>
                    <w:numPr>
                      <w:ilvl w:val="0"/>
                      <w:numId w:val="18"/>
                    </w:numPr>
                    <w:ind w:left="340" w:hanging="227"/>
                  </w:pPr>
                  <w:r>
                    <w:rPr>
                      <w:noProof/>
                    </w:rPr>
                    <w:t>Individuazione di eventuali deviazioni rispetto agli obiettivi aziendali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ADA.13.02.16</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GESTIONE ACCORDI DI RIASSICURAZIONE E COASSICURAZIONE</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Definizione dei parametri economici qualitativi e quantitativi delle cessioni riassicurative e delle ritenzioni</w:t>
                  </w:r>
                </w:p>
                <w:p w:rsidR="00926B88" w:rsidRDefault="00926B88" w:rsidP="00926B88">
                  <w:pPr>
                    <w:pStyle w:val="ADA-Attivit"/>
                    <w:numPr>
                      <w:ilvl w:val="0"/>
                      <w:numId w:val="18"/>
                    </w:numPr>
                    <w:ind w:left="340" w:hanging="227"/>
                  </w:pPr>
                  <w:r>
                    <w:rPr>
                      <w:noProof/>
                    </w:rPr>
                    <w:t>Definizione della quota di rischio in ritenzione netta e/o riassicurata con Trattato riassicurativo</w:t>
                  </w:r>
                </w:p>
                <w:p w:rsidR="00926B88" w:rsidRDefault="00926B88" w:rsidP="00926B88">
                  <w:pPr>
                    <w:pStyle w:val="ADA-Attivit"/>
                    <w:numPr>
                      <w:ilvl w:val="0"/>
                      <w:numId w:val="18"/>
                    </w:numPr>
                    <w:ind w:left="340" w:hanging="227"/>
                  </w:pPr>
                  <w:r>
                    <w:rPr>
                      <w:noProof/>
                    </w:rPr>
                    <w:t>Attuazione della procedura di accettazione speciale per l'utilizzo di trattato riassicurativo</w:t>
                  </w:r>
                </w:p>
                <w:p w:rsidR="00926B88" w:rsidRDefault="00926B88" w:rsidP="00926B88">
                  <w:pPr>
                    <w:pStyle w:val="ADA-Attivit"/>
                    <w:numPr>
                      <w:ilvl w:val="0"/>
                      <w:numId w:val="18"/>
                    </w:numPr>
                    <w:ind w:left="340" w:hanging="227"/>
                  </w:pPr>
                  <w:r>
                    <w:rPr>
                      <w:noProof/>
                    </w:rPr>
                    <w:t>Attuazione della procedura di riassicurazione su base facoltativa</w:t>
                  </w:r>
                </w:p>
                <w:p w:rsidR="00926B88" w:rsidRDefault="00926B88" w:rsidP="00926B88">
                  <w:pPr>
                    <w:pStyle w:val="ADA-Attivit"/>
                    <w:numPr>
                      <w:ilvl w:val="0"/>
                      <w:numId w:val="18"/>
                    </w:numPr>
                    <w:ind w:left="340" w:hanging="227"/>
                  </w:pPr>
                  <w:r>
                    <w:rPr>
                      <w:noProof/>
                    </w:rPr>
                    <w:t>Analisi e valutazione e reporting degli andamenti di portafoglio riassicurato, incluse devizioni rispetto ai risultati attesi stimati ed eventuali modifiche dello scenario di mercato</w:t>
                  </w:r>
                </w:p>
                <w:p w:rsidR="00926B88" w:rsidRDefault="00926B88" w:rsidP="00926B88">
                  <w:pPr>
                    <w:pStyle w:val="ADA-Attivit"/>
                    <w:numPr>
                      <w:ilvl w:val="0"/>
                      <w:numId w:val="18"/>
                    </w:numPr>
                    <w:ind w:left="340" w:hanging="227"/>
                  </w:pPr>
                  <w:r>
                    <w:rPr>
                      <w:noProof/>
                    </w:rPr>
                    <w:t>Realizzazione della documentazione relativa al processo riassicurativo per ogni singolo Trattato o Facoltativo</w:t>
                  </w:r>
                </w:p>
                <w:p w:rsidR="00926B88" w:rsidRDefault="00926B88" w:rsidP="00926B88">
                  <w:pPr>
                    <w:pStyle w:val="ADA-Attivit"/>
                    <w:numPr>
                      <w:ilvl w:val="0"/>
                      <w:numId w:val="18"/>
                    </w:numPr>
                    <w:ind w:left="340" w:hanging="227"/>
                  </w:pPr>
                  <w:r>
                    <w:rPr>
                      <w:noProof/>
                    </w:rPr>
                    <w:t>Gestione della procedura di coassicurazione</w:t>
                  </w:r>
                </w:p>
                <w:p w:rsidR="00926B88" w:rsidRDefault="00926B88" w:rsidP="00926B88">
                  <w:pPr>
                    <w:pStyle w:val="ADA-Attivit"/>
                    <w:numPr>
                      <w:ilvl w:val="0"/>
                      <w:numId w:val="18"/>
                    </w:numPr>
                    <w:ind w:left="340" w:hanging="227"/>
                  </w:pPr>
                  <w:r>
                    <w:rPr>
                      <w:noProof/>
                    </w:rPr>
                    <w:t>Definizione degli scenari di esposizione ai rischi della compagnia per eventi catastrofali, sinistri rilevanti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26B88" w:rsidRDefault="00926B88" w:rsidP="00926B88">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26B88" w:rsidTr="007702F5">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926B88" w:rsidRPr="00C45E66" w:rsidTr="007702F5">
              <w:trPr>
                <w:trHeight w:val="397"/>
              </w:trPr>
              <w:tc>
                <w:tcPr>
                  <w:tcW w:w="1555" w:type="dxa"/>
                  <w:gridSpan w:val="3"/>
                  <w:tcBorders>
                    <w:bottom w:val="single" w:sz="4" w:space="0" w:color="auto"/>
                    <w:right w:val="nil"/>
                  </w:tcBorders>
                  <w:shd w:val="clear" w:color="auto" w:fill="FFCC66"/>
                  <w:tcMar>
                    <w:left w:w="85" w:type="dxa"/>
                    <w:right w:w="85" w:type="dxa"/>
                  </w:tcMar>
                </w:tcPr>
                <w:p w:rsidR="00926B88" w:rsidRPr="00B04C6D" w:rsidRDefault="00926B88" w:rsidP="007702F5">
                  <w:pPr>
                    <w:pStyle w:val="ADA-Codice"/>
                  </w:pPr>
                  <w:r>
                    <w:t>ADA.13.02.15</w:t>
                  </w:r>
                </w:p>
              </w:tc>
              <w:tc>
                <w:tcPr>
                  <w:tcW w:w="7876" w:type="dxa"/>
                  <w:gridSpan w:val="2"/>
                  <w:tcBorders>
                    <w:left w:val="nil"/>
                    <w:bottom w:val="single" w:sz="4" w:space="0" w:color="auto"/>
                  </w:tcBorders>
                  <w:shd w:val="clear" w:color="auto" w:fill="FFCC66"/>
                  <w:tcMar>
                    <w:left w:w="85" w:type="dxa"/>
                    <w:right w:w="85" w:type="dxa"/>
                  </w:tcMar>
                </w:tcPr>
                <w:p w:rsidR="00926B88" w:rsidRPr="00B04C6D" w:rsidRDefault="00926B88" w:rsidP="007702F5">
                  <w:pPr>
                    <w:pStyle w:val="ADA-Titolo"/>
                  </w:pPr>
                  <w:r w:rsidRPr="001276F4">
                    <w:t>GESTIONE DEI CONTRATTI E DELLE PRESTAZIONI ASSICURATIVE</w:t>
                  </w: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Riferimenti relativi all'analisi di processo</w:t>
                  </w:r>
                </w:p>
              </w:tc>
            </w:tr>
            <w:tr w:rsidR="00926B88" w:rsidRPr="00C45E66" w:rsidTr="007702F5">
              <w:trPr>
                <w:trHeight w:hRule="exact" w:val="57"/>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hRule="exact" w:val="255"/>
              </w:trPr>
              <w:tc>
                <w:tcPr>
                  <w:tcW w:w="2661" w:type="dxa"/>
                  <w:gridSpan w:val="4"/>
                  <w:tcBorders>
                    <w:top w:val="nil"/>
                    <w:bottom w:val="nil"/>
                    <w:right w:val="nil"/>
                  </w:tcBorders>
                  <w:tcMar>
                    <w:left w:w="57" w:type="dxa"/>
                    <w:right w:w="57" w:type="dxa"/>
                  </w:tcMar>
                  <w:vAlign w:val="center"/>
                </w:tcPr>
                <w:p w:rsidR="00926B88" w:rsidRDefault="00926B88" w:rsidP="007702F5">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Servizi finanziari e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vAlign w:val="center"/>
                </w:tcPr>
                <w:p w:rsidR="00926B88" w:rsidRPr="00C45E66" w:rsidRDefault="00926B88" w:rsidP="007702F5">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Erogazione di servizi Assicurativi</w:t>
                  </w:r>
                </w:p>
              </w:tc>
            </w:tr>
            <w:tr w:rsidR="00926B88" w:rsidRPr="00C45E66" w:rsidTr="007702F5">
              <w:trPr>
                <w:trHeight w:hRule="exact" w:val="255"/>
              </w:trPr>
              <w:tc>
                <w:tcPr>
                  <w:tcW w:w="1050" w:type="dxa"/>
                  <w:gridSpan w:val="2"/>
                  <w:tcBorders>
                    <w:top w:val="nil"/>
                    <w:bottom w:val="nil"/>
                    <w:right w:val="nil"/>
                  </w:tcBorders>
                  <w:tcMar>
                    <w:left w:w="57" w:type="dxa"/>
                    <w:right w:w="57" w:type="dxa"/>
                  </w:tcMar>
                </w:tcPr>
                <w:p w:rsidR="00926B88" w:rsidRPr="00C45E66" w:rsidRDefault="00926B88" w:rsidP="007702F5">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926B88" w:rsidRPr="00736D96" w:rsidRDefault="00926B88" w:rsidP="007702F5">
                  <w:pPr>
                    <w:pStyle w:val="ADA-Riferimenti"/>
                  </w:pPr>
                  <w:r w:rsidRPr="001276F4">
                    <w:rPr>
                      <w:noProof/>
                    </w:rPr>
                    <w:t>Gestione</w:t>
                  </w:r>
                </w:p>
              </w:tc>
            </w:tr>
            <w:tr w:rsidR="00926B88" w:rsidRPr="00C45E66" w:rsidTr="007702F5">
              <w:trPr>
                <w:trHeight w:hRule="exact" w:val="57"/>
              </w:trPr>
              <w:tc>
                <w:tcPr>
                  <w:tcW w:w="483" w:type="dxa"/>
                  <w:tcBorders>
                    <w:top w:val="nil"/>
                    <w:right w:val="nil"/>
                  </w:tcBorders>
                  <w:tcMar>
                    <w:left w:w="57" w:type="dxa"/>
                    <w:right w:w="57" w:type="dxa"/>
                  </w:tcMar>
                </w:tcPr>
                <w:p w:rsidR="00926B88" w:rsidRDefault="00926B88" w:rsidP="007702F5">
                  <w:pPr>
                    <w:pStyle w:val="ADA-TestoTabellaCentrato"/>
                    <w:jc w:val="right"/>
                  </w:pPr>
                </w:p>
              </w:tc>
              <w:tc>
                <w:tcPr>
                  <w:tcW w:w="8948" w:type="dxa"/>
                  <w:gridSpan w:val="4"/>
                  <w:tcBorders>
                    <w:top w:val="nil"/>
                    <w:left w:val="nil"/>
                  </w:tcBorders>
                </w:tcPr>
                <w:p w:rsidR="00926B88" w:rsidRPr="00322478" w:rsidRDefault="00926B88" w:rsidP="007702F5">
                  <w:pPr>
                    <w:pStyle w:val="ADA-TestoTabellaCentrato"/>
                    <w:jc w:val="left"/>
                  </w:pPr>
                </w:p>
              </w:tc>
            </w:tr>
            <w:tr w:rsidR="00926B88" w:rsidRPr="0077085C" w:rsidTr="007702F5">
              <w:trPr>
                <w:trHeight w:hRule="exact" w:val="284"/>
              </w:trPr>
              <w:tc>
                <w:tcPr>
                  <w:tcW w:w="9431" w:type="dxa"/>
                  <w:gridSpan w:val="5"/>
                  <w:tcBorders>
                    <w:bottom w:val="nil"/>
                  </w:tcBorders>
                  <w:shd w:val="clear" w:color="auto" w:fill="FFFFB9"/>
                  <w:vAlign w:val="center"/>
                </w:tcPr>
                <w:p w:rsidR="00926B88" w:rsidRPr="0077085C" w:rsidRDefault="00926B88" w:rsidP="007702F5">
                  <w:pPr>
                    <w:pStyle w:val="ADA-Titoletti"/>
                    <w:spacing w:before="40"/>
                    <w:rPr>
                      <w:sz w:val="18"/>
                    </w:rPr>
                  </w:pPr>
                  <w:r w:rsidRPr="0077085C">
                    <w:rPr>
                      <w:sz w:val="18"/>
                    </w:rPr>
                    <w:t>Attività di lavoro costituenti</w:t>
                  </w:r>
                </w:p>
              </w:tc>
            </w:tr>
            <w:tr w:rsidR="00926B88" w:rsidRPr="00C45E66" w:rsidTr="007702F5">
              <w:trPr>
                <w:trHeight w:hRule="exact" w:val="85"/>
              </w:trPr>
              <w:tc>
                <w:tcPr>
                  <w:tcW w:w="9431" w:type="dxa"/>
                  <w:gridSpan w:val="5"/>
                  <w:tcBorders>
                    <w:top w:val="nil"/>
                    <w:bottom w:val="nil"/>
                  </w:tcBorders>
                  <w:shd w:val="clear" w:color="auto" w:fill="auto"/>
                  <w:vAlign w:val="center"/>
                </w:tcPr>
                <w:p w:rsidR="00926B88" w:rsidRPr="00C45E66" w:rsidRDefault="00926B88" w:rsidP="007702F5">
                  <w:pPr>
                    <w:pStyle w:val="ADA-Titoletti"/>
                  </w:pPr>
                </w:p>
              </w:tc>
            </w:tr>
            <w:tr w:rsidR="00926B88" w:rsidRPr="00C45E66" w:rsidTr="007702F5">
              <w:trPr>
                <w:trHeight w:val="255"/>
              </w:trPr>
              <w:tc>
                <w:tcPr>
                  <w:tcW w:w="9431" w:type="dxa"/>
                  <w:gridSpan w:val="5"/>
                  <w:tcBorders>
                    <w:top w:val="nil"/>
                    <w:bottom w:val="single" w:sz="4" w:space="0" w:color="auto"/>
                  </w:tcBorders>
                  <w:tcMar>
                    <w:left w:w="57" w:type="dxa"/>
                    <w:right w:w="57" w:type="dxa"/>
                  </w:tcMar>
                </w:tcPr>
                <w:p w:rsidR="00926B88" w:rsidRDefault="00926B88" w:rsidP="00926B88">
                  <w:pPr>
                    <w:pStyle w:val="ADA-Attivit"/>
                    <w:numPr>
                      <w:ilvl w:val="0"/>
                      <w:numId w:val="18"/>
                    </w:numPr>
                    <w:ind w:left="340" w:hanging="227"/>
                  </w:pPr>
                  <w:r>
                    <w:rPr>
                      <w:noProof/>
                    </w:rPr>
                    <w:t>Raccolta e archiviazione della documentazione richiesta per la gestione amministrativo-documentale dei contratti</w:t>
                  </w:r>
                </w:p>
                <w:p w:rsidR="00926B88" w:rsidRDefault="00926B88" w:rsidP="00926B88">
                  <w:pPr>
                    <w:pStyle w:val="ADA-Attivit"/>
                    <w:numPr>
                      <w:ilvl w:val="0"/>
                      <w:numId w:val="18"/>
                    </w:numPr>
                    <w:ind w:left="340" w:hanging="227"/>
                  </w:pPr>
                  <w:r>
                    <w:rPr>
                      <w:noProof/>
                    </w:rPr>
                    <w:t>Analisi delle prestazioni assicurative in funzione delle tipologie di investimento effettuate</w:t>
                  </w:r>
                </w:p>
                <w:p w:rsidR="00926B88" w:rsidRDefault="00926B88" w:rsidP="00926B88">
                  <w:pPr>
                    <w:pStyle w:val="ADA-Attivit"/>
                    <w:numPr>
                      <w:ilvl w:val="0"/>
                      <w:numId w:val="18"/>
                    </w:numPr>
                    <w:ind w:left="340" w:hanging="227"/>
                  </w:pPr>
                  <w:r>
                    <w:rPr>
                      <w:noProof/>
                    </w:rPr>
                    <w:t>Contatto con il canale di vendita per il mantenimento e lo sviluppo del portafoglio</w:t>
                  </w:r>
                </w:p>
                <w:p w:rsidR="00926B88" w:rsidRDefault="00926B88" w:rsidP="00926B88">
                  <w:pPr>
                    <w:pStyle w:val="ADA-Attivit"/>
                    <w:numPr>
                      <w:ilvl w:val="0"/>
                      <w:numId w:val="18"/>
                    </w:numPr>
                    <w:ind w:left="340" w:hanging="227"/>
                  </w:pPr>
                  <w:r>
                    <w:rPr>
                      <w:noProof/>
                    </w:rPr>
                    <w:t>Redazione di proposte di gestione/correzione/modifica dei tool e procedure di sottoscrizione, nonché delle linee guida stesse</w:t>
                  </w:r>
                </w:p>
                <w:p w:rsidR="00926B88" w:rsidRDefault="00926B88" w:rsidP="00926B88">
                  <w:pPr>
                    <w:pStyle w:val="ADA-Attivit"/>
                    <w:numPr>
                      <w:ilvl w:val="0"/>
                      <w:numId w:val="18"/>
                    </w:numPr>
                    <w:ind w:left="340" w:hanging="227"/>
                  </w:pPr>
                  <w:r>
                    <w:rPr>
                      <w:noProof/>
                    </w:rPr>
                    <w:t>Attuazione delle attività di reporting sugli andamenti quali-quantitativi dei trend relativi ai rischi assunti</w:t>
                  </w:r>
                </w:p>
                <w:p w:rsidR="00926B88" w:rsidRDefault="00926B88" w:rsidP="00926B88">
                  <w:pPr>
                    <w:pStyle w:val="ADA-Attivit"/>
                    <w:numPr>
                      <w:ilvl w:val="0"/>
                      <w:numId w:val="18"/>
                    </w:numPr>
                    <w:ind w:left="340" w:hanging="227"/>
                  </w:pPr>
                  <w:r>
                    <w:rPr>
                      <w:noProof/>
                    </w:rPr>
                    <w:t>Segnalazione di eventuali scostamenti e anomalie sui rischi assunti</w:t>
                  </w:r>
                </w:p>
                <w:p w:rsidR="00926B88" w:rsidRDefault="00926B88" w:rsidP="00926B88">
                  <w:pPr>
                    <w:pStyle w:val="ADA-Attivit"/>
                    <w:numPr>
                      <w:ilvl w:val="0"/>
                      <w:numId w:val="18"/>
                    </w:numPr>
                    <w:ind w:left="340" w:hanging="227"/>
                  </w:pPr>
                  <w:r>
                    <w:rPr>
                      <w:noProof/>
                    </w:rPr>
                    <w:t>Controllo sul corretto flusso di contribuzione alle forme di previdenza complementare</w:t>
                  </w:r>
                </w:p>
                <w:p w:rsidR="00926B88" w:rsidRDefault="00926B88" w:rsidP="00926B88">
                  <w:pPr>
                    <w:pStyle w:val="ADA-Attivit"/>
                    <w:numPr>
                      <w:ilvl w:val="0"/>
                      <w:numId w:val="18"/>
                    </w:numPr>
                    <w:ind w:left="340" w:hanging="227"/>
                  </w:pPr>
                  <w:r>
                    <w:rPr>
                      <w:noProof/>
                    </w:rPr>
                    <w:t>Acquisizione degli approfondimenti necessari per l’assunzione e/o lo sblocco di posizioni in attesa di intervento direzionale</w:t>
                  </w:r>
                </w:p>
                <w:p w:rsidR="00926B88" w:rsidRDefault="00926B88" w:rsidP="00926B88">
                  <w:pPr>
                    <w:pStyle w:val="ADA-Attivit"/>
                    <w:numPr>
                      <w:ilvl w:val="0"/>
                      <w:numId w:val="18"/>
                    </w:numPr>
                    <w:ind w:left="340" w:hanging="227"/>
                  </w:pPr>
                  <w:r>
                    <w:rPr>
                      <w:noProof/>
                    </w:rPr>
                    <w:t>Attuazione dei controlli e degli aggiornamenti (periodici o straordinari) propedeutici a conseguire la conformità degli atti</w:t>
                  </w:r>
                </w:p>
                <w:p w:rsidR="00926B88" w:rsidRPr="00233310" w:rsidRDefault="00926B88" w:rsidP="007702F5">
                  <w:pPr>
                    <w:pStyle w:val="ADA-Chiusura"/>
                  </w:pPr>
                </w:p>
              </w:tc>
            </w:tr>
          </w:tbl>
          <w:p w:rsidR="00926B88" w:rsidRDefault="00926B88" w:rsidP="007702F5">
            <w:pPr>
              <w:pStyle w:val="ADA-Chiusura"/>
            </w:pPr>
          </w:p>
        </w:tc>
      </w:tr>
    </w:tbl>
    <w:p w:rsidR="00926B88" w:rsidRDefault="00926B88" w:rsidP="00926B88">
      <w:pPr>
        <w:pStyle w:val="DOC-Spaziatura"/>
      </w:pPr>
    </w:p>
    <w:p w:rsidR="009625DA" w:rsidRDefault="009625DA"/>
    <w:p w:rsidR="009625DA" w:rsidRDefault="009625DA">
      <w:r>
        <w:br w:type="page"/>
      </w:r>
    </w:p>
    <w:p w:rsidR="009625DA" w:rsidRDefault="009625DA" w:rsidP="0045696F">
      <w:pPr>
        <w:pStyle w:val="DOC-Spaziatura"/>
      </w:pPr>
    </w:p>
    <w:p w:rsidR="0045696F" w:rsidRDefault="00913188" w:rsidP="0045696F">
      <w:pPr>
        <w:pStyle w:val="DOC-TitoloSezione"/>
      </w:pPr>
      <w:bookmarkStart w:id="20" w:name="_Toc41035282"/>
      <w:r>
        <w:t>Sezione 2</w:t>
      </w:r>
      <w:r w:rsidR="0045696F">
        <w:t>.</w:t>
      </w:r>
      <w:r w:rsidR="0045696F" w:rsidRPr="00075AB7">
        <w:t>2 - QUALIFICATORI PROFESSIONALI REGIONALI (QPR)</w:t>
      </w:r>
      <w:bookmarkEnd w:id="20"/>
    </w:p>
    <w:p w:rsidR="0045696F" w:rsidRDefault="0045696F" w:rsidP="0045696F">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45696F" w:rsidRDefault="0045696F" w:rsidP="0045696F">
      <w:pPr>
        <w:pStyle w:val="DOC-Testo"/>
      </w:pPr>
    </w:p>
    <w:p w:rsidR="0045696F" w:rsidRDefault="0045696F" w:rsidP="0045696F">
      <w:pPr>
        <w:pStyle w:val="DOC-TitoloSottoSezione"/>
      </w:pPr>
      <w:r>
        <w:t>Elenco e codifica dei QPR</w:t>
      </w:r>
    </w:p>
    <w:p w:rsidR="0045696F" w:rsidRDefault="0045696F" w:rsidP="0045696F">
      <w:pPr>
        <w:pStyle w:val="DOC-Testo"/>
      </w:pPr>
      <w:r>
        <w:t>Elenco dei qualificatori professionali regionali relativi al processo di lavoro a cui si riferisce questa parte del repertorio.</w:t>
      </w:r>
    </w:p>
    <w:p w:rsidR="0045696F" w:rsidRDefault="0045696F" w:rsidP="0045696F">
      <w:pPr>
        <w:pStyle w:val="DOC-Testo"/>
      </w:pPr>
    </w:p>
    <w:p w:rsidR="001106D7" w:rsidRPr="00377FBB" w:rsidRDefault="009625DA" w:rsidP="001106D7">
      <w:pPr>
        <w:pStyle w:val="DOC-TitoloSettoreXelenchi"/>
      </w:pPr>
      <w:r>
        <w:t>EROGAZIONE D</w:t>
      </w:r>
      <w:r w:rsidR="001106D7" w:rsidRPr="001106D7">
        <w:t>I SERVIZI ASSICURATIVI</w:t>
      </w:r>
    </w:p>
    <w:p w:rsidR="0045696F" w:rsidRDefault="0045696F" w:rsidP="0045696F">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5A385C" w:rsidTr="005A385C">
        <w:trPr>
          <w:trHeight w:hRule="exact" w:val="220"/>
        </w:trPr>
        <w:tc>
          <w:tcPr>
            <w:tcW w:w="40" w:type="dxa"/>
          </w:tcPr>
          <w:p w:rsidR="005A385C" w:rsidRDefault="005A385C" w:rsidP="00E04A45">
            <w:pPr>
              <w:pStyle w:val="EMPTYCELLSTYLE"/>
            </w:pPr>
          </w:p>
        </w:tc>
        <w:tc>
          <w:tcPr>
            <w:tcW w:w="1368" w:type="dxa"/>
          </w:tcPr>
          <w:p w:rsidR="005A385C" w:rsidRDefault="005A385C" w:rsidP="00E04A45">
            <w:pPr>
              <w:pStyle w:val="EMPTYCELLSTYLE"/>
            </w:pPr>
          </w:p>
        </w:tc>
        <w:tc>
          <w:tcPr>
            <w:tcW w:w="7432" w:type="dxa"/>
          </w:tcPr>
          <w:p w:rsidR="005A385C" w:rsidRDefault="005A385C" w:rsidP="00E04A45">
            <w:pPr>
              <w:pStyle w:val="EMPTYCELLSTYLE"/>
            </w:pPr>
          </w:p>
        </w:tc>
        <w:tc>
          <w:tcPr>
            <w:tcW w:w="700" w:type="dxa"/>
          </w:tcPr>
          <w:p w:rsidR="005A385C" w:rsidRDefault="005A385C" w:rsidP="00E04A45">
            <w:pPr>
              <w:pStyle w:val="EMPTYCELLSTYLE"/>
            </w:pPr>
          </w:p>
        </w:tc>
        <w:tc>
          <w:tcPr>
            <w:tcW w:w="40" w:type="dxa"/>
          </w:tcPr>
          <w:p w:rsidR="005A385C" w:rsidRDefault="005A385C" w:rsidP="00E04A45">
            <w:pPr>
              <w:pStyle w:val="EMPTYCELLSTYLE"/>
            </w:pPr>
          </w:p>
        </w:tc>
      </w:tr>
      <w:tr w:rsidR="005A385C" w:rsidTr="005A385C">
        <w:trPr>
          <w:trHeight w:hRule="exact" w:val="320"/>
        </w:trPr>
        <w:tc>
          <w:tcPr>
            <w:tcW w:w="40" w:type="dxa"/>
          </w:tcPr>
          <w:p w:rsidR="005A385C" w:rsidRDefault="005A385C" w:rsidP="00E04A45">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5A385C" w:rsidRDefault="005A385C" w:rsidP="00E04A45">
            <w:pPr>
              <w:pStyle w:val="DOC-ElencoIntestazioni"/>
            </w:pPr>
            <w:r>
              <w:t>EQF</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QPR-SAS-01</w:t>
            </w:r>
          </w:p>
        </w:tc>
        <w:tc>
          <w:tcPr>
            <w:tcW w:w="7432" w:type="dxa"/>
            <w:tcMar>
              <w:top w:w="0" w:type="dxa"/>
              <w:left w:w="60" w:type="dxa"/>
              <w:bottom w:w="0" w:type="dxa"/>
              <w:right w:w="0" w:type="dxa"/>
            </w:tcMar>
            <w:vAlign w:val="center"/>
          </w:tcPr>
          <w:p w:rsidR="005A385C" w:rsidRDefault="005A385C" w:rsidP="00E04A45">
            <w:pPr>
              <w:pStyle w:val="DOC-ELenco"/>
            </w:pPr>
            <w:r>
              <w:t>STIMA DEL DANNO</w:t>
            </w:r>
          </w:p>
        </w:tc>
        <w:tc>
          <w:tcPr>
            <w:tcW w:w="700" w:type="dxa"/>
            <w:tcMar>
              <w:top w:w="0" w:type="dxa"/>
              <w:left w:w="60" w:type="dxa"/>
              <w:bottom w:w="0" w:type="dxa"/>
              <w:right w:w="0" w:type="dxa"/>
            </w:tcMar>
            <w:vAlign w:val="center"/>
          </w:tcPr>
          <w:p w:rsidR="005A385C" w:rsidRDefault="005A385C" w:rsidP="005A385C">
            <w:pPr>
              <w:pStyle w:val="DOC-ElencoCx"/>
            </w:pPr>
            <w:r>
              <w:t>5</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QPR-SAS-02</w:t>
            </w:r>
          </w:p>
        </w:tc>
        <w:tc>
          <w:tcPr>
            <w:tcW w:w="7432" w:type="dxa"/>
            <w:tcMar>
              <w:top w:w="0" w:type="dxa"/>
              <w:left w:w="60" w:type="dxa"/>
              <w:bottom w:w="0" w:type="dxa"/>
              <w:right w:w="0" w:type="dxa"/>
            </w:tcMar>
            <w:vAlign w:val="center"/>
          </w:tcPr>
          <w:p w:rsidR="005A385C" w:rsidRDefault="005A385C" w:rsidP="00E04A45">
            <w:pPr>
              <w:pStyle w:val="DOC-ELenco"/>
            </w:pPr>
            <w:r>
              <w:t>LIQUIDAZIONE DEL DANNO</w:t>
            </w:r>
          </w:p>
        </w:tc>
        <w:tc>
          <w:tcPr>
            <w:tcW w:w="700" w:type="dxa"/>
            <w:tcMar>
              <w:top w:w="0" w:type="dxa"/>
              <w:left w:w="60" w:type="dxa"/>
              <w:bottom w:w="0" w:type="dxa"/>
              <w:right w:w="0" w:type="dxa"/>
            </w:tcMar>
            <w:vAlign w:val="center"/>
          </w:tcPr>
          <w:p w:rsidR="005A385C" w:rsidRDefault="005A385C" w:rsidP="005A385C">
            <w:pPr>
              <w:pStyle w:val="DOC-ElencoCx"/>
            </w:pPr>
            <w:r>
              <w:t>5</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QPR-SAS-03</w:t>
            </w:r>
          </w:p>
        </w:tc>
        <w:tc>
          <w:tcPr>
            <w:tcW w:w="7432" w:type="dxa"/>
            <w:tcMar>
              <w:top w:w="0" w:type="dxa"/>
              <w:left w:w="60" w:type="dxa"/>
              <w:bottom w:w="0" w:type="dxa"/>
              <w:right w:w="0" w:type="dxa"/>
            </w:tcMar>
            <w:vAlign w:val="center"/>
          </w:tcPr>
          <w:p w:rsidR="005A385C" w:rsidRDefault="005A385C" w:rsidP="00E04A45">
            <w:pPr>
              <w:pStyle w:val="DOC-ELenco"/>
            </w:pPr>
            <w:r>
              <w:t>GESTIONE DEL FRONT-OFFICE ASSICURATIVO</w:t>
            </w:r>
          </w:p>
        </w:tc>
        <w:tc>
          <w:tcPr>
            <w:tcW w:w="700" w:type="dxa"/>
            <w:tcMar>
              <w:top w:w="0" w:type="dxa"/>
              <w:left w:w="60" w:type="dxa"/>
              <w:bottom w:w="0" w:type="dxa"/>
              <w:right w:w="0" w:type="dxa"/>
            </w:tcMar>
            <w:vAlign w:val="center"/>
          </w:tcPr>
          <w:p w:rsidR="005A385C" w:rsidRDefault="005A385C" w:rsidP="005A385C">
            <w:pPr>
              <w:pStyle w:val="DOC-ElencoCx"/>
            </w:pPr>
            <w:r>
              <w:t>4</w:t>
            </w:r>
          </w:p>
        </w:tc>
        <w:tc>
          <w:tcPr>
            <w:tcW w:w="40" w:type="dxa"/>
          </w:tcPr>
          <w:p w:rsidR="005A385C" w:rsidRDefault="005A385C" w:rsidP="00E04A45">
            <w:pPr>
              <w:pStyle w:val="EMPTYCELLSTYLE"/>
            </w:pPr>
          </w:p>
        </w:tc>
      </w:tr>
      <w:tr w:rsidR="005A385C" w:rsidTr="005A385C">
        <w:trPr>
          <w:trHeight w:hRule="exact" w:val="380"/>
        </w:trPr>
        <w:tc>
          <w:tcPr>
            <w:tcW w:w="40" w:type="dxa"/>
          </w:tcPr>
          <w:p w:rsidR="005A385C" w:rsidRDefault="005A385C" w:rsidP="00E04A45">
            <w:pPr>
              <w:pStyle w:val="EMPTYCELLSTYLE"/>
            </w:pPr>
          </w:p>
        </w:tc>
        <w:tc>
          <w:tcPr>
            <w:tcW w:w="1368" w:type="dxa"/>
            <w:tcMar>
              <w:top w:w="0" w:type="dxa"/>
              <w:left w:w="60" w:type="dxa"/>
              <w:bottom w:w="0" w:type="dxa"/>
              <w:right w:w="0" w:type="dxa"/>
            </w:tcMar>
            <w:vAlign w:val="center"/>
          </w:tcPr>
          <w:p w:rsidR="005A385C" w:rsidRDefault="005A385C" w:rsidP="00E04A45">
            <w:pPr>
              <w:pStyle w:val="DOC-ElencoGrassetto"/>
            </w:pPr>
            <w:r>
              <w:t>QPR-SAS-04</w:t>
            </w:r>
          </w:p>
        </w:tc>
        <w:tc>
          <w:tcPr>
            <w:tcW w:w="7432" w:type="dxa"/>
            <w:tcMar>
              <w:top w:w="0" w:type="dxa"/>
              <w:left w:w="60" w:type="dxa"/>
              <w:bottom w:w="0" w:type="dxa"/>
              <w:right w:w="0" w:type="dxa"/>
            </w:tcMar>
            <w:vAlign w:val="center"/>
          </w:tcPr>
          <w:p w:rsidR="005A385C" w:rsidRDefault="005A385C" w:rsidP="00E04A45">
            <w:pPr>
              <w:pStyle w:val="DOC-ELenco"/>
            </w:pPr>
            <w:r>
              <w:t>GESTIONE DEL BACK-OFFICE ASSICURATIVO</w:t>
            </w:r>
          </w:p>
        </w:tc>
        <w:tc>
          <w:tcPr>
            <w:tcW w:w="700" w:type="dxa"/>
            <w:tcMar>
              <w:top w:w="0" w:type="dxa"/>
              <w:left w:w="60" w:type="dxa"/>
              <w:bottom w:w="0" w:type="dxa"/>
              <w:right w:w="0" w:type="dxa"/>
            </w:tcMar>
            <w:vAlign w:val="center"/>
          </w:tcPr>
          <w:p w:rsidR="005A385C" w:rsidRDefault="005A385C" w:rsidP="005A385C">
            <w:pPr>
              <w:pStyle w:val="DOC-ElencoCx"/>
            </w:pPr>
            <w:r>
              <w:t>4</w:t>
            </w:r>
          </w:p>
        </w:tc>
        <w:tc>
          <w:tcPr>
            <w:tcW w:w="40" w:type="dxa"/>
          </w:tcPr>
          <w:p w:rsidR="005A385C" w:rsidRDefault="005A385C" w:rsidP="00E04A45">
            <w:pPr>
              <w:pStyle w:val="EMPTYCELLSTYLE"/>
            </w:pPr>
          </w:p>
        </w:tc>
      </w:tr>
    </w:tbl>
    <w:p w:rsidR="0045696F" w:rsidRDefault="0045696F" w:rsidP="0045696F">
      <w:pPr>
        <w:pStyle w:val="DOC-TitoloSottoSezione"/>
      </w:pPr>
      <w:r>
        <w:br w:type="page"/>
        <w:t xml:space="preserve">Schede </w:t>
      </w:r>
      <w:r w:rsidRPr="00075AB7">
        <w:t>descrittive</w:t>
      </w:r>
      <w:r>
        <w:t xml:space="preserve"> dei QPR</w:t>
      </w:r>
    </w:p>
    <w:p w:rsidR="0045696F" w:rsidRDefault="0045696F" w:rsidP="0045696F">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E5345C" w:rsidRDefault="00E5345C" w:rsidP="00E5345C">
      <w:pPr>
        <w:pStyle w:val="DOC-Spaziatura"/>
      </w:pPr>
    </w:p>
    <w:p w:rsidR="00BB3B12" w:rsidRDefault="00BB3B12" w:rsidP="00BB3B1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B3B12" w:rsidRPr="00174B50" w:rsidTr="004B1A84">
        <w:trPr>
          <w:trHeight w:val="397"/>
        </w:trPr>
        <w:tc>
          <w:tcPr>
            <w:tcW w:w="9749" w:type="dxa"/>
            <w:gridSpan w:val="5"/>
            <w:tcBorders>
              <w:bottom w:val="single" w:sz="4" w:space="0" w:color="auto"/>
            </w:tcBorders>
            <w:shd w:val="clear" w:color="auto" w:fill="CCECFF"/>
            <w:tcMar>
              <w:left w:w="57" w:type="dxa"/>
              <w:right w:w="57" w:type="dxa"/>
            </w:tcMar>
            <w:vAlign w:val="center"/>
          </w:tcPr>
          <w:p w:rsidR="00BB3B12" w:rsidRPr="00174B50" w:rsidRDefault="00BB3B12" w:rsidP="004B1A84">
            <w:pPr>
              <w:pStyle w:val="QPR-Titolo"/>
            </w:pPr>
            <w:r w:rsidRPr="0063419A">
              <w:rPr>
                <w:noProof/>
                <w:sz w:val="22"/>
              </w:rPr>
              <w:t>STIMA DEL DANNO</w:t>
            </w:r>
          </w:p>
        </w:tc>
      </w:tr>
      <w:tr w:rsidR="00BB3B12" w:rsidRPr="006F0970" w:rsidTr="004B1A84">
        <w:trPr>
          <w:trHeight w:val="340"/>
        </w:trPr>
        <w:tc>
          <w:tcPr>
            <w:tcW w:w="846" w:type="dxa"/>
            <w:tcBorders>
              <w:bottom w:val="single" w:sz="4" w:space="0" w:color="auto"/>
              <w:right w:val="nil"/>
            </w:tcBorders>
            <w:shd w:val="clear" w:color="auto" w:fill="CCECFF"/>
            <w:tcMar>
              <w:left w:w="57" w:type="dxa"/>
              <w:right w:w="57" w:type="dxa"/>
            </w:tcMar>
            <w:vAlign w:val="center"/>
          </w:tcPr>
          <w:p w:rsidR="00BB3B12" w:rsidRPr="00F80D72" w:rsidRDefault="00BB3B12" w:rsidP="004B1A84">
            <w:pPr>
              <w:pStyle w:val="QPR-Descrittori"/>
            </w:pPr>
            <w:r w:rsidRPr="00F80D72">
              <w:t>Codice:</w:t>
            </w:r>
          </w:p>
        </w:tc>
        <w:tc>
          <w:tcPr>
            <w:tcW w:w="2403" w:type="dxa"/>
            <w:tcBorders>
              <w:left w:val="nil"/>
              <w:bottom w:val="single" w:sz="4" w:space="0" w:color="auto"/>
              <w:right w:val="nil"/>
            </w:tcBorders>
            <w:shd w:val="clear" w:color="auto" w:fill="CCECFF"/>
            <w:vAlign w:val="center"/>
          </w:tcPr>
          <w:p w:rsidR="00BB3B12" w:rsidRPr="00F80D72" w:rsidRDefault="00BB3B12" w:rsidP="004B1A84">
            <w:pPr>
              <w:pStyle w:val="QPR-Codice"/>
            </w:pPr>
            <w:r w:rsidRPr="0063419A">
              <w:rPr>
                <w:b/>
                <w:noProof/>
              </w:rPr>
              <w:t>QPR-SAS-01</w:t>
            </w:r>
          </w:p>
        </w:tc>
        <w:tc>
          <w:tcPr>
            <w:tcW w:w="1625" w:type="dxa"/>
            <w:tcBorders>
              <w:left w:val="nil"/>
              <w:bottom w:val="single" w:sz="4" w:space="0" w:color="auto"/>
              <w:right w:val="nil"/>
            </w:tcBorders>
            <w:shd w:val="clear" w:color="auto" w:fill="CCECFF"/>
            <w:vAlign w:val="center"/>
          </w:tcPr>
          <w:p w:rsidR="00BB3B12" w:rsidRDefault="00BB3B12" w:rsidP="004B1A8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B3B12" w:rsidRDefault="00BB3B12" w:rsidP="004B1A84">
            <w:pPr>
              <w:pStyle w:val="QPR-LivelloEQF"/>
            </w:pPr>
            <w:r>
              <w:t>EQF-</w:t>
            </w:r>
            <w:r w:rsidRPr="0063419A">
              <w:rPr>
                <w:noProof/>
              </w:rPr>
              <w:t>5</w:t>
            </w:r>
          </w:p>
        </w:tc>
        <w:tc>
          <w:tcPr>
            <w:tcW w:w="3250" w:type="dxa"/>
            <w:tcBorders>
              <w:left w:val="nil"/>
              <w:bottom w:val="single" w:sz="4" w:space="0" w:color="auto"/>
            </w:tcBorders>
            <w:shd w:val="clear" w:color="auto" w:fill="CCECFF"/>
            <w:vAlign w:val="center"/>
          </w:tcPr>
          <w:p w:rsidR="00BB3B12" w:rsidRPr="00F80D72" w:rsidRDefault="00BB3B12" w:rsidP="004B1A84">
            <w:pPr>
              <w:pStyle w:val="QPR-Versione"/>
            </w:pPr>
            <w:r w:rsidRPr="00F80D72">
              <w:t xml:space="preserve">Versione </w:t>
            </w:r>
            <w:r w:rsidRPr="0063419A">
              <w:t>2</w:t>
            </w:r>
            <w:r w:rsidRPr="00F80D72">
              <w:t xml:space="preserve"> del</w:t>
            </w:r>
            <w:r>
              <w:t xml:space="preserve"> 15/01/2020</w:t>
            </w:r>
          </w:p>
        </w:tc>
      </w:tr>
      <w:tr w:rsidR="00BB3B12" w:rsidRPr="006F0970" w:rsidTr="004B1A8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B3B12" w:rsidRPr="004503E8" w:rsidRDefault="00BB3B12" w:rsidP="004B1A84">
            <w:pPr>
              <w:pStyle w:val="QPR-Titoletti"/>
            </w:pPr>
            <w:r w:rsidRPr="004503E8">
              <w:t>Descrizione del qualificatore professionale regionale</w:t>
            </w:r>
          </w:p>
        </w:tc>
      </w:tr>
      <w:tr w:rsidR="00BB3B12" w:rsidRPr="006F0970" w:rsidTr="004B1A8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B3B12" w:rsidRPr="006F0970" w:rsidRDefault="00BB3B12" w:rsidP="004B1A84">
            <w:pPr>
              <w:pStyle w:val="QPR-TitoloDescrizione"/>
              <w:jc w:val="left"/>
            </w:pPr>
            <w:r w:rsidRPr="0063419A">
              <w:rPr>
                <w:noProof/>
              </w:rPr>
              <w:t>Sulla base dell'incarico affidato dal committente, il soggetto è in grado di predisporre una perizia assicurativa accertando la dinamica del sinistro e le responsabilità dei soggetti coinvolti, verificando i danni patrimoniali e non patrimoniali e stimandone l'importo.</w:t>
            </w:r>
          </w:p>
        </w:tc>
      </w:tr>
      <w:tr w:rsidR="00BB3B12" w:rsidRPr="006F0970" w:rsidTr="004B1A84">
        <w:trPr>
          <w:trHeight w:hRule="exact" w:val="340"/>
        </w:trPr>
        <w:tc>
          <w:tcPr>
            <w:tcW w:w="4874" w:type="dxa"/>
            <w:gridSpan w:val="3"/>
            <w:tcBorders>
              <w:bottom w:val="nil"/>
            </w:tcBorders>
            <w:shd w:val="clear" w:color="auto" w:fill="FFFFB9"/>
            <w:vAlign w:val="center"/>
          </w:tcPr>
          <w:p w:rsidR="00BB3B12" w:rsidRPr="006F0970" w:rsidRDefault="00BB3B12" w:rsidP="004B1A84">
            <w:pPr>
              <w:pStyle w:val="QPR-Titoletti"/>
            </w:pPr>
            <w:r w:rsidRPr="006F0970">
              <w:t>Conoscenze</w:t>
            </w:r>
          </w:p>
        </w:tc>
        <w:tc>
          <w:tcPr>
            <w:tcW w:w="4875" w:type="dxa"/>
            <w:gridSpan w:val="2"/>
            <w:tcBorders>
              <w:bottom w:val="nil"/>
            </w:tcBorders>
            <w:shd w:val="clear" w:color="auto" w:fill="FFFFB9"/>
            <w:vAlign w:val="center"/>
          </w:tcPr>
          <w:p w:rsidR="00BB3B12" w:rsidRPr="006F0970" w:rsidRDefault="00BB3B12" w:rsidP="004B1A84">
            <w:pPr>
              <w:pStyle w:val="QPR-Titoletti"/>
            </w:pPr>
            <w:r w:rsidRPr="006F0970">
              <w:t>Abilità</w:t>
            </w:r>
          </w:p>
        </w:tc>
      </w:tr>
      <w:tr w:rsidR="00BB3B12" w:rsidRPr="006F0970" w:rsidTr="004B1A8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B3B12" w:rsidRPr="00F1307A" w:rsidRDefault="00BB3B12" w:rsidP="00BB3B12">
            <w:pPr>
              <w:pStyle w:val="QPR-ConoscenzeAbilit"/>
              <w:ind w:left="283" w:hanging="198"/>
            </w:pPr>
            <w:r>
              <w:rPr>
                <w:noProof/>
              </w:rPr>
              <w:t>Concetti e terminologie fondamentali in uso nel settore assicurativo</w:t>
            </w:r>
          </w:p>
          <w:p w:rsidR="00BB3B12" w:rsidRDefault="00BB3B12" w:rsidP="00BB3B12">
            <w:pPr>
              <w:pStyle w:val="QPR-ConoscenzeAbilit"/>
              <w:ind w:left="283" w:hanging="198"/>
            </w:pPr>
            <w:r>
              <w:rPr>
                <w:noProof/>
              </w:rPr>
              <w:t>Normativa sulle professioni in campo assicurativo e relativi adempimenti (es. formazione obbligatoria, iscrizione albi)</w:t>
            </w:r>
          </w:p>
          <w:p w:rsidR="00BB3B12" w:rsidRDefault="00BB3B12" w:rsidP="00BB3B12">
            <w:pPr>
              <w:pStyle w:val="QPR-ConoscenzeAbilit"/>
              <w:ind w:left="283" w:hanging="198"/>
            </w:pPr>
            <w:r>
              <w:rPr>
                <w:noProof/>
              </w:rPr>
              <w:t>Normativa relativa all'estimo assicurativo, alle responsabilità tra i soggetti interessati, alle procedure di gestione delle vertenze (es. mediazione, ATP, ecc.)</w:t>
            </w:r>
          </w:p>
          <w:p w:rsidR="00BB3B12" w:rsidRDefault="00BB3B12" w:rsidP="00BB3B12">
            <w:pPr>
              <w:pStyle w:val="QPR-ConoscenzeAbilit"/>
              <w:ind w:left="283" w:hanging="198"/>
            </w:pPr>
            <w:r>
              <w:rPr>
                <w:noProof/>
              </w:rPr>
              <w:t>Tipologie di rami di polizza, di contratti assicurativi, di beni e fenomeni fisici coperti</w:t>
            </w:r>
          </w:p>
          <w:p w:rsidR="00BB3B12" w:rsidRDefault="00BB3B12" w:rsidP="00BB3B12">
            <w:pPr>
              <w:pStyle w:val="QPR-ConoscenzeAbilit"/>
              <w:ind w:left="283" w:hanging="198"/>
            </w:pPr>
            <w:r>
              <w:rPr>
                <w:noProof/>
              </w:rPr>
              <w:t>Procedure e strumenti per la gestione delle perizie</w:t>
            </w:r>
          </w:p>
          <w:p w:rsidR="00BB3B12" w:rsidRDefault="00BB3B12" w:rsidP="00BB3B12">
            <w:pPr>
              <w:pStyle w:val="QPR-ConoscenzeAbilit"/>
              <w:ind w:left="283" w:hanging="198"/>
            </w:pPr>
            <w:r>
              <w:rPr>
                <w:noProof/>
              </w:rPr>
              <w:t>Metodologie e tecniche di stima del danno</w:t>
            </w:r>
          </w:p>
          <w:p w:rsidR="00BB3B12" w:rsidRDefault="00BB3B12" w:rsidP="00BB3B12">
            <w:pPr>
              <w:pStyle w:val="QPR-ConoscenzeAbilit"/>
              <w:ind w:left="283" w:hanging="198"/>
            </w:pPr>
            <w:r>
              <w:rPr>
                <w:noProof/>
              </w:rPr>
              <w:t>Tecniche di raccolta di informazioni tecnico-economiche e di rilievo sul campo per la stima del danno</w:t>
            </w:r>
          </w:p>
          <w:p w:rsidR="00BB3B12" w:rsidRDefault="00BB3B12" w:rsidP="00BB3B12">
            <w:pPr>
              <w:pStyle w:val="QPR-ConoscenzeAbilit"/>
              <w:ind w:left="283" w:hanging="198"/>
            </w:pPr>
            <w:r>
              <w:rPr>
                <w:noProof/>
              </w:rPr>
              <w:t>Sistemi informatici per la stima del danno e la gestione delle pratiche</w:t>
            </w:r>
          </w:p>
          <w:p w:rsidR="00BB3B12" w:rsidRDefault="00BB3B12" w:rsidP="00BB3B12">
            <w:pPr>
              <w:pStyle w:val="QPR-ConoscenzeAbilit"/>
              <w:ind w:left="283" w:hanging="198"/>
            </w:pPr>
            <w:r>
              <w:rPr>
                <w:noProof/>
              </w:rPr>
              <w:t>Nozioni generali in materia di privacy e protezione dei dati personali</w:t>
            </w:r>
          </w:p>
          <w:p w:rsidR="00BB3B12" w:rsidRDefault="00BB3B12" w:rsidP="00BB3B12">
            <w:pPr>
              <w:pStyle w:val="QPR-ConoscenzeAbilit"/>
              <w:ind w:left="283" w:hanging="198"/>
            </w:pPr>
            <w:r>
              <w:rPr>
                <w:noProof/>
              </w:rPr>
              <w:t>Cenni sulle metodologie e procedure di liquidazione/risarcimento del danno</w:t>
            </w:r>
          </w:p>
          <w:p w:rsidR="00BB3B12" w:rsidRDefault="00BB3B12" w:rsidP="00BB3B12">
            <w:pPr>
              <w:pStyle w:val="QPR-ConoscenzeAbilit"/>
              <w:ind w:left="283" w:hanging="198"/>
            </w:pPr>
            <w:r>
              <w:rPr>
                <w:noProof/>
              </w:rPr>
              <w:t>Tecniche di identificazione e prevenzione delle frodi assicurative</w:t>
            </w:r>
          </w:p>
          <w:p w:rsidR="00BB3B12" w:rsidRPr="00174B50" w:rsidRDefault="00BB3B12" w:rsidP="004B1A8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B3B12" w:rsidRDefault="00BB3B12" w:rsidP="00BB3B12">
            <w:pPr>
              <w:pStyle w:val="QPR-ConoscenzeAbilit"/>
              <w:ind w:left="283" w:hanging="198"/>
            </w:pPr>
            <w:r>
              <w:rPr>
                <w:noProof/>
              </w:rPr>
              <w:t>Identificare i diversi i soggetti portatori di interesse nel sinistro e relazionarsi con loro</w:t>
            </w:r>
          </w:p>
          <w:p w:rsidR="00BB3B12" w:rsidRDefault="00BB3B12" w:rsidP="00BB3B12">
            <w:pPr>
              <w:pStyle w:val="QPR-ConoscenzeAbilit"/>
              <w:ind w:left="283" w:hanging="198"/>
            </w:pPr>
            <w:r>
              <w:rPr>
                <w:noProof/>
              </w:rPr>
              <w:t>Valutare la fattibilità tecnica ed economica della perizia</w:t>
            </w:r>
          </w:p>
          <w:p w:rsidR="00BB3B12" w:rsidRDefault="00BB3B12" w:rsidP="00BB3B12">
            <w:pPr>
              <w:pStyle w:val="QPR-ConoscenzeAbilit"/>
              <w:ind w:left="283" w:hanging="198"/>
            </w:pPr>
            <w:r>
              <w:rPr>
                <w:noProof/>
              </w:rPr>
              <w:t>Reperire le informazioni necessarie per la valutazione del danno</w:t>
            </w:r>
          </w:p>
          <w:p w:rsidR="00BB3B12" w:rsidRDefault="00BB3B12" w:rsidP="00BB3B12">
            <w:pPr>
              <w:pStyle w:val="QPR-ConoscenzeAbilit"/>
              <w:ind w:left="283" w:hanging="198"/>
            </w:pPr>
            <w:r>
              <w:rPr>
                <w:noProof/>
              </w:rPr>
              <w:t>Eseguire rilievi e sopralluoghi sul campo</w:t>
            </w:r>
          </w:p>
          <w:p w:rsidR="00BB3B12" w:rsidRDefault="00BB3B12" w:rsidP="00BB3B12">
            <w:pPr>
              <w:pStyle w:val="QPR-ConoscenzeAbilit"/>
              <w:ind w:left="283" w:hanging="198"/>
            </w:pPr>
            <w:r>
              <w:rPr>
                <w:noProof/>
              </w:rPr>
              <w:t>Gestire eventuali perizie specialistiche</w:t>
            </w:r>
          </w:p>
          <w:p w:rsidR="00BB3B12" w:rsidRDefault="00BB3B12" w:rsidP="00BB3B12">
            <w:pPr>
              <w:pStyle w:val="QPR-ConoscenzeAbilit"/>
              <w:ind w:left="283" w:hanging="198"/>
            </w:pPr>
            <w:r>
              <w:rPr>
                <w:noProof/>
              </w:rPr>
              <w:t>Valutare criticamente gli elementi forniti e/o acquisiti e ricostruire la dinamica del sinistro</w:t>
            </w:r>
          </w:p>
          <w:p w:rsidR="00BB3B12" w:rsidRDefault="00BB3B12" w:rsidP="00BB3B12">
            <w:pPr>
              <w:pStyle w:val="QPR-ConoscenzeAbilit"/>
              <w:ind w:left="283" w:hanging="198"/>
            </w:pPr>
            <w:r>
              <w:rPr>
                <w:noProof/>
              </w:rPr>
              <w:t>Valutare le differenti posizioni delle parti interessate al risarcimento del danno</w:t>
            </w:r>
          </w:p>
          <w:p w:rsidR="00BB3B12" w:rsidRDefault="00BB3B12" w:rsidP="00BB3B12">
            <w:pPr>
              <w:pStyle w:val="QPR-ConoscenzeAbilit"/>
              <w:ind w:left="283" w:hanging="198"/>
            </w:pPr>
            <w:r>
              <w:rPr>
                <w:noProof/>
              </w:rPr>
              <w:t>Quantificare il danno</w:t>
            </w:r>
          </w:p>
          <w:p w:rsidR="00BB3B12" w:rsidRDefault="00BB3B12" w:rsidP="00BB3B12">
            <w:pPr>
              <w:pStyle w:val="QPR-ConoscenzeAbilit"/>
              <w:ind w:left="283" w:hanging="198"/>
            </w:pPr>
            <w:r>
              <w:rPr>
                <w:noProof/>
              </w:rPr>
              <w:t>Illustrare compiutamente le argomentazioni a sostegno delle stime eseguite</w:t>
            </w:r>
          </w:p>
          <w:p w:rsidR="00BB3B12" w:rsidRDefault="00BB3B12" w:rsidP="00BB3B12">
            <w:pPr>
              <w:pStyle w:val="QPR-ConoscenzeAbilit"/>
              <w:ind w:left="283" w:hanging="198"/>
            </w:pPr>
            <w:r>
              <w:rPr>
                <w:noProof/>
              </w:rPr>
              <w:t>Predisporre la relazione peritale e altre documentazioni tecniche</w:t>
            </w:r>
          </w:p>
          <w:p w:rsidR="00BB3B12" w:rsidRDefault="00BB3B12" w:rsidP="00BB3B12">
            <w:pPr>
              <w:pStyle w:val="QPR-ConoscenzeAbilit"/>
              <w:ind w:left="283" w:hanging="198"/>
            </w:pPr>
            <w:r>
              <w:rPr>
                <w:noProof/>
              </w:rPr>
              <w:t>Gestire, trasmettere e archiviare le informazioni e la documentazione</w:t>
            </w:r>
          </w:p>
          <w:p w:rsidR="00BB3B12" w:rsidRDefault="00BB3B12" w:rsidP="00BB3B12">
            <w:pPr>
              <w:pStyle w:val="QPR-ConoscenzeAbilit"/>
              <w:ind w:left="283" w:hanging="198"/>
            </w:pPr>
            <w:r>
              <w:rPr>
                <w:noProof/>
              </w:rPr>
              <w:t>Utilizzare software specifici per l'analisi dei sinistri e per la gestione delle pratiche</w:t>
            </w:r>
          </w:p>
          <w:p w:rsidR="00BB3B12" w:rsidRPr="006F0970" w:rsidRDefault="00BB3B12" w:rsidP="004B1A84">
            <w:pPr>
              <w:pStyle w:val="QPR-ChiusuraConAbi"/>
            </w:pPr>
          </w:p>
        </w:tc>
      </w:tr>
    </w:tbl>
    <w:p w:rsidR="00BB3B12" w:rsidRDefault="00BB3B12" w:rsidP="00BB3B12">
      <w:pPr>
        <w:pStyle w:val="DOC-Spaziatura"/>
      </w:pPr>
    </w:p>
    <w:p w:rsidR="00BB3B12" w:rsidRDefault="00BB3B12" w:rsidP="00BB3B12">
      <w:r>
        <w:br w:type="page"/>
      </w:r>
    </w:p>
    <w:p w:rsidR="00BB3B12" w:rsidRDefault="00BB3B12" w:rsidP="00BB3B12">
      <w:pPr>
        <w:pStyle w:val="DOC-Spaziatura"/>
      </w:pPr>
    </w:p>
    <w:p w:rsidR="00BB3B12" w:rsidRDefault="00BB3B12" w:rsidP="00BB3B12">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B3B12" w:rsidRPr="00174B50" w:rsidTr="004B1A84">
        <w:trPr>
          <w:trHeight w:val="397"/>
        </w:trPr>
        <w:tc>
          <w:tcPr>
            <w:tcW w:w="9749" w:type="dxa"/>
            <w:gridSpan w:val="5"/>
            <w:tcBorders>
              <w:bottom w:val="single" w:sz="4" w:space="0" w:color="auto"/>
            </w:tcBorders>
            <w:shd w:val="clear" w:color="auto" w:fill="CCECFF"/>
            <w:tcMar>
              <w:left w:w="57" w:type="dxa"/>
              <w:right w:w="57" w:type="dxa"/>
            </w:tcMar>
            <w:vAlign w:val="center"/>
          </w:tcPr>
          <w:p w:rsidR="00BB3B12" w:rsidRPr="00174B50" w:rsidRDefault="00BB3B12" w:rsidP="004B1A84">
            <w:pPr>
              <w:pStyle w:val="QPR-Titolo"/>
            </w:pPr>
            <w:r w:rsidRPr="0063419A">
              <w:rPr>
                <w:noProof/>
                <w:sz w:val="22"/>
              </w:rPr>
              <w:t>LIQUIDAZIONE DEL DANNO</w:t>
            </w:r>
          </w:p>
        </w:tc>
      </w:tr>
      <w:tr w:rsidR="00BB3B12" w:rsidRPr="006F0970" w:rsidTr="004B1A84">
        <w:trPr>
          <w:trHeight w:val="340"/>
        </w:trPr>
        <w:tc>
          <w:tcPr>
            <w:tcW w:w="846" w:type="dxa"/>
            <w:tcBorders>
              <w:bottom w:val="single" w:sz="4" w:space="0" w:color="auto"/>
              <w:right w:val="nil"/>
            </w:tcBorders>
            <w:shd w:val="clear" w:color="auto" w:fill="CCECFF"/>
            <w:tcMar>
              <w:left w:w="57" w:type="dxa"/>
              <w:right w:w="57" w:type="dxa"/>
            </w:tcMar>
            <w:vAlign w:val="center"/>
          </w:tcPr>
          <w:p w:rsidR="00BB3B12" w:rsidRPr="00F80D72" w:rsidRDefault="00BB3B12" w:rsidP="004B1A84">
            <w:pPr>
              <w:pStyle w:val="QPR-Descrittori"/>
            </w:pPr>
            <w:r w:rsidRPr="00F80D72">
              <w:t>Codice:</w:t>
            </w:r>
          </w:p>
        </w:tc>
        <w:tc>
          <w:tcPr>
            <w:tcW w:w="2403" w:type="dxa"/>
            <w:tcBorders>
              <w:left w:val="nil"/>
              <w:bottom w:val="single" w:sz="4" w:space="0" w:color="auto"/>
              <w:right w:val="nil"/>
            </w:tcBorders>
            <w:shd w:val="clear" w:color="auto" w:fill="CCECFF"/>
            <w:vAlign w:val="center"/>
          </w:tcPr>
          <w:p w:rsidR="00BB3B12" w:rsidRPr="00F80D72" w:rsidRDefault="00BB3B12" w:rsidP="004B1A84">
            <w:pPr>
              <w:pStyle w:val="QPR-Codice"/>
            </w:pPr>
            <w:r w:rsidRPr="0063419A">
              <w:rPr>
                <w:b/>
                <w:noProof/>
              </w:rPr>
              <w:t>QPR-SAS-02</w:t>
            </w:r>
          </w:p>
        </w:tc>
        <w:tc>
          <w:tcPr>
            <w:tcW w:w="1625" w:type="dxa"/>
            <w:tcBorders>
              <w:left w:val="nil"/>
              <w:bottom w:val="single" w:sz="4" w:space="0" w:color="auto"/>
              <w:right w:val="nil"/>
            </w:tcBorders>
            <w:shd w:val="clear" w:color="auto" w:fill="CCECFF"/>
            <w:vAlign w:val="center"/>
          </w:tcPr>
          <w:p w:rsidR="00BB3B12" w:rsidRDefault="00BB3B12" w:rsidP="004B1A8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B3B12" w:rsidRDefault="00BB3B12" w:rsidP="004B1A84">
            <w:pPr>
              <w:pStyle w:val="QPR-LivelloEQF"/>
            </w:pPr>
            <w:r>
              <w:t>EQF-</w:t>
            </w:r>
            <w:r w:rsidRPr="0063419A">
              <w:rPr>
                <w:noProof/>
              </w:rPr>
              <w:t>5</w:t>
            </w:r>
          </w:p>
        </w:tc>
        <w:tc>
          <w:tcPr>
            <w:tcW w:w="3250" w:type="dxa"/>
            <w:tcBorders>
              <w:left w:val="nil"/>
              <w:bottom w:val="single" w:sz="4" w:space="0" w:color="auto"/>
            </w:tcBorders>
            <w:shd w:val="clear" w:color="auto" w:fill="CCECFF"/>
            <w:vAlign w:val="center"/>
          </w:tcPr>
          <w:p w:rsidR="00BB3B12" w:rsidRPr="00F80D72" w:rsidRDefault="00BB3B12" w:rsidP="004B1A84">
            <w:pPr>
              <w:pStyle w:val="QPR-Versione"/>
            </w:pPr>
            <w:r w:rsidRPr="00F80D72">
              <w:t xml:space="preserve">Versione </w:t>
            </w:r>
            <w:r w:rsidRPr="0063419A">
              <w:t>2</w:t>
            </w:r>
            <w:r w:rsidRPr="00F80D72">
              <w:t xml:space="preserve"> del</w:t>
            </w:r>
            <w:r>
              <w:t xml:space="preserve"> 15/01/2020</w:t>
            </w:r>
          </w:p>
        </w:tc>
      </w:tr>
      <w:tr w:rsidR="00BB3B12" w:rsidRPr="006F0970" w:rsidTr="004B1A8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B3B12" w:rsidRPr="004503E8" w:rsidRDefault="00BB3B12" w:rsidP="004B1A84">
            <w:pPr>
              <w:pStyle w:val="QPR-Titoletti"/>
            </w:pPr>
            <w:r w:rsidRPr="004503E8">
              <w:t>Descrizione del qualificatore professionale regionale</w:t>
            </w:r>
          </w:p>
        </w:tc>
      </w:tr>
      <w:tr w:rsidR="00BB3B12" w:rsidRPr="006F0970" w:rsidTr="004B1A8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B3B12" w:rsidRPr="006F0970" w:rsidRDefault="00BB3B12" w:rsidP="004B1A84">
            <w:pPr>
              <w:pStyle w:val="QPR-TitoloDescrizione"/>
              <w:jc w:val="left"/>
            </w:pPr>
            <w:r w:rsidRPr="0063419A">
              <w:rPr>
                <w:noProof/>
              </w:rPr>
              <w:t>Sulla base degli elementi contrattuali (polizza assicurativa) e dei risultati dell'accertamento e stima del danno, il soggetto è in grado di collaborare alla liquidazione del danno, concordando con il danneggiato l'entità del risarcimento e gestendo il fascicolo di danno.</w:t>
            </w:r>
          </w:p>
        </w:tc>
      </w:tr>
      <w:tr w:rsidR="00BB3B12" w:rsidRPr="006F0970" w:rsidTr="004B1A84">
        <w:trPr>
          <w:trHeight w:hRule="exact" w:val="340"/>
        </w:trPr>
        <w:tc>
          <w:tcPr>
            <w:tcW w:w="4874" w:type="dxa"/>
            <w:gridSpan w:val="3"/>
            <w:tcBorders>
              <w:bottom w:val="nil"/>
            </w:tcBorders>
            <w:shd w:val="clear" w:color="auto" w:fill="FFFFB9"/>
            <w:vAlign w:val="center"/>
          </w:tcPr>
          <w:p w:rsidR="00BB3B12" w:rsidRPr="006F0970" w:rsidRDefault="00BB3B12" w:rsidP="004B1A84">
            <w:pPr>
              <w:pStyle w:val="QPR-Titoletti"/>
            </w:pPr>
            <w:r w:rsidRPr="006F0970">
              <w:t>Conoscenze</w:t>
            </w:r>
          </w:p>
        </w:tc>
        <w:tc>
          <w:tcPr>
            <w:tcW w:w="4875" w:type="dxa"/>
            <w:gridSpan w:val="2"/>
            <w:tcBorders>
              <w:bottom w:val="nil"/>
            </w:tcBorders>
            <w:shd w:val="clear" w:color="auto" w:fill="FFFFB9"/>
            <w:vAlign w:val="center"/>
          </w:tcPr>
          <w:p w:rsidR="00BB3B12" w:rsidRPr="006F0970" w:rsidRDefault="00BB3B12" w:rsidP="004B1A84">
            <w:pPr>
              <w:pStyle w:val="QPR-Titoletti"/>
            </w:pPr>
            <w:r w:rsidRPr="006F0970">
              <w:t>Abilità</w:t>
            </w:r>
          </w:p>
        </w:tc>
      </w:tr>
      <w:tr w:rsidR="00BB3B12" w:rsidRPr="006F0970" w:rsidTr="004B1A8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B3B12" w:rsidRPr="00F1307A" w:rsidRDefault="00BB3B12" w:rsidP="00BB3B12">
            <w:pPr>
              <w:pStyle w:val="QPR-ConoscenzeAbilit"/>
              <w:ind w:left="283" w:hanging="198"/>
            </w:pPr>
            <w:r>
              <w:rPr>
                <w:noProof/>
              </w:rPr>
              <w:t>Normativa sulla gestione dei sinistri e sulla liquidazione del danno</w:t>
            </w:r>
          </w:p>
          <w:p w:rsidR="00BB3B12" w:rsidRDefault="00BB3B12" w:rsidP="00BB3B12">
            <w:pPr>
              <w:pStyle w:val="QPR-ConoscenzeAbilit"/>
              <w:ind w:left="283" w:hanging="198"/>
            </w:pPr>
            <w:r>
              <w:rPr>
                <w:noProof/>
              </w:rPr>
              <w:t>Normativa in materia di tutela della privacy e di protezione dei dati personali</w:t>
            </w:r>
          </w:p>
          <w:p w:rsidR="00BB3B12" w:rsidRDefault="00BB3B12" w:rsidP="00BB3B12">
            <w:pPr>
              <w:pStyle w:val="QPR-ConoscenzeAbilit"/>
              <w:ind w:left="283" w:hanging="198"/>
            </w:pPr>
            <w:r>
              <w:rPr>
                <w:noProof/>
              </w:rPr>
              <w:t>Normativa sulle professioni in campo assicurativo e relativi adempimenti (es. formazione obbligatoria, iscrizione albi)</w:t>
            </w:r>
          </w:p>
          <w:p w:rsidR="00BB3B12" w:rsidRDefault="00BB3B12" w:rsidP="00BB3B12">
            <w:pPr>
              <w:pStyle w:val="QPR-ConoscenzeAbilit"/>
              <w:ind w:left="283" w:hanging="198"/>
            </w:pPr>
            <w:r>
              <w:rPr>
                <w:noProof/>
              </w:rPr>
              <w:t>Contratti e clausole assicurative</w:t>
            </w:r>
          </w:p>
          <w:p w:rsidR="00BB3B12" w:rsidRDefault="00BB3B12" w:rsidP="00BB3B12">
            <w:pPr>
              <w:pStyle w:val="QPR-ConoscenzeAbilit"/>
              <w:ind w:left="283" w:hanging="198"/>
            </w:pPr>
            <w:r>
              <w:rPr>
                <w:noProof/>
              </w:rPr>
              <w:t>Casistica sinistri e relativa giurisprudenza</w:t>
            </w:r>
          </w:p>
          <w:p w:rsidR="00BB3B12" w:rsidRDefault="00BB3B12" w:rsidP="00BB3B12">
            <w:pPr>
              <w:pStyle w:val="QPR-ConoscenzeAbilit"/>
              <w:ind w:left="283" w:hanging="198"/>
            </w:pPr>
            <w:r>
              <w:rPr>
                <w:noProof/>
              </w:rPr>
              <w:t>Norme di legge in materia di assicurazione</w:t>
            </w:r>
          </w:p>
          <w:p w:rsidR="00BB3B12" w:rsidRDefault="00BB3B12" w:rsidP="00BB3B12">
            <w:pPr>
              <w:pStyle w:val="QPR-ConoscenzeAbilit"/>
              <w:ind w:left="283" w:hanging="198"/>
            </w:pPr>
            <w:r>
              <w:rPr>
                <w:noProof/>
              </w:rPr>
              <w:t>Norme e convenzioni del settore assicurativo</w:t>
            </w:r>
          </w:p>
          <w:p w:rsidR="00BB3B12" w:rsidRDefault="00BB3B12" w:rsidP="00BB3B12">
            <w:pPr>
              <w:pStyle w:val="QPR-ConoscenzeAbilit"/>
              <w:ind w:left="283" w:hanging="198"/>
            </w:pPr>
            <w:r>
              <w:rPr>
                <w:noProof/>
              </w:rPr>
              <w:t>Elementi di giurisdizione penale e civile</w:t>
            </w:r>
          </w:p>
          <w:p w:rsidR="00BB3B12" w:rsidRDefault="00BB3B12" w:rsidP="00BB3B12">
            <w:pPr>
              <w:pStyle w:val="QPR-ConoscenzeAbilit"/>
              <w:ind w:left="283" w:hanging="198"/>
            </w:pPr>
            <w:r>
              <w:rPr>
                <w:noProof/>
              </w:rPr>
              <w:t>Metodologie, tecniche e strumenti di valutazione e liquidazione danni</w:t>
            </w:r>
          </w:p>
          <w:p w:rsidR="00BB3B12" w:rsidRDefault="00BB3B12" w:rsidP="00BB3B12">
            <w:pPr>
              <w:pStyle w:val="QPR-ConoscenzeAbilit"/>
              <w:ind w:left="283" w:hanging="198"/>
            </w:pPr>
            <w:r>
              <w:rPr>
                <w:noProof/>
              </w:rPr>
              <w:t>Sistemi e procedure di compliance assicurativa</w:t>
            </w:r>
          </w:p>
          <w:p w:rsidR="00BB3B12" w:rsidRDefault="00BB3B12" w:rsidP="00BB3B12">
            <w:pPr>
              <w:pStyle w:val="QPR-ConoscenzeAbilit"/>
              <w:ind w:left="283" w:hanging="198"/>
            </w:pPr>
            <w:r>
              <w:rPr>
                <w:noProof/>
              </w:rPr>
              <w:t>Tecniche di negoziazione</w:t>
            </w:r>
          </w:p>
          <w:p w:rsidR="00BB3B12" w:rsidRDefault="00BB3B12" w:rsidP="00BB3B12">
            <w:pPr>
              <w:pStyle w:val="QPR-ConoscenzeAbilit"/>
              <w:ind w:left="283" w:hanging="198"/>
            </w:pPr>
            <w:r>
              <w:rPr>
                <w:noProof/>
              </w:rPr>
              <w:t>Tecniche di identificazione e prevenzione delle frodi assicurative</w:t>
            </w:r>
          </w:p>
          <w:p w:rsidR="00BB3B12" w:rsidRPr="00174B50" w:rsidRDefault="00BB3B12" w:rsidP="004B1A8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B3B12" w:rsidRDefault="00BB3B12" w:rsidP="00BB3B12">
            <w:pPr>
              <w:pStyle w:val="QPR-ConoscenzeAbilit"/>
              <w:ind w:left="283" w:hanging="198"/>
            </w:pPr>
            <w:r>
              <w:rPr>
                <w:noProof/>
              </w:rPr>
              <w:t>Analizzare le posizioni della controparte</w:t>
            </w:r>
          </w:p>
          <w:p w:rsidR="00BB3B12" w:rsidRDefault="00BB3B12" w:rsidP="00BB3B12">
            <w:pPr>
              <w:pStyle w:val="QPR-ConoscenzeAbilit"/>
              <w:ind w:left="283" w:hanging="198"/>
            </w:pPr>
            <w:r>
              <w:rPr>
                <w:noProof/>
              </w:rPr>
              <w:t>Elaborare proposte di risarcimento</w:t>
            </w:r>
          </w:p>
          <w:p w:rsidR="00BB3B12" w:rsidRDefault="00BB3B12" w:rsidP="00BB3B12">
            <w:pPr>
              <w:pStyle w:val="QPR-ConoscenzeAbilit"/>
              <w:ind w:left="283" w:hanging="198"/>
            </w:pPr>
            <w:r>
              <w:rPr>
                <w:noProof/>
              </w:rPr>
              <w:t>Procedere alla liquidazione del danno</w:t>
            </w:r>
          </w:p>
          <w:p w:rsidR="00BB3B12" w:rsidRDefault="00BB3B12" w:rsidP="00BB3B12">
            <w:pPr>
              <w:pStyle w:val="QPR-ConoscenzeAbilit"/>
              <w:ind w:left="283" w:hanging="198"/>
            </w:pPr>
            <w:r>
              <w:rPr>
                <w:noProof/>
              </w:rPr>
              <w:t>Negoziare una transazione con l'assicurato/danneggiato</w:t>
            </w:r>
          </w:p>
          <w:p w:rsidR="00BB3B12" w:rsidRDefault="00BB3B12" w:rsidP="00BB3B12">
            <w:pPr>
              <w:pStyle w:val="QPR-ConoscenzeAbilit"/>
              <w:ind w:left="283" w:hanging="198"/>
            </w:pPr>
            <w:r>
              <w:rPr>
                <w:noProof/>
              </w:rPr>
              <w:t>Definire le condizioni per una transazione del danno nelle fasi processuali</w:t>
            </w:r>
          </w:p>
          <w:p w:rsidR="00BB3B12" w:rsidRDefault="00BB3B12" w:rsidP="00BB3B12">
            <w:pPr>
              <w:pStyle w:val="QPR-ConoscenzeAbilit"/>
              <w:ind w:left="283" w:hanging="198"/>
            </w:pPr>
            <w:r>
              <w:rPr>
                <w:noProof/>
              </w:rPr>
              <w:t>Prevedere gli esiti di una trattazione giudiziale del danno anche al fine di stimare la riserva finanziaria</w:t>
            </w:r>
          </w:p>
          <w:p w:rsidR="00BB3B12" w:rsidRDefault="00BB3B12" w:rsidP="00BB3B12">
            <w:pPr>
              <w:pStyle w:val="QPR-ConoscenzeAbilit"/>
              <w:ind w:left="283" w:hanging="198"/>
            </w:pPr>
            <w:r>
              <w:rPr>
                <w:noProof/>
              </w:rPr>
              <w:t>Redigere indicazioni per la trattazione giudiziale del danno</w:t>
            </w:r>
          </w:p>
          <w:p w:rsidR="00BB3B12" w:rsidRPr="006F0970" w:rsidRDefault="00BB3B12" w:rsidP="004B1A84">
            <w:pPr>
              <w:pStyle w:val="QPR-ChiusuraConAbi"/>
            </w:pPr>
          </w:p>
        </w:tc>
      </w:tr>
    </w:tbl>
    <w:p w:rsidR="00BB3B12" w:rsidRDefault="00BB3B12" w:rsidP="00BB3B12">
      <w:pPr>
        <w:pStyle w:val="DOC-Spaziatura"/>
      </w:pPr>
    </w:p>
    <w:p w:rsidR="00BB3B12" w:rsidRDefault="00BB3B12" w:rsidP="00BB3B12">
      <w:r>
        <w:br w:type="page"/>
      </w:r>
    </w:p>
    <w:p w:rsidR="00BB3B12" w:rsidRDefault="00BB3B12" w:rsidP="00BB3B12">
      <w:pPr>
        <w:pStyle w:val="DOC-Spaziatura"/>
      </w:pPr>
    </w:p>
    <w:p w:rsidR="00BB3B12" w:rsidRDefault="00BB3B12" w:rsidP="00BB3B12">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B3B12" w:rsidRPr="00174B50" w:rsidTr="004B1A84">
        <w:trPr>
          <w:trHeight w:val="397"/>
        </w:trPr>
        <w:tc>
          <w:tcPr>
            <w:tcW w:w="9749" w:type="dxa"/>
            <w:gridSpan w:val="5"/>
            <w:tcBorders>
              <w:bottom w:val="single" w:sz="4" w:space="0" w:color="auto"/>
            </w:tcBorders>
            <w:shd w:val="clear" w:color="auto" w:fill="CCECFF"/>
            <w:tcMar>
              <w:left w:w="57" w:type="dxa"/>
              <w:right w:w="57" w:type="dxa"/>
            </w:tcMar>
            <w:vAlign w:val="center"/>
          </w:tcPr>
          <w:p w:rsidR="00BB3B12" w:rsidRPr="00174B50" w:rsidRDefault="00BB3B12" w:rsidP="004B1A84">
            <w:pPr>
              <w:pStyle w:val="QPR-Titolo"/>
            </w:pPr>
            <w:r w:rsidRPr="0063419A">
              <w:rPr>
                <w:noProof/>
                <w:sz w:val="22"/>
              </w:rPr>
              <w:t>GESTIONE DEL FRONT-OFFICE ASSICURATIVO</w:t>
            </w:r>
          </w:p>
        </w:tc>
      </w:tr>
      <w:tr w:rsidR="00BB3B12" w:rsidRPr="006F0970" w:rsidTr="004B1A84">
        <w:trPr>
          <w:trHeight w:val="340"/>
        </w:trPr>
        <w:tc>
          <w:tcPr>
            <w:tcW w:w="846" w:type="dxa"/>
            <w:tcBorders>
              <w:bottom w:val="single" w:sz="4" w:space="0" w:color="auto"/>
              <w:right w:val="nil"/>
            </w:tcBorders>
            <w:shd w:val="clear" w:color="auto" w:fill="CCECFF"/>
            <w:tcMar>
              <w:left w:w="57" w:type="dxa"/>
              <w:right w:w="57" w:type="dxa"/>
            </w:tcMar>
            <w:vAlign w:val="center"/>
          </w:tcPr>
          <w:p w:rsidR="00BB3B12" w:rsidRPr="00F80D72" w:rsidRDefault="00BB3B12" w:rsidP="004B1A84">
            <w:pPr>
              <w:pStyle w:val="QPR-Descrittori"/>
            </w:pPr>
            <w:r w:rsidRPr="00F80D72">
              <w:t>Codice:</w:t>
            </w:r>
          </w:p>
        </w:tc>
        <w:tc>
          <w:tcPr>
            <w:tcW w:w="2403" w:type="dxa"/>
            <w:tcBorders>
              <w:left w:val="nil"/>
              <w:bottom w:val="single" w:sz="4" w:space="0" w:color="auto"/>
              <w:right w:val="nil"/>
            </w:tcBorders>
            <w:shd w:val="clear" w:color="auto" w:fill="CCECFF"/>
            <w:vAlign w:val="center"/>
          </w:tcPr>
          <w:p w:rsidR="00BB3B12" w:rsidRPr="00F80D72" w:rsidRDefault="00BB3B12" w:rsidP="004B1A84">
            <w:pPr>
              <w:pStyle w:val="QPR-Codice"/>
            </w:pPr>
            <w:r w:rsidRPr="0063419A">
              <w:rPr>
                <w:b/>
                <w:noProof/>
              </w:rPr>
              <w:t>QPR-SAS-03</w:t>
            </w:r>
          </w:p>
        </w:tc>
        <w:tc>
          <w:tcPr>
            <w:tcW w:w="1625" w:type="dxa"/>
            <w:tcBorders>
              <w:left w:val="nil"/>
              <w:bottom w:val="single" w:sz="4" w:space="0" w:color="auto"/>
              <w:right w:val="nil"/>
            </w:tcBorders>
            <w:shd w:val="clear" w:color="auto" w:fill="CCECFF"/>
            <w:vAlign w:val="center"/>
          </w:tcPr>
          <w:p w:rsidR="00BB3B12" w:rsidRDefault="00BB3B12" w:rsidP="004B1A8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B3B12" w:rsidRDefault="00BB3B12" w:rsidP="004B1A84">
            <w:pPr>
              <w:pStyle w:val="QPR-LivelloEQF"/>
            </w:pPr>
            <w:r>
              <w:t>EQF-</w:t>
            </w:r>
            <w:r w:rsidRPr="0063419A">
              <w:rPr>
                <w:noProof/>
              </w:rPr>
              <w:t>4</w:t>
            </w:r>
          </w:p>
        </w:tc>
        <w:tc>
          <w:tcPr>
            <w:tcW w:w="3250" w:type="dxa"/>
            <w:tcBorders>
              <w:left w:val="nil"/>
              <w:bottom w:val="single" w:sz="4" w:space="0" w:color="auto"/>
            </w:tcBorders>
            <w:shd w:val="clear" w:color="auto" w:fill="CCECFF"/>
            <w:vAlign w:val="center"/>
          </w:tcPr>
          <w:p w:rsidR="00BB3B12" w:rsidRPr="00F80D72" w:rsidRDefault="00BB3B12" w:rsidP="004B1A84">
            <w:pPr>
              <w:pStyle w:val="QPR-Versione"/>
            </w:pPr>
            <w:r w:rsidRPr="00F80D72">
              <w:t xml:space="preserve">Versione </w:t>
            </w:r>
            <w:r w:rsidRPr="0063419A">
              <w:t>2</w:t>
            </w:r>
            <w:r w:rsidRPr="00F80D72">
              <w:t xml:space="preserve"> del</w:t>
            </w:r>
            <w:r>
              <w:t xml:space="preserve"> 15/01/2020</w:t>
            </w:r>
          </w:p>
        </w:tc>
      </w:tr>
      <w:tr w:rsidR="00BB3B12" w:rsidRPr="006F0970" w:rsidTr="004B1A8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B3B12" w:rsidRPr="004503E8" w:rsidRDefault="00BB3B12" w:rsidP="004B1A84">
            <w:pPr>
              <w:pStyle w:val="QPR-Titoletti"/>
            </w:pPr>
            <w:r w:rsidRPr="004503E8">
              <w:t>Descrizione del qualificatore professionale regionale</w:t>
            </w:r>
          </w:p>
        </w:tc>
      </w:tr>
      <w:tr w:rsidR="00BB3B12" w:rsidRPr="006F0970" w:rsidTr="004B1A8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B3B12" w:rsidRPr="006F0970" w:rsidRDefault="00BB3B12" w:rsidP="004B1A84">
            <w:pPr>
              <w:pStyle w:val="QPR-TitoloDescrizione"/>
              <w:jc w:val="left"/>
            </w:pPr>
            <w:r w:rsidRPr="0063419A">
              <w:rPr>
                <w:noProof/>
              </w:rPr>
              <w:t>Sulla base della normativa vigente e delle regole aziendali, il soggetto è in grado di gestire le attività di front-office in un'agenzia assicurativa per quanto riguarda le comunicazioni con la clientela, l'informazione/assistenza e la stipula di polizze assicurative di vario genere.</w:t>
            </w:r>
          </w:p>
        </w:tc>
      </w:tr>
      <w:tr w:rsidR="00BB3B12" w:rsidRPr="006F0970" w:rsidTr="004B1A84">
        <w:trPr>
          <w:trHeight w:hRule="exact" w:val="340"/>
        </w:trPr>
        <w:tc>
          <w:tcPr>
            <w:tcW w:w="4874" w:type="dxa"/>
            <w:gridSpan w:val="3"/>
            <w:tcBorders>
              <w:bottom w:val="nil"/>
            </w:tcBorders>
            <w:shd w:val="clear" w:color="auto" w:fill="FFFFB9"/>
            <w:vAlign w:val="center"/>
          </w:tcPr>
          <w:p w:rsidR="00BB3B12" w:rsidRPr="006F0970" w:rsidRDefault="00BB3B12" w:rsidP="004B1A84">
            <w:pPr>
              <w:pStyle w:val="QPR-Titoletti"/>
            </w:pPr>
            <w:r w:rsidRPr="006F0970">
              <w:t>Conoscenze</w:t>
            </w:r>
          </w:p>
        </w:tc>
        <w:tc>
          <w:tcPr>
            <w:tcW w:w="4875" w:type="dxa"/>
            <w:gridSpan w:val="2"/>
            <w:tcBorders>
              <w:bottom w:val="nil"/>
            </w:tcBorders>
            <w:shd w:val="clear" w:color="auto" w:fill="FFFFB9"/>
            <w:vAlign w:val="center"/>
          </w:tcPr>
          <w:p w:rsidR="00BB3B12" w:rsidRPr="006F0970" w:rsidRDefault="00BB3B12" w:rsidP="004B1A84">
            <w:pPr>
              <w:pStyle w:val="QPR-Titoletti"/>
            </w:pPr>
            <w:r w:rsidRPr="006F0970">
              <w:t>Abilità</w:t>
            </w:r>
          </w:p>
        </w:tc>
      </w:tr>
      <w:tr w:rsidR="00BB3B12" w:rsidRPr="006F0970" w:rsidTr="004B1A8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B3B12" w:rsidRPr="00F1307A" w:rsidRDefault="00BB3B12" w:rsidP="00BB3B12">
            <w:pPr>
              <w:pStyle w:val="QPR-ConoscenzeAbilit"/>
              <w:ind w:left="283" w:hanging="198"/>
            </w:pPr>
            <w:r>
              <w:rPr>
                <w:noProof/>
              </w:rPr>
              <w:t>Elementi di normativa civile e penale relative al sistema assicurativo</w:t>
            </w:r>
          </w:p>
          <w:p w:rsidR="00BB3B12" w:rsidRDefault="00BB3B12" w:rsidP="00BB3B12">
            <w:pPr>
              <w:pStyle w:val="QPR-ConoscenzeAbilit"/>
              <w:ind w:left="283" w:hanging="198"/>
            </w:pPr>
            <w:r>
              <w:rPr>
                <w:noProof/>
              </w:rPr>
              <w:t>Normativa sulle professioni in campo assicurativo e relativi adempimenti (es. formazione obbligatoria, iscrizione albi)</w:t>
            </w:r>
          </w:p>
          <w:p w:rsidR="00BB3B12" w:rsidRDefault="00BB3B12" w:rsidP="00BB3B12">
            <w:pPr>
              <w:pStyle w:val="QPR-ConoscenzeAbilit"/>
              <w:ind w:left="283" w:hanging="198"/>
            </w:pPr>
            <w:r>
              <w:rPr>
                <w:noProof/>
              </w:rPr>
              <w:t>Normativa in materia di tutela della privacy e di protezione dei dati personali</w:t>
            </w:r>
          </w:p>
          <w:p w:rsidR="00BB3B12" w:rsidRDefault="00BB3B12" w:rsidP="00BB3B12">
            <w:pPr>
              <w:pStyle w:val="QPR-ConoscenzeAbilit"/>
              <w:ind w:left="283" w:hanging="198"/>
            </w:pPr>
            <w:r>
              <w:rPr>
                <w:noProof/>
              </w:rPr>
              <w:t>Principi di tecnica assicurativa</w:t>
            </w:r>
          </w:p>
          <w:p w:rsidR="00BB3B12" w:rsidRDefault="00BB3B12" w:rsidP="00BB3B12">
            <w:pPr>
              <w:pStyle w:val="QPR-ConoscenzeAbilit"/>
              <w:ind w:left="283" w:hanging="198"/>
            </w:pPr>
            <w:r>
              <w:rPr>
                <w:noProof/>
              </w:rPr>
              <w:t>Sistemi e procedure di compliance assicurativa</w:t>
            </w:r>
          </w:p>
          <w:p w:rsidR="00BB3B12" w:rsidRDefault="00BB3B12" w:rsidP="00BB3B12">
            <w:pPr>
              <w:pStyle w:val="QPR-ConoscenzeAbilit"/>
              <w:ind w:left="283" w:hanging="198"/>
            </w:pPr>
            <w:r>
              <w:rPr>
                <w:noProof/>
              </w:rPr>
              <w:t>Strategie e tecniche di vendita assicurativa e di gestione del cliente</w:t>
            </w:r>
          </w:p>
          <w:p w:rsidR="00BB3B12" w:rsidRDefault="00BB3B12" w:rsidP="00BB3B12">
            <w:pPr>
              <w:pStyle w:val="QPR-ConoscenzeAbilit"/>
              <w:ind w:left="283" w:hanging="198"/>
            </w:pPr>
            <w:r>
              <w:rPr>
                <w:noProof/>
              </w:rPr>
              <w:t>Elementi di marketing e di e-marketing</w:t>
            </w:r>
          </w:p>
          <w:p w:rsidR="00BB3B12" w:rsidRDefault="00BB3B12" w:rsidP="00BB3B12">
            <w:pPr>
              <w:pStyle w:val="QPR-ConoscenzeAbilit"/>
              <w:ind w:left="283" w:hanging="198"/>
            </w:pPr>
            <w:r>
              <w:rPr>
                <w:noProof/>
              </w:rPr>
              <w:t>Analisi del mercato dei servizi assicurativo-finanziari</w:t>
            </w:r>
          </w:p>
          <w:p w:rsidR="00BB3B12" w:rsidRDefault="00BB3B12" w:rsidP="00BB3B12">
            <w:pPr>
              <w:pStyle w:val="QPR-ConoscenzeAbilit"/>
              <w:ind w:left="283" w:hanging="198"/>
            </w:pPr>
            <w:r>
              <w:rPr>
                <w:noProof/>
              </w:rPr>
              <w:t>Aspetti tecnici e fiscali delle diverse tipologie di contratti assicurativi (es. vita, danni, ecc.)</w:t>
            </w:r>
          </w:p>
          <w:p w:rsidR="00BB3B12" w:rsidRPr="00174B50" w:rsidRDefault="00BB3B12" w:rsidP="004B1A8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B3B12" w:rsidRDefault="00BB3B12" w:rsidP="00BB3B12">
            <w:pPr>
              <w:pStyle w:val="QPR-ConoscenzeAbilit"/>
              <w:ind w:left="283" w:hanging="198"/>
            </w:pPr>
            <w:r>
              <w:rPr>
                <w:noProof/>
              </w:rPr>
              <w:t>Accogliere il cliente comprendendone i bisogni (informativi, consulenziali, ecc.)</w:t>
            </w:r>
          </w:p>
          <w:p w:rsidR="00BB3B12" w:rsidRDefault="00BB3B12" w:rsidP="00BB3B12">
            <w:pPr>
              <w:pStyle w:val="QPR-ConoscenzeAbilit"/>
              <w:ind w:left="283" w:hanging="198"/>
            </w:pPr>
            <w:r>
              <w:rPr>
                <w:noProof/>
              </w:rPr>
              <w:t>Fornire informazioni al cliente</w:t>
            </w:r>
          </w:p>
          <w:p w:rsidR="00BB3B12" w:rsidRDefault="00BB3B12" w:rsidP="00BB3B12">
            <w:pPr>
              <w:pStyle w:val="QPR-ConoscenzeAbilit"/>
              <w:ind w:left="283" w:hanging="198"/>
            </w:pPr>
            <w:r>
              <w:rPr>
                <w:noProof/>
              </w:rPr>
              <w:t>Assistere il cliente nella compilazione della modulistica relativa al sinistro</w:t>
            </w:r>
          </w:p>
          <w:p w:rsidR="00BB3B12" w:rsidRDefault="00BB3B12" w:rsidP="00BB3B12">
            <w:pPr>
              <w:pStyle w:val="QPR-ConoscenzeAbilit"/>
              <w:ind w:left="283" w:hanging="198"/>
            </w:pPr>
            <w:r>
              <w:rPr>
                <w:noProof/>
              </w:rPr>
              <w:t>Informare il cliente sull'iter della procedura di perizia e liquidazione del sinistro</w:t>
            </w:r>
          </w:p>
          <w:p w:rsidR="00BB3B12" w:rsidRDefault="00BB3B12" w:rsidP="00BB3B12">
            <w:pPr>
              <w:pStyle w:val="QPR-ConoscenzeAbilit"/>
              <w:ind w:left="283" w:hanging="198"/>
            </w:pPr>
            <w:r>
              <w:rPr>
                <w:noProof/>
              </w:rPr>
              <w:t>Supportare il cliente nella lettura delle disposizioni contrattuali e nella loro interpretazione</w:t>
            </w:r>
          </w:p>
          <w:p w:rsidR="00BB3B12" w:rsidRDefault="00BB3B12" w:rsidP="00BB3B12">
            <w:pPr>
              <w:pStyle w:val="QPR-ConoscenzeAbilit"/>
              <w:ind w:left="283" w:hanging="198"/>
            </w:pPr>
            <w:r>
              <w:rPr>
                <w:noProof/>
              </w:rPr>
              <w:t>Acquisire e controllare la documentazione relativa a polizze</w:t>
            </w:r>
          </w:p>
          <w:p w:rsidR="00BB3B12" w:rsidRDefault="00BB3B12" w:rsidP="00BB3B12">
            <w:pPr>
              <w:pStyle w:val="QPR-ConoscenzeAbilit"/>
              <w:ind w:left="283" w:hanging="198"/>
            </w:pPr>
            <w:r>
              <w:rPr>
                <w:noProof/>
              </w:rPr>
              <w:t>Promuovere prodotti assicurativi presso potenziali clienti</w:t>
            </w:r>
          </w:p>
          <w:p w:rsidR="00BB3B12" w:rsidRDefault="00BB3B12" w:rsidP="00BB3B12">
            <w:pPr>
              <w:pStyle w:val="QPR-ConoscenzeAbilit"/>
              <w:ind w:left="283" w:hanging="198"/>
            </w:pPr>
            <w:r>
              <w:rPr>
                <w:noProof/>
              </w:rPr>
              <w:t>Formulare preventivi relativi a prodotti assicurativi</w:t>
            </w:r>
          </w:p>
          <w:p w:rsidR="00BB3B12" w:rsidRDefault="00BB3B12" w:rsidP="00BB3B12">
            <w:pPr>
              <w:pStyle w:val="QPR-ConoscenzeAbilit"/>
              <w:ind w:left="283" w:hanging="198"/>
            </w:pPr>
            <w:r>
              <w:rPr>
                <w:noProof/>
              </w:rPr>
              <w:t>Stipulare contratti assicurativi e la relativa documentazione accessoria (privacy, adeguatezza, ecc.)</w:t>
            </w:r>
          </w:p>
          <w:p w:rsidR="00BB3B12" w:rsidRDefault="00BB3B12" w:rsidP="00BB3B12">
            <w:pPr>
              <w:pStyle w:val="QPR-ConoscenzeAbilit"/>
              <w:ind w:left="283" w:hanging="198"/>
            </w:pPr>
            <w:r>
              <w:rPr>
                <w:noProof/>
              </w:rPr>
              <w:t>Applicare modalità di pianificazione contatti commerciali</w:t>
            </w:r>
          </w:p>
          <w:p w:rsidR="00BB3B12" w:rsidRPr="006F0970" w:rsidRDefault="00BB3B12" w:rsidP="004B1A84">
            <w:pPr>
              <w:pStyle w:val="QPR-ChiusuraConAbi"/>
            </w:pPr>
          </w:p>
        </w:tc>
      </w:tr>
    </w:tbl>
    <w:p w:rsidR="00BB3B12" w:rsidRDefault="00BB3B12" w:rsidP="00BB3B12">
      <w:pPr>
        <w:pStyle w:val="DOC-Spaziatura"/>
      </w:pPr>
    </w:p>
    <w:p w:rsidR="00BB3B12" w:rsidRDefault="00BB3B12" w:rsidP="00BB3B12">
      <w:r>
        <w:br w:type="page"/>
      </w:r>
    </w:p>
    <w:p w:rsidR="00BB3B12" w:rsidRDefault="00BB3B12" w:rsidP="00BB3B12">
      <w:pPr>
        <w:pStyle w:val="DOC-Spaziatura"/>
      </w:pPr>
    </w:p>
    <w:p w:rsidR="00BB3B12" w:rsidRDefault="00BB3B12" w:rsidP="00BB3B12">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BB3B12" w:rsidRPr="00174B50" w:rsidTr="004B1A84">
        <w:trPr>
          <w:trHeight w:val="397"/>
        </w:trPr>
        <w:tc>
          <w:tcPr>
            <w:tcW w:w="9749" w:type="dxa"/>
            <w:gridSpan w:val="5"/>
            <w:tcBorders>
              <w:bottom w:val="single" w:sz="4" w:space="0" w:color="auto"/>
            </w:tcBorders>
            <w:shd w:val="clear" w:color="auto" w:fill="CCECFF"/>
            <w:tcMar>
              <w:left w:w="57" w:type="dxa"/>
              <w:right w:w="57" w:type="dxa"/>
            </w:tcMar>
            <w:vAlign w:val="center"/>
          </w:tcPr>
          <w:p w:rsidR="00BB3B12" w:rsidRPr="00174B50" w:rsidRDefault="00BB3B12" w:rsidP="004B1A84">
            <w:pPr>
              <w:pStyle w:val="QPR-Titolo"/>
            </w:pPr>
            <w:r w:rsidRPr="0063419A">
              <w:rPr>
                <w:noProof/>
                <w:sz w:val="22"/>
              </w:rPr>
              <w:t>GESTIONE DEL BACK-OFFICE ASSICURATIVO</w:t>
            </w:r>
          </w:p>
        </w:tc>
      </w:tr>
      <w:tr w:rsidR="00BB3B12" w:rsidRPr="006F0970" w:rsidTr="004B1A84">
        <w:trPr>
          <w:trHeight w:val="340"/>
        </w:trPr>
        <w:tc>
          <w:tcPr>
            <w:tcW w:w="846" w:type="dxa"/>
            <w:tcBorders>
              <w:bottom w:val="single" w:sz="4" w:space="0" w:color="auto"/>
              <w:right w:val="nil"/>
            </w:tcBorders>
            <w:shd w:val="clear" w:color="auto" w:fill="CCECFF"/>
            <w:tcMar>
              <w:left w:w="57" w:type="dxa"/>
              <w:right w:w="57" w:type="dxa"/>
            </w:tcMar>
            <w:vAlign w:val="center"/>
          </w:tcPr>
          <w:p w:rsidR="00BB3B12" w:rsidRPr="00F80D72" w:rsidRDefault="00BB3B12" w:rsidP="004B1A84">
            <w:pPr>
              <w:pStyle w:val="QPR-Descrittori"/>
            </w:pPr>
            <w:r w:rsidRPr="00F80D72">
              <w:t>Codice:</w:t>
            </w:r>
          </w:p>
        </w:tc>
        <w:tc>
          <w:tcPr>
            <w:tcW w:w="2403" w:type="dxa"/>
            <w:tcBorders>
              <w:left w:val="nil"/>
              <w:bottom w:val="single" w:sz="4" w:space="0" w:color="auto"/>
              <w:right w:val="nil"/>
            </w:tcBorders>
            <w:shd w:val="clear" w:color="auto" w:fill="CCECFF"/>
            <w:vAlign w:val="center"/>
          </w:tcPr>
          <w:p w:rsidR="00BB3B12" w:rsidRPr="00F80D72" w:rsidRDefault="00BB3B12" w:rsidP="004B1A84">
            <w:pPr>
              <w:pStyle w:val="QPR-Codice"/>
            </w:pPr>
            <w:r w:rsidRPr="0063419A">
              <w:rPr>
                <w:b/>
                <w:noProof/>
              </w:rPr>
              <w:t>QPR-SAS-04</w:t>
            </w:r>
          </w:p>
        </w:tc>
        <w:tc>
          <w:tcPr>
            <w:tcW w:w="1625" w:type="dxa"/>
            <w:tcBorders>
              <w:left w:val="nil"/>
              <w:bottom w:val="single" w:sz="4" w:space="0" w:color="auto"/>
              <w:right w:val="nil"/>
            </w:tcBorders>
            <w:shd w:val="clear" w:color="auto" w:fill="CCECFF"/>
            <w:vAlign w:val="center"/>
          </w:tcPr>
          <w:p w:rsidR="00BB3B12" w:rsidRDefault="00BB3B12" w:rsidP="004B1A84">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BB3B12" w:rsidRDefault="00BB3B12" w:rsidP="004B1A84">
            <w:pPr>
              <w:pStyle w:val="QPR-LivelloEQF"/>
            </w:pPr>
            <w:r>
              <w:t>EQF-</w:t>
            </w:r>
            <w:r w:rsidRPr="0063419A">
              <w:rPr>
                <w:noProof/>
              </w:rPr>
              <w:t>4</w:t>
            </w:r>
          </w:p>
        </w:tc>
        <w:tc>
          <w:tcPr>
            <w:tcW w:w="3250" w:type="dxa"/>
            <w:tcBorders>
              <w:left w:val="nil"/>
              <w:bottom w:val="single" w:sz="4" w:space="0" w:color="auto"/>
            </w:tcBorders>
            <w:shd w:val="clear" w:color="auto" w:fill="CCECFF"/>
            <w:vAlign w:val="center"/>
          </w:tcPr>
          <w:p w:rsidR="00BB3B12" w:rsidRPr="00F80D72" w:rsidRDefault="00BB3B12" w:rsidP="004B1A84">
            <w:pPr>
              <w:pStyle w:val="QPR-Versione"/>
            </w:pPr>
            <w:r w:rsidRPr="00F80D72">
              <w:t xml:space="preserve">Versione </w:t>
            </w:r>
            <w:r w:rsidRPr="0063419A">
              <w:t>2</w:t>
            </w:r>
            <w:r w:rsidRPr="00F80D72">
              <w:t xml:space="preserve"> del</w:t>
            </w:r>
            <w:r>
              <w:t xml:space="preserve"> 15/01/2020</w:t>
            </w:r>
          </w:p>
        </w:tc>
      </w:tr>
      <w:tr w:rsidR="00BB3B12" w:rsidRPr="006F0970" w:rsidTr="004B1A84">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BB3B12" w:rsidRPr="004503E8" w:rsidRDefault="00BB3B12" w:rsidP="004B1A84">
            <w:pPr>
              <w:pStyle w:val="QPR-Titoletti"/>
            </w:pPr>
            <w:r w:rsidRPr="004503E8">
              <w:t>Descrizione del qualificatore professionale regionale</w:t>
            </w:r>
          </w:p>
        </w:tc>
      </w:tr>
      <w:tr w:rsidR="00BB3B12" w:rsidRPr="006F0970" w:rsidTr="004B1A84">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BB3B12" w:rsidRPr="006F0970" w:rsidRDefault="00BB3B12" w:rsidP="004B1A84">
            <w:pPr>
              <w:pStyle w:val="QPR-TitoloDescrizione"/>
              <w:jc w:val="left"/>
            </w:pPr>
            <w:r w:rsidRPr="0063419A">
              <w:rPr>
                <w:noProof/>
              </w:rPr>
              <w:t>Sulla base delle normative in vigore e della regolamentazione aziendale, il soggetto è in grado di gestire le attività di back-office in un'Agenzia assicurativa, curando la gestione di documenti, dati, clienti e riscossione premi.</w:t>
            </w:r>
          </w:p>
        </w:tc>
      </w:tr>
      <w:tr w:rsidR="00BB3B12" w:rsidRPr="006F0970" w:rsidTr="004B1A84">
        <w:trPr>
          <w:trHeight w:hRule="exact" w:val="340"/>
        </w:trPr>
        <w:tc>
          <w:tcPr>
            <w:tcW w:w="4874" w:type="dxa"/>
            <w:gridSpan w:val="3"/>
            <w:tcBorders>
              <w:bottom w:val="nil"/>
            </w:tcBorders>
            <w:shd w:val="clear" w:color="auto" w:fill="FFFFB9"/>
            <w:vAlign w:val="center"/>
          </w:tcPr>
          <w:p w:rsidR="00BB3B12" w:rsidRPr="006F0970" w:rsidRDefault="00BB3B12" w:rsidP="004B1A84">
            <w:pPr>
              <w:pStyle w:val="QPR-Titoletti"/>
            </w:pPr>
            <w:r w:rsidRPr="006F0970">
              <w:t>Conoscenze</w:t>
            </w:r>
          </w:p>
        </w:tc>
        <w:tc>
          <w:tcPr>
            <w:tcW w:w="4875" w:type="dxa"/>
            <w:gridSpan w:val="2"/>
            <w:tcBorders>
              <w:bottom w:val="nil"/>
            </w:tcBorders>
            <w:shd w:val="clear" w:color="auto" w:fill="FFFFB9"/>
            <w:vAlign w:val="center"/>
          </w:tcPr>
          <w:p w:rsidR="00BB3B12" w:rsidRPr="006F0970" w:rsidRDefault="00BB3B12" w:rsidP="004B1A84">
            <w:pPr>
              <w:pStyle w:val="QPR-Titoletti"/>
            </w:pPr>
            <w:r w:rsidRPr="006F0970">
              <w:t>Abilità</w:t>
            </w:r>
          </w:p>
        </w:tc>
      </w:tr>
      <w:tr w:rsidR="00BB3B12" w:rsidRPr="006F0970" w:rsidTr="004B1A84">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BB3B12" w:rsidRPr="00F1307A" w:rsidRDefault="00BB3B12" w:rsidP="00BB3B12">
            <w:pPr>
              <w:pStyle w:val="QPR-ConoscenzeAbilit"/>
              <w:ind w:left="283" w:hanging="198"/>
            </w:pPr>
            <w:r>
              <w:rPr>
                <w:noProof/>
              </w:rPr>
              <w:t>Elementi di normativa civile e penale relative al sistema assicurativo</w:t>
            </w:r>
          </w:p>
          <w:p w:rsidR="00BB3B12" w:rsidRDefault="00BB3B12" w:rsidP="00BB3B12">
            <w:pPr>
              <w:pStyle w:val="QPR-ConoscenzeAbilit"/>
              <w:ind w:left="283" w:hanging="198"/>
            </w:pPr>
            <w:r>
              <w:rPr>
                <w:noProof/>
              </w:rPr>
              <w:t>Normativa sulle professioni in campo assicurativo e relativi adempimenti (es. formazione obbligatoria, iscrizione albi)</w:t>
            </w:r>
          </w:p>
          <w:p w:rsidR="00BB3B12" w:rsidRDefault="00BB3B12" w:rsidP="00BB3B12">
            <w:pPr>
              <w:pStyle w:val="QPR-ConoscenzeAbilit"/>
              <w:ind w:left="283" w:hanging="198"/>
            </w:pPr>
            <w:r>
              <w:rPr>
                <w:noProof/>
              </w:rPr>
              <w:t>Normativa in materia di tutela della privacy e di protezione dei dati personali</w:t>
            </w:r>
          </w:p>
          <w:p w:rsidR="00BB3B12" w:rsidRDefault="00BB3B12" w:rsidP="00BB3B12">
            <w:pPr>
              <w:pStyle w:val="QPR-ConoscenzeAbilit"/>
              <w:ind w:left="283" w:hanging="198"/>
            </w:pPr>
            <w:r>
              <w:rPr>
                <w:noProof/>
              </w:rPr>
              <w:t>Principi di tecnica assicurativa</w:t>
            </w:r>
          </w:p>
          <w:p w:rsidR="00BB3B12" w:rsidRDefault="00BB3B12" w:rsidP="00BB3B12">
            <w:pPr>
              <w:pStyle w:val="QPR-ConoscenzeAbilit"/>
              <w:ind w:left="283" w:hanging="198"/>
            </w:pPr>
            <w:r>
              <w:rPr>
                <w:noProof/>
              </w:rPr>
              <w:t>Aspetti tecnici e fiscali delle diverse tipologie di contratti assicurativi (es. vita, danni, ecc.)</w:t>
            </w:r>
          </w:p>
          <w:p w:rsidR="00BB3B12" w:rsidRDefault="00BB3B12" w:rsidP="00BB3B12">
            <w:pPr>
              <w:pStyle w:val="QPR-ConoscenzeAbilit"/>
              <w:ind w:left="283" w:hanging="198"/>
            </w:pPr>
            <w:r>
              <w:rPr>
                <w:noProof/>
              </w:rPr>
              <w:t>Utilizzo di software gestionali nel ramo assicurativo</w:t>
            </w:r>
          </w:p>
          <w:p w:rsidR="00BB3B12" w:rsidRDefault="00BB3B12" w:rsidP="00BB3B12">
            <w:pPr>
              <w:pStyle w:val="QPR-ConoscenzeAbilit"/>
              <w:ind w:left="283" w:hanging="198"/>
            </w:pPr>
            <w:r>
              <w:rPr>
                <w:noProof/>
              </w:rPr>
              <w:t>Sistemi e procedure di compliance assicurativa</w:t>
            </w:r>
          </w:p>
          <w:p w:rsidR="00BB3B12" w:rsidRDefault="00BB3B12" w:rsidP="00BB3B12">
            <w:pPr>
              <w:pStyle w:val="QPR-ConoscenzeAbilit"/>
              <w:ind w:left="283" w:hanging="198"/>
            </w:pPr>
            <w:r>
              <w:rPr>
                <w:noProof/>
              </w:rPr>
              <w:t>Tecniche di elaborazione di report statistici</w:t>
            </w:r>
          </w:p>
          <w:p w:rsidR="00BB3B12" w:rsidRDefault="00BB3B12" w:rsidP="00BB3B12">
            <w:pPr>
              <w:pStyle w:val="QPR-ConoscenzeAbilit"/>
              <w:ind w:left="283" w:hanging="198"/>
            </w:pPr>
            <w:r>
              <w:rPr>
                <w:noProof/>
              </w:rPr>
              <w:t>Tecniche di gestione e archiviazione della documentazione in campo assicurativo</w:t>
            </w:r>
          </w:p>
          <w:p w:rsidR="00BB3B12" w:rsidRDefault="00BB3B12" w:rsidP="00BB3B12">
            <w:pPr>
              <w:pStyle w:val="QPR-ConoscenzeAbilit"/>
              <w:ind w:left="283" w:hanging="198"/>
            </w:pPr>
            <w:r>
              <w:rPr>
                <w:noProof/>
              </w:rPr>
              <w:t>Tecniche di controllo dei pagamenti</w:t>
            </w:r>
          </w:p>
          <w:p w:rsidR="00BB3B12" w:rsidRPr="00174B50" w:rsidRDefault="00BB3B12" w:rsidP="004B1A84">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BB3B12" w:rsidRDefault="00BB3B12" w:rsidP="00BB3B12">
            <w:pPr>
              <w:pStyle w:val="QPR-ConoscenzeAbilit"/>
              <w:ind w:left="283" w:hanging="198"/>
            </w:pPr>
            <w:r>
              <w:rPr>
                <w:noProof/>
              </w:rPr>
              <w:t>Utilizzare le procedure operative informatiche per la parte anagrafica e commerciale, la gestione documentale, la verifica delle scadenze</w:t>
            </w:r>
          </w:p>
          <w:p w:rsidR="00BB3B12" w:rsidRDefault="00BB3B12" w:rsidP="00BB3B12">
            <w:pPr>
              <w:pStyle w:val="QPR-ConoscenzeAbilit"/>
              <w:ind w:left="283" w:hanging="198"/>
            </w:pPr>
            <w:r>
              <w:rPr>
                <w:noProof/>
              </w:rPr>
              <w:t>Verificare la completezza della documentazione relativa a polizze e pratiche di sinistro</w:t>
            </w:r>
          </w:p>
          <w:p w:rsidR="00BB3B12" w:rsidRDefault="00BB3B12" w:rsidP="00BB3B12">
            <w:pPr>
              <w:pStyle w:val="QPR-ConoscenzeAbilit"/>
              <w:ind w:left="283" w:hanging="198"/>
            </w:pPr>
            <w:r>
              <w:rPr>
                <w:noProof/>
              </w:rPr>
              <w:t>Gestire e archiviare la documentazione e la corrispondenza</w:t>
            </w:r>
          </w:p>
          <w:p w:rsidR="00BB3B12" w:rsidRDefault="00BB3B12" w:rsidP="00BB3B12">
            <w:pPr>
              <w:pStyle w:val="QPR-ConoscenzeAbilit"/>
              <w:ind w:left="283" w:hanging="198"/>
            </w:pPr>
            <w:r>
              <w:rPr>
                <w:noProof/>
              </w:rPr>
              <w:t>Elaborare dati utili allo sviluppo di prodotti e segmenti di mercato</w:t>
            </w:r>
          </w:p>
          <w:p w:rsidR="00BB3B12" w:rsidRDefault="00BB3B12" w:rsidP="00BB3B12">
            <w:pPr>
              <w:pStyle w:val="QPR-ConoscenzeAbilit"/>
              <w:ind w:left="283" w:hanging="198"/>
            </w:pPr>
            <w:r>
              <w:rPr>
                <w:noProof/>
              </w:rPr>
              <w:t>Gestire campagne di marketing di prodotti assicurativi</w:t>
            </w:r>
          </w:p>
          <w:p w:rsidR="00BB3B12" w:rsidRDefault="00BB3B12" w:rsidP="00BB3B12">
            <w:pPr>
              <w:pStyle w:val="QPR-ConoscenzeAbilit"/>
              <w:ind w:left="283" w:hanging="198"/>
            </w:pPr>
            <w:r>
              <w:rPr>
                <w:noProof/>
              </w:rPr>
              <w:t>Realizzare controlli e quadrature periodiche sulla regolarità dei pagamenti dei premi</w:t>
            </w:r>
          </w:p>
          <w:p w:rsidR="00BB3B12" w:rsidRDefault="00BB3B12" w:rsidP="00BB3B12">
            <w:pPr>
              <w:pStyle w:val="QPR-ConoscenzeAbilit"/>
              <w:ind w:left="283" w:hanging="198"/>
            </w:pPr>
            <w:r>
              <w:rPr>
                <w:noProof/>
              </w:rPr>
              <w:t>Gestire l'incasso dei premi assicurativi</w:t>
            </w:r>
          </w:p>
          <w:p w:rsidR="00BB3B12" w:rsidRPr="006F0970" w:rsidRDefault="00BB3B12" w:rsidP="004B1A84">
            <w:pPr>
              <w:pStyle w:val="QPR-ChiusuraConAbi"/>
            </w:pPr>
          </w:p>
        </w:tc>
      </w:tr>
    </w:tbl>
    <w:p w:rsidR="00BB3B12" w:rsidRDefault="00BB3B12" w:rsidP="00BB3B12">
      <w:pPr>
        <w:pStyle w:val="DOC-Spaziatura"/>
      </w:pPr>
    </w:p>
    <w:p w:rsidR="00A46E47" w:rsidRDefault="00A46E47" w:rsidP="00A46E47">
      <w:pPr>
        <w:pStyle w:val="DOC-Spaziatura"/>
      </w:pPr>
    </w:p>
    <w:p w:rsidR="00BB3B12" w:rsidRDefault="00BB3B12" w:rsidP="00A46E47">
      <w:pPr>
        <w:pStyle w:val="DOC-Spaziatura"/>
      </w:pPr>
    </w:p>
    <w:p w:rsidR="00D55939" w:rsidRDefault="00D55939" w:rsidP="00D55939">
      <w:pPr>
        <w:sectPr w:rsidR="00D55939" w:rsidSect="001522F9">
          <w:headerReference w:type="default" r:id="rId34"/>
          <w:footerReference w:type="default" r:id="rId35"/>
          <w:pgSz w:w="11907" w:h="16840" w:code="9"/>
          <w:pgMar w:top="1134" w:right="1134" w:bottom="1134" w:left="1134" w:header="567" w:footer="567" w:gutter="0"/>
          <w:cols w:space="708"/>
          <w:docGrid w:linePitch="360"/>
        </w:sectPr>
      </w:pPr>
    </w:p>
    <w:p w:rsidR="00A533EE" w:rsidRPr="00770346" w:rsidRDefault="00A533EE" w:rsidP="00A533EE">
      <w:pPr>
        <w:pStyle w:val="DOC-TitoloSezione"/>
        <w:spacing w:after="120"/>
      </w:pPr>
      <w:bookmarkStart w:id="21" w:name="_Toc41035283"/>
      <w:r>
        <w:t>Sezione 2.3 - MATRICE DI CORRELAZIONE QPR-ADA</w:t>
      </w:r>
      <w:bookmarkEnd w:id="21"/>
    </w:p>
    <w:p w:rsidR="00A533EE" w:rsidRPr="002E4E81" w:rsidRDefault="00A533EE" w:rsidP="00A533EE">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45696F" w:rsidRDefault="0045696F" w:rsidP="0045696F"/>
    <w:p w:rsidR="0045696F" w:rsidRDefault="00AE7EBF" w:rsidP="00D55939">
      <w:r w:rsidRPr="00AE7EBF">
        <w:rPr>
          <w:noProof/>
          <w:lang w:eastAsia="it-IT"/>
        </w:rPr>
        <w:drawing>
          <wp:inline distT="0" distB="0" distL="0" distR="0">
            <wp:extent cx="5676265" cy="4476750"/>
            <wp:effectExtent l="0" t="0" r="63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76265" cy="4476750"/>
                    </a:xfrm>
                    <a:prstGeom prst="rect">
                      <a:avLst/>
                    </a:prstGeom>
                    <a:noFill/>
                    <a:ln>
                      <a:noFill/>
                    </a:ln>
                  </pic:spPr>
                </pic:pic>
              </a:graphicData>
            </a:graphic>
          </wp:inline>
        </w:drawing>
      </w:r>
    </w:p>
    <w:p w:rsidR="00AE7EBF" w:rsidRDefault="00AE7EBF" w:rsidP="00D55939"/>
    <w:p w:rsidR="00AE7EBF" w:rsidRDefault="00AE7EBF" w:rsidP="00D55939"/>
    <w:p w:rsidR="00AE7EBF" w:rsidRDefault="00AE7EBF" w:rsidP="00D55939"/>
    <w:p w:rsidR="00AE7EBF" w:rsidRDefault="00AE7EBF" w:rsidP="00D55939"/>
    <w:p w:rsidR="00AE7EBF" w:rsidRDefault="00AE7EBF" w:rsidP="00D55939">
      <w:r w:rsidRPr="00AE7EBF">
        <w:rPr>
          <w:noProof/>
          <w:lang w:eastAsia="it-IT"/>
        </w:rPr>
        <w:drawing>
          <wp:inline distT="0" distB="0" distL="0" distR="0">
            <wp:extent cx="5676265" cy="4144645"/>
            <wp:effectExtent l="0" t="0" r="635" b="825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76265" cy="4144645"/>
                    </a:xfrm>
                    <a:prstGeom prst="rect">
                      <a:avLst/>
                    </a:prstGeom>
                    <a:noFill/>
                    <a:ln>
                      <a:noFill/>
                    </a:ln>
                  </pic:spPr>
                </pic:pic>
              </a:graphicData>
            </a:graphic>
          </wp:inline>
        </w:drawing>
      </w:r>
    </w:p>
    <w:p w:rsidR="00BB3B12" w:rsidRDefault="00BB3B12" w:rsidP="00D55939"/>
    <w:p w:rsidR="00AE7EBF" w:rsidRDefault="00AE7EBF" w:rsidP="00D55939">
      <w:pPr>
        <w:rPr>
          <w:noProof/>
          <w:lang w:eastAsia="it-IT"/>
        </w:rPr>
      </w:pPr>
    </w:p>
    <w:p w:rsidR="00BB3B12" w:rsidRDefault="00BB3B12" w:rsidP="00D55939"/>
    <w:p w:rsidR="006F5042" w:rsidRDefault="006F5042" w:rsidP="00D55939"/>
    <w:p w:rsidR="0045696F" w:rsidRDefault="0045696F" w:rsidP="00D55939">
      <w:pPr>
        <w:sectPr w:rsidR="0045696F" w:rsidSect="001522F9">
          <w:pgSz w:w="16840" w:h="11907" w:orient="landscape" w:code="9"/>
          <w:pgMar w:top="1134" w:right="1134" w:bottom="1134" w:left="1134" w:header="567" w:footer="567" w:gutter="0"/>
          <w:cols w:space="708"/>
          <w:docGrid w:linePitch="360"/>
        </w:sectPr>
      </w:pPr>
    </w:p>
    <w:p w:rsidR="00D55939" w:rsidRPr="00770346" w:rsidRDefault="00BF4834" w:rsidP="00FD5764">
      <w:pPr>
        <w:pStyle w:val="DOC-TitoloSezione"/>
      </w:pPr>
      <w:bookmarkStart w:id="22" w:name="_Toc41035284"/>
      <w:r>
        <w:t>Sezione 2.</w:t>
      </w:r>
      <w:r w:rsidR="00A533EE">
        <w:t>4</w:t>
      </w:r>
      <w:r w:rsidR="00D55939">
        <w:t xml:space="preserve"> - SCHEDE DELLE SITUAZIONI TIPO (SST)</w:t>
      </w:r>
      <w:bookmarkEnd w:id="22"/>
      <w:r w:rsidR="00D55939">
        <w:t xml:space="preserve"> </w:t>
      </w:r>
    </w:p>
    <w:p w:rsidR="0045696F" w:rsidRDefault="0045696F" w:rsidP="0045696F">
      <w:pPr>
        <w:pStyle w:val="DOC-Testo"/>
      </w:pPr>
      <w:r>
        <w:t>In questa sezione vengono riportate le schede delle situazioni tipo da utilizzarsi come riferimento nel processo di valutazione dei qualificatori professionali regionali descritti nella precedente sezione.</w:t>
      </w:r>
    </w:p>
    <w:p w:rsidR="0045696F" w:rsidRDefault="0045696F" w:rsidP="0045696F">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45696F" w:rsidRDefault="0045696F" w:rsidP="0045696F">
      <w:pPr>
        <w:pStyle w:val="QPR-Descrittori"/>
      </w:pPr>
    </w:p>
    <w:p w:rsidR="001106D7" w:rsidRPr="00377FBB" w:rsidRDefault="001106D7" w:rsidP="001106D7">
      <w:pPr>
        <w:pStyle w:val="DOC-TitoloSettoreXelenchi"/>
      </w:pPr>
      <w:r w:rsidRPr="001106D7">
        <w:t>EROGAZIONE DI SERVIZI ASSICURATIVI</w:t>
      </w:r>
    </w:p>
    <w:p w:rsidR="0045696F" w:rsidRPr="001F7176" w:rsidRDefault="0045696F" w:rsidP="0045696F">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BD3DB4" w:rsidTr="006E45BB">
        <w:trPr>
          <w:trHeight w:hRule="exact" w:val="340"/>
        </w:trPr>
        <w:tc>
          <w:tcPr>
            <w:tcW w:w="40" w:type="dxa"/>
          </w:tcPr>
          <w:p w:rsidR="00BD3DB4" w:rsidRDefault="00BD3DB4" w:rsidP="006E45BB">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D3DB4" w:rsidRDefault="00BD3DB4" w:rsidP="006E45BB">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BD3DB4" w:rsidRDefault="00BD3DB4" w:rsidP="006E45BB">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BD3DB4" w:rsidRDefault="00BD3DB4" w:rsidP="006E45BB">
            <w:pPr>
              <w:pStyle w:val="QPR-Titoletti"/>
            </w:pPr>
            <w:r>
              <w:t>Stato</w:t>
            </w:r>
          </w:p>
        </w:tc>
        <w:tc>
          <w:tcPr>
            <w:tcW w:w="80" w:type="dxa"/>
          </w:tcPr>
          <w:p w:rsidR="00BD3DB4" w:rsidRDefault="00BD3DB4" w:rsidP="006E45BB">
            <w:pPr>
              <w:pStyle w:val="EMPTYCELLSTYLE"/>
            </w:pPr>
          </w:p>
        </w:tc>
      </w:tr>
      <w:tr w:rsidR="00BD3DB4" w:rsidTr="006E45BB">
        <w:trPr>
          <w:trHeight w:hRule="exact" w:val="340"/>
        </w:trPr>
        <w:tc>
          <w:tcPr>
            <w:tcW w:w="40" w:type="dxa"/>
          </w:tcPr>
          <w:p w:rsidR="00BD3DB4" w:rsidRDefault="00BD3DB4" w:rsidP="006E45BB">
            <w:pPr>
              <w:pStyle w:val="EMPTYCELLSTYLE"/>
            </w:pPr>
          </w:p>
        </w:tc>
        <w:tc>
          <w:tcPr>
            <w:tcW w:w="1360" w:type="dxa"/>
            <w:tcMar>
              <w:top w:w="0" w:type="dxa"/>
              <w:left w:w="60" w:type="dxa"/>
              <w:bottom w:w="40" w:type="dxa"/>
              <w:right w:w="0" w:type="dxa"/>
            </w:tcMar>
            <w:vAlign w:val="center"/>
          </w:tcPr>
          <w:p w:rsidR="00BD3DB4" w:rsidRDefault="00BD3DB4" w:rsidP="006E45BB">
            <w:r>
              <w:rPr>
                <w:rFonts w:cs="Calibri"/>
                <w:b/>
                <w:color w:val="000000"/>
              </w:rPr>
              <w:t>SST-SAS-01</w:t>
            </w:r>
          </w:p>
        </w:tc>
        <w:tc>
          <w:tcPr>
            <w:tcW w:w="7400" w:type="dxa"/>
            <w:gridSpan w:val="4"/>
            <w:tcMar>
              <w:top w:w="0" w:type="dxa"/>
              <w:left w:w="60" w:type="dxa"/>
              <w:bottom w:w="40" w:type="dxa"/>
              <w:right w:w="0" w:type="dxa"/>
            </w:tcMar>
            <w:vAlign w:val="center"/>
          </w:tcPr>
          <w:p w:rsidR="00BD3DB4" w:rsidRDefault="00BD3DB4" w:rsidP="006E45BB">
            <w:r>
              <w:rPr>
                <w:rFonts w:cs="Calibri"/>
                <w:color w:val="000000"/>
              </w:rPr>
              <w:t>STIMA DEL DANNO</w:t>
            </w:r>
          </w:p>
        </w:tc>
        <w:tc>
          <w:tcPr>
            <w:tcW w:w="140" w:type="dxa"/>
          </w:tcPr>
          <w:p w:rsidR="00BD3DB4" w:rsidRDefault="00BD3DB4" w:rsidP="006E45BB">
            <w:pPr>
              <w:pStyle w:val="EMPTYCELLSTYLE"/>
            </w:pPr>
          </w:p>
        </w:tc>
        <w:tc>
          <w:tcPr>
            <w:tcW w:w="38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6672" behindDoc="0" locked="1" layoutInCell="1" allowOverlap="1" wp14:anchorId="3B3CF6D5" wp14:editId="2CD61475">
                  <wp:simplePos x="0" y="0"/>
                  <wp:positionH relativeFrom="column">
                    <wp:align>left</wp:align>
                  </wp:positionH>
                  <wp:positionV relativeFrom="line">
                    <wp:posOffset>0</wp:posOffset>
                  </wp:positionV>
                  <wp:extent cx="241300" cy="241300"/>
                  <wp:effectExtent l="0" t="0" r="0" b="0"/>
                  <wp:wrapNone/>
                  <wp:docPr id="245283611" name="Picture"/>
                  <wp:cNvGraphicFramePr/>
                  <a:graphic xmlns:a="http://schemas.openxmlformats.org/drawingml/2006/main">
                    <a:graphicData uri="http://schemas.openxmlformats.org/drawingml/2006/picture">
                      <pic:pic xmlns:pic="http://schemas.openxmlformats.org/drawingml/2006/picture">
                        <pic:nvPicPr>
                          <pic:cNvPr id="245283611"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40"/>
        </w:trPr>
        <w:tc>
          <w:tcPr>
            <w:tcW w:w="40" w:type="dxa"/>
          </w:tcPr>
          <w:p w:rsidR="00BD3DB4" w:rsidRDefault="00BD3DB4" w:rsidP="006E45BB">
            <w:pPr>
              <w:pStyle w:val="EMPTYCELLSTYLE"/>
            </w:pPr>
          </w:p>
        </w:tc>
        <w:tc>
          <w:tcPr>
            <w:tcW w:w="1360" w:type="dxa"/>
            <w:tcMar>
              <w:top w:w="0" w:type="dxa"/>
              <w:left w:w="60" w:type="dxa"/>
              <w:bottom w:w="40" w:type="dxa"/>
              <w:right w:w="0" w:type="dxa"/>
            </w:tcMar>
            <w:vAlign w:val="center"/>
          </w:tcPr>
          <w:p w:rsidR="00BD3DB4" w:rsidRDefault="00BD3DB4" w:rsidP="006E45BB">
            <w:r>
              <w:rPr>
                <w:rFonts w:cs="Calibri"/>
                <w:b/>
                <w:color w:val="000000"/>
              </w:rPr>
              <w:t>SST-SAS-02</w:t>
            </w:r>
          </w:p>
        </w:tc>
        <w:tc>
          <w:tcPr>
            <w:tcW w:w="7400" w:type="dxa"/>
            <w:gridSpan w:val="4"/>
            <w:tcMar>
              <w:top w:w="0" w:type="dxa"/>
              <w:left w:w="60" w:type="dxa"/>
              <w:bottom w:w="40" w:type="dxa"/>
              <w:right w:w="0" w:type="dxa"/>
            </w:tcMar>
            <w:vAlign w:val="center"/>
          </w:tcPr>
          <w:p w:rsidR="00BD3DB4" w:rsidRDefault="00BD3DB4" w:rsidP="006E45BB">
            <w:r>
              <w:rPr>
                <w:rFonts w:cs="Calibri"/>
                <w:color w:val="000000"/>
              </w:rPr>
              <w:t>LIQUIDAZIONE DEL DANNO</w:t>
            </w:r>
          </w:p>
        </w:tc>
        <w:tc>
          <w:tcPr>
            <w:tcW w:w="140" w:type="dxa"/>
          </w:tcPr>
          <w:p w:rsidR="00BD3DB4" w:rsidRDefault="00BD3DB4" w:rsidP="006E45BB">
            <w:pPr>
              <w:pStyle w:val="EMPTYCELLSTYLE"/>
            </w:pPr>
          </w:p>
        </w:tc>
        <w:tc>
          <w:tcPr>
            <w:tcW w:w="38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7696" behindDoc="0" locked="1" layoutInCell="1" allowOverlap="1" wp14:anchorId="2BDBA67F" wp14:editId="248F0F62">
                  <wp:simplePos x="0" y="0"/>
                  <wp:positionH relativeFrom="column">
                    <wp:align>left</wp:align>
                  </wp:positionH>
                  <wp:positionV relativeFrom="line">
                    <wp:posOffset>0</wp:posOffset>
                  </wp:positionV>
                  <wp:extent cx="241300" cy="241300"/>
                  <wp:effectExtent l="0" t="0" r="0" b="0"/>
                  <wp:wrapNone/>
                  <wp:docPr id="209286979" name="Picture"/>
                  <wp:cNvGraphicFramePr/>
                  <a:graphic xmlns:a="http://schemas.openxmlformats.org/drawingml/2006/main">
                    <a:graphicData uri="http://schemas.openxmlformats.org/drawingml/2006/picture">
                      <pic:pic xmlns:pic="http://schemas.openxmlformats.org/drawingml/2006/picture">
                        <pic:nvPicPr>
                          <pic:cNvPr id="209286979"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40"/>
        </w:trPr>
        <w:tc>
          <w:tcPr>
            <w:tcW w:w="40" w:type="dxa"/>
          </w:tcPr>
          <w:p w:rsidR="00BD3DB4" w:rsidRDefault="00BD3DB4" w:rsidP="006E45BB">
            <w:pPr>
              <w:pStyle w:val="EMPTYCELLSTYLE"/>
            </w:pPr>
          </w:p>
        </w:tc>
        <w:tc>
          <w:tcPr>
            <w:tcW w:w="1360" w:type="dxa"/>
            <w:tcMar>
              <w:top w:w="0" w:type="dxa"/>
              <w:left w:w="60" w:type="dxa"/>
              <w:bottom w:w="40" w:type="dxa"/>
              <w:right w:w="0" w:type="dxa"/>
            </w:tcMar>
            <w:vAlign w:val="center"/>
          </w:tcPr>
          <w:p w:rsidR="00BD3DB4" w:rsidRDefault="00BD3DB4" w:rsidP="006E45BB">
            <w:r>
              <w:rPr>
                <w:rFonts w:cs="Calibri"/>
                <w:b/>
                <w:color w:val="000000"/>
              </w:rPr>
              <w:t>SST-SAS-03</w:t>
            </w:r>
          </w:p>
        </w:tc>
        <w:tc>
          <w:tcPr>
            <w:tcW w:w="7400" w:type="dxa"/>
            <w:gridSpan w:val="4"/>
            <w:tcMar>
              <w:top w:w="0" w:type="dxa"/>
              <w:left w:w="60" w:type="dxa"/>
              <w:bottom w:w="40" w:type="dxa"/>
              <w:right w:w="0" w:type="dxa"/>
            </w:tcMar>
            <w:vAlign w:val="center"/>
          </w:tcPr>
          <w:p w:rsidR="00BD3DB4" w:rsidRDefault="00BD3DB4" w:rsidP="006E45BB">
            <w:r>
              <w:rPr>
                <w:rFonts w:cs="Calibri"/>
                <w:color w:val="000000"/>
              </w:rPr>
              <w:t>GESTIONE DEL FRONT-OFFICE ASSICURATIVO</w:t>
            </w:r>
          </w:p>
        </w:tc>
        <w:tc>
          <w:tcPr>
            <w:tcW w:w="140" w:type="dxa"/>
          </w:tcPr>
          <w:p w:rsidR="00BD3DB4" w:rsidRDefault="00BD3DB4" w:rsidP="006E45BB">
            <w:pPr>
              <w:pStyle w:val="EMPTYCELLSTYLE"/>
            </w:pPr>
          </w:p>
        </w:tc>
        <w:tc>
          <w:tcPr>
            <w:tcW w:w="38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8720" behindDoc="0" locked="1" layoutInCell="1" allowOverlap="1" wp14:anchorId="1F4DF3C0" wp14:editId="0C8CDBBA">
                  <wp:simplePos x="0" y="0"/>
                  <wp:positionH relativeFrom="column">
                    <wp:align>left</wp:align>
                  </wp:positionH>
                  <wp:positionV relativeFrom="line">
                    <wp:posOffset>0</wp:posOffset>
                  </wp:positionV>
                  <wp:extent cx="241300" cy="241300"/>
                  <wp:effectExtent l="0" t="0" r="0" b="0"/>
                  <wp:wrapNone/>
                  <wp:docPr id="698726592" name="Picture"/>
                  <wp:cNvGraphicFramePr/>
                  <a:graphic xmlns:a="http://schemas.openxmlformats.org/drawingml/2006/main">
                    <a:graphicData uri="http://schemas.openxmlformats.org/drawingml/2006/picture">
                      <pic:pic xmlns:pic="http://schemas.openxmlformats.org/drawingml/2006/picture">
                        <pic:nvPicPr>
                          <pic:cNvPr id="698726592"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40"/>
        </w:trPr>
        <w:tc>
          <w:tcPr>
            <w:tcW w:w="40" w:type="dxa"/>
          </w:tcPr>
          <w:p w:rsidR="00BD3DB4" w:rsidRDefault="00BD3DB4" w:rsidP="006E45BB">
            <w:pPr>
              <w:pStyle w:val="EMPTYCELLSTYLE"/>
            </w:pPr>
          </w:p>
        </w:tc>
        <w:tc>
          <w:tcPr>
            <w:tcW w:w="1360" w:type="dxa"/>
            <w:tcMar>
              <w:top w:w="0" w:type="dxa"/>
              <w:left w:w="60" w:type="dxa"/>
              <w:bottom w:w="40" w:type="dxa"/>
              <w:right w:w="0" w:type="dxa"/>
            </w:tcMar>
            <w:vAlign w:val="center"/>
          </w:tcPr>
          <w:p w:rsidR="00BD3DB4" w:rsidRDefault="00BD3DB4" w:rsidP="006E45BB">
            <w:r>
              <w:rPr>
                <w:rFonts w:cs="Calibri"/>
                <w:b/>
                <w:color w:val="000000"/>
              </w:rPr>
              <w:t>SST-SAS-04</w:t>
            </w:r>
          </w:p>
        </w:tc>
        <w:tc>
          <w:tcPr>
            <w:tcW w:w="7400" w:type="dxa"/>
            <w:gridSpan w:val="4"/>
            <w:tcMar>
              <w:top w:w="0" w:type="dxa"/>
              <w:left w:w="60" w:type="dxa"/>
              <w:bottom w:w="40" w:type="dxa"/>
              <w:right w:w="0" w:type="dxa"/>
            </w:tcMar>
            <w:vAlign w:val="center"/>
          </w:tcPr>
          <w:p w:rsidR="00BD3DB4" w:rsidRDefault="00BD3DB4" w:rsidP="006E45BB">
            <w:r>
              <w:rPr>
                <w:rFonts w:cs="Calibri"/>
                <w:color w:val="000000"/>
              </w:rPr>
              <w:t>GESTIONE DEL BACK-OFFICE ASSICURATIVO</w:t>
            </w:r>
          </w:p>
        </w:tc>
        <w:tc>
          <w:tcPr>
            <w:tcW w:w="140" w:type="dxa"/>
          </w:tcPr>
          <w:p w:rsidR="00BD3DB4" w:rsidRDefault="00BD3DB4" w:rsidP="006E45BB">
            <w:pPr>
              <w:pStyle w:val="EMPTYCELLSTYLE"/>
            </w:pPr>
          </w:p>
        </w:tc>
        <w:tc>
          <w:tcPr>
            <w:tcW w:w="38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79744" behindDoc="0" locked="1" layoutInCell="1" allowOverlap="1" wp14:anchorId="12D63348" wp14:editId="3E7A1A49">
                  <wp:simplePos x="0" y="0"/>
                  <wp:positionH relativeFrom="column">
                    <wp:align>left</wp:align>
                  </wp:positionH>
                  <wp:positionV relativeFrom="line">
                    <wp:posOffset>0</wp:posOffset>
                  </wp:positionV>
                  <wp:extent cx="241300" cy="241300"/>
                  <wp:effectExtent l="0" t="0" r="0" b="0"/>
                  <wp:wrapNone/>
                  <wp:docPr id="839095200" name="Picture"/>
                  <wp:cNvGraphicFramePr/>
                  <a:graphic xmlns:a="http://schemas.openxmlformats.org/drawingml/2006/main">
                    <a:graphicData uri="http://schemas.openxmlformats.org/drawingml/2006/picture">
                      <pic:pic xmlns:pic="http://schemas.openxmlformats.org/drawingml/2006/picture">
                        <pic:nvPicPr>
                          <pic:cNvPr id="839095200"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16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0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2800" w:type="dxa"/>
            <w:gridSpan w:val="6"/>
            <w:tcMar>
              <w:top w:w="0" w:type="dxa"/>
              <w:left w:w="60" w:type="dxa"/>
              <w:bottom w:w="0" w:type="dxa"/>
              <w:right w:w="0" w:type="dxa"/>
            </w:tcMar>
            <w:vAlign w:val="center"/>
          </w:tcPr>
          <w:p w:rsidR="00BD3DB4" w:rsidRDefault="00BD3DB4" w:rsidP="006E45BB">
            <w:r>
              <w:rPr>
                <w:rFonts w:cs="Calibri"/>
                <w:color w:val="000000"/>
                <w:sz w:val="16"/>
              </w:rPr>
              <w:t>Legenda:</w:t>
            </w: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0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80768" behindDoc="0" locked="1" layoutInCell="1" allowOverlap="1" wp14:anchorId="6D4F4725" wp14:editId="15695479">
                  <wp:simplePos x="0" y="0"/>
                  <wp:positionH relativeFrom="column">
                    <wp:align>left</wp:align>
                  </wp:positionH>
                  <wp:positionV relativeFrom="line">
                    <wp:posOffset>0</wp:posOffset>
                  </wp:positionV>
                  <wp:extent cx="190500" cy="190500"/>
                  <wp:effectExtent l="0" t="0" r="0" b="0"/>
                  <wp:wrapNone/>
                  <wp:docPr id="1813510621" name="Picture"/>
                  <wp:cNvGraphicFramePr/>
                  <a:graphic xmlns:a="http://schemas.openxmlformats.org/drawingml/2006/main">
                    <a:graphicData uri="http://schemas.openxmlformats.org/drawingml/2006/picture">
                      <pic:pic xmlns:pic="http://schemas.openxmlformats.org/drawingml/2006/picture">
                        <pic:nvPicPr>
                          <pic:cNvPr id="1813510621"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BD3DB4" w:rsidRDefault="00BD3DB4" w:rsidP="006E45BB">
            <w:r>
              <w:rPr>
                <w:rFonts w:cs="Calibri"/>
                <w:color w:val="000000"/>
                <w:sz w:val="16"/>
              </w:rPr>
              <w:t>= Scheda presente nel repertorio</w:t>
            </w: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Pr>
          <w:p w:rsidR="00BD3DB4" w:rsidRDefault="00BD3DB4" w:rsidP="006E45BB">
            <w:pPr>
              <w:pStyle w:val="EMPTYCELLSTYLE"/>
            </w:pPr>
          </w:p>
        </w:tc>
        <w:tc>
          <w:tcPr>
            <w:tcW w:w="1520" w:type="dxa"/>
          </w:tcPr>
          <w:p w:rsidR="00BD3DB4" w:rsidRDefault="00BD3DB4" w:rsidP="006E45BB">
            <w:pPr>
              <w:pStyle w:val="EMPTYCELLSTYLE"/>
            </w:pPr>
          </w:p>
        </w:tc>
        <w:tc>
          <w:tcPr>
            <w:tcW w:w="160" w:type="dxa"/>
          </w:tcPr>
          <w:p w:rsidR="00BD3DB4" w:rsidRDefault="00BD3DB4" w:rsidP="006E45BB">
            <w:pPr>
              <w:pStyle w:val="EMPTYCELLSTYLE"/>
            </w:pPr>
          </w:p>
        </w:tc>
        <w:tc>
          <w:tcPr>
            <w:tcW w:w="140" w:type="dxa"/>
          </w:tcPr>
          <w:p w:rsidR="00BD3DB4" w:rsidRDefault="00BD3DB4" w:rsidP="006E45BB">
            <w:pPr>
              <w:pStyle w:val="EMPTYCELLSTYLE"/>
            </w:pPr>
          </w:p>
        </w:tc>
        <w:tc>
          <w:tcPr>
            <w:tcW w:w="380" w:type="dxa"/>
          </w:tcPr>
          <w:p w:rsidR="00BD3DB4" w:rsidRDefault="00BD3DB4" w:rsidP="006E45BB">
            <w:pPr>
              <w:pStyle w:val="EMPTYCELLSTYLE"/>
            </w:pPr>
          </w:p>
        </w:tc>
        <w:tc>
          <w:tcPr>
            <w:tcW w:w="300" w:type="dxa"/>
          </w:tcPr>
          <w:p w:rsidR="00BD3DB4" w:rsidRDefault="00BD3DB4" w:rsidP="006E45BB">
            <w:pPr>
              <w:pStyle w:val="EMPTYCELLSTYLE"/>
            </w:pPr>
          </w:p>
        </w:tc>
        <w:tc>
          <w:tcPr>
            <w:tcW w:w="80" w:type="dxa"/>
          </w:tcPr>
          <w:p w:rsidR="00BD3DB4" w:rsidRDefault="00BD3DB4" w:rsidP="006E45BB">
            <w:pPr>
              <w:pStyle w:val="EMPTYCELLSTYLE"/>
            </w:pPr>
          </w:p>
        </w:tc>
      </w:tr>
      <w:tr w:rsidR="00BD3DB4" w:rsidTr="006E45BB">
        <w:trPr>
          <w:trHeight w:hRule="exact" w:val="30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300" w:type="dxa"/>
            <w:tcMar>
              <w:top w:w="0" w:type="dxa"/>
              <w:left w:w="0" w:type="dxa"/>
              <w:bottom w:w="0" w:type="dxa"/>
              <w:right w:w="0" w:type="dxa"/>
            </w:tcMar>
          </w:tcPr>
          <w:p w:rsidR="00BD3DB4" w:rsidRDefault="00BD3DB4" w:rsidP="006E45BB">
            <w:r>
              <w:rPr>
                <w:noProof/>
                <w:lang w:eastAsia="it-IT"/>
              </w:rPr>
              <w:drawing>
                <wp:anchor distT="0" distB="0" distL="0" distR="0" simplePos="0" relativeHeight="251681792" behindDoc="0" locked="1" layoutInCell="1" allowOverlap="1" wp14:anchorId="04DA6D84" wp14:editId="4AA82656">
                  <wp:simplePos x="0" y="0"/>
                  <wp:positionH relativeFrom="column">
                    <wp:align>left</wp:align>
                  </wp:positionH>
                  <wp:positionV relativeFrom="line">
                    <wp:posOffset>0</wp:posOffset>
                  </wp:positionV>
                  <wp:extent cx="190500" cy="190500"/>
                  <wp:effectExtent l="0" t="0" r="0" b="0"/>
                  <wp:wrapNone/>
                  <wp:docPr id="2013612096" name="Picture"/>
                  <wp:cNvGraphicFramePr/>
                  <a:graphic xmlns:a="http://schemas.openxmlformats.org/drawingml/2006/main">
                    <a:graphicData uri="http://schemas.openxmlformats.org/drawingml/2006/picture">
                      <pic:pic xmlns:pic="http://schemas.openxmlformats.org/drawingml/2006/picture">
                        <pic:nvPicPr>
                          <pic:cNvPr id="2013612096" name="Picture"/>
                          <pic:cNvPicPr/>
                        </pic:nvPicPr>
                        <pic:blipFill>
                          <a:blip r:embed="rId29"/>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BD3DB4" w:rsidRDefault="00BD3DB4" w:rsidP="006E45BB">
            <w:r>
              <w:rPr>
                <w:rFonts w:cs="Calibri"/>
                <w:color w:val="000000"/>
                <w:sz w:val="16"/>
              </w:rPr>
              <w:t>= Scheda in corso di elaborazione</w:t>
            </w:r>
          </w:p>
        </w:tc>
        <w:tc>
          <w:tcPr>
            <w:tcW w:w="80" w:type="dxa"/>
          </w:tcPr>
          <w:p w:rsidR="00BD3DB4" w:rsidRDefault="00BD3DB4" w:rsidP="006E45BB">
            <w:pPr>
              <w:pStyle w:val="EMPTYCELLSTYLE"/>
            </w:pPr>
          </w:p>
        </w:tc>
      </w:tr>
      <w:tr w:rsidR="00BD3DB4" w:rsidTr="006E45BB">
        <w:trPr>
          <w:trHeight w:hRule="exact" w:val="20"/>
        </w:trPr>
        <w:tc>
          <w:tcPr>
            <w:tcW w:w="40" w:type="dxa"/>
          </w:tcPr>
          <w:p w:rsidR="00BD3DB4" w:rsidRDefault="00BD3DB4" w:rsidP="006E45BB">
            <w:pPr>
              <w:pStyle w:val="EMPTYCELLSTYLE"/>
            </w:pPr>
          </w:p>
        </w:tc>
        <w:tc>
          <w:tcPr>
            <w:tcW w:w="1360" w:type="dxa"/>
          </w:tcPr>
          <w:p w:rsidR="00BD3DB4" w:rsidRDefault="00BD3DB4" w:rsidP="006E45BB">
            <w:pPr>
              <w:pStyle w:val="EMPTYCELLSTYLE"/>
            </w:pPr>
          </w:p>
        </w:tc>
        <w:tc>
          <w:tcPr>
            <w:tcW w:w="5420" w:type="dxa"/>
          </w:tcPr>
          <w:p w:rsidR="00BD3DB4" w:rsidRDefault="00BD3DB4" w:rsidP="006E45BB">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BD3DB4" w:rsidRDefault="00BD3DB4" w:rsidP="006E45BB">
            <w:pPr>
              <w:pStyle w:val="EMPTYCELLSTYLE"/>
            </w:pPr>
          </w:p>
        </w:tc>
        <w:tc>
          <w:tcPr>
            <w:tcW w:w="80" w:type="dxa"/>
          </w:tcPr>
          <w:p w:rsidR="00BD3DB4" w:rsidRDefault="00BD3DB4" w:rsidP="006E45BB">
            <w:pPr>
              <w:pStyle w:val="EMPTYCELLSTYLE"/>
            </w:pPr>
          </w:p>
        </w:tc>
      </w:tr>
    </w:tbl>
    <w:p w:rsidR="00BD3DB4" w:rsidRDefault="00BD3DB4" w:rsidP="00BD3DB4"/>
    <w:p w:rsidR="0045696F" w:rsidRDefault="0045696F" w:rsidP="0045696F"/>
    <w:p w:rsidR="00D55939" w:rsidRDefault="00D55939" w:rsidP="00D55939"/>
    <w:p w:rsidR="00D55939" w:rsidRDefault="00D55939" w:rsidP="00D55939">
      <w:pPr>
        <w:sectPr w:rsidR="00D55939" w:rsidSect="001522F9">
          <w:pgSz w:w="11907" w:h="16840" w:code="9"/>
          <w:pgMar w:top="1134" w:right="1134" w:bottom="1134" w:left="1134" w:header="567" w:footer="567" w:gutter="0"/>
          <w:cols w:space="708"/>
          <w:docGrid w:linePitch="360"/>
        </w:sectPr>
      </w:pPr>
    </w:p>
    <w:p w:rsidR="00934006" w:rsidRDefault="007A6F59" w:rsidP="00142BFA">
      <w:pPr>
        <w:tabs>
          <w:tab w:val="left" w:pos="6331"/>
        </w:tabs>
        <w:jc w:val="center"/>
      </w:pPr>
      <w:r w:rsidRPr="007A6F59">
        <w:rPr>
          <w:noProof/>
          <w:lang w:eastAsia="it-IT"/>
        </w:rPr>
        <w:drawing>
          <wp:inline distT="0" distB="0" distL="0" distR="0">
            <wp:extent cx="8640000" cy="6220800"/>
            <wp:effectExtent l="0" t="0" r="889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142BFA" w:rsidRDefault="007A6F59" w:rsidP="00142BFA">
      <w:pPr>
        <w:tabs>
          <w:tab w:val="left" w:pos="6331"/>
        </w:tabs>
        <w:jc w:val="center"/>
      </w:pPr>
      <w:r w:rsidRPr="007A6F59">
        <w:rPr>
          <w:noProof/>
          <w:lang w:eastAsia="it-IT"/>
        </w:rPr>
        <w:drawing>
          <wp:inline distT="0" distB="0" distL="0" distR="0">
            <wp:extent cx="8640000" cy="6220800"/>
            <wp:effectExtent l="0" t="0" r="889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142BFA" w:rsidRDefault="007A6F59" w:rsidP="00142BFA">
      <w:pPr>
        <w:tabs>
          <w:tab w:val="left" w:pos="6331"/>
        </w:tabs>
        <w:jc w:val="center"/>
      </w:pPr>
      <w:r w:rsidRPr="007A6F59">
        <w:rPr>
          <w:noProof/>
          <w:lang w:eastAsia="it-IT"/>
        </w:rPr>
        <w:drawing>
          <wp:inline distT="0" distB="0" distL="0" distR="0">
            <wp:extent cx="8640000" cy="6220800"/>
            <wp:effectExtent l="0" t="0" r="889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D55939" w:rsidRDefault="007A6F59" w:rsidP="00142BFA">
      <w:pPr>
        <w:jc w:val="center"/>
      </w:pPr>
      <w:r w:rsidRPr="007A6F59">
        <w:rPr>
          <w:noProof/>
          <w:lang w:eastAsia="it-IT"/>
        </w:rPr>
        <w:drawing>
          <wp:inline distT="0" distB="0" distL="0" distR="0">
            <wp:extent cx="8640000" cy="6220800"/>
            <wp:effectExtent l="0" t="0" r="889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D55939" w:rsidRDefault="00D55939" w:rsidP="00D55939">
      <w:pPr>
        <w:sectPr w:rsidR="00D55939" w:rsidSect="001522F9">
          <w:pgSz w:w="16840" w:h="11907" w:orient="landscape" w:code="9"/>
          <w:pgMar w:top="1134" w:right="1134" w:bottom="1134" w:left="1134" w:header="567" w:footer="567" w:gutter="0"/>
          <w:cols w:space="708"/>
          <w:docGrid w:linePitch="360"/>
        </w:sectPr>
      </w:pPr>
    </w:p>
    <w:p w:rsidR="009C73DE" w:rsidRPr="00FE13D1" w:rsidRDefault="009C73DE" w:rsidP="0045696F"/>
    <w:sectPr w:rsidR="009C73DE" w:rsidRPr="00FE13D1" w:rsidSect="001522F9">
      <w:headerReference w:type="default" r:id="rId42"/>
      <w:footerReference w:type="default" r:id="rId43"/>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61" w:rsidRDefault="00C74F61" w:rsidP="00470D16">
      <w:r>
        <w:separator/>
      </w:r>
    </w:p>
  </w:endnote>
  <w:endnote w:type="continuationSeparator" w:id="0">
    <w:p w:rsidR="00C74F61" w:rsidRDefault="00C74F61"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4720DA" w:rsidRDefault="004420ED"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52218F">
      <w:rPr>
        <w:noProof/>
      </w:rPr>
      <w:t>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C22F32" w:rsidRDefault="004420ED" w:rsidP="00C22F32">
    <w:pPr>
      <w:pStyle w:val="Copertina-TestoCentrato"/>
      <w:tabs>
        <w:tab w:val="center" w:pos="4820"/>
        <w:tab w:val="right" w:pos="9639"/>
      </w:tabs>
      <w:jc w:val="left"/>
    </w:pPr>
    <w:r>
      <w:tab/>
    </w:r>
    <w:r w:rsidR="00926B88">
      <w:t>Maggio</w:t>
    </w:r>
    <w:r w:rsidR="00FB0A15">
      <w:t xml:space="preserve"> </w:t>
    </w:r>
    <w:r>
      <w:t>20</w:t>
    </w:r>
    <w:r w:rsidR="00BD3DB4">
      <w:t>20</w:t>
    </w:r>
    <w:r>
      <w:tab/>
    </w:r>
    <w:r w:rsidRPr="0011052C">
      <w:rPr>
        <w:sz w:val="20"/>
        <w:szCs w:val="20"/>
      </w:rPr>
      <w:t>(versione 1.</w:t>
    </w:r>
    <w:r w:rsidR="00926B88">
      <w:rPr>
        <w:sz w:val="20"/>
        <w:szCs w:val="20"/>
      </w:rPr>
      <w:t>5</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4720DA" w:rsidRDefault="004420ED"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52218F">
      <w:rPr>
        <w:noProof/>
      </w:rPr>
      <w:t>57</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4720DA" w:rsidRDefault="004420ED"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52218F">
      <w:rPr>
        <w:noProof/>
      </w:rPr>
      <w:t>58</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61" w:rsidRDefault="00C74F61" w:rsidP="00470D16">
      <w:r>
        <w:separator/>
      </w:r>
    </w:p>
  </w:footnote>
  <w:footnote w:type="continuationSeparator" w:id="0">
    <w:p w:rsidR="00C74F61" w:rsidRDefault="00C74F61" w:rsidP="00470D16">
      <w:r>
        <w:continuationSeparator/>
      </w:r>
    </w:p>
  </w:footnote>
  <w:footnote w:id="1">
    <w:p w:rsidR="004420ED" w:rsidRDefault="004420ED"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4420ED" w:rsidRDefault="004420ED"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4420ED" w:rsidRDefault="004420ED"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D04771" w:rsidRDefault="004420ED"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Default="004420ED"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D04771" w:rsidRDefault="004420ED"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D" w:rsidRPr="00D04771" w:rsidRDefault="004420ED"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F6BE78BE"/>
    <w:lvl w:ilvl="0" w:tplc="8466CB50">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E0"/>
    <w:rsid w:val="0000007A"/>
    <w:rsid w:val="00001767"/>
    <w:rsid w:val="00006FE5"/>
    <w:rsid w:val="000105D9"/>
    <w:rsid w:val="00013613"/>
    <w:rsid w:val="0002071D"/>
    <w:rsid w:val="000216B7"/>
    <w:rsid w:val="0002634B"/>
    <w:rsid w:val="00026522"/>
    <w:rsid w:val="00030E6C"/>
    <w:rsid w:val="00031A30"/>
    <w:rsid w:val="00031AC2"/>
    <w:rsid w:val="000329D6"/>
    <w:rsid w:val="00044C73"/>
    <w:rsid w:val="00045C32"/>
    <w:rsid w:val="00053130"/>
    <w:rsid w:val="000553F9"/>
    <w:rsid w:val="000554DA"/>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E1D97"/>
    <w:rsid w:val="000F3840"/>
    <w:rsid w:val="0010215E"/>
    <w:rsid w:val="00102C68"/>
    <w:rsid w:val="00103C3D"/>
    <w:rsid w:val="0010459E"/>
    <w:rsid w:val="00107030"/>
    <w:rsid w:val="00107601"/>
    <w:rsid w:val="001106D7"/>
    <w:rsid w:val="00110A16"/>
    <w:rsid w:val="00110F2B"/>
    <w:rsid w:val="00114032"/>
    <w:rsid w:val="00116F73"/>
    <w:rsid w:val="00121876"/>
    <w:rsid w:val="00122F8D"/>
    <w:rsid w:val="00123C08"/>
    <w:rsid w:val="001273EB"/>
    <w:rsid w:val="00133A66"/>
    <w:rsid w:val="00134A81"/>
    <w:rsid w:val="00134FBE"/>
    <w:rsid w:val="00142BFA"/>
    <w:rsid w:val="00143EC6"/>
    <w:rsid w:val="001463B3"/>
    <w:rsid w:val="00150269"/>
    <w:rsid w:val="001522F9"/>
    <w:rsid w:val="0015423A"/>
    <w:rsid w:val="001651F4"/>
    <w:rsid w:val="0016564A"/>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22108"/>
    <w:rsid w:val="00224A3D"/>
    <w:rsid w:val="0022552D"/>
    <w:rsid w:val="00225541"/>
    <w:rsid w:val="00226158"/>
    <w:rsid w:val="00226B4F"/>
    <w:rsid w:val="002305D0"/>
    <w:rsid w:val="00230E47"/>
    <w:rsid w:val="00231966"/>
    <w:rsid w:val="00233EA3"/>
    <w:rsid w:val="00234574"/>
    <w:rsid w:val="00234F95"/>
    <w:rsid w:val="00235BE1"/>
    <w:rsid w:val="00236F34"/>
    <w:rsid w:val="00244BFA"/>
    <w:rsid w:val="00246CBC"/>
    <w:rsid w:val="00247B37"/>
    <w:rsid w:val="00247BDF"/>
    <w:rsid w:val="00253F5E"/>
    <w:rsid w:val="002541DD"/>
    <w:rsid w:val="00262560"/>
    <w:rsid w:val="0026318F"/>
    <w:rsid w:val="00264889"/>
    <w:rsid w:val="00265D40"/>
    <w:rsid w:val="00270274"/>
    <w:rsid w:val="00280EB2"/>
    <w:rsid w:val="00291E43"/>
    <w:rsid w:val="00292586"/>
    <w:rsid w:val="002A08FF"/>
    <w:rsid w:val="002A1D5D"/>
    <w:rsid w:val="002A242E"/>
    <w:rsid w:val="002A550D"/>
    <w:rsid w:val="002A795A"/>
    <w:rsid w:val="002B57FF"/>
    <w:rsid w:val="002C1383"/>
    <w:rsid w:val="002C19D7"/>
    <w:rsid w:val="002C5D8B"/>
    <w:rsid w:val="002E1D85"/>
    <w:rsid w:val="002E4562"/>
    <w:rsid w:val="002E53E7"/>
    <w:rsid w:val="002F6E87"/>
    <w:rsid w:val="00301090"/>
    <w:rsid w:val="0030129B"/>
    <w:rsid w:val="0031617D"/>
    <w:rsid w:val="00317AA6"/>
    <w:rsid w:val="003259DC"/>
    <w:rsid w:val="00327ED9"/>
    <w:rsid w:val="003310DA"/>
    <w:rsid w:val="003326C6"/>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3F5776"/>
    <w:rsid w:val="0040320B"/>
    <w:rsid w:val="0040385B"/>
    <w:rsid w:val="00407A4C"/>
    <w:rsid w:val="004153CF"/>
    <w:rsid w:val="0041576D"/>
    <w:rsid w:val="00421077"/>
    <w:rsid w:val="0042570B"/>
    <w:rsid w:val="004270BD"/>
    <w:rsid w:val="00427BEF"/>
    <w:rsid w:val="00430412"/>
    <w:rsid w:val="00433C60"/>
    <w:rsid w:val="0044037B"/>
    <w:rsid w:val="004420ED"/>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86F08"/>
    <w:rsid w:val="00492A3C"/>
    <w:rsid w:val="004A6362"/>
    <w:rsid w:val="004B1420"/>
    <w:rsid w:val="004B23AB"/>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2020E"/>
    <w:rsid w:val="00521D4B"/>
    <w:rsid w:val="0052218F"/>
    <w:rsid w:val="005239A6"/>
    <w:rsid w:val="00527156"/>
    <w:rsid w:val="00534135"/>
    <w:rsid w:val="00537976"/>
    <w:rsid w:val="00545168"/>
    <w:rsid w:val="00551ED2"/>
    <w:rsid w:val="00552032"/>
    <w:rsid w:val="005676D9"/>
    <w:rsid w:val="005719BB"/>
    <w:rsid w:val="00572CA6"/>
    <w:rsid w:val="005848F1"/>
    <w:rsid w:val="005876B9"/>
    <w:rsid w:val="0059013F"/>
    <w:rsid w:val="00591684"/>
    <w:rsid w:val="005970D0"/>
    <w:rsid w:val="005A0A5B"/>
    <w:rsid w:val="005A385C"/>
    <w:rsid w:val="005A4964"/>
    <w:rsid w:val="005A7D6A"/>
    <w:rsid w:val="005A7E7E"/>
    <w:rsid w:val="005B4B5C"/>
    <w:rsid w:val="005B5D77"/>
    <w:rsid w:val="005B652C"/>
    <w:rsid w:val="005C115F"/>
    <w:rsid w:val="005C1BD0"/>
    <w:rsid w:val="005D0EA1"/>
    <w:rsid w:val="005D1ADD"/>
    <w:rsid w:val="005D4011"/>
    <w:rsid w:val="005D7B0C"/>
    <w:rsid w:val="005E00FE"/>
    <w:rsid w:val="005E5A2E"/>
    <w:rsid w:val="005E657B"/>
    <w:rsid w:val="005F1C6A"/>
    <w:rsid w:val="00600228"/>
    <w:rsid w:val="00601F06"/>
    <w:rsid w:val="00602BB4"/>
    <w:rsid w:val="00603ADF"/>
    <w:rsid w:val="00605BDE"/>
    <w:rsid w:val="006104E3"/>
    <w:rsid w:val="006108F5"/>
    <w:rsid w:val="00613C38"/>
    <w:rsid w:val="00633BB8"/>
    <w:rsid w:val="00643059"/>
    <w:rsid w:val="00645825"/>
    <w:rsid w:val="0064748C"/>
    <w:rsid w:val="006616F3"/>
    <w:rsid w:val="006642AB"/>
    <w:rsid w:val="00666F9C"/>
    <w:rsid w:val="00674531"/>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18DA"/>
    <w:rsid w:val="006D4158"/>
    <w:rsid w:val="006D46A1"/>
    <w:rsid w:val="006D5322"/>
    <w:rsid w:val="006E4D4C"/>
    <w:rsid w:val="006F0970"/>
    <w:rsid w:val="006F2AF1"/>
    <w:rsid w:val="006F4EED"/>
    <w:rsid w:val="006F5004"/>
    <w:rsid w:val="006F5042"/>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A09DB"/>
    <w:rsid w:val="007A2B5F"/>
    <w:rsid w:val="007A5806"/>
    <w:rsid w:val="007A6F59"/>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61AE"/>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561"/>
    <w:rsid w:val="009016DC"/>
    <w:rsid w:val="00913188"/>
    <w:rsid w:val="0091734D"/>
    <w:rsid w:val="00920259"/>
    <w:rsid w:val="00921808"/>
    <w:rsid w:val="00923DBB"/>
    <w:rsid w:val="00926B88"/>
    <w:rsid w:val="00930E9A"/>
    <w:rsid w:val="009319B4"/>
    <w:rsid w:val="00934006"/>
    <w:rsid w:val="009345E7"/>
    <w:rsid w:val="00937F00"/>
    <w:rsid w:val="009454B8"/>
    <w:rsid w:val="00947369"/>
    <w:rsid w:val="00950A89"/>
    <w:rsid w:val="00953A10"/>
    <w:rsid w:val="009625DA"/>
    <w:rsid w:val="00962C7C"/>
    <w:rsid w:val="00964DC3"/>
    <w:rsid w:val="0096668F"/>
    <w:rsid w:val="00967615"/>
    <w:rsid w:val="009737EB"/>
    <w:rsid w:val="00975CB6"/>
    <w:rsid w:val="009769D4"/>
    <w:rsid w:val="00976A23"/>
    <w:rsid w:val="009777EC"/>
    <w:rsid w:val="00984EDE"/>
    <w:rsid w:val="00987E5B"/>
    <w:rsid w:val="00993440"/>
    <w:rsid w:val="0099444F"/>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20B73"/>
    <w:rsid w:val="00A230FC"/>
    <w:rsid w:val="00A25085"/>
    <w:rsid w:val="00A46E47"/>
    <w:rsid w:val="00A47BE3"/>
    <w:rsid w:val="00A50BC3"/>
    <w:rsid w:val="00A50F30"/>
    <w:rsid w:val="00A5267C"/>
    <w:rsid w:val="00A533EE"/>
    <w:rsid w:val="00A53AE2"/>
    <w:rsid w:val="00A63B74"/>
    <w:rsid w:val="00A668C2"/>
    <w:rsid w:val="00A669FC"/>
    <w:rsid w:val="00A702B6"/>
    <w:rsid w:val="00A70585"/>
    <w:rsid w:val="00A71341"/>
    <w:rsid w:val="00A72FA9"/>
    <w:rsid w:val="00A7443F"/>
    <w:rsid w:val="00A80E91"/>
    <w:rsid w:val="00A81FE8"/>
    <w:rsid w:val="00A85C92"/>
    <w:rsid w:val="00A86CCD"/>
    <w:rsid w:val="00A94EBA"/>
    <w:rsid w:val="00A96201"/>
    <w:rsid w:val="00A973EB"/>
    <w:rsid w:val="00AA5D9D"/>
    <w:rsid w:val="00AB0FD9"/>
    <w:rsid w:val="00AB4C8A"/>
    <w:rsid w:val="00AB6E5E"/>
    <w:rsid w:val="00AC06BB"/>
    <w:rsid w:val="00AC138A"/>
    <w:rsid w:val="00AC1581"/>
    <w:rsid w:val="00AC58F8"/>
    <w:rsid w:val="00AC711C"/>
    <w:rsid w:val="00AD4146"/>
    <w:rsid w:val="00AE3F45"/>
    <w:rsid w:val="00AE50AD"/>
    <w:rsid w:val="00AE5EE6"/>
    <w:rsid w:val="00AE5F76"/>
    <w:rsid w:val="00AE7EBF"/>
    <w:rsid w:val="00AF0D64"/>
    <w:rsid w:val="00AF5EEF"/>
    <w:rsid w:val="00AF6120"/>
    <w:rsid w:val="00B02CED"/>
    <w:rsid w:val="00B079DF"/>
    <w:rsid w:val="00B12BD8"/>
    <w:rsid w:val="00B16657"/>
    <w:rsid w:val="00B221CA"/>
    <w:rsid w:val="00B229A1"/>
    <w:rsid w:val="00B30514"/>
    <w:rsid w:val="00B3167E"/>
    <w:rsid w:val="00B32051"/>
    <w:rsid w:val="00B3493E"/>
    <w:rsid w:val="00B35895"/>
    <w:rsid w:val="00B36D3B"/>
    <w:rsid w:val="00B4396F"/>
    <w:rsid w:val="00B43F22"/>
    <w:rsid w:val="00B5204A"/>
    <w:rsid w:val="00B56243"/>
    <w:rsid w:val="00B60A07"/>
    <w:rsid w:val="00B66EBC"/>
    <w:rsid w:val="00B70309"/>
    <w:rsid w:val="00B76206"/>
    <w:rsid w:val="00B9790C"/>
    <w:rsid w:val="00B97B6A"/>
    <w:rsid w:val="00BA16CE"/>
    <w:rsid w:val="00BA2C9B"/>
    <w:rsid w:val="00BA4DCA"/>
    <w:rsid w:val="00BB15AB"/>
    <w:rsid w:val="00BB3B12"/>
    <w:rsid w:val="00BB3BCF"/>
    <w:rsid w:val="00BC5C72"/>
    <w:rsid w:val="00BD3DB4"/>
    <w:rsid w:val="00BD43A8"/>
    <w:rsid w:val="00BD6677"/>
    <w:rsid w:val="00BD7C11"/>
    <w:rsid w:val="00BE4BA6"/>
    <w:rsid w:val="00BF4834"/>
    <w:rsid w:val="00BF6436"/>
    <w:rsid w:val="00C00481"/>
    <w:rsid w:val="00C00BB8"/>
    <w:rsid w:val="00C058F7"/>
    <w:rsid w:val="00C12D09"/>
    <w:rsid w:val="00C1368D"/>
    <w:rsid w:val="00C16D1A"/>
    <w:rsid w:val="00C22096"/>
    <w:rsid w:val="00C22F32"/>
    <w:rsid w:val="00C232EA"/>
    <w:rsid w:val="00C23CDC"/>
    <w:rsid w:val="00C2618D"/>
    <w:rsid w:val="00C263C5"/>
    <w:rsid w:val="00C366AE"/>
    <w:rsid w:val="00C37A31"/>
    <w:rsid w:val="00C45997"/>
    <w:rsid w:val="00C46A1D"/>
    <w:rsid w:val="00C53292"/>
    <w:rsid w:val="00C573F3"/>
    <w:rsid w:val="00C74F61"/>
    <w:rsid w:val="00C8108B"/>
    <w:rsid w:val="00C82EEC"/>
    <w:rsid w:val="00C83D44"/>
    <w:rsid w:val="00C9042E"/>
    <w:rsid w:val="00C940B5"/>
    <w:rsid w:val="00C9556C"/>
    <w:rsid w:val="00C96620"/>
    <w:rsid w:val="00CA3330"/>
    <w:rsid w:val="00CA49EA"/>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62AF"/>
    <w:rsid w:val="00D37C0A"/>
    <w:rsid w:val="00D42430"/>
    <w:rsid w:val="00D451A9"/>
    <w:rsid w:val="00D461F2"/>
    <w:rsid w:val="00D55939"/>
    <w:rsid w:val="00D61B2C"/>
    <w:rsid w:val="00D63459"/>
    <w:rsid w:val="00D67B71"/>
    <w:rsid w:val="00D7169C"/>
    <w:rsid w:val="00D72CF7"/>
    <w:rsid w:val="00D741F7"/>
    <w:rsid w:val="00D8082F"/>
    <w:rsid w:val="00D81023"/>
    <w:rsid w:val="00D86ED5"/>
    <w:rsid w:val="00D9393B"/>
    <w:rsid w:val="00DA1338"/>
    <w:rsid w:val="00DA29B8"/>
    <w:rsid w:val="00DA5C57"/>
    <w:rsid w:val="00DA7D5E"/>
    <w:rsid w:val="00DB1BFA"/>
    <w:rsid w:val="00DB54A2"/>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47EEF"/>
    <w:rsid w:val="00E5101A"/>
    <w:rsid w:val="00E5345C"/>
    <w:rsid w:val="00E8079E"/>
    <w:rsid w:val="00E82028"/>
    <w:rsid w:val="00E8459E"/>
    <w:rsid w:val="00E854EE"/>
    <w:rsid w:val="00E90C81"/>
    <w:rsid w:val="00EA5E45"/>
    <w:rsid w:val="00EB280A"/>
    <w:rsid w:val="00EC079E"/>
    <w:rsid w:val="00EC0F0F"/>
    <w:rsid w:val="00EC220B"/>
    <w:rsid w:val="00EC5838"/>
    <w:rsid w:val="00ED311D"/>
    <w:rsid w:val="00ED47B3"/>
    <w:rsid w:val="00ED7473"/>
    <w:rsid w:val="00ED78CE"/>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7271"/>
    <w:rsid w:val="00F87D63"/>
    <w:rsid w:val="00F87E62"/>
    <w:rsid w:val="00F925A6"/>
    <w:rsid w:val="00F94DCD"/>
    <w:rsid w:val="00F97F23"/>
    <w:rsid w:val="00FA5D29"/>
    <w:rsid w:val="00FB0A15"/>
    <w:rsid w:val="00FB2AB8"/>
    <w:rsid w:val="00FB405B"/>
    <w:rsid w:val="00FB57B2"/>
    <w:rsid w:val="00FB688C"/>
    <w:rsid w:val="00FB6A67"/>
    <w:rsid w:val="00FB79C5"/>
    <w:rsid w:val="00FB7E6E"/>
    <w:rsid w:val="00FC1D6C"/>
    <w:rsid w:val="00FC50D8"/>
    <w:rsid w:val="00FC6863"/>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30"/>
  <w15:docId w15:val="{2534CE2A-0733-48CA-A374-1448C7BE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B43F22"/>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B43F22"/>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0554DA"/>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0554DA"/>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13188"/>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4420ED"/>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4420ED"/>
    <w:pPr>
      <w:suppressLineNumbers/>
      <w:jc w:val="left"/>
    </w:pPr>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233EA3"/>
    <w:pPr>
      <w:ind w:left="130"/>
    </w:pPr>
    <w:rPr>
      <w:noProof/>
      <w:sz w:val="10"/>
      <w:lang w:eastAsia="en-US"/>
    </w:rPr>
  </w:style>
  <w:style w:type="paragraph" w:customStyle="1" w:styleId="EMPTYCELLSTYLE">
    <w:name w:val="EMPTY_CELL_STYLE"/>
    <w:qFormat/>
    <w:rsid w:val="004420ED"/>
    <w:rPr>
      <w:rFonts w:ascii="SansSerif" w:eastAsia="SansSerif" w:hAnsi="SansSerif" w:cs="SansSerif"/>
      <w:color w:val="000000"/>
      <w:sz w:val="1"/>
    </w:rPr>
  </w:style>
  <w:style w:type="paragraph" w:customStyle="1" w:styleId="QPR-Versione">
    <w:name w:val="QPR-Versione"/>
    <w:basedOn w:val="QPR-Codice"/>
    <w:qFormat/>
    <w:rsid w:val="00BB3B12"/>
    <w:rPr>
      <w:noProof/>
      <w:sz w:val="18"/>
    </w:rPr>
  </w:style>
  <w:style w:type="paragraph" w:customStyle="1" w:styleId="QPR-ChiusuraConAbi">
    <w:name w:val="QPR-ChiusuraConAbi"/>
    <w:basedOn w:val="QPR-ConoscenzeAbilit"/>
    <w:qFormat/>
    <w:rsid w:val="00BB3B12"/>
    <w:pPr>
      <w:numPr>
        <w:numId w:val="0"/>
      </w:numPr>
      <w:ind w:left="57"/>
    </w:pPr>
    <w:rPr>
      <w:noProof/>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371422058">
      <w:bodyDiv w:val="1"/>
      <w:marLeft w:val="0"/>
      <w:marRight w:val="0"/>
      <w:marTop w:val="0"/>
      <w:marBottom w:val="0"/>
      <w:divBdr>
        <w:top w:val="none" w:sz="0" w:space="0" w:color="auto"/>
        <w:left w:val="none" w:sz="0" w:space="0" w:color="auto"/>
        <w:bottom w:val="none" w:sz="0" w:space="0" w:color="auto"/>
        <w:right w:val="none" w:sz="0" w:space="0" w:color="auto"/>
      </w:divBdr>
    </w:div>
    <w:div w:id="15895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3.emf"/><Relationship Id="rId39" Type="http://schemas.openxmlformats.org/officeDocument/2006/relationships/image" Target="media/image23.emf"/><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header" Target="header3.xml"/><Relationship Id="rId42"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image" Target="media/image19.emf"/><Relationship Id="rId38" Type="http://schemas.openxmlformats.org/officeDocument/2006/relationships/image" Target="media/image22.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5.png"/><Relationship Id="rId41"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image" Target="media/image18.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4.png"/><Relationship Id="rId36" Type="http://schemas.openxmlformats.org/officeDocument/2006/relationships/image" Target="media/image20.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17.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image" Target="media/image16.emf"/><Relationship Id="rId35" Type="http://schemas.openxmlformats.org/officeDocument/2006/relationships/footer" Target="footer3.xml"/><Relationship Id="rId43"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F616A0944DF4408B6576753D210BB3" ma:contentTypeVersion="8" ma:contentTypeDescription="Creare un nuovo documento." ma:contentTypeScope="" ma:versionID="1e92c7976bad5b56d161c487a296b801">
  <xsd:schema xmlns:xsd="http://www.w3.org/2001/XMLSchema" xmlns:xs="http://www.w3.org/2001/XMLSchema" xmlns:p="http://schemas.microsoft.com/office/2006/metadata/properties" xmlns:ns2="9367fc11-03bd-4c2f-ae60-c3fd7b3bc7d6" xmlns:ns3="286ef02b-4d8e-49a4-bbc7-259184e96987" targetNamespace="http://schemas.microsoft.com/office/2006/metadata/properties" ma:root="true" ma:fieldsID="6000cd484e559c1b2107dd4766d7dc33" ns2:_="" ns3:_="">
    <xsd:import namespace="9367fc11-03bd-4c2f-ae60-c3fd7b3bc7d6"/>
    <xsd:import namespace="286ef02b-4d8e-49a4-bbc7-259184e969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7fc11-03bd-4c2f-ae60-c3fd7b3bc7d6"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ef02b-4d8e-49a4-bbc7-259184e969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B05C-AD07-4138-813A-CE6C38C11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7fc11-03bd-4c2f-ae60-c3fd7b3bc7d6"/>
    <ds:schemaRef ds:uri="286ef02b-4d8e-49a4-bbc7-259184e96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2391F-E6FC-4A68-8906-EED52DDE4EC6}">
  <ds:schemaRefs>
    <ds:schemaRef ds:uri="http://schemas.microsoft.com/sharepoint/v3/contenttype/forms"/>
  </ds:schemaRefs>
</ds:datastoreItem>
</file>

<file path=customXml/itemProps3.xml><?xml version="1.0" encoding="utf-8"?>
<ds:datastoreItem xmlns:ds="http://schemas.openxmlformats.org/officeDocument/2006/customXml" ds:itemID="{FF5C6D44-A6B2-4CFA-A9B9-A3EEF10C0A34}">
  <ds:schemaRefs>
    <ds:schemaRef ds:uri="http://schemas.microsoft.com/office/2006/documentManagement/types"/>
    <ds:schemaRef ds:uri="http://purl.org/dc/elements/1.1/"/>
    <ds:schemaRef ds:uri="http://schemas.microsoft.com/office/2006/metadata/properties"/>
    <ds:schemaRef ds:uri="http://purl.org/dc/terms/"/>
    <ds:schemaRef ds:uri="286ef02b-4d8e-49a4-bbc7-259184e96987"/>
    <ds:schemaRef ds:uri="http://schemas.microsoft.com/office/infopath/2007/PartnerControls"/>
    <ds:schemaRef ds:uri="http://purl.org/dc/dcmitype/"/>
    <ds:schemaRef ds:uri="http://schemas.openxmlformats.org/package/2006/metadata/core-properties"/>
    <ds:schemaRef ds:uri="9367fc11-03bd-4c2f-ae60-c3fd7b3bc7d6"/>
    <ds:schemaRef ds:uri="http://www.w3.org/XML/1998/namespace"/>
  </ds:schemaRefs>
</ds:datastoreItem>
</file>

<file path=customXml/itemProps4.xml><?xml version="1.0" encoding="utf-8"?>
<ds:datastoreItem xmlns:ds="http://schemas.openxmlformats.org/officeDocument/2006/customXml" ds:itemID="{B45146B4-07A8-4EAA-A651-3B1691F5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58</Pages>
  <Words>12856</Words>
  <Characters>73283</Characters>
  <Application>Microsoft Office Word</Application>
  <DocSecurity>0</DocSecurity>
  <Lines>610</Lines>
  <Paragraphs>171</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85968</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80</cp:revision>
  <cp:lastPrinted>2020-05-22T08:21:00Z</cp:lastPrinted>
  <dcterms:created xsi:type="dcterms:W3CDTF">2015-03-31T09:12:00Z</dcterms:created>
  <dcterms:modified xsi:type="dcterms:W3CDTF">2020-05-22T08:21:00Z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0x0101002EF616A0944DF4408B6576753D210BB3</vt:lpwstr>
  </property>
</Properties>
</file>