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40146C">
      <w:pPr>
        <w:pStyle w:val="Copertina-RifRegioneGx"/>
      </w:pPr>
      <w:r w:rsidRPr="0040146C">
        <w:t>Regione Autonoma Friuli Venezia Giulia</w:t>
      </w:r>
    </w:p>
    <w:p w:rsidR="00D47069" w:rsidRPr="00D47069" w:rsidRDefault="00D47069" w:rsidP="00D47069">
      <w:pPr>
        <w:pStyle w:val="Copertina-RifRegione"/>
        <w:rPr>
          <w:sz w:val="20"/>
        </w:rPr>
      </w:pPr>
      <w:r w:rsidRPr="00D47069">
        <w:rPr>
          <w:sz w:val="20"/>
        </w:rPr>
        <w:t>Direzione centrale lavoro, formazione, istruzione e famiglia</w:t>
      </w:r>
    </w:p>
    <w:p w:rsidR="00D47069" w:rsidRPr="00D47069" w:rsidRDefault="00D47069" w:rsidP="00D47069">
      <w:pPr>
        <w:pStyle w:val="Copertina-RifRegione"/>
        <w:rPr>
          <w:sz w:val="20"/>
        </w:rPr>
      </w:pPr>
      <w:r w:rsidRPr="00D47069">
        <w:rPr>
          <w:sz w:val="20"/>
        </w:rPr>
        <w:t xml:space="preserve">Servizio formazione </w:t>
      </w:r>
    </w:p>
    <w:p w:rsidR="00D47069" w:rsidRPr="00D47069" w:rsidRDefault="00D47069" w:rsidP="00D47069">
      <w:pPr>
        <w:pStyle w:val="Copertina-RifRegione"/>
        <w:rPr>
          <w:sz w:val="20"/>
        </w:rPr>
      </w:pPr>
      <w:r w:rsidRPr="00D47069">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4C2429" w:rsidRPr="0040146C" w:rsidRDefault="00AF3536" w:rsidP="0040146C">
      <w:pPr>
        <w:pStyle w:val="Copertina-TitoloSecondario"/>
      </w:pPr>
      <w:r>
        <w:t>(Volume 3 di 3</w:t>
      </w:r>
      <w:r w:rsidR="004C2429">
        <w:t>)</w:t>
      </w:r>
    </w:p>
    <w:p w:rsidR="00470D16" w:rsidRPr="00493351" w:rsidRDefault="00470D16"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2A32E2" w:rsidRDefault="002A32E2" w:rsidP="002A32E2">
      <w:pPr>
        <w:pStyle w:val="DOC-Spaziatura"/>
      </w:pPr>
    </w:p>
    <w:p w:rsidR="00470D16" w:rsidRPr="00F71471" w:rsidRDefault="00470D16" w:rsidP="00F71471">
      <w:pPr>
        <w:pStyle w:val="DOC-TitoloNoSommario"/>
      </w:pPr>
      <w:r w:rsidRPr="00F71471">
        <w:t>Sommario</w:t>
      </w:r>
    </w:p>
    <w:bookmarkStart w:id="0" w:name="_GoBack"/>
    <w:bookmarkEnd w:id="0"/>
    <w:p w:rsidR="00A81633" w:rsidRDefault="008B4AEF">
      <w:pPr>
        <w:pStyle w:val="Sommario1"/>
        <w:rPr>
          <w:rFonts w:asciiTheme="minorHAnsi" w:eastAsiaTheme="minorEastAsia" w:hAnsiTheme="minorHAnsi" w:cstheme="minorBidi"/>
          <w:b w:val="0"/>
          <w:bCs w:val="0"/>
          <w:caps w:val="0"/>
          <w:sz w:val="22"/>
          <w:szCs w:val="22"/>
          <w:lang w:eastAsia="it-IT"/>
        </w:rPr>
      </w:pPr>
      <w:r w:rsidRPr="00493351">
        <w:rPr>
          <w:lang w:eastAsia="it-IT"/>
        </w:rPr>
        <w:fldChar w:fldCharType="begin"/>
      </w:r>
      <w:r w:rsidRPr="00493351">
        <w:rPr>
          <w:lang w:eastAsia="it-IT"/>
        </w:rPr>
        <w:instrText xml:space="preserve"> TOC \o "1-3" \h \z \t "DOC-TitoloSottoSezione;3;DOC-TitoloSeparatore;1;LG-TitoloProfilo;3;LG-TitoloSettore;1" </w:instrText>
      </w:r>
      <w:r w:rsidRPr="00493351">
        <w:rPr>
          <w:lang w:eastAsia="it-IT"/>
        </w:rPr>
        <w:fldChar w:fldCharType="separate"/>
      </w:r>
      <w:hyperlink w:anchor="_Toc41035912" w:history="1">
        <w:r w:rsidR="00A81633" w:rsidRPr="009E6277">
          <w:rPr>
            <w:rStyle w:val="Collegamentoipertestuale"/>
          </w:rPr>
          <w:t>INTRODUZIONE</w:t>
        </w:r>
        <w:r w:rsidR="00A81633">
          <w:rPr>
            <w:webHidden/>
          </w:rPr>
          <w:tab/>
        </w:r>
        <w:r w:rsidR="00A81633">
          <w:rPr>
            <w:webHidden/>
          </w:rPr>
          <w:fldChar w:fldCharType="begin"/>
        </w:r>
        <w:r w:rsidR="00A81633">
          <w:rPr>
            <w:webHidden/>
          </w:rPr>
          <w:instrText xml:space="preserve"> PAGEREF _Toc41035912 \h </w:instrText>
        </w:r>
        <w:r w:rsidR="00A81633">
          <w:rPr>
            <w:webHidden/>
          </w:rPr>
        </w:r>
        <w:r w:rsidR="00A81633">
          <w:rPr>
            <w:webHidden/>
          </w:rPr>
          <w:fldChar w:fldCharType="separate"/>
        </w:r>
        <w:r w:rsidR="00A81633">
          <w:rPr>
            <w:webHidden/>
          </w:rPr>
          <w:t>4</w:t>
        </w:r>
        <w:r w:rsidR="00A81633">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13" w:history="1">
        <w:r w:rsidRPr="009E6277">
          <w:rPr>
            <w:rStyle w:val="Collegamentoipertestuale"/>
          </w:rPr>
          <w:t>ARTICOLAZIONE DEL REPERTORIO</w:t>
        </w:r>
        <w:r>
          <w:rPr>
            <w:webHidden/>
          </w:rPr>
          <w:tab/>
        </w:r>
        <w:r>
          <w:rPr>
            <w:webHidden/>
          </w:rPr>
          <w:fldChar w:fldCharType="begin"/>
        </w:r>
        <w:r>
          <w:rPr>
            <w:webHidden/>
          </w:rPr>
          <w:instrText xml:space="preserve"> PAGEREF _Toc41035913 \h </w:instrText>
        </w:r>
        <w:r>
          <w:rPr>
            <w:webHidden/>
          </w:rPr>
        </w:r>
        <w:r>
          <w:rPr>
            <w:webHidden/>
          </w:rPr>
          <w:fldChar w:fldCharType="separate"/>
        </w:r>
        <w:r>
          <w:rPr>
            <w:webHidden/>
          </w:rPr>
          <w:t>5</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14" w:history="1">
        <w:r w:rsidRPr="009E6277">
          <w:rPr>
            <w:rStyle w:val="Collegamentoipertestuale"/>
          </w:rPr>
          <w:t>Repertorio dei profili professionali</w:t>
        </w:r>
        <w:r>
          <w:rPr>
            <w:webHidden/>
          </w:rPr>
          <w:tab/>
        </w:r>
        <w:r>
          <w:rPr>
            <w:webHidden/>
          </w:rPr>
          <w:fldChar w:fldCharType="begin"/>
        </w:r>
        <w:r>
          <w:rPr>
            <w:webHidden/>
          </w:rPr>
          <w:instrText xml:space="preserve"> PAGEREF _Toc41035914 \h </w:instrText>
        </w:r>
        <w:r>
          <w:rPr>
            <w:webHidden/>
          </w:rPr>
        </w:r>
        <w:r>
          <w:rPr>
            <w:webHidden/>
          </w:rPr>
          <w:fldChar w:fldCharType="separate"/>
        </w:r>
        <w:r>
          <w:rPr>
            <w:webHidden/>
          </w:rPr>
          <w:t>6</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15" w:history="1">
        <w:r w:rsidRPr="009E6277">
          <w:rPr>
            <w:rStyle w:val="Collegamentoipertestuale"/>
          </w:rPr>
          <w:t>Qualificatori professionali regionali (QPR)</w:t>
        </w:r>
        <w:r>
          <w:rPr>
            <w:webHidden/>
          </w:rPr>
          <w:tab/>
        </w:r>
        <w:r>
          <w:rPr>
            <w:webHidden/>
          </w:rPr>
          <w:fldChar w:fldCharType="begin"/>
        </w:r>
        <w:r>
          <w:rPr>
            <w:webHidden/>
          </w:rPr>
          <w:instrText xml:space="preserve"> PAGEREF _Toc41035915 \h </w:instrText>
        </w:r>
        <w:r>
          <w:rPr>
            <w:webHidden/>
          </w:rPr>
        </w:r>
        <w:r>
          <w:rPr>
            <w:webHidden/>
          </w:rPr>
          <w:fldChar w:fldCharType="separate"/>
        </w:r>
        <w:r>
          <w:rPr>
            <w:webHidden/>
          </w:rPr>
          <w:t>7</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16" w:history="1">
        <w:r w:rsidRPr="009E6277">
          <w:rPr>
            <w:rStyle w:val="Collegamentoipertestuale"/>
          </w:rPr>
          <w:t>Schede delle situazioni tipo (SST)</w:t>
        </w:r>
        <w:r>
          <w:rPr>
            <w:webHidden/>
          </w:rPr>
          <w:tab/>
        </w:r>
        <w:r>
          <w:rPr>
            <w:webHidden/>
          </w:rPr>
          <w:fldChar w:fldCharType="begin"/>
        </w:r>
        <w:r>
          <w:rPr>
            <w:webHidden/>
          </w:rPr>
          <w:instrText xml:space="preserve"> PAGEREF _Toc41035916 \h </w:instrText>
        </w:r>
        <w:r>
          <w:rPr>
            <w:webHidden/>
          </w:rPr>
        </w:r>
        <w:r>
          <w:rPr>
            <w:webHidden/>
          </w:rPr>
          <w:fldChar w:fldCharType="separate"/>
        </w:r>
        <w:r>
          <w:rPr>
            <w:webHidden/>
          </w:rPr>
          <w:t>8</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17" w:history="1">
        <w:r w:rsidRPr="009E6277">
          <w:rPr>
            <w:rStyle w:val="Collegamentoipertestuale"/>
          </w:rPr>
          <w:t>Delimitazione dei risultati attesi</w:t>
        </w:r>
        <w:r>
          <w:rPr>
            <w:webHidden/>
          </w:rPr>
          <w:tab/>
        </w:r>
        <w:r>
          <w:rPr>
            <w:webHidden/>
          </w:rPr>
          <w:fldChar w:fldCharType="begin"/>
        </w:r>
        <w:r>
          <w:rPr>
            <w:webHidden/>
          </w:rPr>
          <w:instrText xml:space="preserve"> PAGEREF _Toc41035917 \h </w:instrText>
        </w:r>
        <w:r>
          <w:rPr>
            <w:webHidden/>
          </w:rPr>
        </w:r>
        <w:r>
          <w:rPr>
            <w:webHidden/>
          </w:rPr>
          <w:fldChar w:fldCharType="separate"/>
        </w:r>
        <w:r>
          <w:rPr>
            <w:webHidden/>
          </w:rPr>
          <w:t>9</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18" w:history="1">
        <w:r w:rsidRPr="009E6277">
          <w:rPr>
            <w:rStyle w:val="Collegamentoipertestuale"/>
          </w:rPr>
          <w:t>Sviluppo della competenza nel percorso formativo</w:t>
        </w:r>
        <w:r>
          <w:rPr>
            <w:webHidden/>
          </w:rPr>
          <w:tab/>
        </w:r>
        <w:r>
          <w:rPr>
            <w:webHidden/>
          </w:rPr>
          <w:fldChar w:fldCharType="begin"/>
        </w:r>
        <w:r>
          <w:rPr>
            <w:webHidden/>
          </w:rPr>
          <w:instrText xml:space="preserve"> PAGEREF _Toc41035918 \h </w:instrText>
        </w:r>
        <w:r>
          <w:rPr>
            <w:webHidden/>
          </w:rPr>
        </w:r>
        <w:r>
          <w:rPr>
            <w:webHidden/>
          </w:rPr>
          <w:fldChar w:fldCharType="separate"/>
        </w:r>
        <w:r>
          <w:rPr>
            <w:webHidden/>
          </w:rPr>
          <w:t>10</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19" w:history="1">
        <w:r w:rsidRPr="009E6277">
          <w:rPr>
            <w:rStyle w:val="Collegamentoipertestuale"/>
          </w:rPr>
          <w:t>Elenco dei profili professionali regionali</w:t>
        </w:r>
        <w:r>
          <w:rPr>
            <w:webHidden/>
          </w:rPr>
          <w:tab/>
        </w:r>
        <w:r>
          <w:rPr>
            <w:webHidden/>
          </w:rPr>
          <w:fldChar w:fldCharType="begin"/>
        </w:r>
        <w:r>
          <w:rPr>
            <w:webHidden/>
          </w:rPr>
          <w:instrText xml:space="preserve"> PAGEREF _Toc41035919 \h </w:instrText>
        </w:r>
        <w:r>
          <w:rPr>
            <w:webHidden/>
          </w:rPr>
        </w:r>
        <w:r>
          <w:rPr>
            <w:webHidden/>
          </w:rPr>
          <w:fldChar w:fldCharType="separate"/>
        </w:r>
        <w:r>
          <w:rPr>
            <w:webHidden/>
          </w:rPr>
          <w:t>11</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20" w:history="1">
        <w:r w:rsidRPr="009E6277">
          <w:rPr>
            <w:rStyle w:val="Collegamentoipertestuale"/>
          </w:rPr>
          <w:t>SERVIZI DI INFORMATICA</w:t>
        </w:r>
        <w:r>
          <w:rPr>
            <w:webHidden/>
          </w:rPr>
          <w:tab/>
        </w:r>
        <w:r>
          <w:rPr>
            <w:webHidden/>
          </w:rPr>
          <w:fldChar w:fldCharType="begin"/>
        </w:r>
        <w:r>
          <w:rPr>
            <w:webHidden/>
          </w:rPr>
          <w:instrText xml:space="preserve"> PAGEREF _Toc41035920 \h </w:instrText>
        </w:r>
        <w:r>
          <w:rPr>
            <w:webHidden/>
          </w:rPr>
        </w:r>
        <w:r>
          <w:rPr>
            <w:webHidden/>
          </w:rPr>
          <w:fldChar w:fldCharType="separate"/>
        </w:r>
        <w:r>
          <w:rPr>
            <w:webHidden/>
          </w:rPr>
          <w:t>15</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21" w:history="1">
        <w:r w:rsidRPr="009E6277">
          <w:rPr>
            <w:rStyle w:val="Collegamentoipertestuale"/>
          </w:rPr>
          <w:t>Tecnico delle reti informatiche</w:t>
        </w:r>
        <w:r>
          <w:rPr>
            <w:webHidden/>
          </w:rPr>
          <w:tab/>
        </w:r>
        <w:r>
          <w:rPr>
            <w:webHidden/>
          </w:rPr>
          <w:fldChar w:fldCharType="begin"/>
        </w:r>
        <w:r>
          <w:rPr>
            <w:webHidden/>
          </w:rPr>
          <w:instrText xml:space="preserve"> PAGEREF _Toc41035921 \h </w:instrText>
        </w:r>
        <w:r>
          <w:rPr>
            <w:webHidden/>
          </w:rPr>
        </w:r>
        <w:r>
          <w:rPr>
            <w:webHidden/>
          </w:rPr>
          <w:fldChar w:fldCharType="separate"/>
        </w:r>
        <w:r>
          <w:rPr>
            <w:webHidden/>
          </w:rPr>
          <w:t>16</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22" w:history="1">
        <w:r w:rsidRPr="009E6277">
          <w:rPr>
            <w:rStyle w:val="Collegamentoipertestuale"/>
          </w:rPr>
          <w:t>Tecnico dell’amministrazione di sistemi ICT</w:t>
        </w:r>
        <w:r>
          <w:rPr>
            <w:webHidden/>
          </w:rPr>
          <w:tab/>
        </w:r>
        <w:r>
          <w:rPr>
            <w:webHidden/>
          </w:rPr>
          <w:fldChar w:fldCharType="begin"/>
        </w:r>
        <w:r>
          <w:rPr>
            <w:webHidden/>
          </w:rPr>
          <w:instrText xml:space="preserve"> PAGEREF _Toc41035922 \h </w:instrText>
        </w:r>
        <w:r>
          <w:rPr>
            <w:webHidden/>
          </w:rPr>
        </w:r>
        <w:r>
          <w:rPr>
            <w:webHidden/>
          </w:rPr>
          <w:fldChar w:fldCharType="separate"/>
        </w:r>
        <w:r>
          <w:rPr>
            <w:webHidden/>
          </w:rPr>
          <w:t>24</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23" w:history="1">
        <w:r w:rsidRPr="009E6277">
          <w:rPr>
            <w:rStyle w:val="Collegamentoipertestuale"/>
          </w:rPr>
          <w:t>Tecnico dello sviluppo di applicazioni web lato server</w:t>
        </w:r>
        <w:r>
          <w:rPr>
            <w:webHidden/>
          </w:rPr>
          <w:tab/>
        </w:r>
        <w:r>
          <w:rPr>
            <w:webHidden/>
          </w:rPr>
          <w:fldChar w:fldCharType="begin"/>
        </w:r>
        <w:r>
          <w:rPr>
            <w:webHidden/>
          </w:rPr>
          <w:instrText xml:space="preserve"> PAGEREF _Toc41035923 \h </w:instrText>
        </w:r>
        <w:r>
          <w:rPr>
            <w:webHidden/>
          </w:rPr>
        </w:r>
        <w:r>
          <w:rPr>
            <w:webHidden/>
          </w:rPr>
          <w:fldChar w:fldCharType="separate"/>
        </w:r>
        <w:r>
          <w:rPr>
            <w:webHidden/>
          </w:rPr>
          <w:t>31</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24" w:history="1">
        <w:r w:rsidRPr="009E6277">
          <w:rPr>
            <w:rStyle w:val="Collegamentoipertestuale"/>
          </w:rPr>
          <w:t>SERVIZI CULTURALI E DI SPETTACOLO</w:t>
        </w:r>
        <w:r>
          <w:rPr>
            <w:webHidden/>
          </w:rPr>
          <w:tab/>
        </w:r>
        <w:r>
          <w:rPr>
            <w:webHidden/>
          </w:rPr>
          <w:fldChar w:fldCharType="begin"/>
        </w:r>
        <w:r>
          <w:rPr>
            <w:webHidden/>
          </w:rPr>
          <w:instrText xml:space="preserve"> PAGEREF _Toc41035924 \h </w:instrText>
        </w:r>
        <w:r>
          <w:rPr>
            <w:webHidden/>
          </w:rPr>
        </w:r>
        <w:r>
          <w:rPr>
            <w:webHidden/>
          </w:rPr>
          <w:fldChar w:fldCharType="separate"/>
        </w:r>
        <w:r>
          <w:rPr>
            <w:webHidden/>
          </w:rPr>
          <w:t>38</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25" w:history="1">
        <w:r w:rsidRPr="009E6277">
          <w:rPr>
            <w:rStyle w:val="Collegamentoipertestuale"/>
          </w:rPr>
          <w:t>Operatore dei servizi di custodia  e accoglienza museale</w:t>
        </w:r>
        <w:r>
          <w:rPr>
            <w:webHidden/>
          </w:rPr>
          <w:tab/>
        </w:r>
        <w:r>
          <w:rPr>
            <w:webHidden/>
          </w:rPr>
          <w:fldChar w:fldCharType="begin"/>
        </w:r>
        <w:r>
          <w:rPr>
            <w:webHidden/>
          </w:rPr>
          <w:instrText xml:space="preserve"> PAGEREF _Toc41035925 \h </w:instrText>
        </w:r>
        <w:r>
          <w:rPr>
            <w:webHidden/>
          </w:rPr>
        </w:r>
        <w:r>
          <w:rPr>
            <w:webHidden/>
          </w:rPr>
          <w:fldChar w:fldCharType="separate"/>
        </w:r>
        <w:r>
          <w:rPr>
            <w:webHidden/>
          </w:rPr>
          <w:t>39</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26" w:history="1">
        <w:r w:rsidRPr="009E6277">
          <w:rPr>
            <w:rStyle w:val="Collegamentoipertestuale"/>
          </w:rPr>
          <w:t>Tecnico del servizio prestiti e movimentazione delle opere d’arte (Registrar)</w:t>
        </w:r>
        <w:r>
          <w:rPr>
            <w:webHidden/>
          </w:rPr>
          <w:tab/>
        </w:r>
        <w:r>
          <w:rPr>
            <w:webHidden/>
          </w:rPr>
          <w:fldChar w:fldCharType="begin"/>
        </w:r>
        <w:r>
          <w:rPr>
            <w:webHidden/>
          </w:rPr>
          <w:instrText xml:space="preserve"> PAGEREF _Toc41035926 \h </w:instrText>
        </w:r>
        <w:r>
          <w:rPr>
            <w:webHidden/>
          </w:rPr>
        </w:r>
        <w:r>
          <w:rPr>
            <w:webHidden/>
          </w:rPr>
          <w:fldChar w:fldCharType="separate"/>
        </w:r>
        <w:r>
          <w:rPr>
            <w:webHidden/>
          </w:rPr>
          <w:t>43</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27" w:history="1">
        <w:r w:rsidRPr="009E6277">
          <w:rPr>
            <w:rStyle w:val="Collegamentoipertestuale"/>
          </w:rPr>
          <w:t>Tecnico dei servizi di biblioteca</w:t>
        </w:r>
        <w:r>
          <w:rPr>
            <w:webHidden/>
          </w:rPr>
          <w:tab/>
        </w:r>
        <w:r>
          <w:rPr>
            <w:webHidden/>
          </w:rPr>
          <w:fldChar w:fldCharType="begin"/>
        </w:r>
        <w:r>
          <w:rPr>
            <w:webHidden/>
          </w:rPr>
          <w:instrText xml:space="preserve"> PAGEREF _Toc41035927 \h </w:instrText>
        </w:r>
        <w:r>
          <w:rPr>
            <w:webHidden/>
          </w:rPr>
        </w:r>
        <w:r>
          <w:rPr>
            <w:webHidden/>
          </w:rPr>
          <w:fldChar w:fldCharType="separate"/>
        </w:r>
        <w:r>
          <w:rPr>
            <w:webHidden/>
          </w:rPr>
          <w:t>48</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28" w:history="1">
        <w:r w:rsidRPr="009E6277">
          <w:rPr>
            <w:rStyle w:val="Collegamentoipertestuale"/>
          </w:rPr>
          <w:t>SERVIZI DI DISTRIBUZIONE COMMERCIALE</w:t>
        </w:r>
        <w:r>
          <w:rPr>
            <w:webHidden/>
          </w:rPr>
          <w:tab/>
        </w:r>
        <w:r>
          <w:rPr>
            <w:webHidden/>
          </w:rPr>
          <w:fldChar w:fldCharType="begin"/>
        </w:r>
        <w:r>
          <w:rPr>
            <w:webHidden/>
          </w:rPr>
          <w:instrText xml:space="preserve"> PAGEREF _Toc41035928 \h </w:instrText>
        </w:r>
        <w:r>
          <w:rPr>
            <w:webHidden/>
          </w:rPr>
        </w:r>
        <w:r>
          <w:rPr>
            <w:webHidden/>
          </w:rPr>
          <w:fldChar w:fldCharType="separate"/>
        </w:r>
        <w:r>
          <w:rPr>
            <w:webHidden/>
          </w:rPr>
          <w:t>55</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29" w:history="1">
        <w:r w:rsidRPr="009E6277">
          <w:rPr>
            <w:rStyle w:val="Collegamentoipertestuale"/>
          </w:rPr>
          <w:t>Addetto al commercio e alle vendite</w:t>
        </w:r>
        <w:r>
          <w:rPr>
            <w:webHidden/>
          </w:rPr>
          <w:tab/>
        </w:r>
        <w:r>
          <w:rPr>
            <w:webHidden/>
          </w:rPr>
          <w:fldChar w:fldCharType="begin"/>
        </w:r>
        <w:r>
          <w:rPr>
            <w:webHidden/>
          </w:rPr>
          <w:instrText xml:space="preserve"> PAGEREF _Toc41035929 \h </w:instrText>
        </w:r>
        <w:r>
          <w:rPr>
            <w:webHidden/>
          </w:rPr>
        </w:r>
        <w:r>
          <w:rPr>
            <w:webHidden/>
          </w:rPr>
          <w:fldChar w:fldCharType="separate"/>
        </w:r>
        <w:r>
          <w:rPr>
            <w:webHidden/>
          </w:rPr>
          <w:t>56</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30" w:history="1">
        <w:r w:rsidRPr="009E6277">
          <w:rPr>
            <w:rStyle w:val="Collegamentoipertestuale"/>
          </w:rPr>
          <w:t>Tecnico commerciale delle vendite</w:t>
        </w:r>
        <w:r>
          <w:rPr>
            <w:webHidden/>
          </w:rPr>
          <w:tab/>
        </w:r>
        <w:r>
          <w:rPr>
            <w:webHidden/>
          </w:rPr>
          <w:fldChar w:fldCharType="begin"/>
        </w:r>
        <w:r>
          <w:rPr>
            <w:webHidden/>
          </w:rPr>
          <w:instrText xml:space="preserve"> PAGEREF _Toc41035930 \h </w:instrText>
        </w:r>
        <w:r>
          <w:rPr>
            <w:webHidden/>
          </w:rPr>
        </w:r>
        <w:r>
          <w:rPr>
            <w:webHidden/>
          </w:rPr>
          <w:fldChar w:fldCharType="separate"/>
        </w:r>
        <w:r>
          <w:rPr>
            <w:webHidden/>
          </w:rPr>
          <w:t>76</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31" w:history="1">
        <w:r w:rsidRPr="009E6277">
          <w:rPr>
            <w:rStyle w:val="Collegamentoipertestuale"/>
          </w:rPr>
          <w:t>TRASPORTI E LOGISTICA</w:t>
        </w:r>
        <w:r>
          <w:rPr>
            <w:webHidden/>
          </w:rPr>
          <w:tab/>
        </w:r>
        <w:r>
          <w:rPr>
            <w:webHidden/>
          </w:rPr>
          <w:fldChar w:fldCharType="begin"/>
        </w:r>
        <w:r>
          <w:rPr>
            <w:webHidden/>
          </w:rPr>
          <w:instrText xml:space="preserve"> PAGEREF _Toc41035931 \h </w:instrText>
        </w:r>
        <w:r>
          <w:rPr>
            <w:webHidden/>
          </w:rPr>
        </w:r>
        <w:r>
          <w:rPr>
            <w:webHidden/>
          </w:rPr>
          <w:fldChar w:fldCharType="separate"/>
        </w:r>
        <w:r>
          <w:rPr>
            <w:webHidden/>
          </w:rPr>
          <w:t>97</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32" w:history="1">
        <w:r w:rsidRPr="009E6277">
          <w:rPr>
            <w:rStyle w:val="Collegamentoipertestuale"/>
          </w:rPr>
          <w:t>Addetto alla logistica integrata e alla gestione dei processi di magazzino</w:t>
        </w:r>
        <w:r>
          <w:rPr>
            <w:webHidden/>
          </w:rPr>
          <w:tab/>
        </w:r>
        <w:r>
          <w:rPr>
            <w:webHidden/>
          </w:rPr>
          <w:fldChar w:fldCharType="begin"/>
        </w:r>
        <w:r>
          <w:rPr>
            <w:webHidden/>
          </w:rPr>
          <w:instrText xml:space="preserve"> PAGEREF _Toc41035932 \h </w:instrText>
        </w:r>
        <w:r>
          <w:rPr>
            <w:webHidden/>
          </w:rPr>
        </w:r>
        <w:r>
          <w:rPr>
            <w:webHidden/>
          </w:rPr>
          <w:fldChar w:fldCharType="separate"/>
        </w:r>
        <w:r>
          <w:rPr>
            <w:webHidden/>
          </w:rPr>
          <w:t>98</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33" w:history="1">
        <w:r w:rsidRPr="009E6277">
          <w:rPr>
            <w:rStyle w:val="Collegamentoipertestuale"/>
          </w:rPr>
          <w:t>Magazziniere</w:t>
        </w:r>
        <w:r>
          <w:rPr>
            <w:webHidden/>
          </w:rPr>
          <w:tab/>
        </w:r>
        <w:r>
          <w:rPr>
            <w:webHidden/>
          </w:rPr>
          <w:fldChar w:fldCharType="begin"/>
        </w:r>
        <w:r>
          <w:rPr>
            <w:webHidden/>
          </w:rPr>
          <w:instrText xml:space="preserve"> PAGEREF _Toc41035933 \h </w:instrText>
        </w:r>
        <w:r>
          <w:rPr>
            <w:webHidden/>
          </w:rPr>
        </w:r>
        <w:r>
          <w:rPr>
            <w:webHidden/>
          </w:rPr>
          <w:fldChar w:fldCharType="separate"/>
        </w:r>
        <w:r>
          <w:rPr>
            <w:webHidden/>
          </w:rPr>
          <w:t>112</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34" w:history="1">
        <w:r w:rsidRPr="009E6277">
          <w:rPr>
            <w:rStyle w:val="Collegamentoipertestuale"/>
          </w:rPr>
          <w:t>SERVIZI FINANZIARI E ASSICURATIVI</w:t>
        </w:r>
        <w:r>
          <w:rPr>
            <w:webHidden/>
          </w:rPr>
          <w:tab/>
        </w:r>
        <w:r>
          <w:rPr>
            <w:webHidden/>
          </w:rPr>
          <w:fldChar w:fldCharType="begin"/>
        </w:r>
        <w:r>
          <w:rPr>
            <w:webHidden/>
          </w:rPr>
          <w:instrText xml:space="preserve"> PAGEREF _Toc41035934 \h </w:instrText>
        </w:r>
        <w:r>
          <w:rPr>
            <w:webHidden/>
          </w:rPr>
        </w:r>
        <w:r>
          <w:rPr>
            <w:webHidden/>
          </w:rPr>
          <w:fldChar w:fldCharType="separate"/>
        </w:r>
        <w:r>
          <w:rPr>
            <w:webHidden/>
          </w:rPr>
          <w:t>120</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35" w:history="1">
        <w:r w:rsidRPr="009E6277">
          <w:rPr>
            <w:rStyle w:val="Collegamentoipertestuale"/>
          </w:rPr>
          <w:t>Tecnico delle assicurazioni</w:t>
        </w:r>
        <w:r>
          <w:rPr>
            <w:webHidden/>
          </w:rPr>
          <w:tab/>
        </w:r>
        <w:r>
          <w:rPr>
            <w:webHidden/>
          </w:rPr>
          <w:fldChar w:fldCharType="begin"/>
        </w:r>
        <w:r>
          <w:rPr>
            <w:webHidden/>
          </w:rPr>
          <w:instrText xml:space="preserve"> PAGEREF _Toc41035935 \h </w:instrText>
        </w:r>
        <w:r>
          <w:rPr>
            <w:webHidden/>
          </w:rPr>
        </w:r>
        <w:r>
          <w:rPr>
            <w:webHidden/>
          </w:rPr>
          <w:fldChar w:fldCharType="separate"/>
        </w:r>
        <w:r>
          <w:rPr>
            <w:webHidden/>
          </w:rPr>
          <w:t>121</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36" w:history="1">
        <w:r w:rsidRPr="009E6277">
          <w:rPr>
            <w:rStyle w:val="Collegamentoipertestuale"/>
          </w:rPr>
          <w:t>Esperto delle attività di accertamento, valutazione e liquidazione del danno</w:t>
        </w:r>
        <w:r>
          <w:rPr>
            <w:webHidden/>
          </w:rPr>
          <w:tab/>
        </w:r>
        <w:r>
          <w:rPr>
            <w:webHidden/>
          </w:rPr>
          <w:fldChar w:fldCharType="begin"/>
        </w:r>
        <w:r>
          <w:rPr>
            <w:webHidden/>
          </w:rPr>
          <w:instrText xml:space="preserve"> PAGEREF _Toc41035936 \h </w:instrText>
        </w:r>
        <w:r>
          <w:rPr>
            <w:webHidden/>
          </w:rPr>
        </w:r>
        <w:r>
          <w:rPr>
            <w:webHidden/>
          </w:rPr>
          <w:fldChar w:fldCharType="separate"/>
        </w:r>
        <w:r>
          <w:rPr>
            <w:webHidden/>
          </w:rPr>
          <w:t>127</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37" w:history="1">
        <w:r w:rsidRPr="009E6277">
          <w:rPr>
            <w:rStyle w:val="Collegamentoipertestuale"/>
          </w:rPr>
          <w:t>SERVIZI TURISTICI</w:t>
        </w:r>
        <w:r>
          <w:rPr>
            <w:webHidden/>
          </w:rPr>
          <w:tab/>
        </w:r>
        <w:r>
          <w:rPr>
            <w:webHidden/>
          </w:rPr>
          <w:fldChar w:fldCharType="begin"/>
        </w:r>
        <w:r>
          <w:rPr>
            <w:webHidden/>
          </w:rPr>
          <w:instrText xml:space="preserve"> PAGEREF _Toc41035937 \h </w:instrText>
        </w:r>
        <w:r>
          <w:rPr>
            <w:webHidden/>
          </w:rPr>
        </w:r>
        <w:r>
          <w:rPr>
            <w:webHidden/>
          </w:rPr>
          <w:fldChar w:fldCharType="separate"/>
        </w:r>
        <w:r>
          <w:rPr>
            <w:webHidden/>
          </w:rPr>
          <w:t>133</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38" w:history="1">
        <w:r w:rsidRPr="009E6277">
          <w:rPr>
            <w:rStyle w:val="Collegamentoipertestuale"/>
          </w:rPr>
          <w:t>Pizzaiolo</w:t>
        </w:r>
        <w:r>
          <w:rPr>
            <w:webHidden/>
          </w:rPr>
          <w:tab/>
        </w:r>
        <w:r>
          <w:rPr>
            <w:webHidden/>
          </w:rPr>
          <w:fldChar w:fldCharType="begin"/>
        </w:r>
        <w:r>
          <w:rPr>
            <w:webHidden/>
          </w:rPr>
          <w:instrText xml:space="preserve"> PAGEREF _Toc41035938 \h </w:instrText>
        </w:r>
        <w:r>
          <w:rPr>
            <w:webHidden/>
          </w:rPr>
        </w:r>
        <w:r>
          <w:rPr>
            <w:webHidden/>
          </w:rPr>
          <w:fldChar w:fldCharType="separate"/>
        </w:r>
        <w:r>
          <w:rPr>
            <w:webHidden/>
          </w:rPr>
          <w:t>134</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39" w:history="1">
        <w:r w:rsidRPr="009E6277">
          <w:rPr>
            <w:rStyle w:val="Collegamentoipertestuale"/>
          </w:rPr>
          <w:t>Aiuto cuoco</w:t>
        </w:r>
        <w:r>
          <w:rPr>
            <w:webHidden/>
          </w:rPr>
          <w:tab/>
        </w:r>
        <w:r>
          <w:rPr>
            <w:webHidden/>
          </w:rPr>
          <w:fldChar w:fldCharType="begin"/>
        </w:r>
        <w:r>
          <w:rPr>
            <w:webHidden/>
          </w:rPr>
          <w:instrText xml:space="preserve"> PAGEREF _Toc41035939 \h </w:instrText>
        </w:r>
        <w:r>
          <w:rPr>
            <w:webHidden/>
          </w:rPr>
        </w:r>
        <w:r>
          <w:rPr>
            <w:webHidden/>
          </w:rPr>
          <w:fldChar w:fldCharType="separate"/>
        </w:r>
        <w:r>
          <w:rPr>
            <w:webHidden/>
          </w:rPr>
          <w:t>140</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0" w:history="1">
        <w:r w:rsidRPr="009E6277">
          <w:rPr>
            <w:rStyle w:val="Collegamentoipertestuale"/>
          </w:rPr>
          <w:t>Cuoco</w:t>
        </w:r>
        <w:r>
          <w:rPr>
            <w:webHidden/>
          </w:rPr>
          <w:tab/>
        </w:r>
        <w:r>
          <w:rPr>
            <w:webHidden/>
          </w:rPr>
          <w:fldChar w:fldCharType="begin"/>
        </w:r>
        <w:r>
          <w:rPr>
            <w:webHidden/>
          </w:rPr>
          <w:instrText xml:space="preserve"> PAGEREF _Toc41035940 \h </w:instrText>
        </w:r>
        <w:r>
          <w:rPr>
            <w:webHidden/>
          </w:rPr>
        </w:r>
        <w:r>
          <w:rPr>
            <w:webHidden/>
          </w:rPr>
          <w:fldChar w:fldCharType="separate"/>
        </w:r>
        <w:r>
          <w:rPr>
            <w:webHidden/>
          </w:rPr>
          <w:t>154</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1" w:history="1">
        <w:r w:rsidRPr="009E6277">
          <w:rPr>
            <w:rStyle w:val="Collegamentoipertestuale"/>
          </w:rPr>
          <w:t>Tecnico di cucina</w:t>
        </w:r>
        <w:r>
          <w:rPr>
            <w:webHidden/>
          </w:rPr>
          <w:tab/>
        </w:r>
        <w:r>
          <w:rPr>
            <w:webHidden/>
          </w:rPr>
          <w:fldChar w:fldCharType="begin"/>
        </w:r>
        <w:r>
          <w:rPr>
            <w:webHidden/>
          </w:rPr>
          <w:instrText xml:space="preserve"> PAGEREF _Toc41035941 \h </w:instrText>
        </w:r>
        <w:r>
          <w:rPr>
            <w:webHidden/>
          </w:rPr>
        </w:r>
        <w:r>
          <w:rPr>
            <w:webHidden/>
          </w:rPr>
          <w:fldChar w:fldCharType="separate"/>
        </w:r>
        <w:r>
          <w:rPr>
            <w:webHidden/>
          </w:rPr>
          <w:t>170</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2" w:history="1">
        <w:r w:rsidRPr="009E6277">
          <w:rPr>
            <w:rStyle w:val="Collegamentoipertestuale"/>
          </w:rPr>
          <w:t>Addetto al servizio bar</w:t>
        </w:r>
        <w:r>
          <w:rPr>
            <w:webHidden/>
          </w:rPr>
          <w:tab/>
        </w:r>
        <w:r>
          <w:rPr>
            <w:webHidden/>
          </w:rPr>
          <w:fldChar w:fldCharType="begin"/>
        </w:r>
        <w:r>
          <w:rPr>
            <w:webHidden/>
          </w:rPr>
          <w:instrText xml:space="preserve"> PAGEREF _Toc41035942 \h </w:instrText>
        </w:r>
        <w:r>
          <w:rPr>
            <w:webHidden/>
          </w:rPr>
        </w:r>
        <w:r>
          <w:rPr>
            <w:webHidden/>
          </w:rPr>
          <w:fldChar w:fldCharType="separate"/>
        </w:r>
        <w:r>
          <w:rPr>
            <w:webHidden/>
          </w:rPr>
          <w:t>186</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3" w:history="1">
        <w:r w:rsidRPr="009E6277">
          <w:rPr>
            <w:rStyle w:val="Collegamentoipertestuale"/>
          </w:rPr>
          <w:t>Cameriere di sala e bar</w:t>
        </w:r>
        <w:r>
          <w:rPr>
            <w:webHidden/>
          </w:rPr>
          <w:tab/>
        </w:r>
        <w:r>
          <w:rPr>
            <w:webHidden/>
          </w:rPr>
          <w:fldChar w:fldCharType="begin"/>
        </w:r>
        <w:r>
          <w:rPr>
            <w:webHidden/>
          </w:rPr>
          <w:instrText xml:space="preserve"> PAGEREF _Toc41035943 \h </w:instrText>
        </w:r>
        <w:r>
          <w:rPr>
            <w:webHidden/>
          </w:rPr>
        </w:r>
        <w:r>
          <w:rPr>
            <w:webHidden/>
          </w:rPr>
          <w:fldChar w:fldCharType="separate"/>
        </w:r>
        <w:r>
          <w:rPr>
            <w:webHidden/>
          </w:rPr>
          <w:t>198</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4" w:history="1">
        <w:r w:rsidRPr="009E6277">
          <w:rPr>
            <w:rStyle w:val="Collegamentoipertestuale"/>
          </w:rPr>
          <w:t>Tecnico dei servizi di sala e bar</w:t>
        </w:r>
        <w:r>
          <w:rPr>
            <w:webHidden/>
          </w:rPr>
          <w:tab/>
        </w:r>
        <w:r>
          <w:rPr>
            <w:webHidden/>
          </w:rPr>
          <w:fldChar w:fldCharType="begin"/>
        </w:r>
        <w:r>
          <w:rPr>
            <w:webHidden/>
          </w:rPr>
          <w:instrText xml:space="preserve"> PAGEREF _Toc41035944 \h </w:instrText>
        </w:r>
        <w:r>
          <w:rPr>
            <w:webHidden/>
          </w:rPr>
        </w:r>
        <w:r>
          <w:rPr>
            <w:webHidden/>
          </w:rPr>
          <w:fldChar w:fldCharType="separate"/>
        </w:r>
        <w:r>
          <w:rPr>
            <w:webHidden/>
          </w:rPr>
          <w:t>212</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5" w:history="1">
        <w:r w:rsidRPr="009E6277">
          <w:rPr>
            <w:rStyle w:val="Collegamentoipertestuale"/>
          </w:rPr>
          <w:t>Addetto alla promozione e accoglienza turistica</w:t>
        </w:r>
        <w:r>
          <w:rPr>
            <w:webHidden/>
          </w:rPr>
          <w:tab/>
        </w:r>
        <w:r>
          <w:rPr>
            <w:webHidden/>
          </w:rPr>
          <w:fldChar w:fldCharType="begin"/>
        </w:r>
        <w:r>
          <w:rPr>
            <w:webHidden/>
          </w:rPr>
          <w:instrText xml:space="preserve"> PAGEREF _Toc41035945 \h </w:instrText>
        </w:r>
        <w:r>
          <w:rPr>
            <w:webHidden/>
          </w:rPr>
        </w:r>
        <w:r>
          <w:rPr>
            <w:webHidden/>
          </w:rPr>
          <w:fldChar w:fldCharType="separate"/>
        </w:r>
        <w:r>
          <w:rPr>
            <w:webHidden/>
          </w:rPr>
          <w:t>226</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6" w:history="1">
        <w:r w:rsidRPr="009E6277">
          <w:rPr>
            <w:rStyle w:val="Collegamentoipertestuale"/>
          </w:rPr>
          <w:t>Addetto ai servizi turistici</w:t>
        </w:r>
        <w:r>
          <w:rPr>
            <w:webHidden/>
          </w:rPr>
          <w:tab/>
        </w:r>
        <w:r>
          <w:rPr>
            <w:webHidden/>
          </w:rPr>
          <w:fldChar w:fldCharType="begin"/>
        </w:r>
        <w:r>
          <w:rPr>
            <w:webHidden/>
          </w:rPr>
          <w:instrText xml:space="preserve"> PAGEREF _Toc41035946 \h </w:instrText>
        </w:r>
        <w:r>
          <w:rPr>
            <w:webHidden/>
          </w:rPr>
        </w:r>
        <w:r>
          <w:rPr>
            <w:webHidden/>
          </w:rPr>
          <w:fldChar w:fldCharType="separate"/>
        </w:r>
        <w:r>
          <w:rPr>
            <w:webHidden/>
          </w:rPr>
          <w:t>250</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7" w:history="1">
        <w:r w:rsidRPr="009E6277">
          <w:rPr>
            <w:rStyle w:val="Collegamentoipertestuale"/>
          </w:rPr>
          <w:t>Addetto all’accoglienza in strutture ricettive e centri benessere</w:t>
        </w:r>
        <w:r>
          <w:rPr>
            <w:webHidden/>
          </w:rPr>
          <w:tab/>
        </w:r>
        <w:r>
          <w:rPr>
            <w:webHidden/>
          </w:rPr>
          <w:fldChar w:fldCharType="begin"/>
        </w:r>
        <w:r>
          <w:rPr>
            <w:webHidden/>
          </w:rPr>
          <w:instrText xml:space="preserve"> PAGEREF _Toc41035947 \h </w:instrText>
        </w:r>
        <w:r>
          <w:rPr>
            <w:webHidden/>
          </w:rPr>
        </w:r>
        <w:r>
          <w:rPr>
            <w:webHidden/>
          </w:rPr>
          <w:fldChar w:fldCharType="separate"/>
        </w:r>
        <w:r>
          <w:rPr>
            <w:webHidden/>
          </w:rPr>
          <w:t>268</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48" w:history="1">
        <w:r w:rsidRPr="009E6277">
          <w:rPr>
            <w:rStyle w:val="Collegamentoipertestuale"/>
          </w:rPr>
          <w:t>Tecnico dei servizi di promozione e accoglienza</w:t>
        </w:r>
        <w:r>
          <w:rPr>
            <w:webHidden/>
          </w:rPr>
          <w:tab/>
        </w:r>
        <w:r>
          <w:rPr>
            <w:webHidden/>
          </w:rPr>
          <w:fldChar w:fldCharType="begin"/>
        </w:r>
        <w:r>
          <w:rPr>
            <w:webHidden/>
          </w:rPr>
          <w:instrText xml:space="preserve"> PAGEREF _Toc41035948 \h </w:instrText>
        </w:r>
        <w:r>
          <w:rPr>
            <w:webHidden/>
          </w:rPr>
        </w:r>
        <w:r>
          <w:rPr>
            <w:webHidden/>
          </w:rPr>
          <w:fldChar w:fldCharType="separate"/>
        </w:r>
        <w:r>
          <w:rPr>
            <w:webHidden/>
          </w:rPr>
          <w:t>288</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49" w:history="1">
        <w:r w:rsidRPr="009E6277">
          <w:rPr>
            <w:rStyle w:val="Collegamentoipertestuale"/>
          </w:rPr>
          <w:t>SERVIZI SOCIO-SANITARI</w:t>
        </w:r>
        <w:r>
          <w:rPr>
            <w:webHidden/>
          </w:rPr>
          <w:tab/>
        </w:r>
        <w:r>
          <w:rPr>
            <w:webHidden/>
          </w:rPr>
          <w:fldChar w:fldCharType="begin"/>
        </w:r>
        <w:r>
          <w:rPr>
            <w:webHidden/>
          </w:rPr>
          <w:instrText xml:space="preserve"> PAGEREF _Toc41035949 \h </w:instrText>
        </w:r>
        <w:r>
          <w:rPr>
            <w:webHidden/>
          </w:rPr>
        </w:r>
        <w:r>
          <w:rPr>
            <w:webHidden/>
          </w:rPr>
          <w:fldChar w:fldCharType="separate"/>
        </w:r>
        <w:r>
          <w:rPr>
            <w:webHidden/>
          </w:rPr>
          <w:t>307</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50" w:history="1">
        <w:r w:rsidRPr="009E6277">
          <w:rPr>
            <w:rStyle w:val="Collegamentoipertestuale"/>
          </w:rPr>
          <w:t>Assistente di studio odontoiatrico</w:t>
        </w:r>
        <w:r>
          <w:rPr>
            <w:webHidden/>
          </w:rPr>
          <w:tab/>
        </w:r>
        <w:r>
          <w:rPr>
            <w:webHidden/>
          </w:rPr>
          <w:fldChar w:fldCharType="begin"/>
        </w:r>
        <w:r>
          <w:rPr>
            <w:webHidden/>
          </w:rPr>
          <w:instrText xml:space="preserve"> PAGEREF _Toc41035950 \h </w:instrText>
        </w:r>
        <w:r>
          <w:rPr>
            <w:webHidden/>
          </w:rPr>
        </w:r>
        <w:r>
          <w:rPr>
            <w:webHidden/>
          </w:rPr>
          <w:fldChar w:fldCharType="separate"/>
        </w:r>
        <w:r>
          <w:rPr>
            <w:webHidden/>
          </w:rPr>
          <w:t>308</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51" w:history="1">
        <w:r w:rsidRPr="009E6277">
          <w:rPr>
            <w:rStyle w:val="Collegamentoipertestuale"/>
          </w:rPr>
          <w:t>SERVIZI ALLA PERSONA</w:t>
        </w:r>
        <w:r>
          <w:rPr>
            <w:webHidden/>
          </w:rPr>
          <w:tab/>
        </w:r>
        <w:r>
          <w:rPr>
            <w:webHidden/>
          </w:rPr>
          <w:fldChar w:fldCharType="begin"/>
        </w:r>
        <w:r>
          <w:rPr>
            <w:webHidden/>
          </w:rPr>
          <w:instrText xml:space="preserve"> PAGEREF _Toc41035951 \h </w:instrText>
        </w:r>
        <w:r>
          <w:rPr>
            <w:webHidden/>
          </w:rPr>
        </w:r>
        <w:r>
          <w:rPr>
            <w:webHidden/>
          </w:rPr>
          <w:fldChar w:fldCharType="separate"/>
        </w:r>
        <w:r>
          <w:rPr>
            <w:webHidden/>
          </w:rPr>
          <w:t>317</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52" w:history="1">
        <w:r w:rsidRPr="009E6277">
          <w:rPr>
            <w:rStyle w:val="Collegamentoipertestuale"/>
          </w:rPr>
          <w:t>Acconciatore</w:t>
        </w:r>
        <w:r>
          <w:rPr>
            <w:webHidden/>
          </w:rPr>
          <w:tab/>
        </w:r>
        <w:r>
          <w:rPr>
            <w:webHidden/>
          </w:rPr>
          <w:fldChar w:fldCharType="begin"/>
        </w:r>
        <w:r>
          <w:rPr>
            <w:webHidden/>
          </w:rPr>
          <w:instrText xml:space="preserve"> PAGEREF _Toc41035952 \h </w:instrText>
        </w:r>
        <w:r>
          <w:rPr>
            <w:webHidden/>
          </w:rPr>
        </w:r>
        <w:r>
          <w:rPr>
            <w:webHidden/>
          </w:rPr>
          <w:fldChar w:fldCharType="separate"/>
        </w:r>
        <w:r>
          <w:rPr>
            <w:webHidden/>
          </w:rPr>
          <w:t>318</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53" w:history="1">
        <w:r w:rsidRPr="009E6277">
          <w:rPr>
            <w:rStyle w:val="Collegamentoipertestuale"/>
          </w:rPr>
          <w:t>Tecnico dell’acconciatura</w:t>
        </w:r>
        <w:r>
          <w:rPr>
            <w:webHidden/>
          </w:rPr>
          <w:tab/>
        </w:r>
        <w:r>
          <w:rPr>
            <w:webHidden/>
          </w:rPr>
          <w:fldChar w:fldCharType="begin"/>
        </w:r>
        <w:r>
          <w:rPr>
            <w:webHidden/>
          </w:rPr>
          <w:instrText xml:space="preserve"> PAGEREF _Toc41035953 \h </w:instrText>
        </w:r>
        <w:r>
          <w:rPr>
            <w:webHidden/>
          </w:rPr>
        </w:r>
        <w:r>
          <w:rPr>
            <w:webHidden/>
          </w:rPr>
          <w:fldChar w:fldCharType="separate"/>
        </w:r>
        <w:r>
          <w:rPr>
            <w:webHidden/>
          </w:rPr>
          <w:t>334</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54" w:history="1">
        <w:r w:rsidRPr="009E6277">
          <w:rPr>
            <w:rStyle w:val="Collegamentoipertestuale"/>
          </w:rPr>
          <w:t>Estetista</w:t>
        </w:r>
        <w:r>
          <w:rPr>
            <w:webHidden/>
          </w:rPr>
          <w:tab/>
        </w:r>
        <w:r>
          <w:rPr>
            <w:webHidden/>
          </w:rPr>
          <w:fldChar w:fldCharType="begin"/>
        </w:r>
        <w:r>
          <w:rPr>
            <w:webHidden/>
          </w:rPr>
          <w:instrText xml:space="preserve"> PAGEREF _Toc41035954 \h </w:instrText>
        </w:r>
        <w:r>
          <w:rPr>
            <w:webHidden/>
          </w:rPr>
        </w:r>
        <w:r>
          <w:rPr>
            <w:webHidden/>
          </w:rPr>
          <w:fldChar w:fldCharType="separate"/>
        </w:r>
        <w:r>
          <w:rPr>
            <w:webHidden/>
          </w:rPr>
          <w:t>354</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55" w:history="1">
        <w:r w:rsidRPr="009E6277">
          <w:rPr>
            <w:rStyle w:val="Collegamentoipertestuale"/>
          </w:rPr>
          <w:t>Tecnico dei trattamenti estetici</w:t>
        </w:r>
        <w:r>
          <w:rPr>
            <w:webHidden/>
          </w:rPr>
          <w:tab/>
        </w:r>
        <w:r>
          <w:rPr>
            <w:webHidden/>
          </w:rPr>
          <w:fldChar w:fldCharType="begin"/>
        </w:r>
        <w:r>
          <w:rPr>
            <w:webHidden/>
          </w:rPr>
          <w:instrText xml:space="preserve"> PAGEREF _Toc41035955 \h </w:instrText>
        </w:r>
        <w:r>
          <w:rPr>
            <w:webHidden/>
          </w:rPr>
        </w:r>
        <w:r>
          <w:rPr>
            <w:webHidden/>
          </w:rPr>
          <w:fldChar w:fldCharType="separate"/>
        </w:r>
        <w:r>
          <w:rPr>
            <w:webHidden/>
          </w:rPr>
          <w:t>370</w:t>
        </w:r>
        <w:r>
          <w:rPr>
            <w:webHidden/>
          </w:rPr>
          <w:fldChar w:fldCharType="end"/>
        </w:r>
      </w:hyperlink>
    </w:p>
    <w:p w:rsidR="00A81633" w:rsidRDefault="00A81633">
      <w:pPr>
        <w:pStyle w:val="Sommario1"/>
        <w:rPr>
          <w:rFonts w:asciiTheme="minorHAnsi" w:eastAsiaTheme="minorEastAsia" w:hAnsiTheme="minorHAnsi" w:cstheme="minorBidi"/>
          <w:b w:val="0"/>
          <w:bCs w:val="0"/>
          <w:caps w:val="0"/>
          <w:sz w:val="22"/>
          <w:szCs w:val="22"/>
          <w:lang w:eastAsia="it-IT"/>
        </w:rPr>
      </w:pPr>
      <w:hyperlink w:anchor="_Toc41035956" w:history="1">
        <w:r w:rsidRPr="009E6277">
          <w:rPr>
            <w:rStyle w:val="Collegamentoipertestuale"/>
          </w:rPr>
          <w:t>AREA COMUNE</w:t>
        </w:r>
        <w:r>
          <w:rPr>
            <w:webHidden/>
          </w:rPr>
          <w:tab/>
        </w:r>
        <w:r>
          <w:rPr>
            <w:webHidden/>
          </w:rPr>
          <w:fldChar w:fldCharType="begin"/>
        </w:r>
        <w:r>
          <w:rPr>
            <w:webHidden/>
          </w:rPr>
          <w:instrText xml:space="preserve"> PAGEREF _Toc41035956 \h </w:instrText>
        </w:r>
        <w:r>
          <w:rPr>
            <w:webHidden/>
          </w:rPr>
        </w:r>
        <w:r>
          <w:rPr>
            <w:webHidden/>
          </w:rPr>
          <w:fldChar w:fldCharType="separate"/>
        </w:r>
        <w:r>
          <w:rPr>
            <w:webHidden/>
          </w:rPr>
          <w:t>394</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57" w:history="1">
        <w:r w:rsidRPr="009E6277">
          <w:rPr>
            <w:rStyle w:val="Collegamentoipertestuale"/>
          </w:rPr>
          <w:t>Addetto alla segreteria</w:t>
        </w:r>
        <w:r>
          <w:rPr>
            <w:webHidden/>
          </w:rPr>
          <w:tab/>
        </w:r>
        <w:r>
          <w:rPr>
            <w:webHidden/>
          </w:rPr>
          <w:fldChar w:fldCharType="begin"/>
        </w:r>
        <w:r>
          <w:rPr>
            <w:webHidden/>
          </w:rPr>
          <w:instrText xml:space="preserve"> PAGEREF _Toc41035957 \h </w:instrText>
        </w:r>
        <w:r>
          <w:rPr>
            <w:webHidden/>
          </w:rPr>
        </w:r>
        <w:r>
          <w:rPr>
            <w:webHidden/>
          </w:rPr>
          <w:fldChar w:fldCharType="separate"/>
        </w:r>
        <w:r>
          <w:rPr>
            <w:webHidden/>
          </w:rPr>
          <w:t>395</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58" w:history="1">
        <w:r w:rsidRPr="009E6277">
          <w:rPr>
            <w:rStyle w:val="Collegamentoipertestuale"/>
          </w:rPr>
          <w:t>Addetto alla contabilità</w:t>
        </w:r>
        <w:r>
          <w:rPr>
            <w:webHidden/>
          </w:rPr>
          <w:tab/>
        </w:r>
        <w:r>
          <w:rPr>
            <w:webHidden/>
          </w:rPr>
          <w:fldChar w:fldCharType="begin"/>
        </w:r>
        <w:r>
          <w:rPr>
            <w:webHidden/>
          </w:rPr>
          <w:instrText xml:space="preserve"> PAGEREF _Toc41035958 \h </w:instrText>
        </w:r>
        <w:r>
          <w:rPr>
            <w:webHidden/>
          </w:rPr>
        </w:r>
        <w:r>
          <w:rPr>
            <w:webHidden/>
          </w:rPr>
          <w:fldChar w:fldCharType="separate"/>
        </w:r>
        <w:r>
          <w:rPr>
            <w:webHidden/>
          </w:rPr>
          <w:t>413</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59" w:history="1">
        <w:r w:rsidRPr="009E6277">
          <w:rPr>
            <w:rStyle w:val="Collegamentoipertestuale"/>
          </w:rPr>
          <w:t>Tecnico dell’amministrazione economico-finanziaria</w:t>
        </w:r>
        <w:r>
          <w:rPr>
            <w:webHidden/>
          </w:rPr>
          <w:tab/>
        </w:r>
        <w:r>
          <w:rPr>
            <w:webHidden/>
          </w:rPr>
          <w:fldChar w:fldCharType="begin"/>
        </w:r>
        <w:r>
          <w:rPr>
            <w:webHidden/>
          </w:rPr>
          <w:instrText xml:space="preserve"> PAGEREF _Toc41035959 \h </w:instrText>
        </w:r>
        <w:r>
          <w:rPr>
            <w:webHidden/>
          </w:rPr>
        </w:r>
        <w:r>
          <w:rPr>
            <w:webHidden/>
          </w:rPr>
          <w:fldChar w:fldCharType="separate"/>
        </w:r>
        <w:r>
          <w:rPr>
            <w:webHidden/>
          </w:rPr>
          <w:t>431</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0" w:history="1">
        <w:r w:rsidRPr="009E6277">
          <w:rPr>
            <w:rStyle w:val="Collegamentoipertestuale"/>
          </w:rPr>
          <w:t>Tecnico dell’amministrazione del personale</w:t>
        </w:r>
        <w:r>
          <w:rPr>
            <w:webHidden/>
          </w:rPr>
          <w:tab/>
        </w:r>
        <w:r>
          <w:rPr>
            <w:webHidden/>
          </w:rPr>
          <w:fldChar w:fldCharType="begin"/>
        </w:r>
        <w:r>
          <w:rPr>
            <w:webHidden/>
          </w:rPr>
          <w:instrText xml:space="preserve"> PAGEREF _Toc41035960 \h </w:instrText>
        </w:r>
        <w:r>
          <w:rPr>
            <w:webHidden/>
          </w:rPr>
        </w:r>
        <w:r>
          <w:rPr>
            <w:webHidden/>
          </w:rPr>
          <w:fldChar w:fldCharType="separate"/>
        </w:r>
        <w:r>
          <w:rPr>
            <w:webHidden/>
          </w:rPr>
          <w:t>441</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1" w:history="1">
        <w:r w:rsidRPr="009E6277">
          <w:rPr>
            <w:rStyle w:val="Collegamentoipertestuale"/>
          </w:rPr>
          <w:t>Tecnico della produzione manifatturiera</w:t>
        </w:r>
        <w:r>
          <w:rPr>
            <w:webHidden/>
          </w:rPr>
          <w:tab/>
        </w:r>
        <w:r>
          <w:rPr>
            <w:webHidden/>
          </w:rPr>
          <w:fldChar w:fldCharType="begin"/>
        </w:r>
        <w:r>
          <w:rPr>
            <w:webHidden/>
          </w:rPr>
          <w:instrText xml:space="preserve"> PAGEREF _Toc41035961 \h </w:instrText>
        </w:r>
        <w:r>
          <w:rPr>
            <w:webHidden/>
          </w:rPr>
        </w:r>
        <w:r>
          <w:rPr>
            <w:webHidden/>
          </w:rPr>
          <w:fldChar w:fldCharType="separate"/>
        </w:r>
        <w:r>
          <w:rPr>
            <w:webHidden/>
          </w:rPr>
          <w:t>449</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2" w:history="1">
        <w:r w:rsidRPr="009E6277">
          <w:rPr>
            <w:rStyle w:val="Collegamentoipertestuale"/>
          </w:rPr>
          <w:t>Tecnico commerciale-marketing</w:t>
        </w:r>
        <w:r>
          <w:rPr>
            <w:webHidden/>
          </w:rPr>
          <w:tab/>
        </w:r>
        <w:r>
          <w:rPr>
            <w:webHidden/>
          </w:rPr>
          <w:fldChar w:fldCharType="begin"/>
        </w:r>
        <w:r>
          <w:rPr>
            <w:webHidden/>
          </w:rPr>
          <w:instrText xml:space="preserve"> PAGEREF _Toc41035962 \h </w:instrText>
        </w:r>
        <w:r>
          <w:rPr>
            <w:webHidden/>
          </w:rPr>
        </w:r>
        <w:r>
          <w:rPr>
            <w:webHidden/>
          </w:rPr>
          <w:fldChar w:fldCharType="separate"/>
        </w:r>
        <w:r>
          <w:rPr>
            <w:webHidden/>
          </w:rPr>
          <w:t>459</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3" w:history="1">
        <w:r w:rsidRPr="009E6277">
          <w:rPr>
            <w:rStyle w:val="Collegamentoipertestuale"/>
          </w:rPr>
          <w:t>Tecnico degli approvvigionamenti</w:t>
        </w:r>
        <w:r>
          <w:rPr>
            <w:webHidden/>
          </w:rPr>
          <w:tab/>
        </w:r>
        <w:r>
          <w:rPr>
            <w:webHidden/>
          </w:rPr>
          <w:fldChar w:fldCharType="begin"/>
        </w:r>
        <w:r>
          <w:rPr>
            <w:webHidden/>
          </w:rPr>
          <w:instrText xml:space="preserve"> PAGEREF _Toc41035963 \h </w:instrText>
        </w:r>
        <w:r>
          <w:rPr>
            <w:webHidden/>
          </w:rPr>
        </w:r>
        <w:r>
          <w:rPr>
            <w:webHidden/>
          </w:rPr>
          <w:fldChar w:fldCharType="separate"/>
        </w:r>
        <w:r>
          <w:rPr>
            <w:webHidden/>
          </w:rPr>
          <w:t>471</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4" w:history="1">
        <w:r w:rsidRPr="009E6277">
          <w:rPr>
            <w:rStyle w:val="Collegamentoipertestuale"/>
          </w:rPr>
          <w:t>Tecnico della sicurezza e salute sul lavoro</w:t>
        </w:r>
        <w:r>
          <w:rPr>
            <w:webHidden/>
          </w:rPr>
          <w:tab/>
        </w:r>
        <w:r>
          <w:rPr>
            <w:webHidden/>
          </w:rPr>
          <w:fldChar w:fldCharType="begin"/>
        </w:r>
        <w:r>
          <w:rPr>
            <w:webHidden/>
          </w:rPr>
          <w:instrText xml:space="preserve"> PAGEREF _Toc41035964 \h </w:instrText>
        </w:r>
        <w:r>
          <w:rPr>
            <w:webHidden/>
          </w:rPr>
        </w:r>
        <w:r>
          <w:rPr>
            <w:webHidden/>
          </w:rPr>
          <w:fldChar w:fldCharType="separate"/>
        </w:r>
        <w:r>
          <w:rPr>
            <w:webHidden/>
          </w:rPr>
          <w:t>477</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5" w:history="1">
        <w:r w:rsidRPr="009E6277">
          <w:rPr>
            <w:rStyle w:val="Collegamentoipertestuale"/>
          </w:rPr>
          <w:t>Tecnico della gestione del sistema qualità aziendale</w:t>
        </w:r>
        <w:r>
          <w:rPr>
            <w:webHidden/>
          </w:rPr>
          <w:tab/>
        </w:r>
        <w:r>
          <w:rPr>
            <w:webHidden/>
          </w:rPr>
          <w:fldChar w:fldCharType="begin"/>
        </w:r>
        <w:r>
          <w:rPr>
            <w:webHidden/>
          </w:rPr>
          <w:instrText xml:space="preserve"> PAGEREF _Toc41035965 \h </w:instrText>
        </w:r>
        <w:r>
          <w:rPr>
            <w:webHidden/>
          </w:rPr>
        </w:r>
        <w:r>
          <w:rPr>
            <w:webHidden/>
          </w:rPr>
          <w:fldChar w:fldCharType="separate"/>
        </w:r>
        <w:r>
          <w:rPr>
            <w:webHidden/>
          </w:rPr>
          <w:t>483</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6" w:history="1">
        <w:r w:rsidRPr="009E6277">
          <w:rPr>
            <w:rStyle w:val="Collegamentoipertestuale"/>
          </w:rPr>
          <w:t>Esperto in organizzazione di eventi e congressi</w:t>
        </w:r>
        <w:r>
          <w:rPr>
            <w:webHidden/>
          </w:rPr>
          <w:tab/>
        </w:r>
        <w:r>
          <w:rPr>
            <w:webHidden/>
          </w:rPr>
          <w:fldChar w:fldCharType="begin"/>
        </w:r>
        <w:r>
          <w:rPr>
            <w:webHidden/>
          </w:rPr>
          <w:instrText xml:space="preserve"> PAGEREF _Toc41035966 \h </w:instrText>
        </w:r>
        <w:r>
          <w:rPr>
            <w:webHidden/>
          </w:rPr>
        </w:r>
        <w:r>
          <w:rPr>
            <w:webHidden/>
          </w:rPr>
          <w:fldChar w:fldCharType="separate"/>
        </w:r>
        <w:r>
          <w:rPr>
            <w:webHidden/>
          </w:rPr>
          <w:t>491</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7" w:history="1">
        <w:r w:rsidRPr="009E6277">
          <w:rPr>
            <w:rStyle w:val="Collegamentoipertestuale"/>
          </w:rPr>
          <w:t>Esperto della sicurezza ambientale</w:t>
        </w:r>
        <w:r>
          <w:rPr>
            <w:webHidden/>
          </w:rPr>
          <w:tab/>
        </w:r>
        <w:r>
          <w:rPr>
            <w:webHidden/>
          </w:rPr>
          <w:fldChar w:fldCharType="begin"/>
        </w:r>
        <w:r>
          <w:rPr>
            <w:webHidden/>
          </w:rPr>
          <w:instrText xml:space="preserve"> PAGEREF _Toc41035967 \h </w:instrText>
        </w:r>
        <w:r>
          <w:rPr>
            <w:webHidden/>
          </w:rPr>
        </w:r>
        <w:r>
          <w:rPr>
            <w:webHidden/>
          </w:rPr>
          <w:fldChar w:fldCharType="separate"/>
        </w:r>
        <w:r>
          <w:rPr>
            <w:webHidden/>
          </w:rPr>
          <w:t>501</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8" w:history="1">
        <w:r w:rsidRPr="009E6277">
          <w:rPr>
            <w:rStyle w:val="Collegamentoipertestuale"/>
          </w:rPr>
          <w:t>Esperto della gestione e sviluppo  delle risorse umane</w:t>
        </w:r>
        <w:r>
          <w:rPr>
            <w:webHidden/>
          </w:rPr>
          <w:tab/>
        </w:r>
        <w:r>
          <w:rPr>
            <w:webHidden/>
          </w:rPr>
          <w:fldChar w:fldCharType="begin"/>
        </w:r>
        <w:r>
          <w:rPr>
            <w:webHidden/>
          </w:rPr>
          <w:instrText xml:space="preserve"> PAGEREF _Toc41035968 \h </w:instrText>
        </w:r>
        <w:r>
          <w:rPr>
            <w:webHidden/>
          </w:rPr>
        </w:r>
        <w:r>
          <w:rPr>
            <w:webHidden/>
          </w:rPr>
          <w:fldChar w:fldCharType="separate"/>
        </w:r>
        <w:r>
          <w:rPr>
            <w:webHidden/>
          </w:rPr>
          <w:t>508</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69" w:history="1">
        <w:r w:rsidRPr="009E6277">
          <w:rPr>
            <w:rStyle w:val="Collegamentoipertestuale"/>
          </w:rPr>
          <w:t>Addetto ai servizi di pulizia e disinfestazione</w:t>
        </w:r>
        <w:r>
          <w:rPr>
            <w:webHidden/>
          </w:rPr>
          <w:tab/>
        </w:r>
        <w:r>
          <w:rPr>
            <w:webHidden/>
          </w:rPr>
          <w:fldChar w:fldCharType="begin"/>
        </w:r>
        <w:r>
          <w:rPr>
            <w:webHidden/>
          </w:rPr>
          <w:instrText xml:space="preserve"> PAGEREF _Toc41035969 \h </w:instrText>
        </w:r>
        <w:r>
          <w:rPr>
            <w:webHidden/>
          </w:rPr>
        </w:r>
        <w:r>
          <w:rPr>
            <w:webHidden/>
          </w:rPr>
          <w:fldChar w:fldCharType="separate"/>
        </w:r>
        <w:r>
          <w:rPr>
            <w:webHidden/>
          </w:rPr>
          <w:t>515</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70" w:history="1">
        <w:r w:rsidRPr="009E6277">
          <w:rPr>
            <w:rStyle w:val="Collegamentoipertestuale"/>
          </w:rPr>
          <w:t>Tecnico per l’amministrazione e la contabilità</w:t>
        </w:r>
        <w:r>
          <w:rPr>
            <w:webHidden/>
          </w:rPr>
          <w:tab/>
        </w:r>
        <w:r>
          <w:rPr>
            <w:webHidden/>
          </w:rPr>
          <w:fldChar w:fldCharType="begin"/>
        </w:r>
        <w:r>
          <w:rPr>
            <w:webHidden/>
          </w:rPr>
          <w:instrText xml:space="preserve"> PAGEREF _Toc41035970 \h </w:instrText>
        </w:r>
        <w:r>
          <w:rPr>
            <w:webHidden/>
          </w:rPr>
        </w:r>
        <w:r>
          <w:rPr>
            <w:webHidden/>
          </w:rPr>
          <w:fldChar w:fldCharType="separate"/>
        </w:r>
        <w:r>
          <w:rPr>
            <w:webHidden/>
          </w:rPr>
          <w:t>522</w:t>
        </w:r>
        <w:r>
          <w:rPr>
            <w:webHidden/>
          </w:rPr>
          <w:fldChar w:fldCharType="end"/>
        </w:r>
      </w:hyperlink>
    </w:p>
    <w:p w:rsidR="00A81633" w:rsidRDefault="00A81633">
      <w:pPr>
        <w:pStyle w:val="Sommario3"/>
        <w:rPr>
          <w:rFonts w:asciiTheme="minorHAnsi" w:eastAsiaTheme="minorEastAsia" w:hAnsiTheme="minorHAnsi" w:cstheme="minorBidi"/>
          <w:iCs w:val="0"/>
          <w:sz w:val="22"/>
          <w:szCs w:val="22"/>
          <w:lang w:eastAsia="it-IT"/>
        </w:rPr>
      </w:pPr>
      <w:hyperlink w:anchor="_Toc41035971" w:history="1">
        <w:r w:rsidRPr="009E6277">
          <w:rPr>
            <w:rStyle w:val="Collegamentoipertestuale"/>
          </w:rPr>
          <w:t>Tecnico per la gestione del personale</w:t>
        </w:r>
        <w:r>
          <w:rPr>
            <w:webHidden/>
          </w:rPr>
          <w:tab/>
        </w:r>
        <w:r>
          <w:rPr>
            <w:webHidden/>
          </w:rPr>
          <w:fldChar w:fldCharType="begin"/>
        </w:r>
        <w:r>
          <w:rPr>
            <w:webHidden/>
          </w:rPr>
          <w:instrText xml:space="preserve"> PAGEREF _Toc41035971 \h </w:instrText>
        </w:r>
        <w:r>
          <w:rPr>
            <w:webHidden/>
          </w:rPr>
        </w:r>
        <w:r>
          <w:rPr>
            <w:webHidden/>
          </w:rPr>
          <w:fldChar w:fldCharType="separate"/>
        </w:r>
        <w:r>
          <w:rPr>
            <w:webHidden/>
          </w:rPr>
          <w:t>536</w:t>
        </w:r>
        <w:r>
          <w:rPr>
            <w:webHidden/>
          </w:rPr>
          <w:fldChar w:fldCharType="end"/>
        </w:r>
      </w:hyperlink>
    </w:p>
    <w:p w:rsidR="00FB79C5" w:rsidRPr="00493351" w:rsidRDefault="008B4AEF" w:rsidP="00F71471">
      <w:pPr>
        <w:pStyle w:val="Sommario1"/>
        <w:ind w:left="0"/>
        <w:rPr>
          <w:lang w:val="x-none" w:eastAsia="it-IT"/>
        </w:rPr>
      </w:pPr>
      <w:r w:rsidRPr="00493351">
        <w:rPr>
          <w:lang w:eastAsia="it-IT"/>
        </w:rPr>
        <w:fldChar w:fldCharType="end"/>
      </w:r>
    </w:p>
    <w:p w:rsidR="00234F95" w:rsidRPr="00F71471" w:rsidRDefault="002017E0" w:rsidP="00F71471">
      <w:pPr>
        <w:pStyle w:val="DOC-TitoloSeparatore"/>
      </w:pPr>
      <w:r w:rsidRPr="000F455D">
        <w:br w:type="page"/>
      </w:r>
      <w:bookmarkStart w:id="1" w:name="_Toc406417788"/>
      <w:bookmarkStart w:id="2" w:name="_Toc41035912"/>
      <w:r w:rsidR="00234F95" w:rsidRPr="00F71471">
        <w:lastRenderedPageBreak/>
        <w:t>INTRODUZIONE</w:t>
      </w:r>
      <w:bookmarkEnd w:id="1"/>
      <w:bookmarkEnd w:id="2"/>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3" w:name="_Toc41035913"/>
      <w:r w:rsidRPr="000F455D">
        <w:t>ARTICOLAZIONE DEL REPERTORIO</w:t>
      </w:r>
      <w:bookmarkEnd w:id="3"/>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2B13DD">
      <w:pPr>
        <w:pStyle w:val="DOC-TestoCentrato"/>
      </w:pPr>
      <w:r w:rsidRPr="00493351">
        <w:drawing>
          <wp:inline distT="0" distB="0" distL="0" distR="0" wp14:anchorId="767E4773" wp14:editId="65880747">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116F73" w:rsidRPr="00493351" w:rsidRDefault="00116F73" w:rsidP="00BC5528">
      <w:pPr>
        <w:pStyle w:val="DOC-TestoBase"/>
      </w:pPr>
    </w:p>
    <w:p w:rsidR="00174E1E" w:rsidRDefault="00174E1E" w:rsidP="00174E1E">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174E1E" w:rsidRPr="00032497" w:rsidRDefault="00174E1E" w:rsidP="00174E1E">
      <w:pPr>
        <w:pStyle w:val="DOC-TestoBase"/>
      </w:pPr>
    </w:p>
    <w:p w:rsidR="00174E1E" w:rsidRPr="00E07137" w:rsidRDefault="00174E1E" w:rsidP="00174E1E">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174E1E" w:rsidRPr="00E07137" w:rsidRDefault="00174E1E" w:rsidP="00174E1E">
      <w:pPr>
        <w:pStyle w:val="DOC-TestoElenco"/>
      </w:pPr>
      <w:r w:rsidRPr="00E07137">
        <w:t>AGRICOLTURA, SILVICOLTURA E PESCA</w:t>
      </w:r>
    </w:p>
    <w:p w:rsidR="00174E1E" w:rsidRPr="00E07137" w:rsidRDefault="00174E1E" w:rsidP="00174E1E">
      <w:pPr>
        <w:pStyle w:val="DOC-TestoElenco"/>
      </w:pPr>
      <w:r w:rsidRPr="00E07137">
        <w:t>PRODUZIONI ALIMENTARI</w:t>
      </w:r>
    </w:p>
    <w:p w:rsidR="00174E1E" w:rsidRDefault="00174E1E" w:rsidP="00174E1E">
      <w:pPr>
        <w:pStyle w:val="DOC-TestoElenco"/>
      </w:pPr>
      <w:r>
        <w:t>TESSILE, ABBIGLIAMENTO, CALZATURIERO E SISTEMA MODA</w:t>
      </w:r>
    </w:p>
    <w:p w:rsidR="00174E1E" w:rsidRDefault="00174E1E" w:rsidP="00174E1E">
      <w:pPr>
        <w:pStyle w:val="DOC-TestoElenco"/>
      </w:pPr>
      <w:r>
        <w:t>VETRO, CERAMICA E MATERIALI DA COSTRUZIONE</w:t>
      </w:r>
    </w:p>
    <w:p w:rsidR="00174E1E" w:rsidRPr="00E07137" w:rsidRDefault="00174E1E" w:rsidP="00174E1E">
      <w:pPr>
        <w:pStyle w:val="DOC-TestoElenco"/>
      </w:pPr>
      <w:r>
        <w:t>STAMPA ED EDITORIA</w:t>
      </w:r>
    </w:p>
    <w:p w:rsidR="00174E1E" w:rsidRPr="00E07137" w:rsidRDefault="00174E1E" w:rsidP="00174E1E">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174E1E" w:rsidRPr="00E07137" w:rsidRDefault="00174E1E" w:rsidP="00174E1E">
      <w:pPr>
        <w:pStyle w:val="DOC-TestoElenco"/>
      </w:pPr>
      <w:r w:rsidRPr="00E07137">
        <w:t>MECCANICA, PRODUZIONE E MANUTENZIONE MACCHINE, IMPIANTISTICA</w:t>
      </w:r>
    </w:p>
    <w:p w:rsidR="00174E1E" w:rsidRDefault="00174E1E" w:rsidP="00174E1E">
      <w:pPr>
        <w:pStyle w:val="DOC-TestoElenco"/>
      </w:pPr>
      <w:r w:rsidRPr="00E07137">
        <w:t>LEGNO E ARREDO</w:t>
      </w:r>
    </w:p>
    <w:p w:rsidR="00174E1E" w:rsidRPr="00E07137" w:rsidRDefault="00174E1E" w:rsidP="00174E1E">
      <w:pPr>
        <w:pStyle w:val="DOC-TestoElenco"/>
      </w:pPr>
      <w:r>
        <w:t>EDILIZIA</w:t>
      </w:r>
    </w:p>
    <w:p w:rsidR="00174E1E" w:rsidRPr="00E07137" w:rsidRDefault="00174E1E" w:rsidP="00174E1E">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174E1E" w:rsidRDefault="00174E1E" w:rsidP="00174E1E">
      <w:pPr>
        <w:pStyle w:val="DOC-TestoElenco"/>
      </w:pPr>
      <w:r>
        <w:t>SERVIZI DI INFORMATICA</w:t>
      </w:r>
    </w:p>
    <w:p w:rsidR="00174E1E" w:rsidRPr="00E07137" w:rsidRDefault="00174E1E" w:rsidP="00174E1E">
      <w:pPr>
        <w:pStyle w:val="DOC-TestoElenco"/>
      </w:pPr>
      <w:r>
        <w:t>SERVIZI CULTURALI E DI SPETTACOLO</w:t>
      </w:r>
    </w:p>
    <w:p w:rsidR="00174E1E" w:rsidRPr="00E07137" w:rsidRDefault="00174E1E" w:rsidP="00174E1E">
      <w:pPr>
        <w:pStyle w:val="DOC-TestoElenco"/>
      </w:pPr>
      <w:r w:rsidRPr="00E07137">
        <w:t xml:space="preserve">SERVIZI </w:t>
      </w:r>
      <w:r>
        <w:t>DI DISTRIBUZIONE COMMERCIALE</w:t>
      </w:r>
    </w:p>
    <w:p w:rsidR="00174E1E" w:rsidRDefault="00174E1E" w:rsidP="00174E1E">
      <w:pPr>
        <w:pStyle w:val="DOC-TestoElenco"/>
      </w:pPr>
      <w:r>
        <w:t>TRASPORTI E LOGISTICA</w:t>
      </w:r>
    </w:p>
    <w:p w:rsidR="00174E1E" w:rsidRPr="00E07137" w:rsidRDefault="00174E1E" w:rsidP="00174E1E">
      <w:pPr>
        <w:pStyle w:val="DOC-TestoElenco"/>
      </w:pPr>
      <w:r>
        <w:t>SERVIZI FINANZIARI E ASSICURATIVI</w:t>
      </w:r>
    </w:p>
    <w:p w:rsidR="00174E1E" w:rsidRDefault="00174E1E" w:rsidP="00174E1E">
      <w:pPr>
        <w:pStyle w:val="DOC-TestoElenco"/>
      </w:pPr>
      <w:r>
        <w:t>SERVIZI TURISTICI</w:t>
      </w:r>
    </w:p>
    <w:p w:rsidR="001F0411" w:rsidRDefault="001F0411" w:rsidP="00174E1E">
      <w:pPr>
        <w:pStyle w:val="DOC-TestoElenco"/>
      </w:pPr>
      <w:r>
        <w:t>SERVIZI SOCIO-SANITARI</w:t>
      </w:r>
    </w:p>
    <w:p w:rsidR="00174E1E" w:rsidRDefault="00174E1E" w:rsidP="00174E1E">
      <w:pPr>
        <w:pStyle w:val="DOC-TestoElenco"/>
      </w:pPr>
      <w:r>
        <w:t>SERVIZI ALLA PERSONA</w:t>
      </w:r>
    </w:p>
    <w:p w:rsidR="00174E1E" w:rsidRDefault="00174E1E" w:rsidP="00174E1E">
      <w:pPr>
        <w:pStyle w:val="DOC-TestoElenco"/>
      </w:pPr>
      <w:r>
        <w:t>AREA COMUNE</w:t>
      </w:r>
    </w:p>
    <w:p w:rsidR="001D6D56" w:rsidRDefault="001D6D56" w:rsidP="001D6D56">
      <w:pPr>
        <w:pStyle w:val="DOC-TestoBase"/>
      </w:pP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4" w:name="_Toc41035914"/>
      <w:r w:rsidRPr="00F71471">
        <w:t>Repertorio dei profili professionali</w:t>
      </w:r>
      <w:bookmarkEnd w:id="4"/>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2B13DD">
      <w:pPr>
        <w:pStyle w:val="DOC-TestoCentrato"/>
      </w:pPr>
      <w:r w:rsidRPr="00493351">
        <w:drawing>
          <wp:inline distT="0" distB="0" distL="0" distR="0" wp14:anchorId="2E8C1C6A" wp14:editId="502ADE61">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5" w:name="_Toc41035915"/>
      <w:r w:rsidRPr="00F71471">
        <w:t>Qualificatori professionali regionali (QPR)</w:t>
      </w:r>
      <w:bookmarkEnd w:id="5"/>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1F0411" w:rsidP="002B13DD">
      <w:pPr>
        <w:pStyle w:val="DOC-TestoCentrato"/>
      </w:pPr>
      <w:r w:rsidRPr="006D607C">
        <w:drawing>
          <wp:inline distT="0" distB="0" distL="0" distR="0" wp14:anchorId="5CB68744" wp14:editId="61703529">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6" w:name="_Toc41035916"/>
      <w:r w:rsidRPr="00493351">
        <w:t>Schede delle situazioni tipo (SST)</w:t>
      </w:r>
      <w:bookmarkEnd w:id="6"/>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1F0411" w:rsidP="002B13DD">
      <w:pPr>
        <w:pStyle w:val="DOC-TestoCentrato"/>
      </w:pPr>
      <w:r w:rsidRPr="00FD0F6A">
        <w:drawing>
          <wp:inline distT="0" distB="0" distL="0" distR="0" wp14:anchorId="038F74E3" wp14:editId="3183D7E5">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7" w:name="_Toc426017722"/>
      <w:r w:rsidRPr="00493351">
        <w:br w:type="page"/>
      </w:r>
    </w:p>
    <w:p w:rsidR="008656A0" w:rsidRPr="00493351" w:rsidRDefault="008656A0" w:rsidP="008656A0">
      <w:pPr>
        <w:pStyle w:val="DOC-TitoloSottoSezione"/>
      </w:pPr>
      <w:bookmarkStart w:id="8" w:name="_Toc480371352"/>
      <w:bookmarkStart w:id="9" w:name="_Toc41035917"/>
      <w:bookmarkEnd w:id="7"/>
      <w:r w:rsidRPr="00493351">
        <w:t>Delimitazione dei risultati attesi</w:t>
      </w:r>
      <w:bookmarkEnd w:id="8"/>
      <w:bookmarkEnd w:id="9"/>
    </w:p>
    <w:p w:rsidR="008656A0" w:rsidRPr="00493351" w:rsidRDefault="008656A0" w:rsidP="008656A0">
      <w:pPr>
        <w:pStyle w:val="DOC-TestoBase"/>
      </w:pPr>
      <w:r w:rsidRPr="00493351">
        <w:t>La definizione dei risultati attesi relativi a ciascuna SST viene fatta tracciando una linea spezzata che delimita quali sono le situazioni tipo che il soggetto deve dimostrare di saper gestire in competa autonomia operativa. Nel</w:t>
      </w:r>
      <w:r w:rsidR="003C60F5">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8656A0" w:rsidRPr="00493351" w:rsidRDefault="008656A0" w:rsidP="008656A0">
      <w:pPr>
        <w:pStyle w:val="DOC-TestoBase"/>
      </w:pPr>
    </w:p>
    <w:p w:rsidR="008656A0" w:rsidRPr="00493351" w:rsidRDefault="001F0411" w:rsidP="008656A0">
      <w:pPr>
        <w:pStyle w:val="DOC-TestoCentrato"/>
      </w:pPr>
      <w:r w:rsidRPr="001F0411">
        <w:drawing>
          <wp:inline distT="0" distB="0" distL="0" distR="0">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8656A0" w:rsidRPr="00493351" w:rsidRDefault="008656A0" w:rsidP="008656A0">
      <w:pPr>
        <w:pStyle w:val="DOC-TestoCentrato"/>
      </w:pPr>
      <w:r w:rsidRPr="00493351">
        <w:br w:type="page"/>
      </w:r>
    </w:p>
    <w:p w:rsidR="008656A0" w:rsidRPr="00493351" w:rsidRDefault="008656A0" w:rsidP="008656A0">
      <w:pPr>
        <w:pStyle w:val="DOC-TitoloSottoSezione"/>
      </w:pPr>
      <w:bookmarkStart w:id="10" w:name="_Toc426017723"/>
      <w:bookmarkStart w:id="11" w:name="_Toc480371353"/>
      <w:bookmarkStart w:id="12" w:name="_Toc41035918"/>
      <w:r w:rsidRPr="00493351">
        <w:t>Sviluppo della competenza nel percorso formativo</w:t>
      </w:r>
      <w:bookmarkEnd w:id="10"/>
      <w:bookmarkEnd w:id="11"/>
      <w:bookmarkEnd w:id="12"/>
    </w:p>
    <w:p w:rsidR="008656A0" w:rsidRPr="00493351" w:rsidRDefault="008656A0" w:rsidP="008656A0">
      <w:pPr>
        <w:pStyle w:val="DOC-TestoBase"/>
      </w:pPr>
      <w:r w:rsidRPr="00493351">
        <w:t>In funzione delle caratteristiche proprie di ogni profilo professionale regionale, della loro effettiva spendibilità sul territorio locale e del tempo formativo disponibile, i risultati attesi al termine dei percorsi formativi possono prevedere uno sviluppo Parziale, Completo o Esteso delle situazioni tipo descritte nelle singole SST.</w:t>
      </w:r>
    </w:p>
    <w:p w:rsidR="008656A0" w:rsidRPr="00493351" w:rsidRDefault="008656A0" w:rsidP="008656A0">
      <w:pPr>
        <w:pStyle w:val="DOC-TestoBase"/>
      </w:pPr>
    </w:p>
    <w:p w:rsidR="008656A0" w:rsidRPr="00493351" w:rsidRDefault="008656A0" w:rsidP="008656A0">
      <w:pPr>
        <w:pStyle w:val="DOC-TestoCentrato"/>
      </w:pPr>
      <w:r w:rsidRPr="00493351">
        <w:drawing>
          <wp:inline distT="0" distB="0" distL="0" distR="0" wp14:anchorId="1CA697EA" wp14:editId="3E1EA015">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8656A0" w:rsidRPr="00493351" w:rsidRDefault="008656A0" w:rsidP="008656A0">
      <w:pPr>
        <w:pStyle w:val="DOC-TestoBase"/>
      </w:pPr>
    </w:p>
    <w:p w:rsidR="008656A0" w:rsidRPr="004333B8" w:rsidRDefault="008656A0" w:rsidP="008656A0">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t>richieste</w:t>
      </w:r>
      <w:r w:rsidRPr="004333B8">
        <w:t xml:space="preserve"> del mondo del lavoro rispetto alla competenza di riferimento. Costituiscono </w:t>
      </w:r>
      <w:r>
        <w:t xml:space="preserve">l’elemento distintivo </w:t>
      </w:r>
      <w:r w:rsidRPr="004333B8">
        <w:t>della professione.</w:t>
      </w:r>
    </w:p>
    <w:p w:rsidR="008656A0" w:rsidRPr="00493351" w:rsidRDefault="008656A0" w:rsidP="008656A0">
      <w:pPr>
        <w:pStyle w:val="DOC-TestoBase"/>
      </w:pPr>
    </w:p>
    <w:p w:rsidR="008656A0" w:rsidRPr="004333B8" w:rsidRDefault="008656A0" w:rsidP="008656A0">
      <w:pPr>
        <w:pStyle w:val="DOC-TestoElencoRientrato"/>
      </w:pPr>
      <w:r w:rsidRPr="004333B8">
        <w:t xml:space="preserve">● </w:t>
      </w:r>
      <w:r w:rsidRPr="004333B8">
        <w:rPr>
          <w:b/>
        </w:rPr>
        <w:t>PARZIALE</w:t>
      </w:r>
      <w:r w:rsidRPr="004333B8">
        <w:t xml:space="preserve">: </w:t>
      </w:r>
      <w:r w:rsidRPr="004333B8">
        <w:tab/>
      </w:r>
      <w:r w:rsidRPr="00B06AF7">
        <w:t>i risultati attesi non ricomprendono tutte le situazioni tipo colorate di verde. Questo significa che nel al percorso formativo vengono sviluppate solo alcune situazioni della SST, che il mondo del lavoro richiede, ma che non implicano la padronanza completa di tutta la competenza: "… è importante che sappia anche fare un po’ di questo …".</w:t>
      </w:r>
    </w:p>
    <w:p w:rsidR="008656A0" w:rsidRPr="00493351" w:rsidRDefault="008656A0" w:rsidP="008656A0">
      <w:pPr>
        <w:pStyle w:val="DOC-TestoBase"/>
      </w:pPr>
    </w:p>
    <w:p w:rsidR="008656A0" w:rsidRPr="00493351" w:rsidRDefault="008656A0" w:rsidP="008656A0">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t>richieste</w:t>
      </w:r>
      <w:r w:rsidRPr="00493351">
        <w:t xml:space="preserve"> del mondo del lavoro rispetto alla competenza di riferimento. Normalmente questo tipo di sviluppo della SST è riferito ai percorsi di diploma professionale.</w:t>
      </w:r>
    </w:p>
    <w:p w:rsidR="008656A0" w:rsidRDefault="008656A0" w:rsidP="008656A0">
      <w:pPr>
        <w:pStyle w:val="DOC-TestoBase"/>
      </w:pPr>
    </w:p>
    <w:p w:rsidR="008656A0" w:rsidRDefault="008656A0" w:rsidP="008656A0">
      <w:pPr>
        <w:pStyle w:val="DOC-TestoBase"/>
      </w:pPr>
      <w:r>
        <w:t>LIVELLO DI SVILUPPO E SISTEMA DI CERTIFICAZIONE</w:t>
      </w:r>
    </w:p>
    <w:p w:rsidR="008656A0" w:rsidRPr="00493351" w:rsidRDefault="008656A0" w:rsidP="008656A0">
      <w:pPr>
        <w:pStyle w:val="DOC-TestoBase"/>
      </w:pPr>
    </w:p>
    <w:p w:rsidR="008656A0" w:rsidRPr="00493351" w:rsidRDefault="008656A0" w:rsidP="008656A0">
      <w:pPr>
        <w:pStyle w:val="DOC-TestoBase"/>
      </w:pPr>
      <w:r w:rsidRPr="00493351">
        <w:t>Questa impostazione implica che con l'ottenimento del titolo di Qualifica professionale il qualificato si vede riconosciut</w:t>
      </w:r>
      <w:r>
        <w:t>i</w:t>
      </w:r>
      <w:r w:rsidRPr="00493351">
        <w:t xml:space="preserve"> ai fini della certificazione tutt</w:t>
      </w:r>
      <w:r>
        <w:t>i i QPR sviluppati in modo Completo o</w:t>
      </w:r>
      <w:r w:rsidRPr="00493351">
        <w:t xml:space="preserve"> Esteso all'interno del sistema regionale della certificazione delle competenze. Mentre, rispetto a</w:t>
      </w:r>
      <w:r>
        <w:t>i</w:t>
      </w:r>
      <w:r w:rsidRPr="00493351">
        <w:t xml:space="preserve"> QPR sviluppat</w:t>
      </w:r>
      <w:r>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8656A0" w:rsidRDefault="008656A0" w:rsidP="008656A0">
      <w:pPr>
        <w:pStyle w:val="DOC-TestoBase"/>
      </w:pPr>
    </w:p>
    <w:p w:rsidR="008656A0" w:rsidRDefault="008656A0" w:rsidP="008656A0">
      <w:pPr>
        <w:pStyle w:val="DOC-TestoBase"/>
      </w:pPr>
      <w:r>
        <w:t>LIVELLO DI SVILUPPO E SCELTA DEGLI ELEMENTI DELLA COMPETENZA</w:t>
      </w:r>
    </w:p>
    <w:p w:rsidR="008656A0" w:rsidRPr="00493351" w:rsidRDefault="008656A0" w:rsidP="008656A0">
      <w:pPr>
        <w:pStyle w:val="DOC-TestoBase"/>
      </w:pPr>
    </w:p>
    <w:p w:rsidR="008656A0" w:rsidRPr="00493351" w:rsidRDefault="008656A0" w:rsidP="008656A0">
      <w:pPr>
        <w:pStyle w:val="DOC-TestoBase"/>
      </w:pPr>
      <w:r>
        <w:t>I</w:t>
      </w:r>
      <w:r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Pr="00493351">
        <w:t xml:space="preserve">e le capacità </w:t>
      </w:r>
      <w:r>
        <w:t xml:space="preserve">essenziali </w:t>
      </w:r>
      <w:r w:rsidRPr="00493351">
        <w:t xml:space="preserve">necessarie agli allievi per raggiungere il livello richiesto. </w:t>
      </w:r>
    </w:p>
    <w:p w:rsidR="008656A0" w:rsidRPr="00493351" w:rsidRDefault="008656A0" w:rsidP="008656A0">
      <w:pPr>
        <w:pStyle w:val="DOC-TestoBase"/>
      </w:pPr>
    </w:p>
    <w:p w:rsidR="008656A0" w:rsidRPr="00493351" w:rsidRDefault="008656A0" w:rsidP="008656A0">
      <w:pPr>
        <w:pStyle w:val="DOC-TestoBase"/>
      </w:pPr>
      <w:r w:rsidRPr="00493351">
        <w:br w:type="page"/>
      </w:r>
    </w:p>
    <w:p w:rsidR="008656A0" w:rsidRPr="004333B8" w:rsidRDefault="008656A0" w:rsidP="008656A0">
      <w:pPr>
        <w:pStyle w:val="DOC-TitoloSottoSezione"/>
      </w:pPr>
      <w:bookmarkStart w:id="13" w:name="_Toc480371354"/>
      <w:bookmarkStart w:id="14" w:name="_Toc41035919"/>
      <w:r w:rsidRPr="004333B8">
        <w:t>Elenco dei profili professionali regionali</w:t>
      </w:r>
      <w:bookmarkEnd w:id="13"/>
      <w:bookmarkEnd w:id="14"/>
    </w:p>
    <w:p w:rsidR="009B0AA3" w:rsidRPr="00E674B9" w:rsidRDefault="009B0AA3" w:rsidP="009B0AA3">
      <w:pPr>
        <w:pStyle w:val="DOC-TestoBase"/>
      </w:pPr>
      <w:r w:rsidRPr="00E674B9">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E674B9">
        <w:rPr>
          <w:b/>
        </w:rPr>
        <w:t>non si riferiscono</w:t>
      </w:r>
      <w:r w:rsidRPr="00E674B9">
        <w:t xml:space="preserve"> ai percorsi di Istruzione e Formazione Professionale (contraddistinti con un asterisco nella colonna “Profilo IeFP”) la cui durata, i requisiti di accesso e le modalità di erogazione sono stabilite a livello nazionale e contestualizzata a livello regionale, così come indicato nelle “Linee guida per la realizzazione dei percorsi di Istruzione e Formazione Professionale – Gli standard regionali” nel tempo vigenti. </w:t>
      </w:r>
    </w:p>
    <w:p w:rsidR="009B0AA3" w:rsidRDefault="009B0AA3" w:rsidP="009B0AA3">
      <w:pPr>
        <w:pStyle w:val="DOC-TestoBase"/>
      </w:pPr>
    </w:p>
    <w:p w:rsidR="009B0AA3" w:rsidRDefault="009B0AA3" w:rsidP="009B0AA3">
      <w:pPr>
        <w:pStyle w:val="DOC-TestoBase"/>
      </w:pPr>
      <w:r>
        <w:t>FLESSIBILITÀ DELLE DURATE</w:t>
      </w:r>
    </w:p>
    <w:p w:rsidR="009B0AA3" w:rsidRDefault="009B0AA3" w:rsidP="009B0AA3">
      <w:pPr>
        <w:pStyle w:val="DOC-TestoBase"/>
      </w:pPr>
    </w:p>
    <w:p w:rsidR="00376C0D" w:rsidRPr="001C149A" w:rsidRDefault="00376C0D" w:rsidP="00376C0D">
      <w:pPr>
        <w:pStyle w:val="DOC-TestoBase"/>
      </w:pPr>
      <w:r w:rsidRPr="001C149A">
        <w:t>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Tale flessibilità non si applica ai percorsi relativi ai profili la cui durata è stabilità da specifiche normative nazionali. Inoltre, indipendentemente dal grado di flessibilità consentito, i limiti minimo e massimo per un percorso formativo riferito ad un profilo professionale regionale sono stabiliti rispettivamente in 450 ore e 1.200 ore (NB: l’unica eccezione è rappresentata dal profilo relativo al Maestro mosaicista).</w:t>
      </w:r>
    </w:p>
    <w:p w:rsidR="009B0AA3" w:rsidRDefault="009B0AA3" w:rsidP="009B0AA3">
      <w:pPr>
        <w:pStyle w:val="DOC-TestoBase"/>
      </w:pPr>
    </w:p>
    <w:p w:rsidR="009B0AA3" w:rsidRDefault="009B0AA3" w:rsidP="009B0AA3">
      <w:pPr>
        <w:pStyle w:val="DOC-TestoBase"/>
      </w:pPr>
      <w:r>
        <w:t>REQUISITI DI AMMISSIONE</w:t>
      </w:r>
    </w:p>
    <w:p w:rsidR="009B0AA3" w:rsidRDefault="009B0AA3" w:rsidP="009B0AA3">
      <w:pPr>
        <w:pStyle w:val="DOC-TestoBase"/>
      </w:pPr>
    </w:p>
    <w:p w:rsidR="009B0AA3" w:rsidRDefault="009B0AA3" w:rsidP="009B0AA3">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9B0AA3" w:rsidRDefault="009B0AA3" w:rsidP="009B0AA3">
      <w:pPr>
        <w:pStyle w:val="DOC-TestoBase"/>
      </w:pPr>
      <w:r>
        <w:rPr>
          <w:rFonts w:cs="Calibri"/>
        </w:rPr>
        <w:t>Ulteriori indicazioni possono essere previste a livello di singolo avviso o direttiva regionale.</w:t>
      </w:r>
    </w:p>
    <w:p w:rsidR="004F2633" w:rsidRDefault="004F2633" w:rsidP="004F2633"/>
    <w:tbl>
      <w:tblPr>
        <w:tblW w:w="9971" w:type="dxa"/>
        <w:tblInd w:w="10" w:type="dxa"/>
        <w:tblLayout w:type="fixed"/>
        <w:tblCellMar>
          <w:left w:w="10" w:type="dxa"/>
          <w:right w:w="10" w:type="dxa"/>
        </w:tblCellMar>
        <w:tblLook w:val="0000" w:firstRow="0" w:lastRow="0" w:firstColumn="0" w:lastColumn="0" w:noHBand="0" w:noVBand="0"/>
      </w:tblPr>
      <w:tblGrid>
        <w:gridCol w:w="40"/>
        <w:gridCol w:w="1400"/>
        <w:gridCol w:w="6772"/>
        <w:gridCol w:w="478"/>
        <w:gridCol w:w="620"/>
        <w:gridCol w:w="621"/>
        <w:gridCol w:w="40"/>
      </w:tblGrid>
      <w:tr w:rsidR="004F2633" w:rsidTr="00E5346C">
        <w:trPr>
          <w:trHeight w:hRule="exact" w:val="340"/>
        </w:trPr>
        <w:tc>
          <w:tcPr>
            <w:tcW w:w="40" w:type="dxa"/>
          </w:tcPr>
          <w:p w:rsidR="004F2633" w:rsidRDefault="004F2633" w:rsidP="00E5346C">
            <w:pPr>
              <w:pStyle w:val="EMPTYCELLSTYLE"/>
            </w:pPr>
          </w:p>
        </w:tc>
        <w:tc>
          <w:tcPr>
            <w:tcW w:w="1400" w:type="dxa"/>
            <w:tcMar>
              <w:top w:w="0" w:type="dxa"/>
              <w:left w:w="0" w:type="dxa"/>
              <w:bottom w:w="0" w:type="dxa"/>
              <w:right w:w="0" w:type="dxa"/>
            </w:tcMar>
            <w:vAlign w:val="center"/>
          </w:tcPr>
          <w:p w:rsidR="004F2633" w:rsidRDefault="004F2633" w:rsidP="00E5346C">
            <w:pPr>
              <w:pStyle w:val="DOC-TestoBase"/>
            </w:pPr>
            <w:r>
              <w:t>Legenda</w:t>
            </w: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520"/>
        </w:trPr>
        <w:tc>
          <w:tcPr>
            <w:tcW w:w="40" w:type="dxa"/>
          </w:tcPr>
          <w:p w:rsidR="004F2633" w:rsidRDefault="004F2633" w:rsidP="00E5346C">
            <w:pPr>
              <w:pStyle w:val="EMPTYCELLSTYLE"/>
            </w:pPr>
          </w:p>
        </w:tc>
        <w:tc>
          <w:tcPr>
            <w:tcW w:w="9891" w:type="dxa"/>
            <w:gridSpan w:val="5"/>
            <w:tcBorders>
              <w:bottom w:val="single" w:sz="4" w:space="0" w:color="000000"/>
            </w:tcBorders>
            <w:tcMar>
              <w:top w:w="0" w:type="dxa"/>
              <w:left w:w="0" w:type="dxa"/>
              <w:bottom w:w="0" w:type="dxa"/>
              <w:right w:w="0" w:type="dxa"/>
            </w:tcMar>
            <w:vAlign w:val="center"/>
          </w:tcPr>
          <w:p w:rsidR="004F2633" w:rsidRDefault="004F2633" w:rsidP="00E5346C">
            <w:pPr>
              <w:pStyle w:val="DOC-TabellaTitolo"/>
            </w:pPr>
            <w:r>
              <w:t>Settore economico professionale</w:t>
            </w:r>
          </w:p>
        </w:tc>
        <w:tc>
          <w:tcPr>
            <w:tcW w:w="40" w:type="dxa"/>
          </w:tcPr>
          <w:p w:rsidR="004F2633" w:rsidRDefault="004F2633" w:rsidP="00E5346C">
            <w:pPr>
              <w:pStyle w:val="EMPTYCELLSTYLE"/>
            </w:pPr>
          </w:p>
        </w:tc>
      </w:tr>
      <w:tr w:rsidR="004F2633" w:rsidTr="00E5346C">
        <w:trPr>
          <w:trHeight w:hRule="exact" w:val="580"/>
        </w:trPr>
        <w:tc>
          <w:tcPr>
            <w:tcW w:w="40" w:type="dxa"/>
          </w:tcPr>
          <w:p w:rsidR="004F2633" w:rsidRDefault="004F2633" w:rsidP="00E5346C">
            <w:pPr>
              <w:pStyle w:val="EMPTYCELLSTYLE"/>
            </w:pPr>
          </w:p>
        </w:tc>
        <w:tc>
          <w:tcPr>
            <w:tcW w:w="1400" w:type="dxa"/>
            <w:tcMar>
              <w:top w:w="0" w:type="dxa"/>
              <w:left w:w="0" w:type="dxa"/>
              <w:bottom w:w="0" w:type="dxa"/>
              <w:right w:w="0" w:type="dxa"/>
            </w:tcMar>
            <w:vAlign w:val="center"/>
          </w:tcPr>
          <w:p w:rsidR="004F2633" w:rsidRDefault="004F2633" w:rsidP="00E5346C">
            <w:pPr>
              <w:pStyle w:val="DOC-TabellaIntestazioni"/>
            </w:pPr>
            <w:r>
              <w:t>Codice profilo</w:t>
            </w:r>
          </w:p>
        </w:tc>
        <w:tc>
          <w:tcPr>
            <w:tcW w:w="6772" w:type="dxa"/>
            <w:tcMar>
              <w:top w:w="0" w:type="dxa"/>
              <w:left w:w="0" w:type="dxa"/>
              <w:bottom w:w="0" w:type="dxa"/>
              <w:right w:w="0" w:type="dxa"/>
            </w:tcMar>
            <w:vAlign w:val="center"/>
          </w:tcPr>
          <w:p w:rsidR="004F2633" w:rsidRDefault="004F2633" w:rsidP="00E5346C">
            <w:pPr>
              <w:pStyle w:val="DOC-TabellaIntestazioni"/>
            </w:pPr>
            <w:r>
              <w:t>Titolo del profilo professionale regionale</w:t>
            </w:r>
          </w:p>
        </w:tc>
        <w:tc>
          <w:tcPr>
            <w:tcW w:w="478" w:type="dxa"/>
            <w:tcMar>
              <w:top w:w="0" w:type="dxa"/>
              <w:left w:w="0" w:type="dxa"/>
              <w:bottom w:w="0" w:type="dxa"/>
              <w:right w:w="0" w:type="dxa"/>
            </w:tcMar>
            <w:vAlign w:val="center"/>
          </w:tcPr>
          <w:p w:rsidR="004F2633" w:rsidRDefault="004F2633" w:rsidP="00E5346C">
            <w:pPr>
              <w:pStyle w:val="DOC-TabellaIntestazioni"/>
            </w:pPr>
            <w:r>
              <w:t>Profilo IeFP</w:t>
            </w:r>
          </w:p>
        </w:tc>
        <w:tc>
          <w:tcPr>
            <w:tcW w:w="620" w:type="dxa"/>
            <w:tcMar>
              <w:top w:w="0" w:type="dxa"/>
              <w:left w:w="0" w:type="dxa"/>
              <w:bottom w:w="0" w:type="dxa"/>
              <w:right w:w="0" w:type="dxa"/>
            </w:tcMar>
            <w:vAlign w:val="center"/>
          </w:tcPr>
          <w:p w:rsidR="004F2633" w:rsidRDefault="004F2633" w:rsidP="00E5346C">
            <w:pPr>
              <w:pStyle w:val="DOC-TabellaIntestazioni"/>
            </w:pPr>
            <w:r>
              <w:t>Livello EQF</w:t>
            </w:r>
          </w:p>
        </w:tc>
        <w:tc>
          <w:tcPr>
            <w:tcW w:w="621" w:type="dxa"/>
            <w:tcMar>
              <w:top w:w="0" w:type="dxa"/>
              <w:left w:w="0" w:type="dxa"/>
              <w:bottom w:w="0" w:type="dxa"/>
              <w:right w:w="0" w:type="dxa"/>
            </w:tcMar>
            <w:vAlign w:val="center"/>
          </w:tcPr>
          <w:p w:rsidR="004F2633" w:rsidRDefault="004F2633" w:rsidP="00E5346C">
            <w:pPr>
              <w:pStyle w:val="DOC-TabellaIntestazioni"/>
            </w:pPr>
            <w:r>
              <w:t>Durata in ore</w:t>
            </w: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AGRICOLTURA, SILVICOLTURA E PESCA</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PROF-AGR-01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alle attività agroambientali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PROF-AGR-02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alle attività ambientali montane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PROF-AGR-03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 realizzazione e manutenzione di aree verdi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PROF-AGR-04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delle produzioni vegetali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PROF-AGR-05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gestione e produzione agricola 2.0</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PROF-AGR-06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Aiutante nella realizzazione e manutenzione di aree verdi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2</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PROF-AGR-07</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gestione di aree boscate e forestali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PRODUZIONI ALIMENTARI</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PROF-ALI-08</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di pasticceria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PROF-ALI-09</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 controllo della produzione agroalimentare e biologica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PROF-ALI-10</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delle produzioni speciali dell'industria alimentare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della lavorazione delle carni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delle trasformazioni lattiero-casearie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trasformazione dei vegetali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4"/>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trasformazione e controllo di prodotti a base di carne e prodotti ittici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trasformazione e controllo di prodotti lattiero-caseari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produzione e commercializzazione delle bevande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4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PROF-ALI-17</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della produzione e </w:t>
            </w:r>
            <w:r w:rsidRPr="00D16798">
              <w:t>commercializzazione</w:t>
            </w:r>
            <w:r>
              <w:t xml:space="preserve"> di prodotti a base di carne e prodotti ittici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4"/>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PROF-ALI-18</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produzione e commercializzazione di prodotti lattiero-caseari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Panificatore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Pasticciere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700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alle lavorazioni di panetteria, pasticceria e gelateria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1100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Gelatiere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Addetto alle lavorazioni in filiere agroalimentari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alle lavorazioni lattiero-casearie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PROF-ALI-07</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Addetto alla trasformazione delle carni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VETRO, CERAMICA E MATERIALI DA COSTRUZIONE</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PROF-MOS-01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Maestro mosaicista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MECCANICA, PRODUZIONE E MANUTENZIONE DI MACCHINE, IMPIANTISTICA</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Conduttore macchine utensili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1100</w:t>
            </w:r>
          </w:p>
        </w:tc>
        <w:tc>
          <w:tcPr>
            <w:tcW w:w="40" w:type="dxa"/>
          </w:tcPr>
          <w:p w:rsidR="004F2633" w:rsidRDefault="004F2633" w:rsidP="00E5346C">
            <w:pPr>
              <w:pStyle w:val="EMPTYCELLSTYLE"/>
            </w:pPr>
          </w:p>
        </w:tc>
      </w:tr>
      <w:tr w:rsidR="004F2633" w:rsidTr="00E5346C">
        <w:trPr>
          <w:trHeight w:hRule="exact" w:val="284"/>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per la programmazione e la gestione di impianti di produzione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Saldatore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Saldocarpentiere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Montatore di sistemi meccanici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1100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PROF-MEC-06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Montatore/manutentore di sistemi elettromeccanici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PROF-MEC-08</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CAD (computer aided design)</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PROF-MEC-09</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CAM (computer aided manufactoring)</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PROF-MEC-10</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Aiutante nelle lavorazioni di saldocarpenteria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2</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PROF-MEC-11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modellazione e fabbricazioni digitale (maker digitale)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Installatore impianti elettrici civili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700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Installatore impianti elettrici civili ed industriali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1100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elettrico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Installatore di impianti di automazione industriale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1100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per l'automazione industriale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4"/>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Installatore e manutentore di impianti per la produzione sostenibile di energia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PROF-IMP-07</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Installatore di impianti domotici e speciali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PROF-IMP-08</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elettronico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PROF-IMP-09</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Installatore di impianti di climatizzazione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PROF-IMP-10</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di impianti termici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PROF-IMP-11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 programmazione di stampanti 3d e sistemi arduino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val="278"/>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PROF-IMP-12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Installatore e manutentore di impianti da fonti rinnovabili e sostenibili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PROF-IMP-13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Installatore di apparecchiature elettroniche e impianti audio-luci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PROF-AUT-01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Autocarrozziere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450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PROF-AUT-02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Manutentore autovetture e motocicli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PROF-AUT-03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riparatore dei veicoli a motore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700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PROF-AUT-04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meccatronico delle autoriparazioni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PROF-AUT-05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Gommista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250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bl>
    <w:p w:rsidR="004F2633" w:rsidRDefault="004F2633" w:rsidP="004F2633"/>
    <w:p w:rsidR="004F2633" w:rsidRDefault="004F2633" w:rsidP="004F2633">
      <w:r>
        <w:br w:type="page"/>
      </w:r>
    </w:p>
    <w:tbl>
      <w:tblPr>
        <w:tblW w:w="9971" w:type="dxa"/>
        <w:tblInd w:w="10" w:type="dxa"/>
        <w:tblLayout w:type="fixed"/>
        <w:tblCellMar>
          <w:left w:w="10" w:type="dxa"/>
          <w:right w:w="10" w:type="dxa"/>
        </w:tblCellMar>
        <w:tblLook w:val="0000" w:firstRow="0" w:lastRow="0" w:firstColumn="0" w:lastColumn="0" w:noHBand="0" w:noVBand="0"/>
      </w:tblPr>
      <w:tblGrid>
        <w:gridCol w:w="40"/>
        <w:gridCol w:w="1400"/>
        <w:gridCol w:w="6772"/>
        <w:gridCol w:w="478"/>
        <w:gridCol w:w="620"/>
        <w:gridCol w:w="621"/>
        <w:gridCol w:w="40"/>
      </w:tblGrid>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TESSILE, ABBIGLIAMENTO, CALZATURIERO E SISTEMA MODA</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PROF-TAC-02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Merlettaia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PROF-TAC-01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 sartoria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LEGNO E ARREDO</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PROF-LEG-01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alle lavorazioni di falegnameria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PROF-LEG-02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Falegname mobiliere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700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PROF-LEG-03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Aiutante nelle lavorazioni di falegnameria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2</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EDILIZIA</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PROF-EDI-01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alle lavorazioni di cantiere edile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PROF-EDI-02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Muratore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PROF-EDI-03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Piastrellista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PROF-EDI-04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Tinteggiatore cartongessista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4"/>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PROF-EDI-05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Addetto alle lavorazioni edili con materiali tradizionali, innovativi ed ecosostenibili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PROF-EDI-06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Addetto alle lavorazioni artistiche in edilizia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PROF-EDI-07</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edile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PROF-EDI-08</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CAD in ambito edile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STAMPA ED EDITORIA</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PROF-GRA-01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 produzione grafica digitale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PROF-GRA-02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Addetto alla computer grafica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PROF-GRA-03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grafico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PROF-GRA-05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Fotografo digitale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PROF-GRA-06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produzione di video digitali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700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PROF-GRA-07</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Grafico esecutivista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2</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PROF-GRA-04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 stampa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TRASPORTI E LOGISTICA</w:t>
            </w:r>
          </w:p>
        </w:tc>
        <w:tc>
          <w:tcPr>
            <w:tcW w:w="40" w:type="dxa"/>
          </w:tcPr>
          <w:p w:rsidR="004F2633" w:rsidRDefault="004F2633" w:rsidP="00E5346C">
            <w:pPr>
              <w:pStyle w:val="EMPTYCELLSTYLE"/>
            </w:pPr>
          </w:p>
        </w:tc>
      </w:tr>
      <w:tr w:rsidR="004F2633" w:rsidTr="00E5346C">
        <w:trPr>
          <w:trHeight w:hRule="exact" w:val="284"/>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PROF-LOG-01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 logistica integrata e alla gestione dei processi di magazzino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900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PROF-LOG-02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Magazziniere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SERVIZI FINANZIARI E ASSICURATIVI</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PROF-SAS-01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delle assicurazioni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4"/>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PROF-SAS-02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Esperto delle attività di accertamento, valutazione e liquidazione del danno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SERVIZI DI INFORMATICA</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PROF-ICT-01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delle reti informatiche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PROF-ICT-02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dell'amministrazione di sistemi ICT</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PROF-ICT-03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dello sviluppo di applicazioni web lato server</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SERVIZI DI DISTRIBUZIONE COMMERCIALE</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PROF-SDC-01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 commercio e alle vendite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PROF-SDC-03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commerciale delle vendite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SERVIZI TURISTICI</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PROF-RIS-01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Pizzaiolo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PROF-RIS-02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Aiuto cuoco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PROF-RIS-03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Cuoco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1100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PROF-RIS-04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di cucina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PROF-RIS-05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Addetto al servizio bar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PROF-RIS-06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Cameriere di sala e bar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PROF-RIS-07</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Tecnico dei servizi di sala e bar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PROF-RIC-01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 xml:space="preserve">Addetto alla promozione e accoglienza turistica </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PROF-RIC-02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ai servizi turistici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PROF-RIC-03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all'accoglienza in strutture ricettive e centri benessere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PROF-RIC-04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dei servizi di promozione e accoglienza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SERVIZI CULTURALI E DI SPETTACOLO</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PROF-SBC-01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Operatore dei servizi di custodia e accoglienza museale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4"/>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PROF-SBC-02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 servizio prestiti e movimentazione delle opere d'arte (registrar)</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PROF-SBC-03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dei servizi di biblioteca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SERVIZI SOCIO-SANITARI</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PROF-EIS-01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Assistente di studio odontoiatrico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700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SERVIZI ALLA PERSONA</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PROF-BEN-01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Acconciatore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PROF-BEN-02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dell'acconciatura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PROF-BEN-03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Estetista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1800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PROF-BEN-04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dei trattamenti estetici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
        </w:trPr>
        <w:tc>
          <w:tcPr>
            <w:tcW w:w="40" w:type="dxa"/>
          </w:tcPr>
          <w:p w:rsidR="004F2633" w:rsidRDefault="004F2633" w:rsidP="00E5346C">
            <w:pPr>
              <w:pStyle w:val="EMPTYCELLSTYLE"/>
            </w:pPr>
          </w:p>
        </w:tc>
        <w:tc>
          <w:tcPr>
            <w:tcW w:w="1400" w:type="dxa"/>
          </w:tcPr>
          <w:p w:rsidR="004F2633" w:rsidRDefault="004F2633" w:rsidP="00E5346C">
            <w:pPr>
              <w:pStyle w:val="EMPTYCELLSTYLE"/>
            </w:pPr>
          </w:p>
        </w:tc>
        <w:tc>
          <w:tcPr>
            <w:tcW w:w="6772" w:type="dxa"/>
          </w:tcPr>
          <w:p w:rsidR="004F2633" w:rsidRDefault="004F2633" w:rsidP="00E5346C">
            <w:pPr>
              <w:pStyle w:val="EMPTYCELLSTYLE"/>
            </w:pPr>
          </w:p>
        </w:tc>
        <w:tc>
          <w:tcPr>
            <w:tcW w:w="478" w:type="dxa"/>
          </w:tcPr>
          <w:p w:rsidR="004F2633" w:rsidRDefault="004F2633" w:rsidP="00E5346C">
            <w:pPr>
              <w:pStyle w:val="EMPTYCELLSTYLE"/>
            </w:pPr>
          </w:p>
        </w:tc>
        <w:tc>
          <w:tcPr>
            <w:tcW w:w="620" w:type="dxa"/>
          </w:tcPr>
          <w:p w:rsidR="004F2633" w:rsidRDefault="004F2633" w:rsidP="00E5346C">
            <w:pPr>
              <w:pStyle w:val="EMPTYCELLSTYLE"/>
            </w:pPr>
          </w:p>
        </w:tc>
        <w:tc>
          <w:tcPr>
            <w:tcW w:w="621" w:type="dxa"/>
          </w:tcPr>
          <w:p w:rsidR="004F2633" w:rsidRDefault="004F2633" w:rsidP="00E5346C">
            <w:pPr>
              <w:pStyle w:val="EMPTYCELLSTYLE"/>
            </w:pPr>
          </w:p>
        </w:tc>
        <w:tc>
          <w:tcPr>
            <w:tcW w:w="40" w:type="dxa"/>
          </w:tcPr>
          <w:p w:rsidR="004F2633" w:rsidRDefault="004F2633" w:rsidP="00E5346C">
            <w:pPr>
              <w:pStyle w:val="EMPTYCELLSTYLE"/>
            </w:pPr>
          </w:p>
        </w:tc>
      </w:tr>
      <w:tr w:rsidR="004F2633" w:rsidTr="00E5346C">
        <w:trPr>
          <w:trHeight w:hRule="exact" w:val="400"/>
        </w:trPr>
        <w:tc>
          <w:tcPr>
            <w:tcW w:w="40" w:type="dxa"/>
          </w:tcPr>
          <w:p w:rsidR="004F2633" w:rsidRDefault="004F2633" w:rsidP="00E5346C">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4F2633" w:rsidRDefault="004F2633" w:rsidP="00E5346C">
            <w:pPr>
              <w:pStyle w:val="DOC-TabellaTitolo"/>
            </w:pPr>
            <w:r>
              <w:t>AREA COMUNE</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produzione manifatturiera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PROF-AC-07</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degli approvvigionamenti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PROF-AC-09</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 gestione del sistema qualità aziendale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PROF-AC-06</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commerciale-marketing</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PROF-AC-10</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Esperto in organizzazione di eventi e congressi</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dell'amministrazione economico-finanziaria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PROF-AC-14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per l'amministrazione e la contabilità</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 segreteria</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alla contabilità</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1000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PROF-AC-13</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Addetto ai servizi di pulizia e disinfestazione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3</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PROF-AC-04</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dell'amministrazione del personale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PROF-AC-08</w:t>
            </w:r>
          </w:p>
        </w:tc>
        <w:tc>
          <w:tcPr>
            <w:tcW w:w="6772" w:type="dxa"/>
            <w:tcBorders>
              <w:bottom w:val="dashSmallGap" w:sz="2" w:space="0" w:color="000000"/>
            </w:tcBorders>
            <w:tcMar>
              <w:top w:w="0" w:type="dxa"/>
              <w:left w:w="60" w:type="dxa"/>
              <w:bottom w:w="0" w:type="dxa"/>
              <w:right w:w="0" w:type="dxa"/>
            </w:tcMar>
          </w:tcPr>
          <w:p w:rsidR="004F2633" w:rsidRDefault="004F2633" w:rsidP="003E620E">
            <w:pPr>
              <w:pStyle w:val="DOC-TabellaTesto"/>
            </w:pPr>
            <w:r>
              <w:t xml:space="preserve">Tecnico della sicurezza e </w:t>
            </w:r>
            <w:r w:rsidR="003E620E">
              <w:t>salute</w:t>
            </w:r>
            <w:r>
              <w:t xml:space="preserve"> sul lavoro</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PROF-AC-11</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Esperto della sicurezza ambientale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700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PROF-AC-12</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Esperto della gestione e sviluppo delle risorse umane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5</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80"/>
        </w:trPr>
        <w:tc>
          <w:tcPr>
            <w:tcW w:w="40" w:type="dxa"/>
          </w:tcPr>
          <w:p w:rsidR="004F2633" w:rsidRDefault="004F2633" w:rsidP="00E5346C">
            <w:pPr>
              <w:pStyle w:val="EMPTYCELLSTYLE"/>
            </w:pPr>
          </w:p>
        </w:tc>
        <w:tc>
          <w:tcPr>
            <w:tcW w:w="1400" w:type="dxa"/>
            <w:tcBorders>
              <w:bottom w:val="dashSmallGap" w:sz="2" w:space="0" w:color="000000"/>
            </w:tcBorders>
            <w:tcMar>
              <w:top w:w="0" w:type="dxa"/>
              <w:left w:w="60" w:type="dxa"/>
              <w:bottom w:w="0" w:type="dxa"/>
              <w:right w:w="0" w:type="dxa"/>
            </w:tcMar>
          </w:tcPr>
          <w:p w:rsidR="004F2633" w:rsidRDefault="004F2633" w:rsidP="00E5346C">
            <w:pPr>
              <w:pStyle w:val="DOC-TabellaGrassetto"/>
            </w:pPr>
            <w:r>
              <w:rPr>
                <w:rFonts w:cs="Calibri"/>
              </w:rPr>
              <w:t>PROF-AC-15</w:t>
            </w:r>
          </w:p>
        </w:tc>
        <w:tc>
          <w:tcPr>
            <w:tcW w:w="6772" w:type="dxa"/>
            <w:tcBorders>
              <w:bottom w:val="dashSmallGap" w:sz="2" w:space="0" w:color="000000"/>
            </w:tcBorders>
            <w:tcMar>
              <w:top w:w="0" w:type="dxa"/>
              <w:left w:w="60" w:type="dxa"/>
              <w:bottom w:w="0" w:type="dxa"/>
              <w:right w:w="0" w:type="dxa"/>
            </w:tcMar>
          </w:tcPr>
          <w:p w:rsidR="004F2633" w:rsidRDefault="004F2633" w:rsidP="00E5346C">
            <w:pPr>
              <w:pStyle w:val="DOC-TabellaTesto"/>
            </w:pPr>
            <w:r>
              <w:t>Tecnico per la gestione del personale</w:t>
            </w:r>
          </w:p>
        </w:tc>
        <w:tc>
          <w:tcPr>
            <w:tcW w:w="478"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w:t>
            </w:r>
          </w:p>
        </w:tc>
        <w:tc>
          <w:tcPr>
            <w:tcW w:w="620"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4</w:t>
            </w:r>
          </w:p>
        </w:tc>
        <w:tc>
          <w:tcPr>
            <w:tcW w:w="621" w:type="dxa"/>
            <w:tcBorders>
              <w:bottom w:val="dashSmallGap" w:sz="2" w:space="0" w:color="000000"/>
            </w:tcBorders>
            <w:tcMar>
              <w:top w:w="0" w:type="dxa"/>
              <w:left w:w="60" w:type="dxa"/>
              <w:bottom w:w="0" w:type="dxa"/>
              <w:right w:w="0" w:type="dxa"/>
            </w:tcMar>
          </w:tcPr>
          <w:p w:rsidR="004F2633" w:rsidRDefault="004F2633" w:rsidP="00E5346C">
            <w:pPr>
              <w:pStyle w:val="DOC-TabellaTestoCx"/>
            </w:pPr>
            <w:r>
              <w:t>600</w:t>
            </w:r>
          </w:p>
        </w:tc>
        <w:tc>
          <w:tcPr>
            <w:tcW w:w="40" w:type="dxa"/>
          </w:tcPr>
          <w:p w:rsidR="004F2633" w:rsidRDefault="004F2633" w:rsidP="00E5346C">
            <w:pPr>
              <w:pStyle w:val="EMPTYCELLSTYLE"/>
            </w:pPr>
          </w:p>
        </w:tc>
      </w:tr>
      <w:tr w:rsidR="004F2633" w:rsidTr="00E5346C">
        <w:trPr>
          <w:trHeight w:hRule="exact" w:val="20"/>
        </w:trPr>
        <w:tc>
          <w:tcPr>
            <w:tcW w:w="40" w:type="dxa"/>
          </w:tcPr>
          <w:p w:rsidR="004F2633" w:rsidRDefault="004F2633" w:rsidP="00E5346C">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4F2633" w:rsidRDefault="004F2633" w:rsidP="00E5346C">
            <w:pPr>
              <w:pStyle w:val="EMPTYCELLSTYLE"/>
            </w:pPr>
          </w:p>
        </w:tc>
        <w:tc>
          <w:tcPr>
            <w:tcW w:w="40" w:type="dxa"/>
          </w:tcPr>
          <w:p w:rsidR="004F2633" w:rsidRDefault="004F2633" w:rsidP="00E5346C">
            <w:pPr>
              <w:pStyle w:val="EMPTYCELLSTYLE"/>
            </w:pPr>
          </w:p>
        </w:tc>
      </w:tr>
    </w:tbl>
    <w:p w:rsidR="004F2633" w:rsidRDefault="004F2633" w:rsidP="004F2633"/>
    <w:p w:rsidR="003E41EE" w:rsidRDefault="003E41EE" w:rsidP="003E41EE"/>
    <w:p w:rsidR="00AF3536" w:rsidRDefault="00AF3536">
      <w:pPr>
        <w:rPr>
          <w:rFonts w:eastAsiaTheme="minorHAnsi" w:cstheme="minorBidi"/>
          <w:b/>
          <w:caps/>
          <w:color w:val="0070C0"/>
          <w:sz w:val="28"/>
          <w:szCs w:val="22"/>
        </w:rPr>
      </w:pPr>
      <w:r>
        <w:br w:type="page"/>
      </w:r>
    </w:p>
    <w:p w:rsidR="00584930" w:rsidRPr="00493351" w:rsidRDefault="00584930" w:rsidP="00584930">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02043D">
      <w:pPr>
        <w:pStyle w:val="LG-SeparatoreSettore"/>
      </w:pPr>
    </w:p>
    <w:p w:rsidR="002C6FA6" w:rsidRPr="00493351" w:rsidRDefault="002C6FA6" w:rsidP="0002043D">
      <w:pPr>
        <w:pStyle w:val="LG-SeparatoreSettore"/>
      </w:pPr>
      <w:r w:rsidRPr="00493351">
        <w:t>SETTORE ECONOMICO PROFESSIONALE</w:t>
      </w:r>
    </w:p>
    <w:p w:rsidR="002C6FA6" w:rsidRPr="00493351" w:rsidRDefault="002C6FA6" w:rsidP="0002043D">
      <w:pPr>
        <w:pStyle w:val="LG-TitoloSettore"/>
      </w:pPr>
      <w:bookmarkStart w:id="15" w:name="_Toc41035920"/>
      <w:r w:rsidRPr="00493351">
        <w:t>SERVIZI DI INFORMATICA</w:t>
      </w:r>
      <w:bookmarkEnd w:id="15"/>
    </w:p>
    <w:p w:rsidR="002C6FA6" w:rsidRPr="00493351" w:rsidRDefault="002C6FA6" w:rsidP="0035687C">
      <w:pPr>
        <w:pStyle w:val="DOC-TestoBase"/>
        <w:rPr>
          <w:rFonts w:eastAsiaTheme="minorHAnsi" w:cstheme="minorBidi"/>
          <w:color w:val="7030A0"/>
          <w:sz w:val="28"/>
          <w:szCs w:val="22"/>
        </w:rPr>
      </w:pPr>
      <w:r w:rsidRPr="00493351">
        <w:br w:type="page"/>
      </w:r>
    </w:p>
    <w:p w:rsidR="002C6FA6" w:rsidRPr="00493351" w:rsidRDefault="002C6FA6" w:rsidP="002B13DD">
      <w:pPr>
        <w:pStyle w:val="LG-Sezione"/>
      </w:pPr>
      <w:r w:rsidRPr="00493351">
        <w:t>Profilo professionale</w:t>
      </w:r>
    </w:p>
    <w:p w:rsidR="002C6FA6" w:rsidRPr="00493351" w:rsidRDefault="00CD4143" w:rsidP="0002043D">
      <w:pPr>
        <w:pStyle w:val="LG-CodiceProfilo"/>
      </w:pPr>
      <w:r w:rsidRPr="00493351">
        <w:t>PROF</w:t>
      </w:r>
      <w:r w:rsidR="002C6FA6" w:rsidRPr="00493351">
        <w:t>-ict-01</w:t>
      </w:r>
    </w:p>
    <w:p w:rsidR="002C6FA6" w:rsidRPr="00493351" w:rsidRDefault="008F4E57" w:rsidP="0002043D">
      <w:pPr>
        <w:pStyle w:val="LG-TitoloProfilo"/>
      </w:pPr>
      <w:bookmarkStart w:id="16" w:name="_Toc41035921"/>
      <w:r w:rsidRPr="00493351">
        <w:t xml:space="preserve">Tecnico </w:t>
      </w:r>
      <w:r w:rsidR="00EA5F9C" w:rsidRPr="00493351">
        <w:t>delle</w:t>
      </w:r>
      <w:r w:rsidR="00630BDC" w:rsidRPr="00493351">
        <w:t xml:space="preserve"> </w:t>
      </w:r>
      <w:r w:rsidRPr="00493351">
        <w:t>reti informatiche</w:t>
      </w:r>
      <w:bookmarkEnd w:id="16"/>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REFERENZIAZIONI</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DOC-TestoBase"/>
            </w:pPr>
            <w:r>
              <w:t>Professioni NUP/ISTAT correlate:</w:t>
            </w: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600" w:type="dxa"/>
            <w:gridSpan w:val="2"/>
            <w:tcMar>
              <w:top w:w="0" w:type="dxa"/>
              <w:left w:w="60" w:type="dxa"/>
              <w:bottom w:w="0" w:type="dxa"/>
              <w:right w:w="0" w:type="dxa"/>
            </w:tcMar>
          </w:tcPr>
          <w:p w:rsidR="001778FC" w:rsidRDefault="001778FC" w:rsidP="005F4872">
            <w:pPr>
              <w:pStyle w:val="LG-ElencoConTabulazione"/>
            </w:pPr>
            <w:r>
              <w:t>3.1.2.5.0</w:t>
            </w:r>
          </w:p>
        </w:tc>
        <w:tc>
          <w:tcPr>
            <w:tcW w:w="7900" w:type="dxa"/>
            <w:gridSpan w:val="3"/>
            <w:tcMar>
              <w:top w:w="0" w:type="dxa"/>
              <w:left w:w="60" w:type="dxa"/>
              <w:bottom w:w="0" w:type="dxa"/>
              <w:right w:w="0" w:type="dxa"/>
            </w:tcMar>
          </w:tcPr>
          <w:p w:rsidR="001778FC" w:rsidRDefault="001778FC" w:rsidP="005F4872">
            <w:pPr>
              <w:pStyle w:val="LG-ElencoConTabulazione"/>
            </w:pPr>
            <w:r>
              <w:t>Tecnici gestori di reti e di sistemi telematici</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DOC-TestoBase"/>
            </w:pPr>
            <w:r>
              <w:t xml:space="preserve">Attività economiche di riferimento (ATECO 2007/ISTAT): </w:t>
            </w: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600" w:type="dxa"/>
            <w:gridSpan w:val="2"/>
            <w:tcMar>
              <w:top w:w="0" w:type="dxa"/>
              <w:left w:w="60" w:type="dxa"/>
              <w:bottom w:w="0" w:type="dxa"/>
              <w:right w:w="0" w:type="dxa"/>
            </w:tcMar>
          </w:tcPr>
          <w:p w:rsidR="001778FC" w:rsidRDefault="001778FC" w:rsidP="005F4872">
            <w:pPr>
              <w:pStyle w:val="LG-ElencoConTabulazione"/>
            </w:pPr>
            <w:r>
              <w:t>62.03.00</w:t>
            </w:r>
          </w:p>
        </w:tc>
        <w:tc>
          <w:tcPr>
            <w:tcW w:w="7900" w:type="dxa"/>
            <w:gridSpan w:val="3"/>
            <w:tcMar>
              <w:top w:w="0" w:type="dxa"/>
              <w:left w:w="60" w:type="dxa"/>
              <w:bottom w:w="0" w:type="dxa"/>
              <w:right w:w="0" w:type="dxa"/>
            </w:tcMar>
          </w:tcPr>
          <w:p w:rsidR="001778FC" w:rsidRDefault="001778FC" w:rsidP="005F4872">
            <w:pPr>
              <w:pStyle w:val="LG-ElencoConTabulazione"/>
            </w:pPr>
            <w:r>
              <w:t>Gestione di strutture e apparecchiature informatiche hardware - housing (esclusa la riparazione)</w:t>
            </w:r>
          </w:p>
        </w:tc>
        <w:tc>
          <w:tcPr>
            <w:tcW w:w="1" w:type="dxa"/>
          </w:tcPr>
          <w:p w:rsidR="001778FC" w:rsidRDefault="001778FC" w:rsidP="005F4872">
            <w:pPr>
              <w:pStyle w:val="EMPTYCELLSTYLE"/>
            </w:pPr>
          </w:p>
        </w:tc>
      </w:tr>
      <w:tr w:rsidR="001778FC" w:rsidTr="00901253">
        <w:trPr>
          <w:trHeight w:hRule="exact" w:val="283"/>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DESCRIZIONE SINTETICA DEL PROFILO</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3644DD">
        <w:trPr>
          <w:trHeight w:val="1701"/>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estoBase"/>
            </w:pPr>
            <w:r>
              <w:t>Il TECNICO DELLE RETI INFORMATICHE assicura il corretto allineamento della rete per soddisfare i fabbisogni di connettività dell'organizzazione, intervenendo nella soluzione di problemi e malfunzionamenti al fine di garantire i livelli di servizio definiti, monitorando e migliorando costantemente le prestazioni della rete. In particolare, assicura che le prestazioni della rete, e le funzionalità di recovery e sicurezza siano conformi agli standard concordati di servizio; contribuisce a definire regole, filosofia e criteri di progettazione della rete; esamina, diagnostica e risolve problemi di rete; utilizza strumenti di networking management per monitorare il carico e le statistiche sul modello prestativo della rete.</w:t>
            </w:r>
          </w:p>
        </w:tc>
        <w:tc>
          <w:tcPr>
            <w:tcW w:w="1" w:type="dxa"/>
          </w:tcPr>
          <w:p w:rsidR="001778FC" w:rsidRDefault="001778FC" w:rsidP="005F4872">
            <w:pPr>
              <w:pStyle w:val="EMPTYCELLSTYLE"/>
            </w:pPr>
          </w:p>
        </w:tc>
      </w:tr>
      <w:tr w:rsidR="001778FC" w:rsidTr="00901253">
        <w:trPr>
          <w:trHeight w:hRule="exact" w:val="283"/>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REQUISITI FORMALI DI ACCESSO</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3644DD">
        <w:trPr>
          <w:trHeight w:val="1072"/>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Liceo scientifico</w:t>
            </w:r>
          </w:p>
        </w:tc>
        <w:tc>
          <w:tcPr>
            <w:tcW w:w="1" w:type="dxa"/>
          </w:tcPr>
          <w:p w:rsidR="001778FC" w:rsidRDefault="001778FC" w:rsidP="005F4872">
            <w:pPr>
              <w:pStyle w:val="EMPTYCELLSTYLE"/>
            </w:pPr>
          </w:p>
        </w:tc>
      </w:tr>
      <w:tr w:rsidR="001778FC" w:rsidTr="00901253">
        <w:trPr>
          <w:trHeight w:hRule="exact" w:val="227"/>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1778FC">
            <w:pPr>
              <w:pStyle w:val="LG-Titoletto"/>
            </w:pPr>
            <w:r>
              <w:t xml:space="preserve">COMPETENZE PROFESSIONALI CARATTERIZZANTI IL PROFILO REGIONALE </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rPr>
                <w:color w:val="7030A0"/>
                <w:sz w:val="24"/>
              </w:rPr>
            </w:pPr>
          </w:p>
        </w:tc>
        <w:tc>
          <w:tcPr>
            <w:tcW w:w="1" w:type="dxa"/>
          </w:tcPr>
          <w:p w:rsidR="001778FC" w:rsidRDefault="001778FC" w:rsidP="005F4872">
            <w:pPr>
              <w:pStyle w:val="EMPTYCELLSTYLE"/>
            </w:pPr>
          </w:p>
        </w:tc>
      </w:tr>
      <w:tr w:rsidR="001C30C9" w:rsidTr="00054E90">
        <w:trPr>
          <w:trHeight w:hRule="exact" w:val="280"/>
        </w:trPr>
        <w:tc>
          <w:tcPr>
            <w:tcW w:w="1" w:type="dxa"/>
          </w:tcPr>
          <w:p w:rsidR="001778FC" w:rsidRDefault="001778FC" w:rsidP="005F4872">
            <w:pPr>
              <w:pStyle w:val="EMPTYCELLSTYLE"/>
            </w:pPr>
          </w:p>
        </w:tc>
        <w:tc>
          <w:tcPr>
            <w:tcW w:w="1380" w:type="dxa"/>
            <w:gridSpan w:val="2"/>
            <w:tcBorders>
              <w:bottom w:val="single" w:sz="4" w:space="0" w:color="000000"/>
            </w:tcBorders>
            <w:tcMar>
              <w:top w:w="40" w:type="dxa"/>
              <w:left w:w="60" w:type="dxa"/>
              <w:bottom w:w="0" w:type="dxa"/>
              <w:right w:w="0" w:type="dxa"/>
            </w:tcMar>
          </w:tcPr>
          <w:p w:rsidR="001778FC" w:rsidRDefault="001778FC" w:rsidP="005F4872">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1778FC" w:rsidRDefault="001778FC" w:rsidP="005F4872">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1778FC" w:rsidRDefault="001778FC" w:rsidP="005F4872">
            <w:pPr>
              <w:pStyle w:val="DOC-TabellaIntestazioni"/>
            </w:pPr>
            <w:r>
              <w:t>EQF</w:t>
            </w:r>
          </w:p>
        </w:tc>
        <w:tc>
          <w:tcPr>
            <w:tcW w:w="1380" w:type="dxa"/>
            <w:tcBorders>
              <w:bottom w:val="single" w:sz="4" w:space="0" w:color="000000"/>
            </w:tcBorders>
            <w:tcMar>
              <w:top w:w="40" w:type="dxa"/>
              <w:left w:w="60" w:type="dxa"/>
              <w:bottom w:w="0" w:type="dxa"/>
              <w:right w:w="0" w:type="dxa"/>
            </w:tcMar>
          </w:tcPr>
          <w:p w:rsidR="001778FC" w:rsidRDefault="001778FC" w:rsidP="005F4872">
            <w:pPr>
              <w:pStyle w:val="DOC-TabellaIntestazioni"/>
            </w:pPr>
            <w:r>
              <w:t>Sviluppato in modo:</w:t>
            </w:r>
          </w:p>
        </w:tc>
        <w:tc>
          <w:tcPr>
            <w:tcW w:w="1" w:type="dxa"/>
          </w:tcPr>
          <w:p w:rsidR="001778FC" w:rsidRDefault="001778FC" w:rsidP="005F4872">
            <w:pPr>
              <w:pStyle w:val="EMPTYCELLSTYLE"/>
            </w:pPr>
          </w:p>
        </w:tc>
      </w:tr>
      <w:tr w:rsidR="001778FC" w:rsidTr="00054E90">
        <w:trPr>
          <w:trHeight w:hRule="exact" w:val="280"/>
        </w:trPr>
        <w:tc>
          <w:tcPr>
            <w:tcW w:w="1" w:type="dxa"/>
          </w:tcPr>
          <w:p w:rsidR="001778FC" w:rsidRDefault="001778FC" w:rsidP="005F4872">
            <w:pPr>
              <w:pStyle w:val="EMPTYCELLSTYLE"/>
            </w:pPr>
          </w:p>
        </w:tc>
        <w:tc>
          <w:tcPr>
            <w:tcW w:w="1380" w:type="dxa"/>
            <w:gridSpan w:val="2"/>
            <w:tcBorders>
              <w:top w:val="single" w:sz="4" w:space="0" w:color="000000"/>
            </w:tcBorders>
            <w:tcMar>
              <w:top w:w="0" w:type="dxa"/>
              <w:left w:w="100" w:type="dxa"/>
              <w:bottom w:w="0" w:type="dxa"/>
              <w:right w:w="0" w:type="dxa"/>
            </w:tcMar>
          </w:tcPr>
          <w:p w:rsidR="001778FC" w:rsidRDefault="001778FC" w:rsidP="005F4872">
            <w:pPr>
              <w:pStyle w:val="DOC-TabellaGrassetto"/>
            </w:pPr>
            <w:r>
              <w:t>QPR-ICT-01</w:t>
            </w:r>
          </w:p>
        </w:tc>
        <w:tc>
          <w:tcPr>
            <w:tcW w:w="5960" w:type="dxa"/>
            <w:gridSpan w:val="2"/>
            <w:tcBorders>
              <w:top w:val="single" w:sz="4" w:space="0" w:color="000000"/>
            </w:tcBorders>
            <w:tcMar>
              <w:top w:w="0" w:type="dxa"/>
              <w:left w:w="100" w:type="dxa"/>
              <w:bottom w:w="0" w:type="dxa"/>
              <w:right w:w="0" w:type="dxa"/>
            </w:tcMar>
          </w:tcPr>
          <w:p w:rsidR="001778FC" w:rsidRDefault="001778FC" w:rsidP="00F5696D">
            <w:pPr>
              <w:pStyle w:val="DOC-TabellaTesto"/>
            </w:pPr>
            <w:r>
              <w:t>SVILUPPO APPLICAZIONI - [e-CF B.1a]</w:t>
            </w:r>
          </w:p>
        </w:tc>
        <w:tc>
          <w:tcPr>
            <w:tcW w:w="980" w:type="dxa"/>
            <w:tcBorders>
              <w:top w:val="single" w:sz="4" w:space="0" w:color="000000"/>
            </w:tcBorders>
            <w:tcMar>
              <w:top w:w="0" w:type="dxa"/>
              <w:left w:w="60" w:type="dxa"/>
              <w:bottom w:w="0" w:type="dxa"/>
              <w:right w:w="0" w:type="dxa"/>
            </w:tcMar>
          </w:tcPr>
          <w:p w:rsidR="001778FC" w:rsidRDefault="00C82073" w:rsidP="005F4872">
            <w:pPr>
              <w:pStyle w:val="DOC-TabellaTestoCx"/>
            </w:pPr>
            <w:r>
              <w:t>3</w:t>
            </w:r>
          </w:p>
        </w:tc>
        <w:tc>
          <w:tcPr>
            <w:tcW w:w="1380" w:type="dxa"/>
            <w:tcBorders>
              <w:top w:val="single" w:sz="4" w:space="0" w:color="000000"/>
            </w:tcBorders>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Mar>
              <w:top w:w="0" w:type="dxa"/>
              <w:left w:w="100" w:type="dxa"/>
              <w:bottom w:w="0" w:type="dxa"/>
              <w:right w:w="0" w:type="dxa"/>
            </w:tcMar>
          </w:tcPr>
          <w:p w:rsidR="001778FC" w:rsidRDefault="001778FC" w:rsidP="005F4872">
            <w:pPr>
              <w:pStyle w:val="DOC-TabellaGrassetto"/>
            </w:pPr>
            <w:r>
              <w:t>QPR-ICT-06</w:t>
            </w:r>
          </w:p>
        </w:tc>
        <w:tc>
          <w:tcPr>
            <w:tcW w:w="5960" w:type="dxa"/>
            <w:gridSpan w:val="2"/>
            <w:tcMar>
              <w:top w:w="0" w:type="dxa"/>
              <w:left w:w="100" w:type="dxa"/>
              <w:bottom w:w="0" w:type="dxa"/>
              <w:right w:w="0" w:type="dxa"/>
            </w:tcMar>
          </w:tcPr>
          <w:p w:rsidR="001778FC" w:rsidRDefault="001778FC" w:rsidP="00F5696D">
            <w:pPr>
              <w:pStyle w:val="DOC-TabellaTesto"/>
            </w:pPr>
            <w:r>
              <w:t>INTEGRAZIONE COMPONENTI - [e-CF B.2b]</w:t>
            </w:r>
          </w:p>
        </w:tc>
        <w:tc>
          <w:tcPr>
            <w:tcW w:w="980" w:type="dxa"/>
            <w:tcMar>
              <w:top w:w="0" w:type="dxa"/>
              <w:left w:w="60" w:type="dxa"/>
              <w:bottom w:w="0" w:type="dxa"/>
              <w:right w:w="0" w:type="dxa"/>
            </w:tcMar>
          </w:tcPr>
          <w:p w:rsidR="001778FC" w:rsidRDefault="001778FC" w:rsidP="005F4872">
            <w:pPr>
              <w:pStyle w:val="DOC-TabellaTestoCx"/>
            </w:pPr>
            <w:r>
              <w:t>4</w:t>
            </w:r>
          </w:p>
        </w:tc>
        <w:tc>
          <w:tcPr>
            <w:tcW w:w="1380" w:type="dxa"/>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Mar>
              <w:top w:w="0" w:type="dxa"/>
              <w:left w:w="100" w:type="dxa"/>
              <w:bottom w:w="0" w:type="dxa"/>
              <w:right w:w="0" w:type="dxa"/>
            </w:tcMar>
          </w:tcPr>
          <w:p w:rsidR="001778FC" w:rsidRDefault="001778FC" w:rsidP="005F4872">
            <w:pPr>
              <w:pStyle w:val="DOC-TabellaGrassetto"/>
            </w:pPr>
            <w:r>
              <w:t>QPR-ICT-09</w:t>
            </w:r>
          </w:p>
        </w:tc>
        <w:tc>
          <w:tcPr>
            <w:tcW w:w="5960" w:type="dxa"/>
            <w:gridSpan w:val="2"/>
            <w:tcMar>
              <w:top w:w="0" w:type="dxa"/>
              <w:left w:w="100" w:type="dxa"/>
              <w:bottom w:w="0" w:type="dxa"/>
              <w:right w:w="0" w:type="dxa"/>
            </w:tcMar>
          </w:tcPr>
          <w:p w:rsidR="001778FC" w:rsidRDefault="001778FC" w:rsidP="00F5696D">
            <w:pPr>
              <w:pStyle w:val="DOC-TabellaTesto"/>
            </w:pPr>
            <w:r>
              <w:t>PRODUZIONE DELLA DOCUMENTAZIONE - [e-CF B.5b]</w:t>
            </w:r>
          </w:p>
        </w:tc>
        <w:tc>
          <w:tcPr>
            <w:tcW w:w="980" w:type="dxa"/>
            <w:tcMar>
              <w:top w:w="0" w:type="dxa"/>
              <w:left w:w="60" w:type="dxa"/>
              <w:bottom w:w="0" w:type="dxa"/>
              <w:right w:w="0" w:type="dxa"/>
            </w:tcMar>
          </w:tcPr>
          <w:p w:rsidR="001778FC" w:rsidRDefault="001778FC" w:rsidP="005F4872">
            <w:pPr>
              <w:pStyle w:val="DOC-TabellaTestoCx"/>
            </w:pPr>
            <w:r>
              <w:t>4</w:t>
            </w:r>
          </w:p>
        </w:tc>
        <w:tc>
          <w:tcPr>
            <w:tcW w:w="1380" w:type="dxa"/>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054E90">
        <w:trPr>
          <w:trHeight w:hRule="exact" w:val="280"/>
        </w:trPr>
        <w:tc>
          <w:tcPr>
            <w:tcW w:w="1" w:type="dxa"/>
          </w:tcPr>
          <w:p w:rsidR="001778FC" w:rsidRDefault="001778FC" w:rsidP="005F4872">
            <w:pPr>
              <w:pStyle w:val="EMPTYCELLSTYLE"/>
            </w:pPr>
          </w:p>
        </w:tc>
        <w:tc>
          <w:tcPr>
            <w:tcW w:w="1380" w:type="dxa"/>
            <w:gridSpan w:val="2"/>
            <w:tcBorders>
              <w:bottom w:val="single" w:sz="4" w:space="0" w:color="000000"/>
            </w:tcBorders>
            <w:tcMar>
              <w:top w:w="0" w:type="dxa"/>
              <w:left w:w="100" w:type="dxa"/>
              <w:bottom w:w="0" w:type="dxa"/>
              <w:right w:w="0" w:type="dxa"/>
            </w:tcMar>
          </w:tcPr>
          <w:p w:rsidR="001778FC" w:rsidRDefault="001778FC" w:rsidP="005F4872">
            <w:pPr>
              <w:pStyle w:val="DOC-TabellaGrassetto"/>
            </w:pPr>
            <w:r>
              <w:t>QPR-ICT-13</w:t>
            </w:r>
          </w:p>
        </w:tc>
        <w:tc>
          <w:tcPr>
            <w:tcW w:w="5960" w:type="dxa"/>
            <w:gridSpan w:val="2"/>
            <w:tcBorders>
              <w:bottom w:val="single" w:sz="4" w:space="0" w:color="000000"/>
            </w:tcBorders>
            <w:tcMar>
              <w:top w:w="0" w:type="dxa"/>
              <w:left w:w="100" w:type="dxa"/>
              <w:bottom w:w="0" w:type="dxa"/>
              <w:right w:w="0" w:type="dxa"/>
            </w:tcMar>
          </w:tcPr>
          <w:p w:rsidR="001778FC" w:rsidRDefault="001778FC" w:rsidP="00F5696D">
            <w:pPr>
              <w:pStyle w:val="DOC-TabellaTesto"/>
            </w:pPr>
            <w:r>
              <w:t>RILASCIO (DEPLOYMENT) DELLA SOLUZIONE - [e-CF B.4a]</w:t>
            </w:r>
          </w:p>
        </w:tc>
        <w:tc>
          <w:tcPr>
            <w:tcW w:w="980" w:type="dxa"/>
            <w:tcBorders>
              <w:bottom w:val="single" w:sz="4" w:space="0" w:color="000000"/>
            </w:tcBorders>
            <w:tcMar>
              <w:top w:w="0" w:type="dxa"/>
              <w:left w:w="60" w:type="dxa"/>
              <w:bottom w:w="0" w:type="dxa"/>
              <w:right w:w="0" w:type="dxa"/>
            </w:tcMar>
          </w:tcPr>
          <w:p w:rsidR="001778FC" w:rsidRDefault="00C82073" w:rsidP="005F4872">
            <w:pPr>
              <w:pStyle w:val="DOC-TabellaTestoCx"/>
            </w:pPr>
            <w:r>
              <w:t>3</w:t>
            </w:r>
          </w:p>
        </w:tc>
        <w:tc>
          <w:tcPr>
            <w:tcW w:w="1380" w:type="dxa"/>
            <w:tcBorders>
              <w:bottom w:val="single" w:sz="4" w:space="0" w:color="000000"/>
            </w:tcBorders>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054E90">
        <w:trPr>
          <w:trHeight w:hRule="exact" w:val="20"/>
        </w:trPr>
        <w:tc>
          <w:tcPr>
            <w:tcW w:w="1" w:type="dxa"/>
          </w:tcPr>
          <w:p w:rsidR="001778FC" w:rsidRDefault="001778FC" w:rsidP="005F4872">
            <w:pPr>
              <w:pStyle w:val="EMPTYCELLSTYLE"/>
            </w:pPr>
          </w:p>
        </w:tc>
        <w:tc>
          <w:tcPr>
            <w:tcW w:w="200" w:type="dxa"/>
            <w:tcBorders>
              <w:top w:val="single" w:sz="4" w:space="0" w:color="000000"/>
            </w:tcBorders>
          </w:tcPr>
          <w:p w:rsidR="001778FC" w:rsidRDefault="001778FC" w:rsidP="005F4872">
            <w:pPr>
              <w:pStyle w:val="EMPTYCELLSTYLE"/>
            </w:pPr>
          </w:p>
        </w:tc>
        <w:tc>
          <w:tcPr>
            <w:tcW w:w="1180" w:type="dxa"/>
            <w:tcBorders>
              <w:top w:val="single" w:sz="4" w:space="0" w:color="000000"/>
            </w:tcBorders>
          </w:tcPr>
          <w:p w:rsidR="001778FC" w:rsidRDefault="001778FC" w:rsidP="005F4872">
            <w:pPr>
              <w:pStyle w:val="EMPTYCELLSTYLE"/>
            </w:pPr>
          </w:p>
        </w:tc>
        <w:tc>
          <w:tcPr>
            <w:tcW w:w="420" w:type="dxa"/>
            <w:tcBorders>
              <w:top w:val="single" w:sz="4" w:space="0" w:color="000000"/>
            </w:tcBorders>
          </w:tcPr>
          <w:p w:rsidR="001778FC" w:rsidRDefault="001778FC" w:rsidP="005F4872">
            <w:pPr>
              <w:pStyle w:val="EMPTYCELLSTYLE"/>
            </w:pPr>
          </w:p>
        </w:tc>
        <w:tc>
          <w:tcPr>
            <w:tcW w:w="5540" w:type="dxa"/>
            <w:tcBorders>
              <w:top w:val="single" w:sz="4" w:space="0" w:color="000000"/>
            </w:tcBorders>
          </w:tcPr>
          <w:p w:rsidR="001778FC" w:rsidRDefault="001778FC" w:rsidP="005F4872">
            <w:pPr>
              <w:pStyle w:val="EMPTYCELLSTYLE"/>
            </w:pPr>
          </w:p>
        </w:tc>
        <w:tc>
          <w:tcPr>
            <w:tcW w:w="980" w:type="dxa"/>
            <w:tcBorders>
              <w:top w:val="single" w:sz="4" w:space="0" w:color="000000"/>
            </w:tcBorders>
          </w:tcPr>
          <w:p w:rsidR="001778FC" w:rsidRDefault="001778FC" w:rsidP="005F4872">
            <w:pPr>
              <w:pStyle w:val="EMPTYCELLSTYLE"/>
            </w:pPr>
          </w:p>
        </w:tc>
        <w:tc>
          <w:tcPr>
            <w:tcW w:w="1380" w:type="dxa"/>
            <w:tcBorders>
              <w:top w:val="single" w:sz="4" w:space="0" w:color="000000"/>
            </w:tcBorders>
          </w:tcPr>
          <w:p w:rsidR="001778FC" w:rsidRDefault="001778FC" w:rsidP="005F4872">
            <w:pPr>
              <w:pStyle w:val="EMPTYCELLSTYLE"/>
            </w:pPr>
          </w:p>
        </w:tc>
        <w:tc>
          <w:tcPr>
            <w:tcW w:w="1" w:type="dxa"/>
          </w:tcPr>
          <w:p w:rsidR="001778FC" w:rsidRDefault="001778FC" w:rsidP="005F4872">
            <w:pPr>
              <w:pStyle w:val="EMPTYCELLSTYLE"/>
            </w:pPr>
          </w:p>
        </w:tc>
      </w:tr>
      <w:tr w:rsidR="001C30C9" w:rsidTr="005F4872">
        <w:trPr>
          <w:trHeight w:hRule="exact" w:val="20"/>
        </w:trPr>
        <w:tc>
          <w:tcPr>
            <w:tcW w:w="1" w:type="dxa"/>
          </w:tcPr>
          <w:p w:rsidR="001778FC" w:rsidRDefault="001778FC" w:rsidP="005F4872">
            <w:pPr>
              <w:pStyle w:val="EMPTYCELLSTYLE"/>
            </w:pPr>
          </w:p>
        </w:tc>
        <w:tc>
          <w:tcPr>
            <w:tcW w:w="9700" w:type="dxa"/>
            <w:gridSpan w:val="6"/>
            <w:shd w:val="clear" w:color="auto" w:fill="FFFFFF"/>
            <w:tcMar>
              <w:top w:w="0" w:type="dxa"/>
              <w:left w:w="0" w:type="dxa"/>
              <w:bottom w:w="0" w:type="dxa"/>
              <w:right w:w="0" w:type="dxa"/>
            </w:tcMar>
          </w:tcPr>
          <w:p w:rsidR="001778FC" w:rsidRDefault="001778FC" w:rsidP="005F4872">
            <w:pPr>
              <w:pStyle w:val="EMPTYCELLSTYLE"/>
            </w:pPr>
          </w:p>
        </w:tc>
        <w:tc>
          <w:tcPr>
            <w:tcW w:w="1" w:type="dxa"/>
          </w:tcPr>
          <w:p w:rsidR="001778FC" w:rsidRDefault="001778FC" w:rsidP="005F4872">
            <w:pPr>
              <w:pStyle w:val="EMPTYCELLSTYLE"/>
            </w:pPr>
          </w:p>
        </w:tc>
      </w:tr>
    </w:tbl>
    <w:p w:rsidR="00725B28" w:rsidRDefault="00725B28" w:rsidP="00725B28"/>
    <w:p w:rsidR="002C6FA6" w:rsidRPr="00493351" w:rsidRDefault="002C6FA6" w:rsidP="0035687C">
      <w:pPr>
        <w:pStyle w:val="DOC-TestoBase"/>
      </w:pPr>
      <w:r w:rsidRPr="00493351">
        <w:br w:type="page"/>
      </w:r>
    </w:p>
    <w:p w:rsidR="002C6FA6" w:rsidRPr="00493351" w:rsidRDefault="002C6FA6" w:rsidP="002B13DD">
      <w:pPr>
        <w:pStyle w:val="LG-Titoletto"/>
      </w:pPr>
      <w:r w:rsidRPr="00493351">
        <w:t>Descrizione delle competenze caratterizzanti il profilo PROFESSIONALE regionale</w:t>
      </w:r>
    </w:p>
    <w:p w:rsidR="00C82073" w:rsidRDefault="00C82073" w:rsidP="00C8207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SVILUPPO APPLICAZIONI - [e-CF B.1a]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QPR-ICT-01</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Codifica, esegue il debug e il test, documenta e comunica le fasi di sviluppo del prodotto.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EB124C">
              <w:t>Con la guida e il controllo di professionisti esperti, sviluppa documenta ed esegue il test di applicazioni.</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Linguaggi di Programmazione</w:t>
            </w:r>
          </w:p>
          <w:p w:rsidR="00C82073" w:rsidRDefault="00C82073" w:rsidP="006405CC">
            <w:pPr>
              <w:pStyle w:val="QPR-ConoscenzeAbilit"/>
              <w:suppressAutoHyphens w:val="0"/>
              <w:ind w:left="283" w:hanging="198"/>
            </w:pPr>
            <w:r>
              <w:rPr>
                <w:noProof/>
              </w:rPr>
              <w:t>Mark-up Languages</w:t>
            </w:r>
          </w:p>
          <w:p w:rsidR="00C82073" w:rsidRDefault="00C82073" w:rsidP="006405CC">
            <w:pPr>
              <w:pStyle w:val="QPR-ConoscenzeAbilit"/>
              <w:suppressAutoHyphens w:val="0"/>
              <w:ind w:left="283" w:hanging="198"/>
            </w:pPr>
            <w:r>
              <w:rPr>
                <w:noProof/>
              </w:rPr>
              <w:t>Strumenti di test (anche Automatizzati)</w:t>
            </w:r>
          </w:p>
          <w:p w:rsidR="00C82073" w:rsidRDefault="00C82073" w:rsidP="006405CC">
            <w:pPr>
              <w:pStyle w:val="QPR-ConoscenzeAbilit"/>
              <w:suppressAutoHyphens w:val="0"/>
              <w:ind w:left="283" w:hanging="198"/>
            </w:pPr>
            <w:r>
              <w:rPr>
                <w:noProof/>
              </w:rPr>
              <w:t>Data Base Management System</w:t>
            </w:r>
          </w:p>
          <w:p w:rsidR="00C82073" w:rsidRDefault="00C82073" w:rsidP="006405CC">
            <w:pPr>
              <w:pStyle w:val="QPR-ConoscenzeAbilit"/>
              <w:suppressAutoHyphens w:val="0"/>
              <w:ind w:left="283" w:hanging="198"/>
            </w:pPr>
            <w:r>
              <w:rPr>
                <w:noProof/>
              </w:rPr>
              <w:t>SQL</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Gestire gli strumenti di Versioning</w:t>
            </w:r>
          </w:p>
          <w:p w:rsidR="00C82073" w:rsidRDefault="00C82073" w:rsidP="006405CC">
            <w:pPr>
              <w:pStyle w:val="QPR-ConoscenzeAbilit"/>
              <w:suppressAutoHyphens w:val="0"/>
              <w:ind w:left="283" w:hanging="198"/>
            </w:pPr>
            <w:r>
              <w:rPr>
                <w:noProof/>
              </w:rPr>
              <w:t>Sviluppare secondo il paradigma Object-Oriented</w:t>
            </w:r>
          </w:p>
          <w:p w:rsidR="00C82073" w:rsidRDefault="00C82073" w:rsidP="006405CC">
            <w:pPr>
              <w:pStyle w:val="QPR-ConoscenzeAbilit"/>
              <w:suppressAutoHyphens w:val="0"/>
              <w:ind w:left="283" w:hanging="198"/>
            </w:pPr>
            <w:r>
              <w:rPr>
                <w:noProof/>
              </w:rPr>
              <w:t>Sviluppare Applicazioni Web-Based</w:t>
            </w:r>
          </w:p>
          <w:p w:rsidR="00C82073" w:rsidRDefault="00C82073" w:rsidP="006405CC">
            <w:pPr>
              <w:pStyle w:val="QPR-ConoscenzeAbilit"/>
              <w:suppressAutoHyphens w:val="0"/>
              <w:ind w:left="283" w:hanging="198"/>
            </w:pPr>
            <w:r>
              <w:rPr>
                <w:noProof/>
              </w:rPr>
              <w:t>Sviluppare software orientato al Reporting</w:t>
            </w:r>
          </w:p>
          <w:p w:rsidR="00C82073" w:rsidRDefault="00C82073" w:rsidP="006405CC">
            <w:pPr>
              <w:pStyle w:val="QPR-ConoscenzeAbilit"/>
              <w:suppressAutoHyphens w:val="0"/>
              <w:ind w:left="283" w:hanging="198"/>
            </w:pPr>
            <w:r>
              <w:rPr>
                <w:noProof/>
              </w:rPr>
              <w:t>Manipolare dati utilizzando SQL</w:t>
            </w:r>
          </w:p>
          <w:p w:rsidR="00C82073" w:rsidRPr="006F0970" w:rsidRDefault="00C82073" w:rsidP="006405CC">
            <w:pPr>
              <w:pStyle w:val="QPR-ChiusuraConAbi"/>
            </w:pPr>
          </w:p>
        </w:tc>
      </w:tr>
    </w:tbl>
    <w:p w:rsidR="001778FC" w:rsidRDefault="001778FC" w:rsidP="001778FC">
      <w:pPr>
        <w:pStyle w:val="DOC-Spaziatura"/>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QPR-ICT-06</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Si conforma ai processi e alle procedure definite (es. configuration management e package maintenance).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identificare la compatibilità delle specifiche hardware e software. Documenta tutte le attività durante l’istallazione, registra le deviazioni e propone le eventuali azioni di recupero.</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Ambienti di Sviluppo Software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Usare strumenti e linguaggi per customizzare un prodotto software in base alle esigenze del Cliente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Misurare le Performance del Sistema e delle sue Componenti prima, durante e dopo l'integrazione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1778FC" w:rsidRDefault="001778FC" w:rsidP="001778FC">
      <w:pPr>
        <w:pStyle w:val="DOC-Spaziatura"/>
      </w:pPr>
    </w:p>
    <w:p w:rsidR="001778FC" w:rsidRDefault="001778FC">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1778FC" w:rsidRDefault="001778FC" w:rsidP="001778FC">
      <w:pPr>
        <w:pStyle w:val="DOC-Spaziatura"/>
        <w:rPr>
          <w:noProof/>
        </w:rPr>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RILASCIO (DEPLOYMENT) DELLA SOLUZIONE - [e-CF B.4a]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QPR-ICT-13</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Seguendo standard generali predefiniti di esercizio realizza gli interventi necessari pianificati per implementare la soluzione, tra cui l’installazione, l’aggiornamento e la dismissione. Completa la documentazione registrando informazioni rilevanti per il rilascio.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Effettua, guidato e seguendo istruzioni dettagliate, la rimozione o l’installazione di componenti.</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Metodi e workflow della fase di Deployment: Rilascio del Software, Migrazione Dati, Formazione dell'Utente, Supporto allo Start-up</w:t>
            </w:r>
          </w:p>
          <w:p w:rsidR="00C82073" w:rsidRDefault="00C82073" w:rsidP="006405CC">
            <w:pPr>
              <w:pStyle w:val="QPR-ConoscenzeAbilit"/>
              <w:suppressAutoHyphens w:val="0"/>
              <w:ind w:left="283" w:hanging="198"/>
            </w:pPr>
            <w:r>
              <w:rPr>
                <w:noProof/>
              </w:rPr>
              <w:t>Struttura di un Manuale Utente e della Documentazione Tecnica</w:t>
            </w:r>
          </w:p>
          <w:p w:rsidR="00C82073" w:rsidRDefault="00C82073" w:rsidP="006405CC">
            <w:pPr>
              <w:pStyle w:val="QPR-ConoscenzeAbilit"/>
              <w:suppressAutoHyphens w:val="0"/>
              <w:ind w:left="283" w:hanging="198"/>
            </w:pPr>
            <w:r>
              <w:rPr>
                <w:noProof/>
              </w:rPr>
              <w:t>Tecniche di Installazione</w:t>
            </w:r>
          </w:p>
          <w:p w:rsidR="00C82073" w:rsidRDefault="00C82073" w:rsidP="006405CC">
            <w:pPr>
              <w:pStyle w:val="QPR-ConoscenzeAbilit"/>
              <w:suppressAutoHyphens w:val="0"/>
              <w:ind w:left="283" w:hanging="198"/>
            </w:pPr>
            <w:r>
              <w:rPr>
                <w:noProof/>
              </w:rPr>
              <w:t>Linguaggio SQL per l'implementazione della migrazione dati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Testare la soluzione nell'ambiente di esercizio</w:t>
            </w:r>
          </w:p>
          <w:p w:rsidR="00C82073" w:rsidRDefault="00C82073" w:rsidP="006405CC">
            <w:pPr>
              <w:pStyle w:val="QPR-ConoscenzeAbilit"/>
              <w:suppressAutoHyphens w:val="0"/>
              <w:ind w:left="283" w:hanging="198"/>
            </w:pPr>
            <w:r>
              <w:rPr>
                <w:noProof/>
              </w:rPr>
              <w:t>Scalare un problema al livello appropriato di supporto</w:t>
            </w:r>
          </w:p>
          <w:p w:rsidR="00C82073" w:rsidRDefault="00C82073" w:rsidP="006405CC">
            <w:pPr>
              <w:pStyle w:val="QPR-ConoscenzeAbilit"/>
              <w:suppressAutoHyphens w:val="0"/>
              <w:ind w:left="283" w:hanging="198"/>
            </w:pPr>
            <w:r>
              <w:rPr>
                <w:noProof/>
              </w:rPr>
              <w:t>Contribuire alle attività di migrazione dati</w:t>
            </w:r>
          </w:p>
          <w:p w:rsidR="00C82073" w:rsidRPr="006F0970" w:rsidRDefault="00C82073" w:rsidP="006405CC">
            <w:pPr>
              <w:pStyle w:val="QPR-ChiusuraConAbi"/>
            </w:pPr>
          </w:p>
        </w:tc>
      </w:tr>
    </w:tbl>
    <w:p w:rsidR="002C6FA6" w:rsidRPr="00493351" w:rsidRDefault="002C6FA6" w:rsidP="002C6FA6">
      <w:pPr>
        <w:pStyle w:val="DOC-TestoBase"/>
      </w:pPr>
    </w:p>
    <w:p w:rsidR="002C6FA6" w:rsidRPr="00493351" w:rsidRDefault="002C6FA6" w:rsidP="0035687C">
      <w:pPr>
        <w:pStyle w:val="DOC-TestoBase"/>
      </w:pPr>
    </w:p>
    <w:p w:rsidR="002C6FA6" w:rsidRPr="00493351" w:rsidRDefault="002C6FA6" w:rsidP="0035687C">
      <w:pPr>
        <w:pStyle w:val="DOC-TestoBase"/>
      </w:pPr>
    </w:p>
    <w:p w:rsidR="002C6FA6" w:rsidRPr="00493351" w:rsidRDefault="002C6FA6" w:rsidP="0035687C">
      <w:pPr>
        <w:pStyle w:val="DOC-TestoBase"/>
      </w:pPr>
    </w:p>
    <w:p w:rsidR="002C6FA6" w:rsidRPr="00493351" w:rsidRDefault="002C6FA6" w:rsidP="0035687C">
      <w:pPr>
        <w:pStyle w:val="DOC-TestoBase"/>
        <w:sectPr w:rsidR="002C6FA6" w:rsidRPr="00493351" w:rsidSect="00EC1966">
          <w:headerReference w:type="default" r:id="rId14"/>
          <w:footerReference w:type="default" r:id="rId15"/>
          <w:headerReference w:type="first" r:id="rId16"/>
          <w:footerReference w:type="first" r:id="rId17"/>
          <w:pgSz w:w="11907" w:h="16840" w:code="9"/>
          <w:pgMar w:top="1134" w:right="1134" w:bottom="1134" w:left="1134" w:header="567" w:footer="567" w:gutter="0"/>
          <w:cols w:space="708"/>
          <w:titlePg/>
          <w:docGrid w:linePitch="360"/>
        </w:sectPr>
      </w:pPr>
    </w:p>
    <w:p w:rsidR="002C6FA6" w:rsidRPr="00493351" w:rsidRDefault="002C6FA6" w:rsidP="002B13DD">
      <w:pPr>
        <w:pStyle w:val="LG-Titoletto"/>
      </w:pPr>
      <w:r w:rsidRPr="00493351">
        <w:t>Descrizione degli standard professionali caratterizzanti il profilo regionale</w:t>
      </w:r>
    </w:p>
    <w:p w:rsidR="002C6FA6" w:rsidRPr="00493351" w:rsidRDefault="00A53F92" w:rsidP="0002043D">
      <w:pPr>
        <w:pStyle w:val="LG-TitoloProfiloRichiamo"/>
      </w:pPr>
      <w:r w:rsidRPr="00493351">
        <w:t xml:space="preserve">TECNICO </w:t>
      </w:r>
      <w:r w:rsidR="00630BDC" w:rsidRPr="00493351">
        <w:t xml:space="preserve">DELLE </w:t>
      </w:r>
      <w:r w:rsidRPr="00493351">
        <w:t>RETI INFORMATICHE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QPR-ICT-01</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SVILUPPO APPLICAZIONI - [e-CF B.1a]</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3</w:t>
            </w:r>
          </w:p>
        </w:tc>
        <w:tc>
          <w:tcPr>
            <w:tcW w:w="3119" w:type="dxa"/>
            <w:tcBorders>
              <w:top w:val="single" w:sz="4" w:space="0" w:color="000000"/>
              <w:bottom w:val="dotted" w:sz="4" w:space="0" w:color="000000"/>
            </w:tcBorders>
          </w:tcPr>
          <w:p w:rsidR="00054E90" w:rsidRDefault="00054E90" w:rsidP="0095355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QPR-ICT-06</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INTEGRAZIONE COMPONENTI - [e-CF B.2b]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QPR-ICT-09</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PRODUZIONE DELLA DOCUMENTAZIONE - [e-CF B.5b]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QPR-ICT-13</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RILASCIO (DEPLOYMENT) DELLA SOLUZIONE - [e-CF B.4a]</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3</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Default="00054E90" w:rsidP="00293831">
      <w:pPr>
        <w:pStyle w:val="DOC-TabellaTestoCx"/>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C6FA6" w:rsidRPr="00493351" w:rsidRDefault="002C6FA6" w:rsidP="0035687C">
      <w:pPr>
        <w:pStyle w:val="DOC-TestoBase"/>
      </w:pPr>
      <w:r w:rsidRPr="00493351">
        <w:br w:type="page"/>
      </w:r>
    </w:p>
    <w:p w:rsidR="002C6FA6" w:rsidRPr="00493351" w:rsidRDefault="001778FC" w:rsidP="001778FC">
      <w:pPr>
        <w:pStyle w:val="DOC-TestoBase"/>
        <w:jc w:val="center"/>
      </w:pPr>
      <w:r w:rsidRPr="001778FC">
        <w:rPr>
          <w:noProof/>
          <w:lang w:eastAsia="it-IT"/>
        </w:rPr>
        <w:drawing>
          <wp:inline distT="0" distB="0" distL="0" distR="0">
            <wp:extent cx="8640000" cy="622080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drawing>
          <wp:inline distT="0" distB="0" distL="0" distR="0">
            <wp:extent cx="8640000" cy="622080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drawing>
          <wp:inline distT="0" distB="0" distL="0" distR="0">
            <wp:extent cx="8640000" cy="6220800"/>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drawing>
          <wp:inline distT="0" distB="0" distL="0" distR="0">
            <wp:extent cx="8640000" cy="62208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C6FA6" w:rsidRPr="00493351" w:rsidRDefault="002C6FA6" w:rsidP="0035687C">
      <w:pPr>
        <w:pStyle w:val="DOC-TestoBase"/>
        <w:sectPr w:rsidR="002C6FA6" w:rsidRPr="00493351" w:rsidSect="001522F9">
          <w:pgSz w:w="16840" w:h="11907" w:orient="landscape" w:code="9"/>
          <w:pgMar w:top="1134" w:right="1134" w:bottom="1134" w:left="1134" w:header="567" w:footer="567" w:gutter="0"/>
          <w:cols w:space="708"/>
          <w:docGrid w:linePitch="360"/>
        </w:sectPr>
      </w:pPr>
    </w:p>
    <w:p w:rsidR="00A53F92" w:rsidRPr="00493351" w:rsidRDefault="00A53F92" w:rsidP="002B13DD">
      <w:pPr>
        <w:pStyle w:val="LG-Sezione"/>
      </w:pPr>
      <w:r w:rsidRPr="00493351">
        <w:t>Profilo professionale</w:t>
      </w:r>
    </w:p>
    <w:p w:rsidR="00A53F92" w:rsidRPr="00493351" w:rsidRDefault="00CD4143" w:rsidP="0002043D">
      <w:pPr>
        <w:pStyle w:val="LG-CodiceProfilo"/>
      </w:pPr>
      <w:r w:rsidRPr="00493351">
        <w:t>PROF</w:t>
      </w:r>
      <w:r w:rsidR="00A53F92" w:rsidRPr="00493351">
        <w:t>-ict</w:t>
      </w:r>
      <w:r w:rsidR="008F4E57" w:rsidRPr="00493351">
        <w:t>-02</w:t>
      </w:r>
    </w:p>
    <w:p w:rsidR="00A53F92" w:rsidRPr="00493351" w:rsidRDefault="008E436E" w:rsidP="0002043D">
      <w:pPr>
        <w:pStyle w:val="LG-TitoloProfilo"/>
      </w:pPr>
      <w:bookmarkStart w:id="17" w:name="_Toc41035922"/>
      <w:r w:rsidRPr="00493351">
        <w:t>Tecnico dell’amministrazione di sistemi ICT</w:t>
      </w:r>
      <w:bookmarkEnd w:id="1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REFERENZIAZIONI</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Professioni NUP/ISTAT correlate:</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2.1.1.5.1</w:t>
            </w:r>
          </w:p>
        </w:tc>
        <w:tc>
          <w:tcPr>
            <w:tcW w:w="7900" w:type="dxa"/>
            <w:gridSpan w:val="3"/>
            <w:tcMar>
              <w:top w:w="0" w:type="dxa"/>
              <w:left w:w="60" w:type="dxa"/>
              <w:bottom w:w="0" w:type="dxa"/>
              <w:right w:w="0" w:type="dxa"/>
            </w:tcMar>
          </w:tcPr>
          <w:p w:rsidR="00901253" w:rsidRDefault="00901253" w:rsidP="00620B60">
            <w:pPr>
              <w:pStyle w:val="LG-ElencoConTabulazione"/>
            </w:pPr>
            <w:r>
              <w:t>Specialisti in reti e comunicazioni informatiche</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 xml:space="preserve">Attività economiche di riferimento (ATECO 2007/ISTAT): </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62.03.00</w:t>
            </w:r>
          </w:p>
        </w:tc>
        <w:tc>
          <w:tcPr>
            <w:tcW w:w="7900" w:type="dxa"/>
            <w:gridSpan w:val="3"/>
            <w:tcMar>
              <w:top w:w="0" w:type="dxa"/>
              <w:left w:w="60" w:type="dxa"/>
              <w:bottom w:w="0" w:type="dxa"/>
              <w:right w:w="0" w:type="dxa"/>
            </w:tcMar>
          </w:tcPr>
          <w:p w:rsidR="00901253" w:rsidRDefault="00901253" w:rsidP="00620B60">
            <w:pPr>
              <w:pStyle w:val="LG-ElencoConTabulazione"/>
            </w:pPr>
            <w:r>
              <w:t>Gestione di strutture e apparecchiature informatiche hardware - housing (esclusa la riparazione)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DESCRIZIONE SINTETICA DEL PROFILO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644DD">
        <w:trPr>
          <w:trHeight w:val="1712"/>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Il TECNICO DELL’AMMINISTRAZIONE DI SISTEMI ICT (Junior System Administrator) amministra quotidianamente l’esercizio di sistemi informativi al fine di soddisfare la continuità del servizio, i salvataggi, la sicurezza e le esigenze di performance. Installa software, configura e aggiorna sistemi ICT, identifica e risolve problemi di primo livello, diagnostica problemi di più elevata complessità e richiede l'intervento dello specialista in grado di risolverli, identifica le esigenze (aggiornamenti, modifiche, ampliamenti, ecc.) del sistema informativo e funge da interfaccia con gli specialisti/fornitori, è il punto di riferimento per gli utenti del sistema informativo di cui è supervisore.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REQUISITI FORMALI DI ACCESSO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644DD">
        <w:trPr>
          <w:trHeight w:val="106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Liceo scientifico</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r>
              <w:rPr>
                <w:color w:val="7030A0"/>
                <w:sz w:val="24"/>
              </w:rPr>
              <w:t xml:space="preserve">COMPETENZE PROFESSIONALI CARATTERIZZANTI IL PROFILO REGIONALE </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rPr>
                <w:color w:val="7030A0"/>
                <w:sz w:val="24"/>
              </w:rPr>
            </w:pPr>
          </w:p>
        </w:tc>
        <w:tc>
          <w:tcPr>
            <w:tcW w:w="1" w:type="dxa"/>
          </w:tcPr>
          <w:p w:rsidR="00901253" w:rsidRDefault="00901253" w:rsidP="00620B60">
            <w:pPr>
              <w:pStyle w:val="EMPTYCELLSTYLE"/>
            </w:pPr>
          </w:p>
        </w:tc>
      </w:tr>
      <w:tr w:rsidR="001C30C9" w:rsidTr="00054E90">
        <w:trPr>
          <w:trHeight w:hRule="exact" w:val="280"/>
        </w:trPr>
        <w:tc>
          <w:tcPr>
            <w:tcW w:w="1" w:type="dxa"/>
          </w:tcPr>
          <w:p w:rsidR="00901253" w:rsidRDefault="00901253"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901253" w:rsidRDefault="00901253"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901253" w:rsidRDefault="00901253"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901253" w:rsidRDefault="00901253" w:rsidP="00620B60">
            <w:pPr>
              <w:pStyle w:val="DOC-TabellaIntestazioni"/>
            </w:pPr>
            <w:r>
              <w:t>Sviluppato in modo:</w:t>
            </w:r>
          </w:p>
        </w:tc>
        <w:tc>
          <w:tcPr>
            <w:tcW w:w="1" w:type="dxa"/>
          </w:tcPr>
          <w:p w:rsidR="00901253" w:rsidRDefault="00901253" w:rsidP="00620B60">
            <w:pPr>
              <w:pStyle w:val="EMPTYCELLSTYLE"/>
            </w:pPr>
          </w:p>
        </w:tc>
      </w:tr>
      <w:tr w:rsidR="00901253" w:rsidTr="00054E90">
        <w:trPr>
          <w:trHeight w:hRule="exact" w:val="280"/>
        </w:trPr>
        <w:tc>
          <w:tcPr>
            <w:tcW w:w="1" w:type="dxa"/>
          </w:tcPr>
          <w:p w:rsidR="00901253" w:rsidRDefault="00901253" w:rsidP="00620B60">
            <w:pPr>
              <w:pStyle w:val="EMPTYCELLSTYLE"/>
            </w:pPr>
          </w:p>
        </w:tc>
        <w:tc>
          <w:tcPr>
            <w:tcW w:w="1380" w:type="dxa"/>
            <w:gridSpan w:val="2"/>
            <w:tcBorders>
              <w:top w:val="single" w:sz="4" w:space="0" w:color="000000"/>
            </w:tcBorders>
            <w:tcMar>
              <w:top w:w="0" w:type="dxa"/>
              <w:left w:w="100" w:type="dxa"/>
              <w:bottom w:w="0" w:type="dxa"/>
              <w:right w:w="0" w:type="dxa"/>
            </w:tcMar>
          </w:tcPr>
          <w:p w:rsidR="00901253" w:rsidRDefault="00901253" w:rsidP="00620B60">
            <w:pPr>
              <w:pStyle w:val="DOC-TabellaGrassetto"/>
            </w:pPr>
            <w:r>
              <w:t>QPR-ICT-06</w:t>
            </w:r>
          </w:p>
        </w:tc>
        <w:tc>
          <w:tcPr>
            <w:tcW w:w="5960" w:type="dxa"/>
            <w:gridSpan w:val="2"/>
            <w:tcBorders>
              <w:top w:val="single" w:sz="4" w:space="0" w:color="000000"/>
            </w:tcBorders>
            <w:tcMar>
              <w:top w:w="0" w:type="dxa"/>
              <w:left w:w="100" w:type="dxa"/>
              <w:bottom w:w="0" w:type="dxa"/>
              <w:right w:w="0" w:type="dxa"/>
            </w:tcMar>
          </w:tcPr>
          <w:p w:rsidR="00901253" w:rsidRDefault="00901253" w:rsidP="00F5696D">
            <w:pPr>
              <w:pStyle w:val="DOC-TabellaTesto"/>
            </w:pPr>
            <w:r>
              <w:t>INTEGRAZIONE COMPONENTI - [e-CF B.2b]</w:t>
            </w:r>
          </w:p>
        </w:tc>
        <w:tc>
          <w:tcPr>
            <w:tcW w:w="980" w:type="dxa"/>
            <w:tcBorders>
              <w:top w:val="single" w:sz="4" w:space="0" w:color="000000"/>
            </w:tcBorders>
            <w:tcMar>
              <w:top w:w="0" w:type="dxa"/>
              <w:left w:w="60" w:type="dxa"/>
              <w:bottom w:w="0" w:type="dxa"/>
              <w:right w:w="0" w:type="dxa"/>
            </w:tcMar>
          </w:tcPr>
          <w:p w:rsidR="00901253" w:rsidRDefault="00901253" w:rsidP="00620B60">
            <w:pPr>
              <w:pStyle w:val="DOC-TabellaTestoCx"/>
            </w:pPr>
            <w:r>
              <w:t>4</w:t>
            </w:r>
          </w:p>
        </w:tc>
        <w:tc>
          <w:tcPr>
            <w:tcW w:w="1380" w:type="dxa"/>
            <w:tcBorders>
              <w:top w:val="single" w:sz="4" w:space="0" w:color="000000"/>
            </w:tcBorders>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QPR-ICT-09</w:t>
            </w:r>
          </w:p>
        </w:tc>
        <w:tc>
          <w:tcPr>
            <w:tcW w:w="5960" w:type="dxa"/>
            <w:gridSpan w:val="2"/>
            <w:tcMar>
              <w:top w:w="0" w:type="dxa"/>
              <w:left w:w="100" w:type="dxa"/>
              <w:bottom w:w="0" w:type="dxa"/>
              <w:right w:w="0" w:type="dxa"/>
            </w:tcMar>
          </w:tcPr>
          <w:p w:rsidR="00901253" w:rsidRDefault="00901253" w:rsidP="00F5696D">
            <w:pPr>
              <w:pStyle w:val="DOC-TabellaTesto"/>
            </w:pPr>
            <w:r>
              <w:t>PRODUZIONE DELLA DOCUMENTAZIONE - [e-CF B.5b]</w:t>
            </w:r>
          </w:p>
        </w:tc>
        <w:tc>
          <w:tcPr>
            <w:tcW w:w="980" w:type="dxa"/>
            <w:tcMar>
              <w:top w:w="0" w:type="dxa"/>
              <w:left w:w="60" w:type="dxa"/>
              <w:bottom w:w="0" w:type="dxa"/>
              <w:right w:w="0" w:type="dxa"/>
            </w:tcMar>
          </w:tcPr>
          <w:p w:rsidR="00901253" w:rsidRDefault="00901253" w:rsidP="00620B60">
            <w:pPr>
              <w:pStyle w:val="DOC-TabellaTestoCx"/>
            </w:pPr>
            <w:r>
              <w:t>4</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054E90">
        <w:trPr>
          <w:trHeight w:hRule="exact" w:val="280"/>
        </w:trPr>
        <w:tc>
          <w:tcPr>
            <w:tcW w:w="1" w:type="dxa"/>
          </w:tcPr>
          <w:p w:rsidR="00901253" w:rsidRDefault="00901253" w:rsidP="00620B60">
            <w:pPr>
              <w:pStyle w:val="EMPTYCELLSTYLE"/>
            </w:pPr>
          </w:p>
        </w:tc>
        <w:tc>
          <w:tcPr>
            <w:tcW w:w="1380" w:type="dxa"/>
            <w:gridSpan w:val="2"/>
            <w:tcBorders>
              <w:bottom w:val="single" w:sz="4" w:space="0" w:color="000000"/>
            </w:tcBorders>
            <w:tcMar>
              <w:top w:w="0" w:type="dxa"/>
              <w:left w:w="100" w:type="dxa"/>
              <w:bottom w:w="0" w:type="dxa"/>
              <w:right w:w="0" w:type="dxa"/>
            </w:tcMar>
          </w:tcPr>
          <w:p w:rsidR="00901253" w:rsidRDefault="00901253" w:rsidP="00620B60">
            <w:pPr>
              <w:pStyle w:val="DOC-TabellaGrassetto"/>
            </w:pPr>
            <w:r>
              <w:t>QPR-ICT-14</w:t>
            </w:r>
          </w:p>
        </w:tc>
        <w:tc>
          <w:tcPr>
            <w:tcW w:w="5960" w:type="dxa"/>
            <w:gridSpan w:val="2"/>
            <w:tcBorders>
              <w:bottom w:val="single" w:sz="4" w:space="0" w:color="000000"/>
            </w:tcBorders>
            <w:tcMar>
              <w:top w:w="0" w:type="dxa"/>
              <w:left w:w="100" w:type="dxa"/>
              <w:bottom w:w="0" w:type="dxa"/>
              <w:right w:w="0" w:type="dxa"/>
            </w:tcMar>
          </w:tcPr>
          <w:p w:rsidR="00901253" w:rsidRDefault="00901253" w:rsidP="00F5696D">
            <w:pPr>
              <w:pStyle w:val="DOC-TabellaTesto"/>
            </w:pPr>
            <w:r>
              <w:t>RILASCIO (DEPLOYMENT) DELLA SOLUZIONE - [e-CF B.4b]</w:t>
            </w:r>
          </w:p>
        </w:tc>
        <w:tc>
          <w:tcPr>
            <w:tcW w:w="980" w:type="dxa"/>
            <w:tcBorders>
              <w:bottom w:val="single" w:sz="4" w:space="0" w:color="000000"/>
            </w:tcBorders>
            <w:tcMar>
              <w:top w:w="0" w:type="dxa"/>
              <w:left w:w="60" w:type="dxa"/>
              <w:bottom w:w="0" w:type="dxa"/>
              <w:right w:w="0" w:type="dxa"/>
            </w:tcMar>
          </w:tcPr>
          <w:p w:rsidR="00901253" w:rsidRDefault="00901253" w:rsidP="00620B60">
            <w:pPr>
              <w:pStyle w:val="DOC-TabellaTestoCx"/>
            </w:pPr>
            <w:r>
              <w:t>4</w:t>
            </w:r>
          </w:p>
        </w:tc>
        <w:tc>
          <w:tcPr>
            <w:tcW w:w="1380" w:type="dxa"/>
            <w:tcBorders>
              <w:bottom w:val="single" w:sz="4" w:space="0" w:color="000000"/>
            </w:tcBorders>
            <w:tcMar>
              <w:top w:w="0" w:type="dxa"/>
              <w:left w:w="60" w:type="dxa"/>
              <w:bottom w:w="0" w:type="dxa"/>
              <w:right w:w="0" w:type="dxa"/>
            </w:tcMar>
          </w:tcPr>
          <w:p w:rsidR="00901253" w:rsidRDefault="00901253" w:rsidP="00620B60">
            <w:pPr>
              <w:pStyle w:val="DOC-TabellaTestoCx"/>
            </w:pPr>
            <w:r>
              <w:t>Completo</w:t>
            </w:r>
          </w:p>
        </w:tc>
        <w:tc>
          <w:tcPr>
            <w:tcW w:w="1" w:type="dxa"/>
          </w:tcPr>
          <w:p w:rsidR="00901253" w:rsidRDefault="00901253" w:rsidP="00620B60">
            <w:pPr>
              <w:pStyle w:val="EMPTYCELLSTYLE"/>
            </w:pPr>
          </w:p>
        </w:tc>
      </w:tr>
      <w:tr w:rsidR="00901253" w:rsidTr="00054E90">
        <w:trPr>
          <w:trHeight w:hRule="exact" w:val="20"/>
        </w:trPr>
        <w:tc>
          <w:tcPr>
            <w:tcW w:w="1" w:type="dxa"/>
          </w:tcPr>
          <w:p w:rsidR="00901253" w:rsidRDefault="00901253" w:rsidP="00620B60">
            <w:pPr>
              <w:pStyle w:val="EMPTYCELLSTYLE"/>
            </w:pPr>
          </w:p>
        </w:tc>
        <w:tc>
          <w:tcPr>
            <w:tcW w:w="200" w:type="dxa"/>
            <w:tcBorders>
              <w:top w:val="single" w:sz="4" w:space="0" w:color="000000"/>
            </w:tcBorders>
          </w:tcPr>
          <w:p w:rsidR="00901253" w:rsidRDefault="00901253" w:rsidP="00620B60">
            <w:pPr>
              <w:pStyle w:val="EMPTYCELLSTYLE"/>
            </w:pPr>
          </w:p>
        </w:tc>
        <w:tc>
          <w:tcPr>
            <w:tcW w:w="1180" w:type="dxa"/>
            <w:tcBorders>
              <w:top w:val="single" w:sz="4" w:space="0" w:color="000000"/>
            </w:tcBorders>
          </w:tcPr>
          <w:p w:rsidR="00901253" w:rsidRDefault="00901253" w:rsidP="00620B60">
            <w:pPr>
              <w:pStyle w:val="EMPTYCELLSTYLE"/>
            </w:pPr>
          </w:p>
        </w:tc>
        <w:tc>
          <w:tcPr>
            <w:tcW w:w="420" w:type="dxa"/>
            <w:tcBorders>
              <w:top w:val="single" w:sz="4" w:space="0" w:color="000000"/>
            </w:tcBorders>
          </w:tcPr>
          <w:p w:rsidR="00901253" w:rsidRDefault="00901253" w:rsidP="00620B60">
            <w:pPr>
              <w:pStyle w:val="EMPTYCELLSTYLE"/>
            </w:pPr>
          </w:p>
        </w:tc>
        <w:tc>
          <w:tcPr>
            <w:tcW w:w="5540" w:type="dxa"/>
            <w:tcBorders>
              <w:top w:val="single" w:sz="4" w:space="0" w:color="000000"/>
            </w:tcBorders>
          </w:tcPr>
          <w:p w:rsidR="00901253" w:rsidRDefault="00901253" w:rsidP="00620B60">
            <w:pPr>
              <w:pStyle w:val="EMPTYCELLSTYLE"/>
            </w:pPr>
          </w:p>
        </w:tc>
        <w:tc>
          <w:tcPr>
            <w:tcW w:w="980" w:type="dxa"/>
            <w:tcBorders>
              <w:top w:val="single" w:sz="4" w:space="0" w:color="000000"/>
            </w:tcBorders>
          </w:tcPr>
          <w:p w:rsidR="00901253" w:rsidRDefault="00901253" w:rsidP="00620B60">
            <w:pPr>
              <w:pStyle w:val="EMPTYCELLSTYLE"/>
            </w:pPr>
          </w:p>
        </w:tc>
        <w:tc>
          <w:tcPr>
            <w:tcW w:w="1380" w:type="dxa"/>
            <w:tcBorders>
              <w:top w:val="single" w:sz="4" w:space="0" w:color="000000"/>
            </w:tcBorders>
          </w:tcPr>
          <w:p w:rsidR="00901253" w:rsidRDefault="00901253" w:rsidP="00620B60">
            <w:pPr>
              <w:pStyle w:val="EMPTYCELLSTYLE"/>
            </w:pPr>
          </w:p>
        </w:tc>
        <w:tc>
          <w:tcPr>
            <w:tcW w:w="1" w:type="dxa"/>
          </w:tcPr>
          <w:p w:rsidR="00901253" w:rsidRDefault="00901253" w:rsidP="00620B60">
            <w:pPr>
              <w:pStyle w:val="EMPTYCELLSTYLE"/>
            </w:pPr>
          </w:p>
        </w:tc>
      </w:tr>
      <w:tr w:rsidR="001C30C9" w:rsidTr="00620B60">
        <w:trPr>
          <w:trHeight w:hRule="exact" w:val="20"/>
        </w:trPr>
        <w:tc>
          <w:tcPr>
            <w:tcW w:w="1" w:type="dxa"/>
          </w:tcPr>
          <w:p w:rsidR="00901253" w:rsidRDefault="00901253" w:rsidP="00620B60">
            <w:pPr>
              <w:pStyle w:val="EMPTYCELLSTYLE"/>
            </w:pPr>
          </w:p>
        </w:tc>
        <w:tc>
          <w:tcPr>
            <w:tcW w:w="9700" w:type="dxa"/>
            <w:gridSpan w:val="6"/>
            <w:shd w:val="clear" w:color="auto" w:fill="FFFFFF"/>
            <w:tcMar>
              <w:top w:w="0" w:type="dxa"/>
              <w:left w:w="0" w:type="dxa"/>
              <w:bottom w:w="0" w:type="dxa"/>
              <w:right w:w="0" w:type="dxa"/>
            </w:tcMar>
          </w:tcPr>
          <w:p w:rsidR="00901253" w:rsidRDefault="00901253" w:rsidP="00620B60">
            <w:pPr>
              <w:pStyle w:val="EMPTYCELLSTYLE"/>
            </w:pPr>
          </w:p>
        </w:tc>
        <w:tc>
          <w:tcPr>
            <w:tcW w:w="1" w:type="dxa"/>
          </w:tcPr>
          <w:p w:rsidR="00901253" w:rsidRDefault="00901253" w:rsidP="00620B60">
            <w:pPr>
              <w:pStyle w:val="EMPTYCELLSTYLE"/>
            </w:pPr>
          </w:p>
        </w:tc>
      </w:tr>
    </w:tbl>
    <w:p w:rsidR="00901253" w:rsidRDefault="00901253" w:rsidP="00901253"/>
    <w:p w:rsidR="00FF4709" w:rsidRPr="00493351" w:rsidRDefault="00FF4709" w:rsidP="0035687C">
      <w:pPr>
        <w:pStyle w:val="DOC-TestoBase"/>
      </w:pPr>
    </w:p>
    <w:p w:rsidR="00A53F92" w:rsidRPr="00493351" w:rsidRDefault="00A53F92" w:rsidP="0035687C">
      <w:pPr>
        <w:pStyle w:val="DOC-TestoBase"/>
      </w:pPr>
      <w:r w:rsidRPr="00493351">
        <w:br w:type="page"/>
      </w:r>
    </w:p>
    <w:p w:rsidR="00A53F92" w:rsidRPr="00493351" w:rsidRDefault="00A53F92" w:rsidP="002B13DD">
      <w:pPr>
        <w:pStyle w:val="LG-Titoletto"/>
      </w:pPr>
      <w:r w:rsidRPr="00493351">
        <w:t>Descrizione delle competenze caratterizzanti il profilo PROFESSIONALE regionale</w:t>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QPR-ICT-06</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Si conforma ai processi e alle procedure definite (es. configuration management e package maintenance).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identificare la compatibilità delle specifiche hardware e software. Documenta tutte le attività durante l’istallazione, registra le deviazioni e propone le eventuali azioni di recupero.</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Ambienti di Sviluppo Software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Usare strumenti e linguaggi per customizzare un prodotto software in base alle esigenze del Cliente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Misurare le Performance del Sistema e delle sue Componenti prima, durante e dopo l'integrazione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FF4709" w:rsidRDefault="00FF4709" w:rsidP="00FF4709">
      <w:pPr>
        <w:pStyle w:val="DOC-Spaziatura"/>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FF4709" w:rsidRDefault="00FF4709" w:rsidP="00FF4709">
      <w:pPr>
        <w:pStyle w:val="DOC-Spaziatura"/>
      </w:pPr>
    </w:p>
    <w:p w:rsidR="00FF4709" w:rsidRDefault="00FF4709">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RILASCIO (DEPLOYMENT) DELLA SOLUZIONE - [e-CF B.4b]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QPR-ICT-14</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Seguendo standard generali predefiniti di esercizio realizza gli interventi necessari pianificati per implementare la soluzione, tra cui l’installazione, l’aggiornamento e la dismissione. Completa la documentazione registrando tutte le informazioni rilevanti, compreso gli indirizzi delle apparecchiature, i dati di configurazione e di performance.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Opera sistematicamente per costruire o eliminare elementi di sistema. Identifica componenti non performanti e stabilisce la causa originale del guasto nell’ambito della soluzione complessiva.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Metodi e workflow della fase di Deployment: Rilascio del Software, Migrazione Dati, Formazione dell'Utente, Supporto allo Start-up</w:t>
            </w:r>
          </w:p>
          <w:p w:rsidR="00C82073" w:rsidRDefault="00C82073" w:rsidP="006405CC">
            <w:pPr>
              <w:pStyle w:val="QPR-ConoscenzeAbilit"/>
              <w:suppressAutoHyphens w:val="0"/>
              <w:ind w:left="283" w:hanging="198"/>
            </w:pPr>
            <w:r>
              <w:rPr>
                <w:noProof/>
              </w:rPr>
              <w:t>Struttura di un Manuale Utente e della Documentazione Tecnica</w:t>
            </w:r>
          </w:p>
          <w:p w:rsidR="00C82073" w:rsidRDefault="00C82073" w:rsidP="006405CC">
            <w:pPr>
              <w:pStyle w:val="QPR-ConoscenzeAbilit"/>
              <w:suppressAutoHyphens w:val="0"/>
              <w:ind w:left="283" w:hanging="198"/>
            </w:pPr>
            <w:r>
              <w:rPr>
                <w:noProof/>
              </w:rPr>
              <w:t>Contenuti di un Manuale Utente e della Documentazione Tecnica</w:t>
            </w:r>
          </w:p>
          <w:p w:rsidR="00C82073" w:rsidRDefault="00C82073" w:rsidP="006405CC">
            <w:pPr>
              <w:pStyle w:val="QPR-ConoscenzeAbilit"/>
              <w:suppressAutoHyphens w:val="0"/>
              <w:ind w:left="283" w:hanging="198"/>
            </w:pPr>
            <w:r>
              <w:rPr>
                <w:noProof/>
              </w:rPr>
              <w:t>Tecniche di Installazione, Troubleshooting e Analisi di Performance</w:t>
            </w:r>
          </w:p>
          <w:p w:rsidR="00C82073" w:rsidRDefault="00C82073" w:rsidP="006405CC">
            <w:pPr>
              <w:pStyle w:val="QPR-ConoscenzeAbilit"/>
              <w:suppressAutoHyphens w:val="0"/>
              <w:ind w:left="283" w:hanging="198"/>
            </w:pPr>
            <w:r>
              <w:rPr>
                <w:noProof/>
              </w:rPr>
              <w:t>Linguaggio SQL e Database Tools per l'implementazione della migrazione dati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Comprendere e controllare i Deliverable prodotti dall'attività di Sviluppo Software</w:t>
            </w:r>
          </w:p>
          <w:p w:rsidR="00C82073" w:rsidRDefault="00C82073" w:rsidP="006405CC">
            <w:pPr>
              <w:pStyle w:val="QPR-ConoscenzeAbilit"/>
              <w:suppressAutoHyphens w:val="0"/>
              <w:ind w:left="283" w:hanging="198"/>
            </w:pPr>
            <w:r>
              <w:rPr>
                <w:noProof/>
              </w:rPr>
              <w:t>Testare la soluzione nell'ambiente di esercizio</w:t>
            </w:r>
          </w:p>
          <w:p w:rsidR="00C82073" w:rsidRDefault="00C82073" w:rsidP="006405CC">
            <w:pPr>
              <w:pStyle w:val="QPR-ConoscenzeAbilit"/>
              <w:suppressAutoHyphens w:val="0"/>
              <w:ind w:left="283" w:hanging="198"/>
            </w:pPr>
            <w:r>
              <w:rPr>
                <w:noProof/>
              </w:rPr>
              <w:t>Scalare un problema al livello appropriato di supporto</w:t>
            </w:r>
          </w:p>
          <w:p w:rsidR="00C82073" w:rsidRDefault="00C82073" w:rsidP="006405CC">
            <w:pPr>
              <w:pStyle w:val="QPR-ConoscenzeAbilit"/>
              <w:suppressAutoHyphens w:val="0"/>
              <w:ind w:left="283" w:hanging="198"/>
            </w:pPr>
            <w:r>
              <w:rPr>
                <w:noProof/>
              </w:rPr>
              <w:t>Contribuire alle attività di migrazione dati</w:t>
            </w:r>
          </w:p>
          <w:p w:rsidR="00C82073" w:rsidRPr="006F0970" w:rsidRDefault="00C82073" w:rsidP="006405CC">
            <w:pPr>
              <w:pStyle w:val="QPR-ChiusuraConAbi"/>
            </w:pPr>
          </w:p>
        </w:tc>
      </w:tr>
    </w:tbl>
    <w:p w:rsidR="008F4E57" w:rsidRPr="00493351" w:rsidRDefault="008F4E57" w:rsidP="0035687C">
      <w:pPr>
        <w:pStyle w:val="DOC-TestoBase"/>
      </w:pPr>
    </w:p>
    <w:p w:rsidR="00A53F92" w:rsidRPr="00493351" w:rsidRDefault="00A53F92" w:rsidP="0035687C">
      <w:pPr>
        <w:pStyle w:val="DOC-TestoBase"/>
      </w:pPr>
    </w:p>
    <w:p w:rsidR="00A53F92" w:rsidRPr="00493351" w:rsidRDefault="00A53F92" w:rsidP="0035687C">
      <w:pPr>
        <w:pStyle w:val="DOC-TestoBase"/>
      </w:pPr>
    </w:p>
    <w:p w:rsidR="00A53F92" w:rsidRPr="00493351" w:rsidRDefault="00A53F92" w:rsidP="0035687C">
      <w:pPr>
        <w:pStyle w:val="DOC-TestoBase"/>
        <w:sectPr w:rsidR="00A53F92" w:rsidRPr="00493351" w:rsidSect="0045696F">
          <w:headerReference w:type="first" r:id="rId22"/>
          <w:pgSz w:w="11907" w:h="16840" w:code="9"/>
          <w:pgMar w:top="1134" w:right="1134" w:bottom="1134" w:left="1134" w:header="567" w:footer="567" w:gutter="0"/>
          <w:cols w:space="708"/>
          <w:docGrid w:linePitch="360"/>
        </w:sectPr>
      </w:pPr>
    </w:p>
    <w:p w:rsidR="00A53F92" w:rsidRPr="00493351" w:rsidRDefault="00A53F92" w:rsidP="002B13DD">
      <w:pPr>
        <w:pStyle w:val="LG-Titoletto"/>
      </w:pPr>
      <w:r w:rsidRPr="00493351">
        <w:t>Descrizione degli standard professionali caratterizzanti il profilo regionale</w:t>
      </w:r>
    </w:p>
    <w:p w:rsidR="00A53F92" w:rsidRPr="00493351" w:rsidRDefault="008E436E" w:rsidP="0002043D">
      <w:pPr>
        <w:pStyle w:val="LG-TitoloProfiloRichiamo"/>
      </w:pPr>
      <w:r w:rsidRPr="00493351">
        <w:t>tecnico dell’amministrazione di sistemi ict</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QPR-ICT-06</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INTEGRAZIONE COMPONENTI - [e-CF B.2b]</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single" w:sz="4" w:space="0" w:color="000000"/>
              <w:bottom w:val="dotted" w:sz="4" w:space="0" w:color="000000"/>
            </w:tcBorders>
          </w:tcPr>
          <w:p w:rsidR="00054E90" w:rsidRDefault="00054E90" w:rsidP="0095355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QPR-ICT-09</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PRODUZIONE DELLA DOCUMENTAZIONE - [e-CF B.5b]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QPR-ICT-14</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RILASCIO (DEPLOYMENT) DELLA SOLUZIONE - [e-CF B.4b]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53F92" w:rsidRPr="00493351" w:rsidRDefault="00A53F92" w:rsidP="0035687C">
      <w:pPr>
        <w:pStyle w:val="DOC-TestoBase"/>
      </w:pPr>
      <w:r w:rsidRPr="00493351">
        <w:br w:type="page"/>
      </w:r>
    </w:p>
    <w:p w:rsidR="00A53F92" w:rsidRPr="00493351" w:rsidRDefault="00FF4709" w:rsidP="00FF4709">
      <w:pPr>
        <w:pStyle w:val="DOC-TestoBase"/>
        <w:jc w:val="center"/>
      </w:pPr>
      <w:r w:rsidRPr="00FF4709">
        <w:rPr>
          <w:noProof/>
          <w:lang w:eastAsia="it-IT"/>
        </w:rPr>
        <w:drawing>
          <wp:inline distT="0" distB="0" distL="0" distR="0">
            <wp:extent cx="8640000" cy="6220800"/>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709">
        <w:t xml:space="preserve"> </w:t>
      </w:r>
      <w:r w:rsidRPr="00FF4709">
        <w:rPr>
          <w:noProof/>
          <w:lang w:eastAsia="it-IT"/>
        </w:rPr>
        <w:drawing>
          <wp:inline distT="0" distB="0" distL="0" distR="0">
            <wp:extent cx="8640000" cy="6220800"/>
            <wp:effectExtent l="0" t="0" r="889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709">
        <w:t xml:space="preserve"> </w:t>
      </w:r>
      <w:r w:rsidRPr="00FF4709">
        <w:rPr>
          <w:noProof/>
          <w:lang w:eastAsia="it-IT"/>
        </w:rPr>
        <w:drawing>
          <wp:inline distT="0" distB="0" distL="0" distR="0">
            <wp:extent cx="8640000" cy="62208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A53F92" w:rsidRPr="00493351" w:rsidRDefault="00A53F92" w:rsidP="0035687C">
      <w:pPr>
        <w:pStyle w:val="DOC-TestoBase"/>
        <w:sectPr w:rsidR="00A53F92" w:rsidRPr="00493351" w:rsidSect="001522F9">
          <w:pgSz w:w="16840" w:h="11907" w:orient="landscape" w:code="9"/>
          <w:pgMar w:top="1134" w:right="1134" w:bottom="1134" w:left="1134" w:header="567" w:footer="567" w:gutter="0"/>
          <w:cols w:space="708"/>
          <w:docGrid w:linePitch="360"/>
        </w:sectPr>
      </w:pPr>
    </w:p>
    <w:p w:rsidR="00A53F92" w:rsidRPr="00493351" w:rsidRDefault="00A53F92" w:rsidP="002B13DD">
      <w:pPr>
        <w:pStyle w:val="LG-Sezione"/>
      </w:pPr>
      <w:r w:rsidRPr="00493351">
        <w:t>Profilo professionale</w:t>
      </w:r>
    </w:p>
    <w:p w:rsidR="00A53F92" w:rsidRPr="00493351" w:rsidRDefault="008A70D1" w:rsidP="0002043D">
      <w:pPr>
        <w:pStyle w:val="LG-CodiceProfilo"/>
      </w:pPr>
      <w:r w:rsidRPr="00493351">
        <w:t>PROF</w:t>
      </w:r>
      <w:r w:rsidR="00A53F92" w:rsidRPr="00493351">
        <w:t>-ict</w:t>
      </w:r>
      <w:r w:rsidR="008F4E57" w:rsidRPr="00493351">
        <w:t>-03</w:t>
      </w:r>
    </w:p>
    <w:p w:rsidR="00A53F92" w:rsidRPr="00493351" w:rsidRDefault="00421405" w:rsidP="0002043D">
      <w:pPr>
        <w:pStyle w:val="LG-TitoloProfilo"/>
      </w:pPr>
      <w:bookmarkStart w:id="18" w:name="_Toc41035923"/>
      <w:r w:rsidRPr="00493351">
        <w:t>Tecnico dello sviluppo di applicazioni web lato server</w:t>
      </w:r>
      <w:bookmarkEnd w:id="1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REFERENZIAZIONI</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Professioni NUP/ISTAT correlate:</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2.1.1.4.1</w:t>
            </w:r>
          </w:p>
        </w:tc>
        <w:tc>
          <w:tcPr>
            <w:tcW w:w="7900" w:type="dxa"/>
            <w:gridSpan w:val="3"/>
            <w:tcMar>
              <w:top w:w="0" w:type="dxa"/>
              <w:left w:w="60" w:type="dxa"/>
              <w:bottom w:w="0" w:type="dxa"/>
              <w:right w:w="0" w:type="dxa"/>
            </w:tcMar>
          </w:tcPr>
          <w:p w:rsidR="00901253" w:rsidRDefault="00901253" w:rsidP="00620B60">
            <w:pPr>
              <w:pStyle w:val="LG-ElencoConTabulazione"/>
            </w:pPr>
            <w:r>
              <w:t>Analisti e progettisti di software</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 xml:space="preserve">Attività economiche di riferimento (ATECO 2007/ISTAT): </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62.01.00</w:t>
            </w:r>
          </w:p>
        </w:tc>
        <w:tc>
          <w:tcPr>
            <w:tcW w:w="7900" w:type="dxa"/>
            <w:gridSpan w:val="3"/>
            <w:tcMar>
              <w:top w:w="0" w:type="dxa"/>
              <w:left w:w="60" w:type="dxa"/>
              <w:bottom w:w="0" w:type="dxa"/>
              <w:right w:w="0" w:type="dxa"/>
            </w:tcMar>
          </w:tcPr>
          <w:p w:rsidR="00901253" w:rsidRDefault="00901253" w:rsidP="00620B60">
            <w:pPr>
              <w:pStyle w:val="LG-ElencoConTabulazione"/>
            </w:pPr>
            <w:r>
              <w:t>Produzione di software non connesso all'edizione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DESCRIZIONE SINTETICA DEL PROFILO</w:t>
            </w:r>
          </w:p>
        </w:tc>
        <w:tc>
          <w:tcPr>
            <w:tcW w:w="1" w:type="dxa"/>
          </w:tcPr>
          <w:p w:rsidR="00901253" w:rsidRDefault="00901253" w:rsidP="00620B60">
            <w:pPr>
              <w:pStyle w:val="EMPTYCELLSTYLE"/>
            </w:pPr>
          </w:p>
        </w:tc>
      </w:tr>
      <w:tr w:rsidR="00901253" w:rsidTr="007D1736">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644DD">
        <w:trPr>
          <w:trHeight w:val="1712"/>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Il TECNICO DELLO SVILUPPO DI APPLICAZIONI WEB LATO SERVER (Junior Server Side Web Developer) contribuisce alla creazione di applicazioni web lato server, necessarie alla generazione dei contenuti per il web ed alla gestione delle interazioni dell’utente (transazioni), verificando e ottimizzando le funzionalità delle applicazioni nonché i contenuti web generati dalle stesse testando le interfacce pubbliche e riservate prodotte e/o integrate, implementando gli adeguati livelli di sicurezza.</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REQUISITI FORMALI DI ACCESSO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644DD">
        <w:trPr>
          <w:trHeight w:val="1712"/>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Istituto tecnico - settore Tecnologico – indirizzo Grafica e Comunicazione</w:t>
            </w:r>
            <w:r>
              <w:br/>
              <w:t>• Titolo di Liceo Artistico – indirizzo audiovisivo e multimediale</w:t>
            </w:r>
            <w:r>
              <w:br/>
              <w:t>• Titolo di Liceo Artistico –  indirizzo grafica</w:t>
            </w:r>
            <w:r>
              <w:br/>
              <w:t>• Titolo di Liceo scientifico</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r>
              <w:rPr>
                <w:color w:val="7030A0"/>
                <w:sz w:val="24"/>
              </w:rPr>
              <w:t xml:space="preserve">COMPETENZE PROFESSIONALI CARATTERIZZANTI IL PROFILO REGIONALE </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rPr>
                <w:color w:val="7030A0"/>
                <w:sz w:val="24"/>
              </w:rPr>
            </w:pPr>
          </w:p>
        </w:tc>
        <w:tc>
          <w:tcPr>
            <w:tcW w:w="1" w:type="dxa"/>
          </w:tcPr>
          <w:p w:rsidR="00901253" w:rsidRDefault="00901253" w:rsidP="00620B60">
            <w:pPr>
              <w:pStyle w:val="EMPTYCELLSTYLE"/>
            </w:pPr>
          </w:p>
        </w:tc>
      </w:tr>
      <w:tr w:rsidR="001C30C9" w:rsidTr="00054E90">
        <w:trPr>
          <w:trHeight w:hRule="exact" w:val="280"/>
        </w:trPr>
        <w:tc>
          <w:tcPr>
            <w:tcW w:w="1" w:type="dxa"/>
          </w:tcPr>
          <w:p w:rsidR="00901253" w:rsidRDefault="00901253"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901253" w:rsidRDefault="00901253"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901253" w:rsidRDefault="00901253"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901253" w:rsidRDefault="00901253" w:rsidP="00620B60">
            <w:pPr>
              <w:pStyle w:val="DOC-TabellaIntestazioni"/>
            </w:pPr>
            <w:r>
              <w:t>Sviluppato in modo:</w:t>
            </w:r>
          </w:p>
        </w:tc>
        <w:tc>
          <w:tcPr>
            <w:tcW w:w="1" w:type="dxa"/>
          </w:tcPr>
          <w:p w:rsidR="00901253" w:rsidRDefault="00901253" w:rsidP="00620B60">
            <w:pPr>
              <w:pStyle w:val="EMPTYCELLSTYLE"/>
            </w:pPr>
          </w:p>
        </w:tc>
      </w:tr>
      <w:tr w:rsidR="00901253" w:rsidTr="00054E90">
        <w:trPr>
          <w:trHeight w:hRule="exact" w:val="280"/>
        </w:trPr>
        <w:tc>
          <w:tcPr>
            <w:tcW w:w="1" w:type="dxa"/>
          </w:tcPr>
          <w:p w:rsidR="00901253" w:rsidRDefault="00901253" w:rsidP="00620B60">
            <w:pPr>
              <w:pStyle w:val="EMPTYCELLSTYLE"/>
            </w:pPr>
          </w:p>
        </w:tc>
        <w:tc>
          <w:tcPr>
            <w:tcW w:w="1380" w:type="dxa"/>
            <w:gridSpan w:val="2"/>
            <w:tcBorders>
              <w:top w:val="single" w:sz="4" w:space="0" w:color="000000"/>
            </w:tcBorders>
            <w:tcMar>
              <w:top w:w="0" w:type="dxa"/>
              <w:left w:w="100" w:type="dxa"/>
              <w:bottom w:w="0" w:type="dxa"/>
              <w:right w:w="0" w:type="dxa"/>
            </w:tcMar>
          </w:tcPr>
          <w:p w:rsidR="00901253" w:rsidRDefault="00901253" w:rsidP="00620B60">
            <w:pPr>
              <w:pStyle w:val="DOC-TabellaGrassetto"/>
            </w:pPr>
            <w:r>
              <w:t>QPR-ICT-02</w:t>
            </w:r>
          </w:p>
        </w:tc>
        <w:tc>
          <w:tcPr>
            <w:tcW w:w="5960" w:type="dxa"/>
            <w:gridSpan w:val="2"/>
            <w:tcBorders>
              <w:top w:val="single" w:sz="4" w:space="0" w:color="000000"/>
            </w:tcBorders>
            <w:tcMar>
              <w:top w:w="0" w:type="dxa"/>
              <w:left w:w="100" w:type="dxa"/>
              <w:bottom w:w="0" w:type="dxa"/>
              <w:right w:w="0" w:type="dxa"/>
            </w:tcMar>
          </w:tcPr>
          <w:p w:rsidR="00901253" w:rsidRDefault="00901253" w:rsidP="00F5696D">
            <w:pPr>
              <w:pStyle w:val="DOC-TabellaTesto"/>
            </w:pPr>
            <w:r>
              <w:t>SVILUPPO APPLICAZIONI - [e-CF B.1b]</w:t>
            </w:r>
          </w:p>
        </w:tc>
        <w:tc>
          <w:tcPr>
            <w:tcW w:w="980" w:type="dxa"/>
            <w:tcBorders>
              <w:top w:val="single" w:sz="4" w:space="0" w:color="000000"/>
            </w:tcBorders>
            <w:tcMar>
              <w:top w:w="0" w:type="dxa"/>
              <w:left w:w="60" w:type="dxa"/>
              <w:bottom w:w="0" w:type="dxa"/>
              <w:right w:w="0" w:type="dxa"/>
            </w:tcMar>
          </w:tcPr>
          <w:p w:rsidR="00901253" w:rsidRDefault="00901253" w:rsidP="00620B60">
            <w:pPr>
              <w:pStyle w:val="DOC-TabellaTestoCx"/>
            </w:pPr>
            <w:r>
              <w:t>4</w:t>
            </w:r>
          </w:p>
        </w:tc>
        <w:tc>
          <w:tcPr>
            <w:tcW w:w="1380" w:type="dxa"/>
            <w:tcBorders>
              <w:top w:val="single" w:sz="4" w:space="0" w:color="000000"/>
            </w:tcBorders>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QPR-ICT-05</w:t>
            </w:r>
          </w:p>
        </w:tc>
        <w:tc>
          <w:tcPr>
            <w:tcW w:w="5960" w:type="dxa"/>
            <w:gridSpan w:val="2"/>
            <w:tcMar>
              <w:top w:w="0" w:type="dxa"/>
              <w:left w:w="100" w:type="dxa"/>
              <w:bottom w:w="0" w:type="dxa"/>
              <w:right w:w="0" w:type="dxa"/>
            </w:tcMar>
          </w:tcPr>
          <w:p w:rsidR="00901253" w:rsidRDefault="00901253" w:rsidP="00F5696D">
            <w:pPr>
              <w:pStyle w:val="DOC-TabellaTesto"/>
            </w:pPr>
            <w:r>
              <w:t>INTEGRAZIONE COMPONENTI - [e-CF B.2a]</w:t>
            </w:r>
          </w:p>
        </w:tc>
        <w:tc>
          <w:tcPr>
            <w:tcW w:w="980" w:type="dxa"/>
            <w:tcMar>
              <w:top w:w="0" w:type="dxa"/>
              <w:left w:w="60" w:type="dxa"/>
              <w:bottom w:w="0" w:type="dxa"/>
              <w:right w:w="0" w:type="dxa"/>
            </w:tcMar>
          </w:tcPr>
          <w:p w:rsidR="00901253" w:rsidRDefault="00901253" w:rsidP="00620B60">
            <w:pPr>
              <w:pStyle w:val="DOC-TabellaTestoCx"/>
            </w:pPr>
            <w:r>
              <w:t>3</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054E90">
        <w:trPr>
          <w:trHeight w:hRule="exact" w:val="280"/>
        </w:trPr>
        <w:tc>
          <w:tcPr>
            <w:tcW w:w="1" w:type="dxa"/>
          </w:tcPr>
          <w:p w:rsidR="00901253" w:rsidRDefault="00901253" w:rsidP="00620B60">
            <w:pPr>
              <w:pStyle w:val="EMPTYCELLSTYLE"/>
            </w:pPr>
          </w:p>
        </w:tc>
        <w:tc>
          <w:tcPr>
            <w:tcW w:w="1380" w:type="dxa"/>
            <w:gridSpan w:val="2"/>
            <w:tcBorders>
              <w:bottom w:val="single" w:sz="4" w:space="0" w:color="000000"/>
            </w:tcBorders>
            <w:tcMar>
              <w:top w:w="0" w:type="dxa"/>
              <w:left w:w="100" w:type="dxa"/>
              <w:bottom w:w="0" w:type="dxa"/>
              <w:right w:w="0" w:type="dxa"/>
            </w:tcMar>
          </w:tcPr>
          <w:p w:rsidR="00901253" w:rsidRDefault="00901253" w:rsidP="00620B60">
            <w:pPr>
              <w:pStyle w:val="DOC-TabellaGrassetto"/>
            </w:pPr>
            <w:r>
              <w:t>QPR-ICT-09</w:t>
            </w:r>
          </w:p>
        </w:tc>
        <w:tc>
          <w:tcPr>
            <w:tcW w:w="5960" w:type="dxa"/>
            <w:gridSpan w:val="2"/>
            <w:tcBorders>
              <w:bottom w:val="single" w:sz="4" w:space="0" w:color="000000"/>
            </w:tcBorders>
            <w:tcMar>
              <w:top w:w="0" w:type="dxa"/>
              <w:left w:w="100" w:type="dxa"/>
              <w:bottom w:w="0" w:type="dxa"/>
              <w:right w:w="0" w:type="dxa"/>
            </w:tcMar>
          </w:tcPr>
          <w:p w:rsidR="00901253" w:rsidRDefault="00901253" w:rsidP="00F5696D">
            <w:pPr>
              <w:pStyle w:val="DOC-TabellaTesto"/>
            </w:pPr>
            <w:r>
              <w:t>PRODUZIONE DELLA DOCUMENTAZIONE - [e-CF B.5b]</w:t>
            </w:r>
          </w:p>
        </w:tc>
        <w:tc>
          <w:tcPr>
            <w:tcW w:w="980" w:type="dxa"/>
            <w:tcBorders>
              <w:bottom w:val="single" w:sz="4" w:space="0" w:color="000000"/>
            </w:tcBorders>
            <w:tcMar>
              <w:top w:w="0" w:type="dxa"/>
              <w:left w:w="60" w:type="dxa"/>
              <w:bottom w:w="0" w:type="dxa"/>
              <w:right w:w="0" w:type="dxa"/>
            </w:tcMar>
          </w:tcPr>
          <w:p w:rsidR="00901253" w:rsidRDefault="00901253" w:rsidP="00620B60">
            <w:pPr>
              <w:pStyle w:val="DOC-TabellaTestoCx"/>
            </w:pPr>
            <w:r>
              <w:t>4</w:t>
            </w:r>
          </w:p>
        </w:tc>
        <w:tc>
          <w:tcPr>
            <w:tcW w:w="1380" w:type="dxa"/>
            <w:tcBorders>
              <w:bottom w:val="single" w:sz="4" w:space="0" w:color="000000"/>
            </w:tcBorders>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054E90">
        <w:trPr>
          <w:trHeight w:hRule="exact" w:val="20"/>
        </w:trPr>
        <w:tc>
          <w:tcPr>
            <w:tcW w:w="1" w:type="dxa"/>
          </w:tcPr>
          <w:p w:rsidR="00901253" w:rsidRDefault="00901253" w:rsidP="00620B60">
            <w:pPr>
              <w:pStyle w:val="EMPTYCELLSTYLE"/>
            </w:pPr>
          </w:p>
        </w:tc>
        <w:tc>
          <w:tcPr>
            <w:tcW w:w="200" w:type="dxa"/>
            <w:tcBorders>
              <w:top w:val="single" w:sz="4" w:space="0" w:color="000000"/>
            </w:tcBorders>
          </w:tcPr>
          <w:p w:rsidR="00901253" w:rsidRDefault="00901253" w:rsidP="00620B60">
            <w:pPr>
              <w:pStyle w:val="EMPTYCELLSTYLE"/>
            </w:pPr>
          </w:p>
        </w:tc>
        <w:tc>
          <w:tcPr>
            <w:tcW w:w="1180" w:type="dxa"/>
            <w:tcBorders>
              <w:top w:val="single" w:sz="4" w:space="0" w:color="000000"/>
            </w:tcBorders>
          </w:tcPr>
          <w:p w:rsidR="00901253" w:rsidRDefault="00901253" w:rsidP="00620B60">
            <w:pPr>
              <w:pStyle w:val="EMPTYCELLSTYLE"/>
            </w:pPr>
          </w:p>
        </w:tc>
        <w:tc>
          <w:tcPr>
            <w:tcW w:w="420" w:type="dxa"/>
            <w:tcBorders>
              <w:top w:val="single" w:sz="4" w:space="0" w:color="000000"/>
            </w:tcBorders>
          </w:tcPr>
          <w:p w:rsidR="00901253" w:rsidRDefault="00901253" w:rsidP="00620B60">
            <w:pPr>
              <w:pStyle w:val="EMPTYCELLSTYLE"/>
            </w:pPr>
          </w:p>
        </w:tc>
        <w:tc>
          <w:tcPr>
            <w:tcW w:w="5540" w:type="dxa"/>
            <w:tcBorders>
              <w:top w:val="single" w:sz="4" w:space="0" w:color="000000"/>
            </w:tcBorders>
          </w:tcPr>
          <w:p w:rsidR="00901253" w:rsidRDefault="00901253" w:rsidP="00620B60">
            <w:pPr>
              <w:pStyle w:val="EMPTYCELLSTYLE"/>
            </w:pPr>
          </w:p>
        </w:tc>
        <w:tc>
          <w:tcPr>
            <w:tcW w:w="980" w:type="dxa"/>
            <w:tcBorders>
              <w:top w:val="single" w:sz="4" w:space="0" w:color="000000"/>
            </w:tcBorders>
          </w:tcPr>
          <w:p w:rsidR="00901253" w:rsidRDefault="00901253" w:rsidP="00620B60">
            <w:pPr>
              <w:pStyle w:val="EMPTYCELLSTYLE"/>
            </w:pPr>
          </w:p>
        </w:tc>
        <w:tc>
          <w:tcPr>
            <w:tcW w:w="1380" w:type="dxa"/>
            <w:tcBorders>
              <w:top w:val="single" w:sz="4" w:space="0" w:color="000000"/>
            </w:tcBorders>
          </w:tcPr>
          <w:p w:rsidR="00901253" w:rsidRDefault="00901253" w:rsidP="00620B60">
            <w:pPr>
              <w:pStyle w:val="EMPTYCELLSTYLE"/>
            </w:pPr>
          </w:p>
        </w:tc>
        <w:tc>
          <w:tcPr>
            <w:tcW w:w="1" w:type="dxa"/>
          </w:tcPr>
          <w:p w:rsidR="00901253" w:rsidRDefault="00901253" w:rsidP="00620B60">
            <w:pPr>
              <w:pStyle w:val="EMPTYCELLSTYLE"/>
            </w:pPr>
          </w:p>
        </w:tc>
      </w:tr>
      <w:tr w:rsidR="001C30C9" w:rsidTr="00620B60">
        <w:trPr>
          <w:trHeight w:hRule="exact" w:val="20"/>
        </w:trPr>
        <w:tc>
          <w:tcPr>
            <w:tcW w:w="1" w:type="dxa"/>
          </w:tcPr>
          <w:p w:rsidR="00901253" w:rsidRDefault="00901253" w:rsidP="00620B60">
            <w:pPr>
              <w:pStyle w:val="EMPTYCELLSTYLE"/>
            </w:pPr>
          </w:p>
        </w:tc>
        <w:tc>
          <w:tcPr>
            <w:tcW w:w="9700" w:type="dxa"/>
            <w:gridSpan w:val="6"/>
            <w:shd w:val="clear" w:color="auto" w:fill="FFFFFF"/>
            <w:tcMar>
              <w:top w:w="0" w:type="dxa"/>
              <w:left w:w="0" w:type="dxa"/>
              <w:bottom w:w="0" w:type="dxa"/>
              <w:right w:w="0" w:type="dxa"/>
            </w:tcMar>
          </w:tcPr>
          <w:p w:rsidR="00901253" w:rsidRDefault="00901253" w:rsidP="00620B60">
            <w:pPr>
              <w:pStyle w:val="EMPTYCELLSTYLE"/>
            </w:pPr>
          </w:p>
        </w:tc>
        <w:tc>
          <w:tcPr>
            <w:tcW w:w="1" w:type="dxa"/>
          </w:tcPr>
          <w:p w:rsidR="00901253" w:rsidRDefault="00901253" w:rsidP="00620B60">
            <w:pPr>
              <w:pStyle w:val="EMPTYCELLSTYLE"/>
            </w:pPr>
          </w:p>
        </w:tc>
      </w:tr>
    </w:tbl>
    <w:p w:rsidR="00901253" w:rsidRDefault="00901253" w:rsidP="00901253"/>
    <w:p w:rsidR="00A53F92" w:rsidRPr="00493351" w:rsidRDefault="00A53F92" w:rsidP="0035687C">
      <w:pPr>
        <w:pStyle w:val="DOC-TestoBase"/>
      </w:pPr>
      <w:r w:rsidRPr="00493351">
        <w:br w:type="page"/>
      </w:r>
    </w:p>
    <w:p w:rsidR="00A53F92" w:rsidRPr="00493351" w:rsidRDefault="00A53F92" w:rsidP="002B13DD">
      <w:pPr>
        <w:pStyle w:val="LG-Titoletto"/>
      </w:pPr>
      <w:r w:rsidRPr="00493351">
        <w:t>Descrizione delle competenze caratterizzanti il profilo PROFESSIONALE regionale</w:t>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SVILUPPO APPLICAZIONI - [e-CF B.1b]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QPR-ICT-02</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Adatta le soluzioni esistenti, per es. porting di un‘applicazione da un altro sistema operativo. Codifica, esegue il debug e il test, documenta e comunica le fasi di sviluppo del prodotto.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Pr>
                <w:rFonts w:cs="Frutiger LT;Arial"/>
              </w:rPr>
              <w:t>Sistematicamente sviluppa e collauda applicativi di bassa complessità.</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Sistemi Operativi</w:t>
            </w:r>
          </w:p>
          <w:p w:rsidR="00C82073" w:rsidRDefault="00C82073" w:rsidP="006405CC">
            <w:pPr>
              <w:pStyle w:val="QPR-ConoscenzeAbilit"/>
              <w:suppressAutoHyphens w:val="0"/>
              <w:ind w:left="283" w:hanging="198"/>
            </w:pPr>
            <w:r>
              <w:rPr>
                <w:noProof/>
              </w:rPr>
              <w:t>Ambienti Integrati di sviluppo (IDE)</w:t>
            </w:r>
          </w:p>
          <w:p w:rsidR="00C82073" w:rsidRDefault="00C82073" w:rsidP="006405CC">
            <w:pPr>
              <w:pStyle w:val="QPR-ConoscenzeAbilit"/>
              <w:suppressAutoHyphens w:val="0"/>
              <w:ind w:left="283" w:hanging="198"/>
            </w:pPr>
            <w:r>
              <w:rPr>
                <w:noProof/>
              </w:rPr>
              <w:t>Linguaggi di Programmazione</w:t>
            </w:r>
          </w:p>
          <w:p w:rsidR="00C82073" w:rsidRDefault="00C82073" w:rsidP="006405CC">
            <w:pPr>
              <w:pStyle w:val="QPR-ConoscenzeAbilit"/>
              <w:suppressAutoHyphens w:val="0"/>
              <w:ind w:left="283" w:hanging="198"/>
            </w:pPr>
            <w:r>
              <w:rPr>
                <w:noProof/>
              </w:rPr>
              <w:t>Mark-up Languages</w:t>
            </w:r>
          </w:p>
          <w:p w:rsidR="00C82073" w:rsidRDefault="00C82073" w:rsidP="006405CC">
            <w:pPr>
              <w:pStyle w:val="QPR-ConoscenzeAbilit"/>
              <w:suppressAutoHyphens w:val="0"/>
              <w:ind w:left="283" w:hanging="198"/>
            </w:pPr>
            <w:r>
              <w:rPr>
                <w:noProof/>
              </w:rPr>
              <w:t>Strumenti di test (anche Automatizzati)</w:t>
            </w:r>
          </w:p>
          <w:p w:rsidR="00C82073" w:rsidRDefault="00C82073" w:rsidP="006405CC">
            <w:pPr>
              <w:pStyle w:val="QPR-ConoscenzeAbilit"/>
              <w:suppressAutoHyphens w:val="0"/>
              <w:ind w:left="283" w:hanging="198"/>
            </w:pPr>
            <w:r>
              <w:rPr>
                <w:noProof/>
              </w:rPr>
              <w:t>Data Base Management System</w:t>
            </w:r>
          </w:p>
          <w:p w:rsidR="00C82073" w:rsidRDefault="00C82073" w:rsidP="006405CC">
            <w:pPr>
              <w:pStyle w:val="QPR-ConoscenzeAbilit"/>
              <w:suppressAutoHyphens w:val="0"/>
              <w:ind w:left="283" w:hanging="198"/>
            </w:pPr>
            <w:r>
              <w:rPr>
                <w:noProof/>
              </w:rPr>
              <w:t>SQL</w:t>
            </w:r>
          </w:p>
          <w:p w:rsidR="00C82073" w:rsidRDefault="00C82073" w:rsidP="006405CC">
            <w:pPr>
              <w:pStyle w:val="QPR-ConoscenzeAbilit"/>
              <w:suppressAutoHyphens w:val="0"/>
              <w:ind w:left="283" w:hanging="198"/>
            </w:pPr>
            <w:r>
              <w:rPr>
                <w:noProof/>
              </w:rPr>
              <w:t>Web Services</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Gestire gli strumenti di Versioning</w:t>
            </w:r>
          </w:p>
          <w:p w:rsidR="00C82073" w:rsidRDefault="00C82073" w:rsidP="006405CC">
            <w:pPr>
              <w:pStyle w:val="QPR-ConoscenzeAbilit"/>
              <w:suppressAutoHyphens w:val="0"/>
              <w:ind w:left="283" w:hanging="198"/>
            </w:pPr>
            <w:r>
              <w:rPr>
                <w:noProof/>
              </w:rPr>
              <w:t>Sviluppare secondo il paradigma Object-Oriented</w:t>
            </w:r>
          </w:p>
          <w:p w:rsidR="00C82073" w:rsidRDefault="00C82073" w:rsidP="006405CC">
            <w:pPr>
              <w:pStyle w:val="QPR-ConoscenzeAbilit"/>
              <w:suppressAutoHyphens w:val="0"/>
              <w:ind w:left="283" w:hanging="198"/>
            </w:pPr>
            <w:r>
              <w:rPr>
                <w:noProof/>
              </w:rPr>
              <w:t>Sviluppare Applicazioni Web-Based</w:t>
            </w:r>
          </w:p>
          <w:p w:rsidR="00C82073" w:rsidRDefault="00C82073" w:rsidP="006405CC">
            <w:pPr>
              <w:pStyle w:val="QPR-ConoscenzeAbilit"/>
              <w:suppressAutoHyphens w:val="0"/>
              <w:ind w:left="283" w:hanging="198"/>
            </w:pPr>
            <w:r>
              <w:rPr>
                <w:noProof/>
              </w:rPr>
              <w:t>Sviluppare software orientato al Reporting</w:t>
            </w:r>
          </w:p>
          <w:p w:rsidR="00C82073" w:rsidRDefault="00C82073" w:rsidP="006405CC">
            <w:pPr>
              <w:pStyle w:val="QPR-ConoscenzeAbilit"/>
              <w:suppressAutoHyphens w:val="0"/>
              <w:ind w:left="283" w:hanging="198"/>
            </w:pPr>
            <w:r>
              <w:rPr>
                <w:noProof/>
              </w:rPr>
              <w:t>Manipolare dati utilizzando SQL</w:t>
            </w:r>
          </w:p>
          <w:p w:rsidR="00C82073" w:rsidRDefault="00C82073" w:rsidP="006405CC">
            <w:pPr>
              <w:pStyle w:val="QPR-ConoscenzeAbilit"/>
              <w:suppressAutoHyphens w:val="0"/>
              <w:ind w:left="283" w:hanging="198"/>
            </w:pPr>
            <w:r>
              <w:rPr>
                <w:noProof/>
              </w:rPr>
              <w:t>Gestire Eccezioni ed Errori</w:t>
            </w:r>
          </w:p>
          <w:p w:rsidR="00C82073" w:rsidRPr="006F0970" w:rsidRDefault="00C82073" w:rsidP="006405CC">
            <w:pPr>
              <w:pStyle w:val="QPR-ChiusuraConAbi"/>
            </w:pPr>
          </w:p>
        </w:tc>
      </w:tr>
    </w:tbl>
    <w:p w:rsidR="00916B41" w:rsidRDefault="00916B41" w:rsidP="00916B41">
      <w:pPr>
        <w:pStyle w:val="DOC-Spaziatura"/>
        <w:rPr>
          <w:noProof/>
        </w:rPr>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QPR-ICT-05</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secondo le specifiche fornite.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rendere funzionanti le componenti installate. Documenta tutte le attività durante l’installazione.</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916B41" w:rsidRDefault="00916B41">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C82073" w:rsidRDefault="00C82073" w:rsidP="00C82073">
      <w:pPr>
        <w:pStyle w:val="DOC-Spaziatura"/>
      </w:pPr>
    </w:p>
    <w:p w:rsidR="00A53F92" w:rsidRPr="00493351" w:rsidRDefault="00A53F92" w:rsidP="0035687C">
      <w:pPr>
        <w:pStyle w:val="DOC-TestoBase"/>
      </w:pPr>
    </w:p>
    <w:p w:rsidR="00A53F92" w:rsidRPr="00493351" w:rsidRDefault="00A53F92" w:rsidP="0035687C">
      <w:pPr>
        <w:pStyle w:val="DOC-TestoBase"/>
      </w:pPr>
    </w:p>
    <w:p w:rsidR="00A53F92" w:rsidRPr="00493351" w:rsidRDefault="00A53F92" w:rsidP="0035687C">
      <w:pPr>
        <w:pStyle w:val="DOC-TestoBase"/>
        <w:sectPr w:rsidR="00A53F92" w:rsidRPr="00493351" w:rsidSect="0045696F">
          <w:headerReference w:type="first" r:id="rId26"/>
          <w:pgSz w:w="11907" w:h="16840" w:code="9"/>
          <w:pgMar w:top="1134" w:right="1134" w:bottom="1134" w:left="1134" w:header="567" w:footer="567" w:gutter="0"/>
          <w:cols w:space="708"/>
          <w:docGrid w:linePitch="360"/>
        </w:sectPr>
      </w:pPr>
    </w:p>
    <w:p w:rsidR="00A53F92" w:rsidRPr="00493351" w:rsidRDefault="00A53F92" w:rsidP="002B13DD">
      <w:pPr>
        <w:pStyle w:val="LG-Titoletto"/>
      </w:pPr>
      <w:r w:rsidRPr="00493351">
        <w:t>Descrizione degli standard professionali caratterizzanti il profilo regionale</w:t>
      </w:r>
    </w:p>
    <w:p w:rsidR="00A53F92" w:rsidRPr="00493351" w:rsidRDefault="00421405" w:rsidP="0002043D">
      <w:pPr>
        <w:pStyle w:val="LG-TitoloProfiloRichiamo"/>
      </w:pPr>
      <w:r w:rsidRPr="00493351">
        <w:t>TECNICO DELLO SVILUPPO DI APPLICAZIONI WEB LATO SERVER</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QPR-ICT-02</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SVILUPPO APPLICAZIONI - [e-CF B.1b]</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single" w:sz="4" w:space="0" w:color="000000"/>
              <w:bottom w:val="dotted" w:sz="4" w:space="0" w:color="000000"/>
            </w:tcBorders>
          </w:tcPr>
          <w:p w:rsidR="00054E90" w:rsidRDefault="00054E90" w:rsidP="0095355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QPR-ICT-05</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INTEGRAZIONE COMPONENTI - [e-CF B.2a]</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3</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QPR-ICT-09</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PRODUZIONE DELLA DOCUMENTAZIONE - [e-CF B.5b]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53F92" w:rsidRPr="00493351" w:rsidRDefault="00A53F92" w:rsidP="0035687C">
      <w:pPr>
        <w:pStyle w:val="DOC-TestoBase"/>
      </w:pPr>
      <w:r w:rsidRPr="00493351">
        <w:br w:type="page"/>
      </w:r>
    </w:p>
    <w:p w:rsidR="00A53F92" w:rsidRPr="00493351" w:rsidRDefault="00916B41" w:rsidP="00916B41">
      <w:pPr>
        <w:pStyle w:val="DOC-TestoBase"/>
        <w:jc w:val="center"/>
      </w:pPr>
      <w:r w:rsidRPr="00916B41">
        <w:rPr>
          <w:noProof/>
          <w:lang w:eastAsia="it-IT"/>
        </w:rPr>
        <w:drawing>
          <wp:inline distT="0" distB="0" distL="0" distR="0">
            <wp:extent cx="8640000" cy="62208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16B41">
        <w:t xml:space="preserve"> </w:t>
      </w:r>
      <w:r w:rsidRPr="00916B41">
        <w:rPr>
          <w:noProof/>
          <w:lang w:eastAsia="it-IT"/>
        </w:rPr>
        <w:drawing>
          <wp:inline distT="0" distB="0" distL="0" distR="0">
            <wp:extent cx="8640000" cy="62208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16B41">
        <w:t xml:space="preserve"> </w:t>
      </w:r>
      <w:r w:rsidRPr="00916B41">
        <w:rPr>
          <w:noProof/>
          <w:lang w:eastAsia="it-IT"/>
        </w:rPr>
        <w:drawing>
          <wp:inline distT="0" distB="0" distL="0" distR="0">
            <wp:extent cx="8640000" cy="62208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A53F92" w:rsidRPr="00493351" w:rsidRDefault="00A53F92" w:rsidP="0035687C">
      <w:pPr>
        <w:pStyle w:val="DOC-TestoBase"/>
        <w:rPr>
          <w:noProof/>
          <w:lang w:eastAsia="it-IT"/>
        </w:rPr>
        <w:sectPr w:rsidR="00A53F92"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Settore"/>
      </w:pPr>
    </w:p>
    <w:p w:rsidR="000578E7" w:rsidRPr="00493351" w:rsidRDefault="000578E7" w:rsidP="000578E7">
      <w:pPr>
        <w:pStyle w:val="LG-SeparatoreSettore"/>
      </w:pPr>
      <w:r w:rsidRPr="00493351">
        <w:t>SETTORE ECONOMICO PROFESSIONALE</w:t>
      </w:r>
    </w:p>
    <w:p w:rsidR="000578E7" w:rsidRPr="00493351" w:rsidRDefault="000578E7" w:rsidP="000578E7">
      <w:pPr>
        <w:pStyle w:val="LG-TitoloSettore"/>
      </w:pPr>
      <w:bookmarkStart w:id="19" w:name="_Toc41035924"/>
      <w:r w:rsidRPr="00493351">
        <w:t xml:space="preserve">SERVIZI </w:t>
      </w:r>
      <w:r>
        <w:t>CULTURALI E DI SPETTACOLO</w:t>
      </w:r>
      <w:bookmarkEnd w:id="19"/>
    </w:p>
    <w:p w:rsidR="000578E7" w:rsidRDefault="000578E7">
      <w:pPr>
        <w:rPr>
          <w:rFonts w:eastAsiaTheme="minorHAnsi" w:cstheme="minorBidi"/>
          <w:b/>
          <w:caps/>
          <w:color w:val="0070C0"/>
          <w:sz w:val="28"/>
          <w:szCs w:val="22"/>
        </w:rPr>
      </w:pPr>
      <w:r>
        <w:br w:type="page"/>
      </w:r>
    </w:p>
    <w:p w:rsidR="000578E7" w:rsidRPr="00493351" w:rsidRDefault="000578E7" w:rsidP="000578E7">
      <w:pPr>
        <w:pStyle w:val="LG-Sezione"/>
      </w:pPr>
      <w:r w:rsidRPr="00493351">
        <w:t>Profilo professionale</w:t>
      </w:r>
    </w:p>
    <w:p w:rsidR="000578E7" w:rsidRPr="00493351" w:rsidRDefault="000578E7" w:rsidP="000578E7">
      <w:pPr>
        <w:pStyle w:val="LG-CodiceProfilo"/>
      </w:pPr>
      <w:r w:rsidRPr="00493351">
        <w:t>PROF-</w:t>
      </w:r>
      <w:r>
        <w:t>SBC</w:t>
      </w:r>
      <w:r w:rsidRPr="00493351">
        <w:t>-0</w:t>
      </w:r>
      <w:r>
        <w:t>1</w:t>
      </w:r>
    </w:p>
    <w:p w:rsidR="000578E7" w:rsidRPr="00493351" w:rsidRDefault="000578E7" w:rsidP="000578E7">
      <w:pPr>
        <w:pStyle w:val="LG-TitoloProfilo"/>
      </w:pPr>
      <w:bookmarkStart w:id="20" w:name="_Toc41035925"/>
      <w:r>
        <w:t xml:space="preserve">Operatore dei servizi di custodia </w:t>
      </w:r>
      <w:r>
        <w:br/>
        <w:t>e accoglienza museale</w:t>
      </w:r>
      <w:bookmarkEnd w:id="2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REFERENZIAZIONI</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DOC-TestoBase"/>
            </w:pPr>
            <w:r>
              <w:t>Professioni NUP/ISTAT correlate:</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3.4.4.2.1</w:t>
            </w:r>
          </w:p>
        </w:tc>
        <w:tc>
          <w:tcPr>
            <w:tcW w:w="7900" w:type="dxa"/>
            <w:gridSpan w:val="3"/>
            <w:tcMar>
              <w:top w:w="0" w:type="dxa"/>
              <w:left w:w="60" w:type="dxa"/>
              <w:bottom w:w="0" w:type="dxa"/>
              <w:right w:w="0" w:type="dxa"/>
            </w:tcMar>
          </w:tcPr>
          <w:p w:rsidR="00B0780E" w:rsidRDefault="00B0780E" w:rsidP="00620B60">
            <w:pPr>
              <w:pStyle w:val="LG-ElencoConTabulazione"/>
            </w:pPr>
            <w:r>
              <w:t>Tecnici dei musei</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DOC-TestoBase"/>
            </w:pPr>
            <w:r>
              <w:t xml:space="preserve">Attività economiche di riferimento (ATECO 2007/ISTAT): </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91.01.00</w:t>
            </w:r>
          </w:p>
        </w:tc>
        <w:tc>
          <w:tcPr>
            <w:tcW w:w="7900" w:type="dxa"/>
            <w:gridSpan w:val="3"/>
            <w:tcMar>
              <w:top w:w="0" w:type="dxa"/>
              <w:left w:w="60" w:type="dxa"/>
              <w:bottom w:w="0" w:type="dxa"/>
              <w:right w:w="0" w:type="dxa"/>
            </w:tcMar>
          </w:tcPr>
          <w:p w:rsidR="00B0780E" w:rsidRDefault="00B0780E" w:rsidP="00620B60">
            <w:pPr>
              <w:pStyle w:val="LG-ElencoConTabulazione"/>
            </w:pPr>
            <w:r>
              <w:t>Attività di biblioteche ed archivi</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91.02.00</w:t>
            </w:r>
          </w:p>
        </w:tc>
        <w:tc>
          <w:tcPr>
            <w:tcW w:w="7900" w:type="dxa"/>
            <w:gridSpan w:val="3"/>
            <w:tcMar>
              <w:top w:w="0" w:type="dxa"/>
              <w:left w:w="60" w:type="dxa"/>
              <w:bottom w:w="0" w:type="dxa"/>
              <w:right w:w="0" w:type="dxa"/>
            </w:tcMar>
          </w:tcPr>
          <w:p w:rsidR="00B0780E" w:rsidRDefault="00B0780E" w:rsidP="00620B60">
            <w:pPr>
              <w:pStyle w:val="LG-ElencoConTabulazione"/>
            </w:pPr>
            <w:r>
              <w:t>Attività di musei</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DESCRIZIONE SINTETICA DEL PROFILO</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3644DD">
        <w:trPr>
          <w:trHeight w:val="1712"/>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estoBase"/>
            </w:pPr>
            <w:r>
              <w:t>L’OPERATORE DEI SERVIZI DI CUSTODIA E ACCOGLIENZA MUSEALE è preposto alla vigilanza del patrimonio museale, all’interno dei locali espostivi e nelle aree di pertinenza del museo; è in grado di assistere l'utente nella fruizione del patrimonio museale; accoglie i visitatori, regolandone l’accesso alle sale e fornendo informazioni essenziali su percorsi, opere, servizi e attività del museo; svolge le operazioni di vendita dei biglietti e dei materiali informativi e promozionali, segnalando la necessità di rifornimento degli stessi. Inoltre collabora a garantire il corretto funzionamento delle strutture informative e di protezione delle opere, allertando il coordinatore dei servizi di custodia e accoglienza in caso di emergenza, assicura il rispetto del regolamento del museo e delle disposizioni di sicurezza, fa da tramite tra il pubblico e i responsabili del museo per informazioni più specifiche, osserva e segnala al responsabile dei servizi di custodia e accoglienza esigenze e difficoltà dei visitatori.</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REQUISITI FORMALI DI ACCESSO</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3644DD">
        <w:trPr>
          <w:trHeight w:val="1712"/>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estoBase"/>
            </w:pPr>
            <w:r>
              <w:t>Qualificazioni professionali di livello EQF 3 correlate:</w:t>
            </w:r>
            <w:r>
              <w:br/>
              <w:t>• ADDETTO ALLA PROMOZIONE E ACCOGLIENZA TURISTICA</w:t>
            </w:r>
            <w:r>
              <w:br/>
              <w:t>• ADDETTO AI SERVIZI TURISTICI</w:t>
            </w:r>
            <w:r>
              <w:br/>
              <w:t>Oppure, diplomi di scuola secondaria di secondo grado. Sono considerati diplomi preferenziali:</w:t>
            </w:r>
            <w:r>
              <w:br/>
              <w:t>• Diploma di Istituto Tecnico, settore Economico, indirizzi: Amministrazione, Finanza e marketing; Turismo. (cfr. ta-bella confluenza DEI PERCORSI DEGLI ISTITUTI TECNICI PREVISTI DALL’ORDINAMENTO PREVIGENTE, all. D)</w:t>
            </w:r>
            <w:r>
              <w:br/>
              <w:t>• Diploma di Istituto Professionale, settore Servizi, indirizzi: Servizi per   l’enogastronomia e l’ospitalità alberghiera; Servizi commerciali. (cfr. tabella confluenza DEI PERCORSI DEGLI ISTITUTI PROFESSIONALI PREVISTI DALL’ORDINAMENTO PREVIGENTE, all. D)</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r>
              <w:rPr>
                <w:color w:val="7030A0"/>
                <w:sz w:val="24"/>
              </w:rPr>
              <w:t xml:space="preserve">COMPETENZE PROFESSIONALI CARATTERIZZANTI IL PROFILO REGIONALE </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rPr>
                <w:color w:val="7030A0"/>
                <w:sz w:val="24"/>
              </w:rPr>
            </w:pPr>
          </w:p>
        </w:tc>
        <w:tc>
          <w:tcPr>
            <w:tcW w:w="1" w:type="dxa"/>
          </w:tcPr>
          <w:p w:rsidR="00B0780E" w:rsidRDefault="00B0780E" w:rsidP="00620B60">
            <w:pPr>
              <w:pStyle w:val="EMPTYCELLSTYLE"/>
            </w:pPr>
          </w:p>
        </w:tc>
      </w:tr>
      <w:tr w:rsidR="001C30C9" w:rsidTr="00054E90">
        <w:trPr>
          <w:trHeight w:hRule="exact" w:val="280"/>
        </w:trPr>
        <w:tc>
          <w:tcPr>
            <w:tcW w:w="1" w:type="dxa"/>
            <w:tcBorders>
              <w:bottom w:val="single" w:sz="4" w:space="0" w:color="000000"/>
            </w:tcBorders>
          </w:tcPr>
          <w:p w:rsidR="00B0780E" w:rsidRDefault="00B0780E"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B0780E" w:rsidRDefault="00B0780E"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B0780E" w:rsidRDefault="00B0780E"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B0780E" w:rsidRDefault="00B0780E"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B0780E" w:rsidRDefault="00B0780E" w:rsidP="00620B60">
            <w:pPr>
              <w:pStyle w:val="DOC-TabellaIntestazioni"/>
            </w:pPr>
            <w:r>
              <w:t>Sviluppato in modo:</w:t>
            </w:r>
          </w:p>
        </w:tc>
        <w:tc>
          <w:tcPr>
            <w:tcW w:w="1" w:type="dxa"/>
            <w:tcBorders>
              <w:bottom w:val="single" w:sz="4" w:space="0" w:color="000000"/>
            </w:tcBorders>
          </w:tcPr>
          <w:p w:rsidR="00B0780E" w:rsidRDefault="00B0780E" w:rsidP="00620B60">
            <w:pPr>
              <w:pStyle w:val="EMPTYCELLSTYLE"/>
            </w:pPr>
          </w:p>
        </w:tc>
      </w:tr>
      <w:tr w:rsidR="00B0780E" w:rsidTr="00054E90">
        <w:trPr>
          <w:trHeight w:hRule="exact" w:val="280"/>
        </w:trPr>
        <w:tc>
          <w:tcPr>
            <w:tcW w:w="1" w:type="dxa"/>
            <w:tcBorders>
              <w:top w:val="single" w:sz="4" w:space="0" w:color="000000"/>
              <w:bottom w:val="single" w:sz="4" w:space="0" w:color="000000"/>
            </w:tcBorders>
          </w:tcPr>
          <w:p w:rsidR="00B0780E" w:rsidRDefault="00B0780E" w:rsidP="00620B60">
            <w:pPr>
              <w:pStyle w:val="EMPTYCELLSTYLE"/>
            </w:pPr>
          </w:p>
        </w:tc>
        <w:tc>
          <w:tcPr>
            <w:tcW w:w="1380" w:type="dxa"/>
            <w:gridSpan w:val="2"/>
            <w:tcBorders>
              <w:top w:val="single" w:sz="4" w:space="0" w:color="000000"/>
              <w:bottom w:val="single" w:sz="4" w:space="0" w:color="000000"/>
            </w:tcBorders>
            <w:tcMar>
              <w:top w:w="0" w:type="dxa"/>
              <w:left w:w="100" w:type="dxa"/>
              <w:bottom w:w="0" w:type="dxa"/>
              <w:right w:w="0" w:type="dxa"/>
            </w:tcMar>
          </w:tcPr>
          <w:p w:rsidR="00B0780E" w:rsidRDefault="00B0780E" w:rsidP="00620B60">
            <w:pPr>
              <w:pStyle w:val="DOC-TabellaGrassetto"/>
            </w:pPr>
            <w:r>
              <w:t>QPR-SBC-01</w:t>
            </w:r>
          </w:p>
        </w:tc>
        <w:tc>
          <w:tcPr>
            <w:tcW w:w="5960" w:type="dxa"/>
            <w:gridSpan w:val="2"/>
            <w:tcBorders>
              <w:top w:val="single" w:sz="4" w:space="0" w:color="000000"/>
              <w:bottom w:val="single" w:sz="4" w:space="0" w:color="000000"/>
            </w:tcBorders>
            <w:tcMar>
              <w:top w:w="0" w:type="dxa"/>
              <w:left w:w="100" w:type="dxa"/>
              <w:bottom w:w="0" w:type="dxa"/>
              <w:right w:w="0" w:type="dxa"/>
            </w:tcMar>
          </w:tcPr>
          <w:p w:rsidR="00B0780E" w:rsidRDefault="00B0780E" w:rsidP="00F5696D">
            <w:pPr>
              <w:pStyle w:val="DOC-TabellaTesto"/>
            </w:pPr>
            <w:r>
              <w:t>ACCOGLIENZA E CUSTODIA MUSEALE</w:t>
            </w:r>
          </w:p>
        </w:tc>
        <w:tc>
          <w:tcPr>
            <w:tcW w:w="980" w:type="dxa"/>
            <w:tcBorders>
              <w:top w:val="single" w:sz="4" w:space="0" w:color="000000"/>
              <w:bottom w:val="single" w:sz="4" w:space="0" w:color="000000"/>
            </w:tcBorders>
            <w:tcMar>
              <w:top w:w="0" w:type="dxa"/>
              <w:left w:w="60" w:type="dxa"/>
              <w:bottom w:w="0" w:type="dxa"/>
              <w:right w:w="0" w:type="dxa"/>
            </w:tcMar>
          </w:tcPr>
          <w:p w:rsidR="00B0780E" w:rsidRDefault="00B0780E" w:rsidP="00620B60">
            <w:pPr>
              <w:pStyle w:val="DOC-TabellaTestoCx"/>
            </w:pPr>
            <w:r>
              <w:t>4</w:t>
            </w:r>
          </w:p>
        </w:tc>
        <w:tc>
          <w:tcPr>
            <w:tcW w:w="1380" w:type="dxa"/>
            <w:tcBorders>
              <w:top w:val="single" w:sz="4" w:space="0" w:color="000000"/>
              <w:bottom w:val="single" w:sz="4" w:space="0" w:color="000000"/>
            </w:tcBorders>
            <w:tcMar>
              <w:top w:w="0" w:type="dxa"/>
              <w:left w:w="60" w:type="dxa"/>
              <w:bottom w:w="0" w:type="dxa"/>
              <w:right w:w="0" w:type="dxa"/>
            </w:tcMar>
          </w:tcPr>
          <w:p w:rsidR="00B0780E" w:rsidRDefault="00B0780E" w:rsidP="00620B60">
            <w:pPr>
              <w:pStyle w:val="DOC-TabellaTestoCx"/>
            </w:pPr>
            <w:r>
              <w:t>Completo</w:t>
            </w:r>
          </w:p>
        </w:tc>
        <w:tc>
          <w:tcPr>
            <w:tcW w:w="1" w:type="dxa"/>
            <w:tcBorders>
              <w:top w:val="single" w:sz="4" w:space="0" w:color="000000"/>
              <w:bottom w:val="single" w:sz="4" w:space="0" w:color="000000"/>
            </w:tcBorders>
          </w:tcPr>
          <w:p w:rsidR="00B0780E" w:rsidRDefault="00B0780E" w:rsidP="00620B60">
            <w:pPr>
              <w:pStyle w:val="EMPTYCELLSTYLE"/>
            </w:pPr>
          </w:p>
        </w:tc>
      </w:tr>
      <w:tr w:rsidR="00B0780E" w:rsidTr="00054E90">
        <w:trPr>
          <w:trHeight w:hRule="exact" w:val="20"/>
        </w:trPr>
        <w:tc>
          <w:tcPr>
            <w:tcW w:w="1" w:type="dxa"/>
            <w:tcBorders>
              <w:top w:val="single" w:sz="4" w:space="0" w:color="000000"/>
            </w:tcBorders>
          </w:tcPr>
          <w:p w:rsidR="00B0780E" w:rsidRDefault="00B0780E" w:rsidP="00620B60">
            <w:pPr>
              <w:pStyle w:val="EMPTYCELLSTYLE"/>
            </w:pPr>
          </w:p>
        </w:tc>
        <w:tc>
          <w:tcPr>
            <w:tcW w:w="200" w:type="dxa"/>
            <w:tcBorders>
              <w:top w:val="single" w:sz="4" w:space="0" w:color="000000"/>
            </w:tcBorders>
          </w:tcPr>
          <w:p w:rsidR="00B0780E" w:rsidRDefault="00B0780E" w:rsidP="00620B60">
            <w:pPr>
              <w:pStyle w:val="EMPTYCELLSTYLE"/>
            </w:pPr>
          </w:p>
        </w:tc>
        <w:tc>
          <w:tcPr>
            <w:tcW w:w="1180" w:type="dxa"/>
            <w:tcBorders>
              <w:top w:val="single" w:sz="4" w:space="0" w:color="000000"/>
            </w:tcBorders>
          </w:tcPr>
          <w:p w:rsidR="00B0780E" w:rsidRDefault="00B0780E" w:rsidP="00620B60">
            <w:pPr>
              <w:pStyle w:val="EMPTYCELLSTYLE"/>
            </w:pPr>
          </w:p>
        </w:tc>
        <w:tc>
          <w:tcPr>
            <w:tcW w:w="420" w:type="dxa"/>
            <w:tcBorders>
              <w:top w:val="single" w:sz="4" w:space="0" w:color="000000"/>
            </w:tcBorders>
          </w:tcPr>
          <w:p w:rsidR="00B0780E" w:rsidRDefault="00B0780E" w:rsidP="00620B60">
            <w:pPr>
              <w:pStyle w:val="EMPTYCELLSTYLE"/>
            </w:pPr>
          </w:p>
        </w:tc>
        <w:tc>
          <w:tcPr>
            <w:tcW w:w="5540" w:type="dxa"/>
            <w:tcBorders>
              <w:top w:val="single" w:sz="4" w:space="0" w:color="000000"/>
            </w:tcBorders>
          </w:tcPr>
          <w:p w:rsidR="00B0780E" w:rsidRDefault="00B0780E" w:rsidP="00620B60">
            <w:pPr>
              <w:pStyle w:val="EMPTYCELLSTYLE"/>
            </w:pPr>
          </w:p>
        </w:tc>
        <w:tc>
          <w:tcPr>
            <w:tcW w:w="980" w:type="dxa"/>
            <w:tcBorders>
              <w:top w:val="single" w:sz="4" w:space="0" w:color="000000"/>
            </w:tcBorders>
          </w:tcPr>
          <w:p w:rsidR="00B0780E" w:rsidRDefault="00B0780E" w:rsidP="00620B60">
            <w:pPr>
              <w:pStyle w:val="EMPTYCELLSTYLE"/>
            </w:pPr>
          </w:p>
        </w:tc>
        <w:tc>
          <w:tcPr>
            <w:tcW w:w="1380" w:type="dxa"/>
            <w:tcBorders>
              <w:top w:val="single" w:sz="4" w:space="0" w:color="000000"/>
            </w:tcBorders>
          </w:tcPr>
          <w:p w:rsidR="00B0780E" w:rsidRDefault="00B0780E" w:rsidP="00620B60">
            <w:pPr>
              <w:pStyle w:val="EMPTYCELLSTYLE"/>
            </w:pPr>
          </w:p>
        </w:tc>
        <w:tc>
          <w:tcPr>
            <w:tcW w:w="1" w:type="dxa"/>
            <w:tcBorders>
              <w:top w:val="single" w:sz="4" w:space="0" w:color="000000"/>
            </w:tcBorders>
          </w:tcPr>
          <w:p w:rsidR="00B0780E" w:rsidRDefault="00B0780E" w:rsidP="00620B60">
            <w:pPr>
              <w:pStyle w:val="EMPTYCELLSTYLE"/>
            </w:pPr>
          </w:p>
        </w:tc>
      </w:tr>
      <w:tr w:rsidR="001C30C9" w:rsidTr="00620B60">
        <w:trPr>
          <w:trHeight w:hRule="exact" w:val="20"/>
        </w:trPr>
        <w:tc>
          <w:tcPr>
            <w:tcW w:w="1" w:type="dxa"/>
          </w:tcPr>
          <w:p w:rsidR="00B0780E" w:rsidRDefault="00B0780E" w:rsidP="00620B60">
            <w:pPr>
              <w:pStyle w:val="EMPTYCELLSTYLE"/>
            </w:pPr>
          </w:p>
        </w:tc>
        <w:tc>
          <w:tcPr>
            <w:tcW w:w="9700" w:type="dxa"/>
            <w:gridSpan w:val="6"/>
            <w:shd w:val="clear" w:color="auto" w:fill="FFFFFF"/>
            <w:tcMar>
              <w:top w:w="0" w:type="dxa"/>
              <w:left w:w="0" w:type="dxa"/>
              <w:bottom w:w="0" w:type="dxa"/>
              <w:right w:w="0" w:type="dxa"/>
            </w:tcMar>
          </w:tcPr>
          <w:p w:rsidR="00B0780E" w:rsidRDefault="00B0780E" w:rsidP="00620B60">
            <w:pPr>
              <w:pStyle w:val="EMPTYCELLSTYLE"/>
            </w:pPr>
          </w:p>
        </w:tc>
        <w:tc>
          <w:tcPr>
            <w:tcW w:w="1" w:type="dxa"/>
          </w:tcPr>
          <w:p w:rsidR="00B0780E" w:rsidRDefault="00B0780E" w:rsidP="00620B60">
            <w:pPr>
              <w:pStyle w:val="EMPTYCELLSTYLE"/>
            </w:pPr>
          </w:p>
        </w:tc>
      </w:tr>
    </w:tbl>
    <w:p w:rsidR="00B0780E" w:rsidRDefault="00B0780E" w:rsidP="00B0780E"/>
    <w:p w:rsidR="00C22B30" w:rsidRPr="00493351" w:rsidRDefault="00C22B30"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t>Descrizione delle competenze caratterizzanti il profilo PROFESSIONALE regionale</w:t>
      </w:r>
    </w:p>
    <w:p w:rsidR="000578E7" w:rsidRPr="00493351" w:rsidRDefault="000578E7" w:rsidP="000578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2B3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C22B30" w:rsidRPr="00174B50" w:rsidRDefault="00C22B30" w:rsidP="005F4872">
            <w:pPr>
              <w:pStyle w:val="QPR-Titolo"/>
            </w:pPr>
            <w:r w:rsidRPr="00531BB0">
              <w:t>ACCOGLIENZA E CUSTODIA MUSEALE</w:t>
            </w:r>
          </w:p>
        </w:tc>
      </w:tr>
      <w:tr w:rsidR="00C22B30" w:rsidRPr="00F80D72"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C22B30" w:rsidRPr="00F80D72" w:rsidRDefault="00C22B3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2B30" w:rsidRPr="00F80D72" w:rsidRDefault="00C22B30" w:rsidP="005F4872">
            <w:pPr>
              <w:pStyle w:val="QPR-Codice"/>
            </w:pPr>
            <w:r w:rsidRPr="00531BB0">
              <w:t>QPR-SBC-01</w:t>
            </w:r>
          </w:p>
        </w:tc>
        <w:tc>
          <w:tcPr>
            <w:tcW w:w="1625" w:type="dxa"/>
            <w:tcBorders>
              <w:left w:val="nil"/>
              <w:bottom w:val="single" w:sz="4" w:space="0" w:color="auto"/>
              <w:right w:val="nil"/>
            </w:tcBorders>
            <w:shd w:val="clear" w:color="auto" w:fill="CCECFF"/>
            <w:vAlign w:val="center"/>
          </w:tcPr>
          <w:p w:rsidR="00C22B30" w:rsidRDefault="00C22B3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2B30" w:rsidRDefault="00C22B30" w:rsidP="005F4872">
            <w:pPr>
              <w:pStyle w:val="QPR-LivelloEQF"/>
            </w:pPr>
            <w:r>
              <w:t>EQF-</w:t>
            </w:r>
            <w:r w:rsidRPr="00531BB0">
              <w:rPr>
                <w:noProof/>
              </w:rPr>
              <w:t>4</w:t>
            </w:r>
          </w:p>
        </w:tc>
        <w:tc>
          <w:tcPr>
            <w:tcW w:w="3250" w:type="dxa"/>
            <w:tcBorders>
              <w:left w:val="nil"/>
              <w:bottom w:val="single" w:sz="4" w:space="0" w:color="auto"/>
            </w:tcBorders>
            <w:shd w:val="clear" w:color="auto" w:fill="CCECFF"/>
            <w:vAlign w:val="center"/>
          </w:tcPr>
          <w:p w:rsidR="00C22B30" w:rsidRPr="00F80D72" w:rsidRDefault="00C22B30" w:rsidP="005F4872">
            <w:pPr>
              <w:pStyle w:val="QPR-Versione"/>
            </w:pPr>
            <w:r w:rsidRPr="00F80D72">
              <w:t xml:space="preserve">Versione </w:t>
            </w:r>
            <w:r w:rsidRPr="00531BB0">
              <w:t>1</w:t>
            </w:r>
            <w:r w:rsidRPr="00F80D72">
              <w:t xml:space="preserve"> del</w:t>
            </w:r>
            <w:r>
              <w:t xml:space="preserve"> 10/06/2017</w:t>
            </w:r>
          </w:p>
        </w:tc>
      </w:tr>
      <w:tr w:rsidR="00C22B30" w:rsidRPr="004503E8"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2B30" w:rsidRPr="004503E8" w:rsidRDefault="00C22B30" w:rsidP="005F4872">
            <w:pPr>
              <w:pStyle w:val="QPR-Titoletti"/>
            </w:pPr>
            <w:r w:rsidRPr="004503E8">
              <w:t>Descrizione del qualificatore professionale regionale</w:t>
            </w:r>
          </w:p>
        </w:tc>
      </w:tr>
      <w:tr w:rsidR="00C22B3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2B30" w:rsidRPr="006F0970" w:rsidRDefault="00C22B30" w:rsidP="005F4872">
            <w:pPr>
              <w:pStyle w:val="QPR-TitoloDescrizione"/>
            </w:pPr>
            <w:r w:rsidRPr="00531BB0">
              <w:rPr>
                <w:noProof/>
                <w:snapToGrid w:val="0"/>
              </w:rPr>
              <w:t>Sulla base delle direttive del curatore museale, il soggetto è in grado di realizzare i servizi di accoglienza del pubblico e di custodia degli spazi espositivi, secondo il regolamento dell’istituto culturale di appartenenza, anche con l’ausilio di strumenti e dispositivi informatizzati.</w:t>
            </w:r>
          </w:p>
        </w:tc>
      </w:tr>
      <w:tr w:rsidR="00C22B30" w:rsidRPr="006F0970" w:rsidTr="005F4872">
        <w:trPr>
          <w:trHeight w:hRule="exact" w:val="340"/>
        </w:trPr>
        <w:tc>
          <w:tcPr>
            <w:tcW w:w="4874" w:type="dxa"/>
            <w:gridSpan w:val="3"/>
            <w:tcBorders>
              <w:bottom w:val="nil"/>
            </w:tcBorders>
            <w:shd w:val="clear" w:color="auto" w:fill="FFFFB9"/>
            <w:vAlign w:val="center"/>
          </w:tcPr>
          <w:p w:rsidR="00C22B30" w:rsidRPr="006F0970" w:rsidRDefault="00C22B30" w:rsidP="005F4872">
            <w:pPr>
              <w:pStyle w:val="QPR-Titoletti"/>
            </w:pPr>
            <w:r w:rsidRPr="006F0970">
              <w:t>Conoscenze</w:t>
            </w:r>
          </w:p>
        </w:tc>
        <w:tc>
          <w:tcPr>
            <w:tcW w:w="4875" w:type="dxa"/>
            <w:gridSpan w:val="2"/>
            <w:tcBorders>
              <w:bottom w:val="nil"/>
            </w:tcBorders>
            <w:shd w:val="clear" w:color="auto" w:fill="FFFFB9"/>
            <w:vAlign w:val="center"/>
          </w:tcPr>
          <w:p w:rsidR="00C22B30" w:rsidRPr="006F0970" w:rsidRDefault="00C22B30" w:rsidP="005F4872">
            <w:pPr>
              <w:pStyle w:val="QPR-Titoletti"/>
            </w:pPr>
            <w:r w:rsidRPr="006F0970">
              <w:t>Abilità</w:t>
            </w:r>
          </w:p>
        </w:tc>
      </w:tr>
      <w:tr w:rsidR="00C22B3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2B30" w:rsidRPr="00F1307A" w:rsidRDefault="00C22B30" w:rsidP="00C22B30">
            <w:pPr>
              <w:pStyle w:val="QPR-ConoscenzeAbilit"/>
              <w:suppressAutoHyphens w:val="0"/>
              <w:ind w:left="283" w:hanging="198"/>
            </w:pPr>
            <w:r>
              <w:rPr>
                <w:noProof/>
              </w:rPr>
              <w:t>Elementi di storia del museo, delle collezioni e del patrimonio culturale del territorio</w:t>
            </w:r>
          </w:p>
          <w:p w:rsidR="00C22B30" w:rsidRDefault="00C22B30" w:rsidP="00C22B30">
            <w:pPr>
              <w:pStyle w:val="QPR-ConoscenzeAbilit"/>
              <w:suppressAutoHyphens w:val="0"/>
              <w:ind w:left="283" w:hanging="198"/>
            </w:pPr>
            <w:r>
              <w:rPr>
                <w:noProof/>
              </w:rPr>
              <w:t>Tipologia organizzativa del museo (aree espositive, depositi, uffici, regolamento, organigramma)</w:t>
            </w:r>
          </w:p>
          <w:p w:rsidR="00C22B30" w:rsidRDefault="00C22B30" w:rsidP="00C22B30">
            <w:pPr>
              <w:pStyle w:val="QPR-ConoscenzeAbilit"/>
              <w:suppressAutoHyphens w:val="0"/>
              <w:ind w:left="283" w:hanging="198"/>
            </w:pPr>
            <w:r>
              <w:rPr>
                <w:noProof/>
              </w:rPr>
              <w:t>Caratteristiche del servizio principale e dei servizi accessori</w:t>
            </w:r>
          </w:p>
          <w:p w:rsidR="00C22B30" w:rsidRDefault="00C22B30" w:rsidP="00C22B30">
            <w:pPr>
              <w:pStyle w:val="QPR-ConoscenzeAbilit"/>
              <w:suppressAutoHyphens w:val="0"/>
              <w:ind w:left="283" w:hanging="198"/>
            </w:pPr>
            <w:r>
              <w:rPr>
                <w:noProof/>
              </w:rPr>
              <w:t>Principi di Customer care e gestione dei reclami</w:t>
            </w:r>
          </w:p>
          <w:p w:rsidR="00C22B30" w:rsidRDefault="00C22B30" w:rsidP="00C22B30">
            <w:pPr>
              <w:pStyle w:val="QPR-ConoscenzeAbilit"/>
              <w:suppressAutoHyphens w:val="0"/>
              <w:ind w:left="283" w:hanging="198"/>
            </w:pPr>
            <w:r>
              <w:rPr>
                <w:noProof/>
              </w:rPr>
              <w:t>Tecniche di comunicazione e di vendita</w:t>
            </w:r>
          </w:p>
          <w:p w:rsidR="00C22B30" w:rsidRDefault="00C22B30" w:rsidP="00C22B30">
            <w:pPr>
              <w:pStyle w:val="QPR-ConoscenzeAbilit"/>
              <w:suppressAutoHyphens w:val="0"/>
              <w:ind w:left="283" w:hanging="198"/>
            </w:pPr>
            <w:r>
              <w:rPr>
                <w:noProof/>
              </w:rPr>
              <w:t>Elementi di contabilità</w:t>
            </w:r>
          </w:p>
          <w:p w:rsidR="00C22B30" w:rsidRDefault="00C22B30" w:rsidP="00C22B30">
            <w:pPr>
              <w:pStyle w:val="QPR-ConoscenzeAbilit"/>
              <w:suppressAutoHyphens w:val="0"/>
              <w:ind w:left="283" w:hanging="198"/>
            </w:pPr>
            <w:r>
              <w:rPr>
                <w:noProof/>
              </w:rPr>
              <w:t>Tecniche di Visual Merchandising</w:t>
            </w:r>
          </w:p>
          <w:p w:rsidR="00C22B30" w:rsidRDefault="00C22B30" w:rsidP="00C22B30">
            <w:pPr>
              <w:pStyle w:val="QPR-ConoscenzeAbilit"/>
              <w:suppressAutoHyphens w:val="0"/>
              <w:ind w:left="283" w:hanging="198"/>
            </w:pPr>
            <w:r>
              <w:rPr>
                <w:noProof/>
              </w:rPr>
              <w:t>Principi di illuminotecnica</w:t>
            </w:r>
          </w:p>
          <w:p w:rsidR="00C22B30" w:rsidRDefault="00C22B30" w:rsidP="00C22B30">
            <w:pPr>
              <w:pStyle w:val="QPR-ConoscenzeAbilit"/>
              <w:suppressAutoHyphens w:val="0"/>
              <w:ind w:left="283" w:hanging="198"/>
            </w:pPr>
            <w:r>
              <w:rPr>
                <w:noProof/>
              </w:rPr>
              <w:t>Procedure per il controllo e manutenzione delle attrezzature e dei dispositivi in uso</w:t>
            </w:r>
          </w:p>
          <w:p w:rsidR="00C22B30" w:rsidRDefault="00C22B30" w:rsidP="00C22B30">
            <w:pPr>
              <w:pStyle w:val="QPR-ConoscenzeAbilit"/>
              <w:suppressAutoHyphens w:val="0"/>
              <w:ind w:left="283" w:hanging="198"/>
            </w:pPr>
            <w:r>
              <w:rPr>
                <w:noProof/>
              </w:rPr>
              <w:t>Cenni sulle tecnologie dei materiali e relative caratteristiche conservative</w:t>
            </w:r>
          </w:p>
          <w:p w:rsidR="00C22B30" w:rsidRDefault="00C22B30" w:rsidP="00C22B30">
            <w:pPr>
              <w:pStyle w:val="QPR-ConoscenzeAbilit"/>
              <w:suppressAutoHyphens w:val="0"/>
              <w:ind w:left="283" w:hanging="198"/>
            </w:pPr>
            <w:r>
              <w:rPr>
                <w:noProof/>
              </w:rPr>
              <w:t>Dispositivi di protezione e sicurezza</w:t>
            </w:r>
          </w:p>
          <w:p w:rsidR="00C22B30" w:rsidRPr="00174B50" w:rsidRDefault="00C22B3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2B30" w:rsidRDefault="00C22B30" w:rsidP="00C22B30">
            <w:pPr>
              <w:pStyle w:val="QPR-ConoscenzeAbilit"/>
              <w:suppressAutoHyphens w:val="0"/>
              <w:ind w:left="283" w:hanging="198"/>
            </w:pPr>
            <w:r>
              <w:rPr>
                <w:noProof/>
              </w:rPr>
              <w:t>Analizzare le richieste dei clienti nelle diverse fasce di utenza (es. persone con bisogni speciali)</w:t>
            </w:r>
          </w:p>
          <w:p w:rsidR="00C22B30" w:rsidRDefault="00C22B30" w:rsidP="00C22B30">
            <w:pPr>
              <w:pStyle w:val="QPR-ConoscenzeAbilit"/>
              <w:suppressAutoHyphens w:val="0"/>
              <w:ind w:left="283" w:hanging="198"/>
            </w:pPr>
            <w:r>
              <w:rPr>
                <w:noProof/>
              </w:rPr>
              <w:t>Soddisfare il fabbisogno informativo dell'utenza su percorsi, opere, servizi e attività del museo, attraverso gli strumenti in presenza o a distanza messi a disposizione dalla struttura museale</w:t>
            </w:r>
          </w:p>
          <w:p w:rsidR="00C22B30" w:rsidRDefault="00C22B30" w:rsidP="00C22B30">
            <w:pPr>
              <w:pStyle w:val="QPR-ConoscenzeAbilit"/>
              <w:suppressAutoHyphens w:val="0"/>
              <w:ind w:left="283" w:hanging="198"/>
            </w:pPr>
            <w:r>
              <w:rPr>
                <w:noProof/>
              </w:rPr>
              <w:t>Utilizzare il software gestionale per gestire l'assistenza e le prenotazioni on line</w:t>
            </w:r>
          </w:p>
          <w:p w:rsidR="00C22B30" w:rsidRDefault="00C22B30" w:rsidP="00C22B30">
            <w:pPr>
              <w:pStyle w:val="QPR-ConoscenzeAbilit"/>
              <w:suppressAutoHyphens w:val="0"/>
              <w:ind w:left="283" w:hanging="198"/>
            </w:pPr>
            <w:r>
              <w:rPr>
                <w:noProof/>
              </w:rPr>
              <w:t>Gestire il servizio post vendita: reclami e soddisfazione dei clienti</w:t>
            </w:r>
          </w:p>
          <w:p w:rsidR="00C22B30" w:rsidRDefault="00C22B30" w:rsidP="00C22B30">
            <w:pPr>
              <w:pStyle w:val="QPR-ConoscenzeAbilit"/>
              <w:suppressAutoHyphens w:val="0"/>
              <w:ind w:left="283" w:hanging="198"/>
            </w:pPr>
            <w:r>
              <w:rPr>
                <w:noProof/>
              </w:rPr>
              <w:t>Gestire la biglietteria (anche attraverso strumenti informatizzati e automatizzati)</w:t>
            </w:r>
          </w:p>
          <w:p w:rsidR="00C22B30" w:rsidRDefault="00C22B30" w:rsidP="00C22B30">
            <w:pPr>
              <w:pStyle w:val="QPR-ConoscenzeAbilit"/>
              <w:suppressAutoHyphens w:val="0"/>
              <w:ind w:left="283" w:hanging="198"/>
            </w:pPr>
            <w:r>
              <w:rPr>
                <w:noProof/>
              </w:rPr>
              <w:t>Realizzare il servizio di accoglienza negli spazi espositivi, fornendo i materiali e gli ausili necessari</w:t>
            </w:r>
          </w:p>
          <w:p w:rsidR="00C22B30" w:rsidRDefault="00C22B30" w:rsidP="00C22B30">
            <w:pPr>
              <w:pStyle w:val="QPR-ConoscenzeAbilit"/>
              <w:suppressAutoHyphens w:val="0"/>
              <w:ind w:left="283" w:hanging="198"/>
            </w:pPr>
            <w:r>
              <w:rPr>
                <w:noProof/>
              </w:rPr>
              <w:t>Utilizzare la lingua straniera per assistere e accompagnare i clienti alla fruizione dei servizi museali</w:t>
            </w:r>
          </w:p>
          <w:p w:rsidR="00C22B30" w:rsidRDefault="00C22B30" w:rsidP="00C22B30">
            <w:pPr>
              <w:pStyle w:val="QPR-ConoscenzeAbilit"/>
              <w:suppressAutoHyphens w:val="0"/>
              <w:ind w:left="283" w:hanging="198"/>
            </w:pPr>
            <w:r>
              <w:rPr>
                <w:noProof/>
              </w:rPr>
              <w:t>Gestire i servizi aggiuntivi, promuovendo l'accesso al bookshop, la vendita dei cataloghi e dei gadget</w:t>
            </w:r>
          </w:p>
          <w:p w:rsidR="00C22B30" w:rsidRDefault="00C22B30" w:rsidP="00C22B30">
            <w:pPr>
              <w:pStyle w:val="QPR-ConoscenzeAbilit"/>
              <w:suppressAutoHyphens w:val="0"/>
              <w:ind w:left="283" w:hanging="198"/>
            </w:pPr>
            <w:r>
              <w:rPr>
                <w:noProof/>
              </w:rPr>
              <w:t>Monitorare e segnalare al responsabile dei servizi di custodia e accoglienza esigenze e difficoltà dei visitatori</w:t>
            </w:r>
          </w:p>
          <w:p w:rsidR="00C22B30" w:rsidRDefault="00C22B30" w:rsidP="00C22B30">
            <w:pPr>
              <w:pStyle w:val="QPR-ConoscenzeAbilit"/>
              <w:suppressAutoHyphens w:val="0"/>
              <w:ind w:left="283" w:hanging="198"/>
            </w:pPr>
            <w:r>
              <w:rPr>
                <w:noProof/>
              </w:rPr>
              <w:t>Sorvegliare il patrimonio museale, anche mediante utilizzo di protocolli informatizzati</w:t>
            </w:r>
          </w:p>
          <w:p w:rsidR="00C22B30" w:rsidRDefault="00C22B30" w:rsidP="00C22B30">
            <w:pPr>
              <w:pStyle w:val="QPR-ConoscenzeAbilit"/>
              <w:suppressAutoHyphens w:val="0"/>
              <w:ind w:left="283" w:hanging="198"/>
            </w:pPr>
            <w:r>
              <w:rPr>
                <w:noProof/>
              </w:rPr>
              <w:t>Allertare il coordinatore dei servizi di custodia e accoglienza in caso di emergenza, assicurando il rispetto del regolamento del museo e delle disposizioni di sicurezza</w:t>
            </w:r>
          </w:p>
          <w:p w:rsidR="00C22B30" w:rsidRPr="006F0970" w:rsidRDefault="00C22B30" w:rsidP="005F4872">
            <w:pPr>
              <w:pStyle w:val="QPR-ChiusuraConAbi"/>
            </w:pPr>
          </w:p>
        </w:tc>
      </w:tr>
    </w:tbl>
    <w:p w:rsidR="000578E7" w:rsidRDefault="000578E7" w:rsidP="000578E7"/>
    <w:p w:rsidR="000578E7" w:rsidRPr="00493351" w:rsidRDefault="000578E7" w:rsidP="000578E7">
      <w:pPr>
        <w:pStyle w:val="DOC-TestoBase"/>
        <w:sectPr w:rsidR="000578E7" w:rsidRPr="00493351" w:rsidSect="0045696F">
          <w:headerReference w:type="first" r:id="rId30"/>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t>Descrizione degli standard professionali caratterizzanti il profilo regionale</w:t>
      </w:r>
    </w:p>
    <w:p w:rsidR="000578E7" w:rsidRPr="00493351" w:rsidRDefault="000578E7" w:rsidP="000578E7">
      <w:pPr>
        <w:pStyle w:val="LG-TitoloProfiloRichiamo"/>
      </w:pPr>
      <w:r>
        <w:t>OPERATORE DEI SERVIZI DI CUSTODIA E ACCOGLIENZA MUSEALE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QPR-SBC-01</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ACCOGLIENZA E CUSTODIA MUSEALE</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single" w:sz="4" w:space="0" w:color="000000"/>
              <w:bottom w:val="dotted" w:sz="4" w:space="0" w:color="000000"/>
            </w:tcBorders>
          </w:tcPr>
          <w:p w:rsidR="00054E90" w:rsidRDefault="00054E90" w:rsidP="009535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0578E7">
      <w:pPr>
        <w:pStyle w:val="LG-TestoBase"/>
      </w:pPr>
    </w:p>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C22B30" w:rsidP="00C22B30">
      <w:pPr>
        <w:pStyle w:val="DOC-TestoBase"/>
        <w:jc w:val="center"/>
      </w:pPr>
      <w:r w:rsidRPr="00C22B30">
        <w:rPr>
          <w:noProof/>
          <w:lang w:eastAsia="it-IT"/>
        </w:rPr>
        <w:drawing>
          <wp:inline distT="0" distB="0" distL="0" distR="0">
            <wp:extent cx="8640000" cy="62208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zione"/>
      </w:pPr>
      <w:r w:rsidRPr="00493351">
        <w:t>Profilo professionale</w:t>
      </w:r>
    </w:p>
    <w:p w:rsidR="000578E7" w:rsidRPr="00493351" w:rsidRDefault="000578E7" w:rsidP="000578E7">
      <w:pPr>
        <w:pStyle w:val="LG-CodiceProfilo"/>
      </w:pPr>
      <w:r w:rsidRPr="00493351">
        <w:t>PROF-</w:t>
      </w:r>
      <w:r>
        <w:t>SBC</w:t>
      </w:r>
      <w:r w:rsidRPr="00493351">
        <w:t>-0</w:t>
      </w:r>
      <w:r>
        <w:t>2</w:t>
      </w:r>
    </w:p>
    <w:p w:rsidR="000578E7" w:rsidRPr="00493351" w:rsidRDefault="000578E7" w:rsidP="000578E7">
      <w:pPr>
        <w:pStyle w:val="LG-TitoloProfilo"/>
      </w:pPr>
      <w:bookmarkStart w:id="21" w:name="_Toc41035926"/>
      <w:r w:rsidRPr="00493351">
        <w:t xml:space="preserve">Tecnico </w:t>
      </w:r>
      <w:r>
        <w:t>del servizio prestiti e movimentazione delle opere d’arte (Registrar)</w:t>
      </w:r>
      <w:bookmarkEnd w:id="2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600"/>
        <w:gridCol w:w="7900"/>
        <w:gridCol w:w="40"/>
      </w:tblGrid>
      <w:tr w:rsidR="00874B67" w:rsidTr="00620B60">
        <w:trPr>
          <w:trHeight w:hRule="exact" w:val="34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itoletto"/>
            </w:pPr>
            <w:r>
              <w:t>REFERENZIAZIONI</w:t>
            </w:r>
          </w:p>
        </w:tc>
        <w:tc>
          <w:tcPr>
            <w:tcW w:w="40" w:type="dxa"/>
          </w:tcPr>
          <w:p w:rsidR="00874B67" w:rsidRDefault="00874B67" w:rsidP="00620B60">
            <w:pPr>
              <w:pStyle w:val="EMPTYCELLSTYLE"/>
            </w:pPr>
          </w:p>
        </w:tc>
      </w:tr>
      <w:tr w:rsidR="00874B67" w:rsidTr="00563E88">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DOC-TestoBase"/>
            </w:pPr>
            <w:r>
              <w:t>Professioni NUP/ISTAT correlate:</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3.4.4.2.1</w:t>
            </w:r>
          </w:p>
        </w:tc>
        <w:tc>
          <w:tcPr>
            <w:tcW w:w="7900" w:type="dxa"/>
            <w:tcMar>
              <w:top w:w="0" w:type="dxa"/>
              <w:left w:w="60" w:type="dxa"/>
              <w:bottom w:w="0" w:type="dxa"/>
              <w:right w:w="0" w:type="dxa"/>
            </w:tcMar>
          </w:tcPr>
          <w:p w:rsidR="00874B67" w:rsidRDefault="00874B67" w:rsidP="00620B60">
            <w:pPr>
              <w:pStyle w:val="LG-ElencoConTabulazione"/>
            </w:pPr>
            <w:r>
              <w:t>Tecnici dei musei</w:t>
            </w:r>
          </w:p>
        </w:tc>
        <w:tc>
          <w:tcPr>
            <w:tcW w:w="40" w:type="dxa"/>
          </w:tcPr>
          <w:p w:rsidR="00874B67" w:rsidRDefault="00874B67" w:rsidP="00620B60">
            <w:pPr>
              <w:pStyle w:val="EMPTYCELLSTYLE"/>
            </w:pPr>
          </w:p>
        </w:tc>
      </w:tr>
      <w:tr w:rsidR="00874B67" w:rsidTr="00563E88">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DOC-TestoBase"/>
            </w:pPr>
            <w:r>
              <w:t xml:space="preserve">Attività economiche di riferimento (ATECO 2007/ISTAT): </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91.01.00</w:t>
            </w:r>
          </w:p>
        </w:tc>
        <w:tc>
          <w:tcPr>
            <w:tcW w:w="7900" w:type="dxa"/>
            <w:tcMar>
              <w:top w:w="0" w:type="dxa"/>
              <w:left w:w="60" w:type="dxa"/>
              <w:bottom w:w="0" w:type="dxa"/>
              <w:right w:w="0" w:type="dxa"/>
            </w:tcMar>
          </w:tcPr>
          <w:p w:rsidR="00874B67" w:rsidRDefault="00874B67" w:rsidP="00620B60">
            <w:pPr>
              <w:pStyle w:val="LG-ElencoConTabulazione"/>
            </w:pPr>
            <w:r>
              <w:t>Attività di biblioteche ed archivi</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91.02.00</w:t>
            </w:r>
          </w:p>
        </w:tc>
        <w:tc>
          <w:tcPr>
            <w:tcW w:w="7900" w:type="dxa"/>
            <w:tcMar>
              <w:top w:w="0" w:type="dxa"/>
              <w:left w:w="60" w:type="dxa"/>
              <w:bottom w:w="0" w:type="dxa"/>
              <w:right w:w="0" w:type="dxa"/>
            </w:tcMar>
          </w:tcPr>
          <w:p w:rsidR="00874B67" w:rsidRDefault="00874B67" w:rsidP="00620B60">
            <w:pPr>
              <w:pStyle w:val="LG-ElencoConTabulazione"/>
            </w:pPr>
            <w:r>
              <w:t>Attività di musei</w:t>
            </w:r>
          </w:p>
        </w:tc>
        <w:tc>
          <w:tcPr>
            <w:tcW w:w="40" w:type="dxa"/>
          </w:tcPr>
          <w:p w:rsidR="00874B67" w:rsidRDefault="00874B67" w:rsidP="00620B60">
            <w:pPr>
              <w:pStyle w:val="EMPTYCELLSTYLE"/>
            </w:pPr>
          </w:p>
        </w:tc>
      </w:tr>
      <w:tr w:rsidR="00874B67" w:rsidTr="00563E88">
        <w:trPr>
          <w:trHeight w:hRule="exact" w:val="283"/>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34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itoletto"/>
            </w:pPr>
            <w:r>
              <w:t>DESCRIZIONE SINTETICA DEL PROFILO</w:t>
            </w:r>
          </w:p>
        </w:tc>
        <w:tc>
          <w:tcPr>
            <w:tcW w:w="40" w:type="dxa"/>
          </w:tcPr>
          <w:p w:rsidR="00874B67" w:rsidRDefault="00874B67" w:rsidP="00620B60">
            <w:pPr>
              <w:pStyle w:val="EMPTYCELLSTYLE"/>
            </w:pPr>
          </w:p>
        </w:tc>
      </w:tr>
      <w:tr w:rsidR="00874B67" w:rsidTr="006340D3">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3644DD">
        <w:trPr>
          <w:trHeight w:val="1712"/>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estoBase"/>
            </w:pPr>
            <w:r>
              <w:t>Il TECNICO SERVIZIO PRESTITI E MOVIMENTAZIONE DELLE OPERE D'ARTE (REGISTRAR) è il profilo professionale che, in qualità di responsabile organizzativo, si occupa della gestione delle opere e delle installazioni nell'ambito museale ed espositivo. In particolare coordina tutte le fasi e le procedure tecniche e organizzative relative ai prestiti e agli eventi. Controlla inoltre gli aspetti di conservazione e sicurezza delle opere in base all'approfondita conoscenza delle loro caratteristiche materiche e strutturali. Controlla la corretta applicazione delle procedure verificando costantemente che non emergano criticità. Interagisce con l'artista, le direzioni dei musei e delle mostre, i curatori delle mostre, i conservatori ed i restauratori, trasferendo le informazioni ai professionisti e alle imprese che si occupano dei trasferimenti e degli allestimenti.</w:t>
            </w:r>
          </w:p>
        </w:tc>
        <w:tc>
          <w:tcPr>
            <w:tcW w:w="40" w:type="dxa"/>
          </w:tcPr>
          <w:p w:rsidR="00874B67" w:rsidRDefault="00874B67" w:rsidP="00620B60">
            <w:pPr>
              <w:pStyle w:val="EMPTYCELLSTYLE"/>
            </w:pPr>
          </w:p>
        </w:tc>
      </w:tr>
      <w:tr w:rsidR="00874B67" w:rsidTr="00620B60">
        <w:trPr>
          <w:trHeight w:hRule="exact" w:val="4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bl>
    <w:p w:rsidR="00620B60" w:rsidRDefault="00620B60"/>
    <w:p w:rsidR="00620B60" w:rsidRDefault="00620B60">
      <w:r>
        <w:br w:type="page"/>
      </w:r>
    </w:p>
    <w:p w:rsidR="00620B60" w:rsidRDefault="00620B60"/>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74B67" w:rsidTr="00620B60">
        <w:trPr>
          <w:trHeight w:hRule="exact" w:val="340"/>
        </w:trPr>
        <w:tc>
          <w:tcPr>
            <w:tcW w:w="40" w:type="dxa"/>
          </w:tcPr>
          <w:p w:rsidR="00874B67" w:rsidRDefault="00874B67" w:rsidP="00620B60">
            <w:pPr>
              <w:pStyle w:val="EMPTYCELLSTYLE"/>
            </w:pPr>
          </w:p>
        </w:tc>
        <w:tc>
          <w:tcPr>
            <w:tcW w:w="9700" w:type="dxa"/>
            <w:gridSpan w:val="6"/>
            <w:tcMar>
              <w:top w:w="0" w:type="dxa"/>
              <w:left w:w="60" w:type="dxa"/>
              <w:bottom w:w="0" w:type="dxa"/>
              <w:right w:w="0" w:type="dxa"/>
            </w:tcMar>
          </w:tcPr>
          <w:p w:rsidR="00874B67" w:rsidRDefault="00874B67" w:rsidP="00620B60">
            <w:pPr>
              <w:pStyle w:val="LG-Titoletto"/>
            </w:pPr>
            <w:r>
              <w:t>REQUISITI FORMALI DI ACCESSO</w:t>
            </w:r>
          </w:p>
        </w:tc>
        <w:tc>
          <w:tcPr>
            <w:tcW w:w="40" w:type="dxa"/>
          </w:tcPr>
          <w:p w:rsidR="00874B67" w:rsidRDefault="00874B67" w:rsidP="00620B60">
            <w:pPr>
              <w:pStyle w:val="EMPTYCELLSTYLE"/>
            </w:pPr>
          </w:p>
        </w:tc>
      </w:tr>
      <w:tr w:rsidR="00874B67" w:rsidTr="00620B60">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gridSpan w:val="2"/>
          </w:tcPr>
          <w:p w:rsidR="00874B67" w:rsidRDefault="00874B67" w:rsidP="00620B60">
            <w:pPr>
              <w:pStyle w:val="EMPTYCELLSTYLE"/>
            </w:pPr>
          </w:p>
        </w:tc>
        <w:tc>
          <w:tcPr>
            <w:tcW w:w="7900" w:type="dxa"/>
            <w:gridSpan w:val="3"/>
          </w:tcPr>
          <w:p w:rsidR="00874B67" w:rsidRDefault="00874B67" w:rsidP="00620B60">
            <w:pPr>
              <w:pStyle w:val="EMPTYCELLSTYLE"/>
            </w:pPr>
          </w:p>
        </w:tc>
        <w:tc>
          <w:tcPr>
            <w:tcW w:w="40" w:type="dxa"/>
          </w:tcPr>
          <w:p w:rsidR="00874B67" w:rsidRDefault="00874B67" w:rsidP="00620B60">
            <w:pPr>
              <w:pStyle w:val="EMPTYCELLSTYLE"/>
            </w:pPr>
          </w:p>
        </w:tc>
      </w:tr>
      <w:tr w:rsidR="00874B67" w:rsidTr="003644DD">
        <w:trPr>
          <w:trHeight w:val="1712"/>
        </w:trPr>
        <w:tc>
          <w:tcPr>
            <w:tcW w:w="40" w:type="dxa"/>
          </w:tcPr>
          <w:p w:rsidR="00874B67" w:rsidRDefault="00874B67" w:rsidP="00620B60">
            <w:pPr>
              <w:pStyle w:val="EMPTYCELLSTYLE"/>
            </w:pPr>
          </w:p>
        </w:tc>
        <w:tc>
          <w:tcPr>
            <w:tcW w:w="9700" w:type="dxa"/>
            <w:gridSpan w:val="6"/>
            <w:tcMar>
              <w:top w:w="0" w:type="dxa"/>
              <w:left w:w="60" w:type="dxa"/>
              <w:bottom w:w="0" w:type="dxa"/>
              <w:right w:w="0" w:type="dxa"/>
            </w:tcMar>
          </w:tcPr>
          <w:p w:rsidR="00874B67" w:rsidRDefault="00874B67" w:rsidP="00620B60">
            <w:pPr>
              <w:pStyle w:val="LG-TestoBase"/>
            </w:pPr>
            <w:r>
              <w:t>Qualificazioni professionali di livello EQF 4 correlate:</w:t>
            </w:r>
            <w:r>
              <w:br/>
              <w:t xml:space="preserve">• Operatore dei servizi di custodia e accoglienza museale </w:t>
            </w:r>
            <w:r>
              <w:br/>
              <w:t>Oppure, diplomi di scuola secondaria superiore. Sono considerati diplomi coerenti:</w:t>
            </w:r>
            <w:r>
              <w:br/>
              <w:t>• Diploma di Liceo artistico, indirizzi: arti Figurative, Architettura e Ambiente, Design, Audiovisivo-multimedia, Gra-fica). (MIUR. TABELLA DI CONFLUENZA DEI PERCORSI DI ISTRUZIONE SECONDARIA SUPERIORE PREVISTI DALL’ORDINAMENTO PREVIGENTE NEI PERCORSI LICEALI DEL NUOVO ORDINAMENTO, all. I)</w:t>
            </w:r>
            <w:r>
              <w:br/>
              <w:t>Oppure, titoli di laurea. Sono considerate lauree preferenziali:</w:t>
            </w:r>
            <w:r>
              <w:br/>
              <w:t>Laurea triennale o diploma di laurea secondo il vecchio ordinamento</w:t>
            </w:r>
            <w:r>
              <w:br/>
              <w:t>• Laurea Specialistica/Magistrale relativa alle Classi n°:</w:t>
            </w:r>
            <w:r>
              <w:br/>
              <w:t xml:space="preserve"> o M/1 e 1/S Antropologia culturale ed etnologia </w:t>
            </w:r>
            <w:r>
              <w:br/>
              <w:t xml:space="preserve"> o M/2 e 2/S Archeologia </w:t>
            </w:r>
            <w:r>
              <w:br/>
              <w:t xml:space="preserve"> o M/5 e 5/S Archivistica e biblioteconomia</w:t>
            </w:r>
            <w:r>
              <w:br/>
              <w:t xml:space="preserve"> o M/10 e 10/S Conservazione dei beni architettonici e ambientali </w:t>
            </w:r>
            <w:r>
              <w:br/>
              <w:t xml:space="preserve"> o M/11 Conservazione e restauro dei beni culturali </w:t>
            </w:r>
            <w:r>
              <w:br/>
              <w:t xml:space="preserve"> o 11/S Conservazione dei beni scientifici e della civiltà industriale </w:t>
            </w:r>
            <w:r>
              <w:br/>
              <w:t xml:space="preserve"> o 12/S Conservazione e restauro del patrimonio storico - artistico </w:t>
            </w:r>
            <w:r>
              <w:br/>
              <w:t xml:space="preserve"> o 24/S Informatica per le discipline umanistiche </w:t>
            </w:r>
            <w:r>
              <w:br/>
              <w:t xml:space="preserve"> o M/15 e 15/S Filologia, letterature e storia dell’antichità </w:t>
            </w:r>
            <w:r>
              <w:br/>
              <w:t xml:space="preserve"> o M/14 16/S Filologia moderna </w:t>
            </w:r>
            <w:r>
              <w:br/>
              <w:t xml:space="preserve"> o M/43 Metodologie informatiche per le discipline umanistiche</w:t>
            </w:r>
            <w:r>
              <w:br/>
              <w:t xml:space="preserve"> o M/39 e 44/S Linguistica </w:t>
            </w:r>
            <w:r>
              <w:br/>
              <w:t xml:space="preserve"> o 40/S Lingua e cultura italiana </w:t>
            </w:r>
            <w:r>
              <w:br/>
              <w:t xml:space="preserve"> o M/45 Musicologia e beni culturali </w:t>
            </w:r>
            <w:r>
              <w:br/>
              <w:t xml:space="preserve"> o 51/S Musicologia e beni musicali </w:t>
            </w:r>
            <w:r>
              <w:br/>
              <w:t xml:space="preserve"> o M/64 e 72/S Scienza delle religioni </w:t>
            </w:r>
            <w:r>
              <w:br/>
              <w:t xml:space="preserve"> o M/65 e 73/S Scienze dello spettacolo e della produzione multimediale </w:t>
            </w:r>
            <w:r>
              <w:br/>
              <w:t xml:space="preserve"> o M/84 Scienze storiche</w:t>
            </w:r>
            <w:r>
              <w:br/>
              <w:t xml:space="preserve"> o 93/S Storia antica</w:t>
            </w:r>
          </w:p>
        </w:tc>
        <w:tc>
          <w:tcPr>
            <w:tcW w:w="40" w:type="dxa"/>
          </w:tcPr>
          <w:p w:rsidR="00874B67" w:rsidRDefault="00874B67"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874B67" w:rsidTr="00620B60">
        <w:trPr>
          <w:trHeight w:hRule="exact" w:val="340"/>
        </w:trPr>
        <w:tc>
          <w:tcPr>
            <w:tcW w:w="40" w:type="dxa"/>
          </w:tcPr>
          <w:p w:rsidR="00874B67" w:rsidRDefault="00874B67" w:rsidP="00620B60">
            <w:pPr>
              <w:pStyle w:val="EMPTYCELLSTYLE"/>
            </w:pPr>
            <w:bookmarkStart w:id="22" w:name="JR_PAGE_ANCHOR_0_2"/>
            <w:bookmarkEnd w:id="22"/>
          </w:p>
        </w:tc>
        <w:tc>
          <w:tcPr>
            <w:tcW w:w="9700" w:type="dxa"/>
            <w:gridSpan w:val="6"/>
            <w:tcMar>
              <w:top w:w="0" w:type="dxa"/>
              <w:left w:w="60" w:type="dxa"/>
              <w:bottom w:w="0" w:type="dxa"/>
              <w:right w:w="0" w:type="dxa"/>
            </w:tcMar>
          </w:tcPr>
          <w:p w:rsidR="00874B67" w:rsidRDefault="00874B67" w:rsidP="00620B60">
            <w:r>
              <w:rPr>
                <w:color w:val="7030A0"/>
                <w:sz w:val="24"/>
              </w:rPr>
              <w:t xml:space="preserve">COMPETENZE PROFESSIONALI CARATTERIZZANTI IL PROFILO REGIONALE </w:t>
            </w:r>
          </w:p>
        </w:tc>
        <w:tc>
          <w:tcPr>
            <w:tcW w:w="40" w:type="dxa"/>
          </w:tcPr>
          <w:p w:rsidR="00874B67" w:rsidRDefault="00874B67"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1C30C9" w:rsidTr="00054E90">
        <w:trPr>
          <w:trHeight w:hRule="exact" w:val="280"/>
        </w:trPr>
        <w:tc>
          <w:tcPr>
            <w:tcW w:w="40" w:type="dxa"/>
            <w:tcBorders>
              <w:bottom w:val="single" w:sz="4" w:space="0" w:color="000000"/>
            </w:tcBorders>
          </w:tcPr>
          <w:p w:rsidR="00874B67" w:rsidRDefault="00874B67"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874B67" w:rsidRDefault="00874B67"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874B67" w:rsidRDefault="00874B67"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874B67" w:rsidRDefault="00874B67"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874B67" w:rsidRDefault="00874B67" w:rsidP="00620B60">
            <w:pPr>
              <w:pStyle w:val="DOC-TabellaIntestazioni"/>
            </w:pPr>
            <w:r>
              <w:t>Sviluppato in modo:</w:t>
            </w:r>
          </w:p>
        </w:tc>
        <w:tc>
          <w:tcPr>
            <w:tcW w:w="40" w:type="dxa"/>
            <w:tcBorders>
              <w:bottom w:val="single" w:sz="4" w:space="0" w:color="000000"/>
            </w:tcBorders>
          </w:tcPr>
          <w:p w:rsidR="00874B67" w:rsidRDefault="00874B67" w:rsidP="00620B60">
            <w:pPr>
              <w:pStyle w:val="EMPTYCELLSTYLE"/>
            </w:pPr>
          </w:p>
        </w:tc>
      </w:tr>
      <w:tr w:rsidR="00874B67" w:rsidTr="00054E90">
        <w:trPr>
          <w:trHeight w:hRule="exact" w:val="280"/>
        </w:trPr>
        <w:tc>
          <w:tcPr>
            <w:tcW w:w="40" w:type="dxa"/>
            <w:tcBorders>
              <w:top w:val="single" w:sz="4" w:space="0" w:color="000000"/>
              <w:bottom w:val="single" w:sz="4" w:space="0" w:color="000000"/>
            </w:tcBorders>
          </w:tcPr>
          <w:p w:rsidR="00874B67" w:rsidRDefault="00874B67" w:rsidP="00620B60">
            <w:pPr>
              <w:pStyle w:val="EMPTYCELLSTYLE"/>
            </w:pPr>
          </w:p>
        </w:tc>
        <w:tc>
          <w:tcPr>
            <w:tcW w:w="1380" w:type="dxa"/>
            <w:gridSpan w:val="2"/>
            <w:tcBorders>
              <w:top w:val="single" w:sz="4" w:space="0" w:color="000000"/>
              <w:bottom w:val="single" w:sz="4" w:space="0" w:color="000000"/>
            </w:tcBorders>
            <w:tcMar>
              <w:top w:w="0" w:type="dxa"/>
              <w:left w:w="100" w:type="dxa"/>
              <w:bottom w:w="0" w:type="dxa"/>
              <w:right w:w="0" w:type="dxa"/>
            </w:tcMar>
          </w:tcPr>
          <w:p w:rsidR="00874B67" w:rsidRDefault="00874B67" w:rsidP="00620B60">
            <w:pPr>
              <w:pStyle w:val="DOC-TabellaGrassetto"/>
            </w:pPr>
            <w:r>
              <w:t>QPR-SBC-02</w:t>
            </w:r>
          </w:p>
        </w:tc>
        <w:tc>
          <w:tcPr>
            <w:tcW w:w="5960" w:type="dxa"/>
            <w:gridSpan w:val="2"/>
            <w:tcBorders>
              <w:top w:val="single" w:sz="4" w:space="0" w:color="000000"/>
              <w:bottom w:val="single" w:sz="4" w:space="0" w:color="000000"/>
            </w:tcBorders>
            <w:tcMar>
              <w:top w:w="0" w:type="dxa"/>
              <w:left w:w="100" w:type="dxa"/>
              <w:bottom w:w="0" w:type="dxa"/>
              <w:right w:w="0" w:type="dxa"/>
            </w:tcMar>
          </w:tcPr>
          <w:p w:rsidR="00874B67" w:rsidRDefault="00874B67" w:rsidP="00F5696D">
            <w:pPr>
              <w:pStyle w:val="DOC-TabellaTesto"/>
            </w:pPr>
            <w:r>
              <w:t>ORGANIZZAZIONE DEI SERVIZI DI PRESTITO E MOVIMENTAZIONE</w:t>
            </w:r>
          </w:p>
        </w:tc>
        <w:tc>
          <w:tcPr>
            <w:tcW w:w="980" w:type="dxa"/>
            <w:tcBorders>
              <w:top w:val="single" w:sz="4" w:space="0" w:color="000000"/>
              <w:bottom w:val="single" w:sz="4" w:space="0" w:color="000000"/>
            </w:tcBorders>
            <w:tcMar>
              <w:top w:w="0" w:type="dxa"/>
              <w:left w:w="60" w:type="dxa"/>
              <w:bottom w:w="0" w:type="dxa"/>
              <w:right w:w="0" w:type="dxa"/>
            </w:tcMar>
          </w:tcPr>
          <w:p w:rsidR="00874B67" w:rsidRDefault="00874B67" w:rsidP="00620B60">
            <w:pPr>
              <w:pStyle w:val="DOC-TabellaTestoCx"/>
            </w:pPr>
            <w:r>
              <w:t>5</w:t>
            </w:r>
          </w:p>
        </w:tc>
        <w:tc>
          <w:tcPr>
            <w:tcW w:w="1380" w:type="dxa"/>
            <w:tcBorders>
              <w:top w:val="single" w:sz="4" w:space="0" w:color="000000"/>
              <w:bottom w:val="single" w:sz="4" w:space="0" w:color="000000"/>
            </w:tcBorders>
            <w:tcMar>
              <w:top w:w="0" w:type="dxa"/>
              <w:left w:w="60" w:type="dxa"/>
              <w:bottom w:w="0" w:type="dxa"/>
              <w:right w:w="0" w:type="dxa"/>
            </w:tcMar>
          </w:tcPr>
          <w:p w:rsidR="00874B67" w:rsidRDefault="00874B67" w:rsidP="00620B60">
            <w:pPr>
              <w:pStyle w:val="DOC-TabellaTestoCx"/>
            </w:pPr>
            <w:r>
              <w:t>Esteso</w:t>
            </w:r>
          </w:p>
        </w:tc>
        <w:tc>
          <w:tcPr>
            <w:tcW w:w="40" w:type="dxa"/>
            <w:tcBorders>
              <w:top w:val="single" w:sz="4" w:space="0" w:color="000000"/>
              <w:bottom w:val="single" w:sz="4" w:space="0" w:color="000000"/>
            </w:tcBorders>
          </w:tcPr>
          <w:p w:rsidR="00874B67" w:rsidRDefault="00874B67" w:rsidP="00620B60">
            <w:pPr>
              <w:pStyle w:val="EMPTYCELLSTYLE"/>
            </w:pPr>
          </w:p>
        </w:tc>
      </w:tr>
      <w:tr w:rsidR="00874B67" w:rsidTr="00054E90">
        <w:trPr>
          <w:trHeight w:hRule="exact" w:val="20"/>
        </w:trPr>
        <w:tc>
          <w:tcPr>
            <w:tcW w:w="40" w:type="dxa"/>
            <w:tcBorders>
              <w:top w:val="single" w:sz="4" w:space="0" w:color="000000"/>
            </w:tcBorders>
          </w:tcPr>
          <w:p w:rsidR="00874B67" w:rsidRDefault="00874B67" w:rsidP="00620B60">
            <w:pPr>
              <w:pStyle w:val="EMPTYCELLSTYLE"/>
            </w:pPr>
          </w:p>
        </w:tc>
        <w:tc>
          <w:tcPr>
            <w:tcW w:w="1380" w:type="dxa"/>
            <w:gridSpan w:val="2"/>
            <w:tcBorders>
              <w:top w:val="single" w:sz="4" w:space="0" w:color="000000"/>
            </w:tcBorders>
          </w:tcPr>
          <w:p w:rsidR="00874B67" w:rsidRDefault="00874B67" w:rsidP="00620B60">
            <w:pPr>
              <w:pStyle w:val="EMPTYCELLSTYLE"/>
            </w:pPr>
          </w:p>
        </w:tc>
        <w:tc>
          <w:tcPr>
            <w:tcW w:w="5960" w:type="dxa"/>
            <w:gridSpan w:val="2"/>
            <w:tcBorders>
              <w:top w:val="single" w:sz="4" w:space="0" w:color="000000"/>
            </w:tcBorders>
          </w:tcPr>
          <w:p w:rsidR="00874B67" w:rsidRDefault="00874B67" w:rsidP="00620B60">
            <w:pPr>
              <w:pStyle w:val="EMPTYCELLSTYLE"/>
            </w:pPr>
          </w:p>
        </w:tc>
        <w:tc>
          <w:tcPr>
            <w:tcW w:w="980" w:type="dxa"/>
            <w:tcBorders>
              <w:top w:val="single" w:sz="4" w:space="0" w:color="000000"/>
            </w:tcBorders>
          </w:tcPr>
          <w:p w:rsidR="00874B67" w:rsidRDefault="00874B67" w:rsidP="00620B60">
            <w:pPr>
              <w:pStyle w:val="EMPTYCELLSTYLE"/>
            </w:pPr>
          </w:p>
        </w:tc>
        <w:tc>
          <w:tcPr>
            <w:tcW w:w="1380" w:type="dxa"/>
            <w:tcBorders>
              <w:top w:val="single" w:sz="4" w:space="0" w:color="000000"/>
            </w:tcBorders>
          </w:tcPr>
          <w:p w:rsidR="00874B67" w:rsidRDefault="00874B67" w:rsidP="00620B60">
            <w:pPr>
              <w:pStyle w:val="EMPTYCELLSTYLE"/>
            </w:pPr>
          </w:p>
        </w:tc>
        <w:tc>
          <w:tcPr>
            <w:tcW w:w="40" w:type="dxa"/>
            <w:tcBorders>
              <w:top w:val="single" w:sz="4" w:space="0" w:color="000000"/>
            </w:tcBorders>
          </w:tcPr>
          <w:p w:rsidR="00874B67" w:rsidRDefault="00874B67" w:rsidP="00620B60">
            <w:pPr>
              <w:pStyle w:val="EMPTYCELLSTYLE"/>
            </w:pPr>
          </w:p>
        </w:tc>
      </w:tr>
      <w:tr w:rsidR="001C30C9" w:rsidTr="00620B60">
        <w:trPr>
          <w:trHeight w:hRule="exact" w:val="20"/>
        </w:trPr>
        <w:tc>
          <w:tcPr>
            <w:tcW w:w="40" w:type="dxa"/>
          </w:tcPr>
          <w:p w:rsidR="00874B67" w:rsidRDefault="00874B67" w:rsidP="00620B60">
            <w:pPr>
              <w:pStyle w:val="EMPTYCELLSTYLE"/>
            </w:pPr>
          </w:p>
        </w:tc>
        <w:tc>
          <w:tcPr>
            <w:tcW w:w="9700" w:type="dxa"/>
            <w:gridSpan w:val="6"/>
            <w:shd w:val="clear" w:color="auto" w:fill="FFFFFF"/>
            <w:tcMar>
              <w:top w:w="0" w:type="dxa"/>
              <w:left w:w="0" w:type="dxa"/>
              <w:bottom w:w="0" w:type="dxa"/>
              <w:right w:w="0" w:type="dxa"/>
            </w:tcMar>
          </w:tcPr>
          <w:p w:rsidR="00874B67" w:rsidRDefault="00874B67" w:rsidP="00620B60">
            <w:pPr>
              <w:pStyle w:val="EMPTYCELLSTYLE"/>
            </w:pPr>
          </w:p>
        </w:tc>
        <w:tc>
          <w:tcPr>
            <w:tcW w:w="40" w:type="dxa"/>
          </w:tcPr>
          <w:p w:rsidR="00874B67" w:rsidRDefault="00874B67" w:rsidP="00620B60">
            <w:pPr>
              <w:pStyle w:val="EMPTYCELLSTYLE"/>
            </w:pPr>
          </w:p>
        </w:tc>
      </w:tr>
    </w:tbl>
    <w:p w:rsidR="00874B67" w:rsidRDefault="00874B67" w:rsidP="00874B67"/>
    <w:p w:rsidR="008D0AC9" w:rsidRPr="00493351" w:rsidRDefault="008D0AC9"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t>Descrizione delle competenze caratterizzanti il profilo PROFESSIONALE regionale</w:t>
      </w:r>
    </w:p>
    <w:p w:rsidR="000578E7" w:rsidRDefault="000578E7" w:rsidP="000578E7">
      <w:pPr>
        <w:pStyle w:val="DOC-Spaziatura"/>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625"/>
        <w:gridCol w:w="846"/>
        <w:gridCol w:w="779"/>
        <w:gridCol w:w="3981"/>
      </w:tblGrid>
      <w:tr w:rsidR="008D0AC9" w:rsidRPr="00174B50" w:rsidTr="008D0AC9">
        <w:trPr>
          <w:trHeight w:val="397"/>
        </w:trPr>
        <w:tc>
          <w:tcPr>
            <w:tcW w:w="9634" w:type="dxa"/>
            <w:gridSpan w:val="5"/>
            <w:tcBorders>
              <w:bottom w:val="single" w:sz="4" w:space="0" w:color="auto"/>
            </w:tcBorders>
            <w:shd w:val="clear" w:color="auto" w:fill="CCECFF"/>
            <w:tcMar>
              <w:left w:w="57" w:type="dxa"/>
              <w:right w:w="57" w:type="dxa"/>
            </w:tcMar>
            <w:vAlign w:val="center"/>
          </w:tcPr>
          <w:p w:rsidR="008D0AC9" w:rsidRPr="00174B50" w:rsidRDefault="008D0AC9" w:rsidP="005F4872">
            <w:pPr>
              <w:pStyle w:val="QPR-Titolo"/>
            </w:pPr>
            <w:r w:rsidRPr="00531BB0">
              <w:t>ORGANIZZAZIONE DEI SERVIZI DI PRESTITO E MOVIMENTAZIONE</w:t>
            </w:r>
          </w:p>
        </w:tc>
      </w:tr>
      <w:tr w:rsidR="008D0AC9" w:rsidRPr="00F80D72" w:rsidTr="008D0AC9">
        <w:trPr>
          <w:trHeight w:val="340"/>
        </w:trPr>
        <w:tc>
          <w:tcPr>
            <w:tcW w:w="2403" w:type="dxa"/>
            <w:tcBorders>
              <w:left w:val="nil"/>
              <w:bottom w:val="single" w:sz="4" w:space="0" w:color="auto"/>
              <w:right w:val="nil"/>
            </w:tcBorders>
            <w:shd w:val="clear" w:color="auto" w:fill="CCECFF"/>
            <w:vAlign w:val="center"/>
          </w:tcPr>
          <w:p w:rsidR="008D0AC9" w:rsidRPr="00F80D72" w:rsidRDefault="008D0AC9" w:rsidP="005F4872">
            <w:pPr>
              <w:pStyle w:val="QPR-Codice"/>
            </w:pPr>
            <w:r w:rsidRPr="00531BB0">
              <w:t>QPR-SBC-02</w:t>
            </w:r>
          </w:p>
        </w:tc>
        <w:tc>
          <w:tcPr>
            <w:tcW w:w="1625" w:type="dxa"/>
            <w:tcBorders>
              <w:left w:val="nil"/>
              <w:bottom w:val="single" w:sz="4" w:space="0" w:color="auto"/>
              <w:right w:val="nil"/>
            </w:tcBorders>
            <w:shd w:val="clear" w:color="auto" w:fill="CCECFF"/>
            <w:vAlign w:val="center"/>
          </w:tcPr>
          <w:p w:rsidR="008D0AC9" w:rsidRDefault="008D0AC9" w:rsidP="005F4872">
            <w:pPr>
              <w:pStyle w:val="QPR-Descrittori"/>
            </w:pPr>
            <w:r>
              <w:t xml:space="preserve">Livello: </w:t>
            </w:r>
          </w:p>
        </w:tc>
        <w:tc>
          <w:tcPr>
            <w:tcW w:w="1625" w:type="dxa"/>
            <w:gridSpan w:val="2"/>
            <w:tcBorders>
              <w:left w:val="nil"/>
              <w:bottom w:val="single" w:sz="4" w:space="0" w:color="auto"/>
              <w:right w:val="nil"/>
            </w:tcBorders>
            <w:shd w:val="clear" w:color="auto" w:fill="CCECFF"/>
            <w:vAlign w:val="center"/>
          </w:tcPr>
          <w:p w:rsidR="008D0AC9" w:rsidRDefault="008D0AC9" w:rsidP="005F4872">
            <w:pPr>
              <w:pStyle w:val="QPR-LivelloEQF"/>
            </w:pPr>
            <w:r>
              <w:t>EQF-</w:t>
            </w:r>
            <w:r w:rsidRPr="00531BB0">
              <w:rPr>
                <w:noProof/>
              </w:rPr>
              <w:t>5</w:t>
            </w:r>
          </w:p>
        </w:tc>
        <w:tc>
          <w:tcPr>
            <w:tcW w:w="3981" w:type="dxa"/>
            <w:tcBorders>
              <w:left w:val="nil"/>
              <w:bottom w:val="single" w:sz="4" w:space="0" w:color="auto"/>
            </w:tcBorders>
            <w:shd w:val="clear" w:color="auto" w:fill="CCECFF"/>
            <w:vAlign w:val="center"/>
          </w:tcPr>
          <w:p w:rsidR="008D0AC9" w:rsidRPr="00F80D72" w:rsidRDefault="008D0AC9" w:rsidP="005F4872">
            <w:pPr>
              <w:pStyle w:val="QPR-Versione"/>
            </w:pPr>
            <w:r w:rsidRPr="00F80D72">
              <w:t xml:space="preserve">Versione </w:t>
            </w:r>
            <w:r w:rsidRPr="00531BB0">
              <w:t>1</w:t>
            </w:r>
            <w:r w:rsidRPr="00F80D72">
              <w:t xml:space="preserve"> del</w:t>
            </w:r>
            <w:r>
              <w:t xml:space="preserve"> 10/06/2017</w:t>
            </w:r>
          </w:p>
        </w:tc>
      </w:tr>
      <w:tr w:rsidR="008D0AC9" w:rsidRPr="004503E8" w:rsidTr="008D0AC9">
        <w:trPr>
          <w:trHeight w:hRule="exact" w:val="340"/>
        </w:trPr>
        <w:tc>
          <w:tcPr>
            <w:tcW w:w="9634" w:type="dxa"/>
            <w:gridSpan w:val="5"/>
            <w:tcBorders>
              <w:bottom w:val="nil"/>
            </w:tcBorders>
            <w:shd w:val="clear" w:color="auto" w:fill="FFFFB9"/>
            <w:tcMar>
              <w:top w:w="0" w:type="dxa"/>
              <w:left w:w="0" w:type="dxa"/>
              <w:bottom w:w="0" w:type="dxa"/>
              <w:right w:w="0" w:type="dxa"/>
            </w:tcMar>
            <w:vAlign w:val="center"/>
          </w:tcPr>
          <w:p w:rsidR="008D0AC9" w:rsidRPr="004503E8" w:rsidRDefault="008D0AC9" w:rsidP="005F4872">
            <w:pPr>
              <w:pStyle w:val="QPR-Titoletti"/>
            </w:pPr>
            <w:r w:rsidRPr="004503E8">
              <w:t>Descrizione del qualificatore professionale regionale</w:t>
            </w:r>
          </w:p>
        </w:tc>
      </w:tr>
      <w:tr w:rsidR="008D0AC9" w:rsidRPr="006F0970" w:rsidTr="008D0AC9">
        <w:trPr>
          <w:trHeight w:val="680"/>
        </w:trPr>
        <w:tc>
          <w:tcPr>
            <w:tcW w:w="9634" w:type="dxa"/>
            <w:gridSpan w:val="5"/>
            <w:tcBorders>
              <w:top w:val="nil"/>
              <w:bottom w:val="nil"/>
            </w:tcBorders>
            <w:shd w:val="clear" w:color="auto" w:fill="auto"/>
            <w:tcMar>
              <w:top w:w="85" w:type="dxa"/>
              <w:left w:w="113" w:type="dxa"/>
              <w:bottom w:w="113" w:type="dxa"/>
              <w:right w:w="113" w:type="dxa"/>
            </w:tcMar>
          </w:tcPr>
          <w:p w:rsidR="008D0AC9" w:rsidRPr="006F0970" w:rsidRDefault="008D0AC9" w:rsidP="005F4872">
            <w:pPr>
              <w:pStyle w:val="QPR-TitoloDescrizione"/>
            </w:pPr>
            <w:r w:rsidRPr="00531BB0">
              <w:rPr>
                <w:noProof/>
                <w:snapToGrid w:val="0"/>
              </w:rPr>
              <w:t>Sulla base della tipologia e delle caratteristiche de bene culturale da gestire e conservare, il soggetto è in grado di  curare gli aspetti amministrativi e logistici del prestito, pianificando anche l’imballaggio, il trasporto e la messa a deposito del bene.</w:t>
            </w:r>
          </w:p>
        </w:tc>
      </w:tr>
      <w:tr w:rsidR="008D0AC9" w:rsidRPr="006F0970" w:rsidTr="008D0AC9">
        <w:trPr>
          <w:trHeight w:hRule="exact" w:val="340"/>
        </w:trPr>
        <w:tc>
          <w:tcPr>
            <w:tcW w:w="4874" w:type="dxa"/>
            <w:gridSpan w:val="3"/>
            <w:tcBorders>
              <w:bottom w:val="nil"/>
            </w:tcBorders>
            <w:shd w:val="clear" w:color="auto" w:fill="FFFFB9"/>
            <w:vAlign w:val="center"/>
          </w:tcPr>
          <w:p w:rsidR="008D0AC9" w:rsidRPr="006F0970" w:rsidRDefault="008D0AC9" w:rsidP="005F4872">
            <w:pPr>
              <w:pStyle w:val="QPR-Titoletti"/>
            </w:pPr>
            <w:r w:rsidRPr="006F0970">
              <w:t>Conoscenze</w:t>
            </w:r>
          </w:p>
        </w:tc>
        <w:tc>
          <w:tcPr>
            <w:tcW w:w="4760" w:type="dxa"/>
            <w:gridSpan w:val="2"/>
            <w:tcBorders>
              <w:bottom w:val="nil"/>
            </w:tcBorders>
            <w:shd w:val="clear" w:color="auto" w:fill="FFFFB9"/>
            <w:vAlign w:val="center"/>
          </w:tcPr>
          <w:p w:rsidR="008D0AC9" w:rsidRPr="006F0970" w:rsidRDefault="008D0AC9" w:rsidP="005F4872">
            <w:pPr>
              <w:pStyle w:val="QPR-Titoletti"/>
            </w:pPr>
            <w:r w:rsidRPr="006F0970">
              <w:t>Abilità</w:t>
            </w:r>
          </w:p>
        </w:tc>
      </w:tr>
      <w:tr w:rsidR="008D0AC9" w:rsidRPr="006F0970" w:rsidTr="008D0AC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0AC9" w:rsidRPr="00F1307A" w:rsidRDefault="008D0AC9" w:rsidP="008D0AC9">
            <w:pPr>
              <w:pStyle w:val="QPR-ConoscenzeAbilit"/>
              <w:suppressAutoHyphens w:val="0"/>
              <w:ind w:left="283" w:hanging="198"/>
            </w:pPr>
            <w:r>
              <w:rPr>
                <w:noProof/>
              </w:rPr>
              <w:t>Principi e tecniche di catalogazione</w:t>
            </w:r>
          </w:p>
          <w:p w:rsidR="008D0AC9" w:rsidRDefault="008D0AC9" w:rsidP="008D0AC9">
            <w:pPr>
              <w:pStyle w:val="QPR-ConoscenzeAbilit"/>
              <w:suppressAutoHyphens w:val="0"/>
              <w:ind w:left="283" w:hanging="198"/>
            </w:pPr>
            <w:r>
              <w:rPr>
                <w:noProof/>
              </w:rPr>
              <w:t>Normativa sulla tutela, salvaguardia e conservazione e dei beni culturali e sicurezza delle opere d'arte</w:t>
            </w:r>
          </w:p>
          <w:p w:rsidR="008D0AC9" w:rsidRDefault="008D0AC9" w:rsidP="008D0AC9">
            <w:pPr>
              <w:pStyle w:val="QPR-ConoscenzeAbilit"/>
              <w:suppressAutoHyphens w:val="0"/>
              <w:ind w:left="283" w:hanging="198"/>
            </w:pPr>
            <w:r>
              <w:rPr>
                <w:noProof/>
              </w:rPr>
              <w:t>Normativa sui contratti di assicurazione e import/export per le opere</w:t>
            </w:r>
          </w:p>
          <w:p w:rsidR="008D0AC9" w:rsidRDefault="008D0AC9" w:rsidP="008D0AC9">
            <w:pPr>
              <w:pStyle w:val="QPR-ConoscenzeAbilit"/>
              <w:suppressAutoHyphens w:val="0"/>
              <w:ind w:left="283" w:hanging="198"/>
            </w:pPr>
            <w:r>
              <w:rPr>
                <w:noProof/>
              </w:rPr>
              <w:t>Tipologie di imballaggio</w:t>
            </w:r>
          </w:p>
          <w:p w:rsidR="008D0AC9" w:rsidRDefault="008D0AC9" w:rsidP="008D0AC9">
            <w:pPr>
              <w:pStyle w:val="QPR-ConoscenzeAbilit"/>
              <w:suppressAutoHyphens w:val="0"/>
              <w:ind w:left="283" w:hanging="198"/>
            </w:pPr>
            <w:r>
              <w:rPr>
                <w:noProof/>
              </w:rPr>
              <w:t>Caratteristiche e specificità dei vettori di trasporto dei beni culturali</w:t>
            </w:r>
          </w:p>
          <w:p w:rsidR="008D0AC9" w:rsidRDefault="008D0AC9" w:rsidP="008D0AC9">
            <w:pPr>
              <w:pStyle w:val="QPR-ConoscenzeAbilit"/>
              <w:suppressAutoHyphens w:val="0"/>
              <w:ind w:left="283" w:hanging="198"/>
            </w:pPr>
            <w:r>
              <w:rPr>
                <w:noProof/>
              </w:rPr>
              <w:t>Procedure nella movimentazione dei beni culturali: sicurezza e tracciabilità</w:t>
            </w:r>
          </w:p>
          <w:p w:rsidR="008D0AC9" w:rsidRDefault="008D0AC9" w:rsidP="008D0AC9">
            <w:pPr>
              <w:pStyle w:val="QPR-ConoscenzeAbilit"/>
              <w:suppressAutoHyphens w:val="0"/>
              <w:ind w:left="283" w:hanging="198"/>
            </w:pPr>
            <w:r>
              <w:rPr>
                <w:noProof/>
              </w:rPr>
              <w:t>Procedure per la gestione dei prestiti in entrata/in uscita</w:t>
            </w:r>
          </w:p>
          <w:p w:rsidR="008D0AC9" w:rsidRDefault="008D0AC9" w:rsidP="008D0AC9">
            <w:pPr>
              <w:pStyle w:val="QPR-ConoscenzeAbilit"/>
              <w:suppressAutoHyphens w:val="0"/>
              <w:ind w:left="283" w:hanging="198"/>
            </w:pPr>
            <w:r>
              <w:rPr>
                <w:noProof/>
              </w:rPr>
              <w:t>Istruzioni relative al deposito in magazzino dei beni culturali</w:t>
            </w:r>
          </w:p>
          <w:p w:rsidR="008D0AC9" w:rsidRDefault="008D0AC9" w:rsidP="008D0AC9">
            <w:pPr>
              <w:pStyle w:val="QPR-ConoscenzeAbilit"/>
              <w:suppressAutoHyphens w:val="0"/>
              <w:ind w:left="283" w:hanging="198"/>
            </w:pPr>
            <w:r>
              <w:rPr>
                <w:noProof/>
              </w:rPr>
              <w:t>Cenni sull'organizzazione del piano di gestione dei depositi</w:t>
            </w:r>
          </w:p>
          <w:p w:rsidR="008D0AC9" w:rsidRDefault="008D0AC9" w:rsidP="008D0AC9">
            <w:pPr>
              <w:pStyle w:val="QPR-ConoscenzeAbilit"/>
              <w:suppressAutoHyphens w:val="0"/>
              <w:ind w:left="283" w:hanging="198"/>
            </w:pPr>
            <w:r>
              <w:rPr>
                <w:noProof/>
              </w:rPr>
              <w:t>Cenni sulle tecnologie dei materiali e relative caratteristiche conservative</w:t>
            </w:r>
          </w:p>
          <w:p w:rsidR="008D0AC9" w:rsidRPr="00174B50" w:rsidRDefault="008D0AC9" w:rsidP="005F4872">
            <w:pPr>
              <w:pStyle w:val="QPR-ChiusuraConAbi"/>
            </w:pPr>
          </w:p>
        </w:tc>
        <w:tc>
          <w:tcPr>
            <w:tcW w:w="4760" w:type="dxa"/>
            <w:gridSpan w:val="2"/>
            <w:tcBorders>
              <w:top w:val="nil"/>
              <w:bottom w:val="single" w:sz="4" w:space="0" w:color="auto"/>
            </w:tcBorders>
            <w:shd w:val="clear" w:color="auto" w:fill="auto"/>
            <w:tcMar>
              <w:top w:w="57" w:type="dxa"/>
              <w:left w:w="57" w:type="dxa"/>
              <w:bottom w:w="57" w:type="dxa"/>
              <w:right w:w="57" w:type="dxa"/>
            </w:tcMar>
          </w:tcPr>
          <w:p w:rsidR="008D0AC9" w:rsidRDefault="008D0AC9" w:rsidP="008D0AC9">
            <w:pPr>
              <w:pStyle w:val="QPR-ConoscenzeAbilit"/>
              <w:suppressAutoHyphens w:val="0"/>
              <w:ind w:left="283" w:hanging="198"/>
            </w:pPr>
            <w:r>
              <w:rPr>
                <w:noProof/>
              </w:rPr>
              <w:t>Programmare la catalogazione in base alle caratteristiche tipologiche del bene</w:t>
            </w:r>
          </w:p>
          <w:p w:rsidR="008D0AC9" w:rsidRDefault="008D0AC9" w:rsidP="008D0AC9">
            <w:pPr>
              <w:pStyle w:val="QPR-ConoscenzeAbilit"/>
              <w:suppressAutoHyphens w:val="0"/>
              <w:ind w:left="283" w:hanging="198"/>
            </w:pPr>
            <w:r>
              <w:rPr>
                <w:noProof/>
              </w:rPr>
              <w:t>Realizzare la scheda catalografica, integrando la documentazione anche con corredi multimediali (immagini fotografiche, file audio-video)</w:t>
            </w:r>
          </w:p>
          <w:p w:rsidR="008D0AC9" w:rsidRDefault="008D0AC9" w:rsidP="008D0AC9">
            <w:pPr>
              <w:pStyle w:val="QPR-ConoscenzeAbilit"/>
              <w:suppressAutoHyphens w:val="0"/>
              <w:ind w:left="283" w:hanging="198"/>
            </w:pPr>
            <w:r>
              <w:rPr>
                <w:noProof/>
              </w:rPr>
              <w:t>Pianificare il prestito, verificando preventivamente le condizioni del bene e i rischi di una sua dislocazione</w:t>
            </w:r>
          </w:p>
          <w:p w:rsidR="008D0AC9" w:rsidRDefault="008D0AC9" w:rsidP="008D0AC9">
            <w:pPr>
              <w:pStyle w:val="QPR-ConoscenzeAbilit"/>
              <w:suppressAutoHyphens w:val="0"/>
              <w:ind w:left="283" w:hanging="198"/>
            </w:pPr>
            <w:r>
              <w:rPr>
                <w:noProof/>
              </w:rPr>
              <w:t>Redigere la documentazione prevista dalle linee guida per la mobilità delle collezioni: condition report e facility report</w:t>
            </w:r>
          </w:p>
          <w:p w:rsidR="008D0AC9" w:rsidRDefault="008D0AC9" w:rsidP="008D0AC9">
            <w:pPr>
              <w:pStyle w:val="QPR-ConoscenzeAbilit"/>
              <w:suppressAutoHyphens w:val="0"/>
              <w:ind w:left="283" w:hanging="198"/>
            </w:pPr>
            <w:r>
              <w:rPr>
                <w:noProof/>
              </w:rPr>
              <w:t>Preparare la documentazione assicurativa, verificando le clausole a tutela della sicurezza e conservazione del bene e le responsabilità (del vettore, di terze parti ecc.)</w:t>
            </w:r>
          </w:p>
          <w:p w:rsidR="008D0AC9" w:rsidRDefault="008D0AC9" w:rsidP="008D0AC9">
            <w:pPr>
              <w:pStyle w:val="QPR-ConoscenzeAbilit"/>
              <w:suppressAutoHyphens w:val="0"/>
              <w:ind w:left="283" w:hanging="198"/>
            </w:pPr>
            <w:r>
              <w:rPr>
                <w:noProof/>
              </w:rPr>
              <w:t>Utilizzare tecniche e metodologie del lavoro in équipe e comunicazione interpersonale</w:t>
            </w:r>
          </w:p>
          <w:p w:rsidR="008D0AC9" w:rsidRDefault="008D0AC9" w:rsidP="008D0AC9">
            <w:pPr>
              <w:pStyle w:val="QPR-ConoscenzeAbilit"/>
              <w:suppressAutoHyphens w:val="0"/>
              <w:ind w:left="283" w:hanging="198"/>
            </w:pPr>
            <w:r>
              <w:rPr>
                <w:noProof/>
              </w:rPr>
              <w:t>Coordinare le operazioni di imballaggio, spedizione e trasporto</w:t>
            </w:r>
          </w:p>
          <w:p w:rsidR="008D0AC9" w:rsidRDefault="008D0AC9" w:rsidP="008D0AC9">
            <w:pPr>
              <w:pStyle w:val="QPR-ConoscenzeAbilit"/>
              <w:suppressAutoHyphens w:val="0"/>
              <w:ind w:left="283" w:hanging="198"/>
            </w:pPr>
            <w:r>
              <w:rPr>
                <w:noProof/>
              </w:rPr>
              <w:t>Monitorare la movimentazione dei beni oggetto di prestito, anche con sistemi ottici, informatici e in radio frequenza</w:t>
            </w:r>
          </w:p>
          <w:p w:rsidR="008D0AC9" w:rsidRDefault="008D0AC9" w:rsidP="008D0AC9">
            <w:pPr>
              <w:pStyle w:val="QPR-ConoscenzeAbilit"/>
              <w:suppressAutoHyphens w:val="0"/>
              <w:ind w:left="283" w:hanging="198"/>
            </w:pPr>
            <w:r>
              <w:rPr>
                <w:noProof/>
              </w:rPr>
              <w:t>Pianificare l'utilizzo degli spazi, dei mezzi e delle infrastrutture per il deposito dei beni in vista dell'allestimento dell'esposizione</w:t>
            </w:r>
          </w:p>
          <w:p w:rsidR="008D0AC9" w:rsidRDefault="008D0AC9" w:rsidP="008D0AC9">
            <w:pPr>
              <w:pStyle w:val="QPR-ConoscenzeAbilit"/>
              <w:suppressAutoHyphens w:val="0"/>
              <w:ind w:left="283" w:hanging="198"/>
            </w:pPr>
            <w:r>
              <w:rPr>
                <w:noProof/>
              </w:rPr>
              <w:t>Utilizzare software di archiviazione dati</w:t>
            </w:r>
          </w:p>
          <w:p w:rsidR="008D0AC9" w:rsidRDefault="008D0AC9" w:rsidP="008D0AC9">
            <w:pPr>
              <w:pStyle w:val="QPR-ConoscenzeAbilit"/>
              <w:suppressAutoHyphens w:val="0"/>
              <w:ind w:left="283" w:hanging="198"/>
            </w:pPr>
            <w:r>
              <w:rPr>
                <w:noProof/>
              </w:rPr>
              <w:t>Eseguire la mappatura dei depositi</w:t>
            </w:r>
          </w:p>
          <w:p w:rsidR="008D0AC9" w:rsidRDefault="008D0AC9" w:rsidP="008D0AC9">
            <w:pPr>
              <w:pStyle w:val="QPR-ConoscenzeAbilit"/>
              <w:suppressAutoHyphens w:val="0"/>
              <w:ind w:left="283" w:hanging="198"/>
            </w:pPr>
            <w:r>
              <w:rPr>
                <w:noProof/>
              </w:rPr>
              <w:t>Verificare l'integrità del bene prima dell'allestimento nella nuova struttura</w:t>
            </w:r>
          </w:p>
          <w:p w:rsidR="008D0AC9" w:rsidRPr="006F0970" w:rsidRDefault="008D0AC9" w:rsidP="005F4872">
            <w:pPr>
              <w:pStyle w:val="QPR-ChiusuraConAbi"/>
            </w:pPr>
          </w:p>
        </w:tc>
      </w:tr>
    </w:tbl>
    <w:p w:rsidR="008D0AC9" w:rsidRDefault="008D0AC9" w:rsidP="000578E7">
      <w:pPr>
        <w:pStyle w:val="DOC-Spaziatura"/>
      </w:pPr>
    </w:p>
    <w:p w:rsidR="000578E7" w:rsidRPr="00493351" w:rsidRDefault="000578E7" w:rsidP="000578E7">
      <w:pPr>
        <w:pStyle w:val="DOC-TestoBase"/>
      </w:pPr>
    </w:p>
    <w:p w:rsidR="000578E7" w:rsidRPr="00493351" w:rsidRDefault="000578E7" w:rsidP="000578E7">
      <w:pPr>
        <w:pStyle w:val="DOC-TestoBase"/>
        <w:sectPr w:rsidR="000578E7" w:rsidRPr="00493351" w:rsidSect="0045696F">
          <w:headerReference w:type="first" r:id="rId32"/>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t>Descrizione degli standard professionali caratterizzanti il profilo regionale</w:t>
      </w:r>
    </w:p>
    <w:p w:rsidR="000578E7" w:rsidRPr="00493351" w:rsidRDefault="000578E7" w:rsidP="000578E7">
      <w:pPr>
        <w:pStyle w:val="LG-TitoloProfiloRichiamo"/>
      </w:pPr>
      <w:r w:rsidRPr="000578E7">
        <w:t>TECNICO DEL SERVIZIO PRESTITI E MOVIMENTAZIONE DELLE OPERE D’ARTE (REGISTRAR)</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QPR-SBC-02</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ORGANIZZAZIONE DEI SERVIZI DI PRESTITO E MOVIMENTAZIONE</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single" w:sz="4" w:space="0" w:color="000000"/>
              <w:bottom w:val="dotted" w:sz="4" w:space="0" w:color="000000"/>
            </w:tcBorders>
          </w:tcPr>
          <w:p w:rsidR="00054E90" w:rsidRDefault="00054E90" w:rsidP="00953558">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Default="00054E90" w:rsidP="00874B67"/>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8D0AC9" w:rsidP="008D0AC9">
      <w:pPr>
        <w:pStyle w:val="DOC-TestoBase"/>
        <w:jc w:val="center"/>
      </w:pPr>
      <w:r w:rsidRPr="008D0AC9">
        <w:rPr>
          <w:noProof/>
          <w:lang w:eastAsia="it-IT"/>
        </w:rPr>
        <w:drawing>
          <wp:inline distT="0" distB="0" distL="0" distR="0">
            <wp:extent cx="8640000" cy="6217200"/>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zione"/>
      </w:pPr>
      <w:r w:rsidRPr="00493351">
        <w:t>Profilo professionale</w:t>
      </w:r>
    </w:p>
    <w:p w:rsidR="000578E7" w:rsidRPr="00493351" w:rsidRDefault="000578E7" w:rsidP="000578E7">
      <w:pPr>
        <w:pStyle w:val="LG-CodiceProfilo"/>
      </w:pPr>
      <w:r w:rsidRPr="00493351">
        <w:t>PROF-</w:t>
      </w:r>
      <w:r>
        <w:t>SBC</w:t>
      </w:r>
      <w:r w:rsidRPr="00493351">
        <w:t>-0</w:t>
      </w:r>
      <w:r>
        <w:t>3</w:t>
      </w:r>
    </w:p>
    <w:p w:rsidR="000578E7" w:rsidRPr="00493351" w:rsidRDefault="000578E7" w:rsidP="000578E7">
      <w:pPr>
        <w:pStyle w:val="LG-TitoloProfilo"/>
      </w:pPr>
      <w:bookmarkStart w:id="23" w:name="_Toc41035927"/>
      <w:r w:rsidRPr="00493351">
        <w:t xml:space="preserve">Tecnico </w:t>
      </w:r>
      <w:r>
        <w:t>dei servizi di biblioteca</w:t>
      </w:r>
      <w:bookmarkEnd w:id="2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REFERENZIAZIONI</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DOC-TestoBase"/>
            </w:pPr>
            <w:r>
              <w:t>Professioni NUP/ISTAT correlate:</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2.5.4.5.1</w:t>
            </w:r>
          </w:p>
        </w:tc>
        <w:tc>
          <w:tcPr>
            <w:tcW w:w="7900" w:type="dxa"/>
            <w:gridSpan w:val="3"/>
            <w:tcMar>
              <w:top w:w="0" w:type="dxa"/>
              <w:left w:w="60" w:type="dxa"/>
              <w:bottom w:w="0" w:type="dxa"/>
              <w:right w:w="0" w:type="dxa"/>
            </w:tcMar>
          </w:tcPr>
          <w:p w:rsidR="00620B60" w:rsidRDefault="00620B60" w:rsidP="00620B60">
            <w:pPr>
              <w:pStyle w:val="LG-ElencoConTabulazione"/>
            </w:pPr>
            <w:r>
              <w:t>Archivisti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2.5.4.5.2</w:t>
            </w:r>
          </w:p>
        </w:tc>
        <w:tc>
          <w:tcPr>
            <w:tcW w:w="7900" w:type="dxa"/>
            <w:gridSpan w:val="3"/>
            <w:tcMar>
              <w:top w:w="0" w:type="dxa"/>
              <w:left w:w="60" w:type="dxa"/>
              <w:bottom w:w="0" w:type="dxa"/>
              <w:right w:w="0" w:type="dxa"/>
            </w:tcMar>
          </w:tcPr>
          <w:p w:rsidR="00620B60" w:rsidRDefault="00620B60" w:rsidP="00620B60">
            <w:pPr>
              <w:pStyle w:val="LG-ElencoConTabulazione"/>
            </w:pPr>
            <w:r>
              <w:t>Bibliotecari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3.4.4.2.2</w:t>
            </w:r>
          </w:p>
        </w:tc>
        <w:tc>
          <w:tcPr>
            <w:tcW w:w="7900" w:type="dxa"/>
            <w:gridSpan w:val="3"/>
            <w:tcMar>
              <w:top w:w="0" w:type="dxa"/>
              <w:left w:w="60" w:type="dxa"/>
              <w:bottom w:w="0" w:type="dxa"/>
              <w:right w:w="0" w:type="dxa"/>
            </w:tcMar>
          </w:tcPr>
          <w:p w:rsidR="00620B60" w:rsidRDefault="00620B60" w:rsidP="00620B60">
            <w:pPr>
              <w:pStyle w:val="LG-ElencoConTabulazione"/>
            </w:pPr>
            <w:r>
              <w:t>Tecnici delle biblioteche</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4.4.2.2.0</w:t>
            </w:r>
          </w:p>
        </w:tc>
        <w:tc>
          <w:tcPr>
            <w:tcW w:w="7900" w:type="dxa"/>
            <w:gridSpan w:val="3"/>
            <w:tcMar>
              <w:top w:w="0" w:type="dxa"/>
              <w:left w:w="60" w:type="dxa"/>
              <w:bottom w:w="0" w:type="dxa"/>
              <w:right w:w="0" w:type="dxa"/>
            </w:tcMar>
          </w:tcPr>
          <w:p w:rsidR="00620B60" w:rsidRDefault="00620B60" w:rsidP="00620B60">
            <w:pPr>
              <w:pStyle w:val="LG-ElencoConTabulazione"/>
            </w:pPr>
            <w:r>
              <w:t>Addetti a biblioteche e professioni assimilate</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DOC-TestoBase"/>
            </w:pPr>
            <w:r>
              <w:t xml:space="preserve">Attività economiche di riferimento (ATECO 2007/ISTAT): </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91.01.00</w:t>
            </w:r>
          </w:p>
        </w:tc>
        <w:tc>
          <w:tcPr>
            <w:tcW w:w="7900" w:type="dxa"/>
            <w:gridSpan w:val="3"/>
            <w:tcMar>
              <w:top w:w="0" w:type="dxa"/>
              <w:left w:w="60" w:type="dxa"/>
              <w:bottom w:w="0" w:type="dxa"/>
              <w:right w:w="0" w:type="dxa"/>
            </w:tcMar>
          </w:tcPr>
          <w:p w:rsidR="00620B60" w:rsidRDefault="00620B60" w:rsidP="00620B60">
            <w:pPr>
              <w:pStyle w:val="LG-ElencoConTabulazione"/>
            </w:pPr>
            <w:r>
              <w:t>Attività di biblioteche ed archivi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91.02.00</w:t>
            </w:r>
          </w:p>
        </w:tc>
        <w:tc>
          <w:tcPr>
            <w:tcW w:w="7900" w:type="dxa"/>
            <w:gridSpan w:val="3"/>
            <w:tcMar>
              <w:top w:w="0" w:type="dxa"/>
              <w:left w:w="60" w:type="dxa"/>
              <w:bottom w:w="0" w:type="dxa"/>
              <w:right w:w="0" w:type="dxa"/>
            </w:tcMar>
          </w:tcPr>
          <w:p w:rsidR="00620B60" w:rsidRDefault="00620B60" w:rsidP="00620B60">
            <w:pPr>
              <w:pStyle w:val="LG-ElencoConTabulazione"/>
            </w:pPr>
            <w:r>
              <w:t>Attività di musei</w:t>
            </w:r>
          </w:p>
        </w:tc>
        <w:tc>
          <w:tcPr>
            <w:tcW w:w="40" w:type="dxa"/>
          </w:tcPr>
          <w:p w:rsidR="00620B60" w:rsidRDefault="00620B60"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DESCRIZIONE SINTETICA DEL PROFILO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3644DD">
        <w:trPr>
          <w:trHeight w:val="1712"/>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estoBase"/>
            </w:pPr>
            <w:r>
              <w:t>Il TECNICO DEI SERVIZI DI BIBLIOTECA presidia le aree di attività inerenti l’assistenza tecnico-operativa nell’organizzazione e consultazione del patrimonio librario, archivistico e documentario. Si occupa inoltre della custodia e la sorveglianza del patrimonio documentale, dell’assistenza all’utenza durante la ricerca documentale e della gestione del prestito, assicurando al pubblico l’accesso a più ampi servizi informativi.</w:t>
            </w:r>
            <w:r>
              <w:br/>
              <w:t>Il tecnico dei servizi di biblioteca cura il prelievo, trasporto e ricollocazione di libri e documenti; sigla libri e cartelle; effettua la condizionatura, il riordino e la movimentazione dei libri e documenti, in attuazione degli indirizzi stabiliti dall’amministrazione titolare della biblioteca e in raccordo e con il sistema bibliotecario di riferimento.</w:t>
            </w:r>
            <w:r>
              <w:br/>
              <w:t>La complessità delle funzioni svolte e i differenti contesti organizzativi nei quali può trovarsi ad operare richiedono competenze professionali articolate in cui le conoscenze di carattere tecnico-biblioteconomico dovranno essere opportunamente integrate da competenze di carattere gestionale e amministrativo.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bl>
    <w:p w:rsidR="00620B60" w:rsidRDefault="00620B60"/>
    <w:p w:rsidR="00620B60" w:rsidRDefault="00620B60">
      <w:r>
        <w:br w:type="page"/>
      </w:r>
    </w:p>
    <w:p w:rsidR="00620B60" w:rsidRDefault="00620B60"/>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REQUISITI FORMALI DI ACCESSO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3644DD">
        <w:trPr>
          <w:trHeight w:val="1712"/>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estoBase"/>
            </w:pPr>
            <w:r>
              <w:t>Diplomi di scuola secondaria superiore. Sono considerati diplomi coerenti:</w:t>
            </w:r>
            <w:r>
              <w:br/>
              <w:t>• Diploma di Liceo artistico, indirizzi: Arti Figurative, Design, Audiovisivo-multimedia). (MIUR. TABELLA DI CON-FLUENZA DEI PERCORSI DI ISTRUZIONE SECONDARIA SUPERIORE PREVISTI DALL’ORDINAMENTO PREVIGENTE NEI PERCORSI LICEALI DEL NUOVO ORDINAMENTO, all. I)</w:t>
            </w:r>
            <w:r>
              <w:br/>
              <w:t>Oppure, titoli di laurea. Sono considerate lauree preferenziali:</w:t>
            </w:r>
            <w:r>
              <w:br/>
              <w:t>• Laurea Triennale/Magistrale relativa alle Classi n°:</w:t>
            </w:r>
            <w:r>
              <w:br/>
              <w:t xml:space="preserve"> - Lettere (L-10)</w:t>
            </w:r>
            <w:r>
              <w:br/>
              <w:t xml:space="preserve"> - Lingue e letterature moderne (L-11)</w:t>
            </w:r>
            <w:r>
              <w:br/>
              <w:t xml:space="preserve"> - Scienze della mediazione linguistica (L-12)</w:t>
            </w:r>
            <w:r>
              <w:br/>
              <w:t xml:space="preserve"> - Storia (L-42)</w:t>
            </w:r>
            <w:r>
              <w:br/>
              <w:t xml:space="preserve"> - DAMS (Discipline dell’arte, della musica e dello spettacolo) (L-3)</w:t>
            </w:r>
            <w:r>
              <w:br/>
              <w:t xml:space="preserve"> - Beni culturali (L-1)</w:t>
            </w:r>
            <w:r>
              <w:br/>
              <w:t xml:space="preserve"> - Lingue e culture dell'Asia e dell'Africa (L-12)</w:t>
            </w:r>
            <w:r>
              <w:br/>
              <w:t xml:space="preserve"> - Cinema e media (LM-65)</w:t>
            </w:r>
            <w:r>
              <w:br/>
              <w:t xml:space="preserve"> - Lingue e letterature moderne (LM-37)</w:t>
            </w:r>
            <w:r>
              <w:br/>
              <w:t xml:space="preserve"> - Lingue straniere per la comunicazione internazionale (LM-38)</w:t>
            </w:r>
            <w:r>
              <w:br/>
              <w:t xml:space="preserve"> - Scienze storiche (LM-84)</w:t>
            </w:r>
            <w:r>
              <w:br/>
              <w:t xml:space="preserve"> - Storia dell'arte (LM-89)</w:t>
            </w:r>
            <w:r>
              <w:br/>
              <w:t xml:space="preserve"> - Traduzione (LM-94)</w:t>
            </w:r>
            <w:r>
              <w:br/>
              <w:t>Il percorso consigliato è quello universitario e in particolare rappresentato titoli preferenziali di accesso ai concorsi pubblici le lauree in Beni culturali archivistici e librari, Conservazione dei beni culturali, Beni archivistici e librari.</w:t>
            </w:r>
          </w:p>
        </w:tc>
        <w:tc>
          <w:tcPr>
            <w:tcW w:w="40" w:type="dxa"/>
          </w:tcPr>
          <w:p w:rsidR="00620B60" w:rsidRDefault="00620B60"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r>
              <w:rPr>
                <w:color w:val="7030A0"/>
                <w:sz w:val="24"/>
              </w:rPr>
              <w:t xml:space="preserve">COMPETENZE PROFESSIONALI CARATTERIZZANTI IL PROFILO REGIONALE </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1C30C9" w:rsidTr="00620B60">
        <w:trPr>
          <w:trHeight w:hRule="exact" w:val="280"/>
        </w:trPr>
        <w:tc>
          <w:tcPr>
            <w:tcW w:w="40" w:type="dxa"/>
          </w:tcPr>
          <w:p w:rsidR="00620B60" w:rsidRDefault="00620B60" w:rsidP="00620B60">
            <w:pPr>
              <w:pStyle w:val="EMPTYCELLSTYLE"/>
            </w:pPr>
          </w:p>
        </w:tc>
        <w:tc>
          <w:tcPr>
            <w:tcW w:w="1380" w:type="dxa"/>
            <w:gridSpan w:val="2"/>
            <w:tcMar>
              <w:top w:w="40" w:type="dxa"/>
              <w:left w:w="60" w:type="dxa"/>
              <w:bottom w:w="0" w:type="dxa"/>
              <w:right w:w="0" w:type="dxa"/>
            </w:tcMar>
          </w:tcPr>
          <w:p w:rsidR="00620B60" w:rsidRDefault="00620B60" w:rsidP="00620B60">
            <w:pPr>
              <w:pStyle w:val="DOC-TabellaIntestazioni"/>
            </w:pPr>
            <w:r>
              <w:t>Codice</w:t>
            </w:r>
          </w:p>
        </w:tc>
        <w:tc>
          <w:tcPr>
            <w:tcW w:w="5960" w:type="dxa"/>
            <w:gridSpan w:val="2"/>
            <w:tcMar>
              <w:top w:w="40" w:type="dxa"/>
              <w:left w:w="60" w:type="dxa"/>
              <w:bottom w:w="0" w:type="dxa"/>
              <w:right w:w="0" w:type="dxa"/>
            </w:tcMar>
          </w:tcPr>
          <w:p w:rsidR="00620B60" w:rsidRDefault="00620B60" w:rsidP="00620B60">
            <w:pPr>
              <w:pStyle w:val="DOC-TabellaIntestazioni"/>
            </w:pPr>
            <w:r>
              <w:t>Titolo del QPR</w:t>
            </w:r>
          </w:p>
        </w:tc>
        <w:tc>
          <w:tcPr>
            <w:tcW w:w="980" w:type="dxa"/>
            <w:tcMar>
              <w:top w:w="40" w:type="dxa"/>
              <w:left w:w="60" w:type="dxa"/>
              <w:bottom w:w="0" w:type="dxa"/>
              <w:right w:w="0" w:type="dxa"/>
            </w:tcMar>
          </w:tcPr>
          <w:p w:rsidR="00620B60" w:rsidRDefault="00620B60" w:rsidP="00620B60">
            <w:pPr>
              <w:pStyle w:val="DOC-TabellaIntestazioni"/>
            </w:pPr>
            <w:r>
              <w:t>EQF</w:t>
            </w:r>
          </w:p>
        </w:tc>
        <w:tc>
          <w:tcPr>
            <w:tcW w:w="1380" w:type="dxa"/>
            <w:tcMar>
              <w:top w:w="40" w:type="dxa"/>
              <w:left w:w="60" w:type="dxa"/>
              <w:bottom w:w="0" w:type="dxa"/>
              <w:right w:w="0" w:type="dxa"/>
            </w:tcMar>
          </w:tcPr>
          <w:p w:rsidR="00620B60" w:rsidRDefault="00620B60" w:rsidP="00620B60">
            <w:pPr>
              <w:pStyle w:val="DOC-TabellaIntestazioni"/>
            </w:pPr>
            <w:r>
              <w:t>Sviluppato in modo:</w:t>
            </w:r>
          </w:p>
        </w:tc>
        <w:tc>
          <w:tcPr>
            <w:tcW w:w="40" w:type="dxa"/>
          </w:tcPr>
          <w:p w:rsidR="00620B60" w:rsidRDefault="00620B60" w:rsidP="00620B60">
            <w:pPr>
              <w:pStyle w:val="EMPTYCELLSTYLE"/>
            </w:pPr>
          </w:p>
        </w:tc>
      </w:tr>
      <w:tr w:rsidR="00620B60" w:rsidTr="00054E90">
        <w:tc>
          <w:tcPr>
            <w:tcW w:w="40" w:type="dxa"/>
          </w:tcPr>
          <w:p w:rsidR="00620B60" w:rsidRDefault="00620B60" w:rsidP="00620B60">
            <w:pPr>
              <w:pStyle w:val="EMPTYCELLSTYLE"/>
            </w:pPr>
          </w:p>
        </w:tc>
        <w:tc>
          <w:tcPr>
            <w:tcW w:w="1380" w:type="dxa"/>
            <w:gridSpan w:val="2"/>
            <w:tcBorders>
              <w:bottom w:val="single" w:sz="4" w:space="0" w:color="000000"/>
            </w:tcBorders>
          </w:tcPr>
          <w:p w:rsidR="00620B60" w:rsidRDefault="00620B60" w:rsidP="00620B60">
            <w:pPr>
              <w:pStyle w:val="EMPTYCELLSTYLE"/>
            </w:pPr>
          </w:p>
        </w:tc>
        <w:tc>
          <w:tcPr>
            <w:tcW w:w="5960" w:type="dxa"/>
            <w:gridSpan w:val="2"/>
            <w:tcBorders>
              <w:bottom w:val="single" w:sz="4" w:space="0" w:color="000000"/>
            </w:tcBorders>
          </w:tcPr>
          <w:p w:rsidR="00620B60" w:rsidRDefault="00620B60" w:rsidP="00620B60">
            <w:pPr>
              <w:pStyle w:val="EMPTYCELLSTYLE"/>
            </w:pPr>
          </w:p>
        </w:tc>
        <w:tc>
          <w:tcPr>
            <w:tcW w:w="980" w:type="dxa"/>
            <w:tcBorders>
              <w:bottom w:val="single" w:sz="4" w:space="0" w:color="000000"/>
            </w:tcBorders>
          </w:tcPr>
          <w:p w:rsidR="00620B60" w:rsidRDefault="00620B60" w:rsidP="00620B60">
            <w:pPr>
              <w:pStyle w:val="EMPTYCELLSTYLE"/>
            </w:pPr>
          </w:p>
        </w:tc>
        <w:tc>
          <w:tcPr>
            <w:tcW w:w="1380" w:type="dxa"/>
            <w:tcBorders>
              <w:bottom w:val="single" w:sz="4" w:space="0" w:color="000000"/>
            </w:tcBorders>
          </w:tcPr>
          <w:p w:rsidR="00620B60" w:rsidRDefault="00620B60" w:rsidP="00620B60">
            <w:pPr>
              <w:pStyle w:val="EMPTYCELLSTYLE"/>
            </w:pPr>
          </w:p>
        </w:tc>
        <w:tc>
          <w:tcPr>
            <w:tcW w:w="40" w:type="dxa"/>
          </w:tcPr>
          <w:p w:rsidR="00620B60" w:rsidRDefault="00620B60" w:rsidP="00620B60">
            <w:pPr>
              <w:pStyle w:val="EMPTYCELLSTYLE"/>
            </w:pPr>
          </w:p>
        </w:tc>
      </w:tr>
      <w:tr w:rsidR="00620B60" w:rsidTr="00054E90">
        <w:trPr>
          <w:trHeight w:hRule="exact" w:val="280"/>
        </w:trPr>
        <w:tc>
          <w:tcPr>
            <w:tcW w:w="40" w:type="dxa"/>
          </w:tcPr>
          <w:p w:rsidR="00620B60" w:rsidRDefault="00620B60" w:rsidP="00620B60">
            <w:pPr>
              <w:pStyle w:val="EMPTYCELLSTYLE"/>
            </w:pPr>
          </w:p>
        </w:tc>
        <w:tc>
          <w:tcPr>
            <w:tcW w:w="1380" w:type="dxa"/>
            <w:gridSpan w:val="2"/>
            <w:tcBorders>
              <w:top w:val="single" w:sz="4" w:space="0" w:color="000000"/>
            </w:tcBorders>
            <w:tcMar>
              <w:top w:w="0" w:type="dxa"/>
              <w:left w:w="100" w:type="dxa"/>
              <w:bottom w:w="0" w:type="dxa"/>
              <w:right w:w="0" w:type="dxa"/>
            </w:tcMar>
          </w:tcPr>
          <w:p w:rsidR="00620B60" w:rsidRDefault="00620B60" w:rsidP="00620B60">
            <w:pPr>
              <w:pStyle w:val="DOC-TabellaGrassetto"/>
            </w:pPr>
            <w:r>
              <w:t>QPR-SBC-03</w:t>
            </w:r>
          </w:p>
        </w:tc>
        <w:tc>
          <w:tcPr>
            <w:tcW w:w="5960" w:type="dxa"/>
            <w:gridSpan w:val="2"/>
            <w:tcBorders>
              <w:top w:val="single" w:sz="4" w:space="0" w:color="000000"/>
            </w:tcBorders>
            <w:tcMar>
              <w:top w:w="0" w:type="dxa"/>
              <w:left w:w="100" w:type="dxa"/>
              <w:bottom w:w="0" w:type="dxa"/>
              <w:right w:w="0" w:type="dxa"/>
            </w:tcMar>
          </w:tcPr>
          <w:p w:rsidR="00620B60" w:rsidRDefault="00620B60" w:rsidP="00F5696D">
            <w:pPr>
              <w:pStyle w:val="DOC-TabellaTesto"/>
            </w:pPr>
            <w:r>
              <w:t xml:space="preserve">ORGANIZZAZIONE DEI SERVIZI AL PUBBLICO IN BIBLIOTECA </w:t>
            </w:r>
          </w:p>
        </w:tc>
        <w:tc>
          <w:tcPr>
            <w:tcW w:w="980" w:type="dxa"/>
            <w:tcBorders>
              <w:top w:val="single" w:sz="4" w:space="0" w:color="000000"/>
            </w:tcBorders>
            <w:tcMar>
              <w:top w:w="0" w:type="dxa"/>
              <w:left w:w="60" w:type="dxa"/>
              <w:bottom w:w="0" w:type="dxa"/>
              <w:right w:w="0" w:type="dxa"/>
            </w:tcMar>
          </w:tcPr>
          <w:p w:rsidR="00620B60" w:rsidRDefault="00620B60" w:rsidP="00620B60">
            <w:pPr>
              <w:pStyle w:val="DOC-TabellaTestoCx"/>
            </w:pPr>
            <w:r>
              <w:t>5</w:t>
            </w:r>
          </w:p>
        </w:tc>
        <w:tc>
          <w:tcPr>
            <w:tcW w:w="1380" w:type="dxa"/>
            <w:tcBorders>
              <w:top w:val="single" w:sz="4" w:space="0" w:color="000000"/>
            </w:tcBorders>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1380" w:type="dxa"/>
            <w:gridSpan w:val="2"/>
          </w:tcPr>
          <w:p w:rsidR="00620B60" w:rsidRDefault="00620B60" w:rsidP="00620B60">
            <w:pPr>
              <w:pStyle w:val="EMPTYCELLSTYLE"/>
            </w:pPr>
          </w:p>
        </w:tc>
        <w:tc>
          <w:tcPr>
            <w:tcW w:w="5960" w:type="dxa"/>
            <w:gridSpan w:val="2"/>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054E90">
        <w:trPr>
          <w:trHeight w:hRule="exact" w:val="280"/>
        </w:trPr>
        <w:tc>
          <w:tcPr>
            <w:tcW w:w="40" w:type="dxa"/>
          </w:tcPr>
          <w:p w:rsidR="00620B60" w:rsidRDefault="00620B60" w:rsidP="00620B60">
            <w:pPr>
              <w:pStyle w:val="EMPTYCELLSTYLE"/>
            </w:pPr>
          </w:p>
        </w:tc>
        <w:tc>
          <w:tcPr>
            <w:tcW w:w="1380" w:type="dxa"/>
            <w:gridSpan w:val="2"/>
            <w:tcBorders>
              <w:bottom w:val="single" w:sz="4" w:space="0" w:color="000000"/>
            </w:tcBorders>
            <w:tcMar>
              <w:top w:w="0" w:type="dxa"/>
              <w:left w:w="100" w:type="dxa"/>
              <w:bottom w:w="0" w:type="dxa"/>
              <w:right w:w="0" w:type="dxa"/>
            </w:tcMar>
          </w:tcPr>
          <w:p w:rsidR="00620B60" w:rsidRDefault="00620B60" w:rsidP="00620B60">
            <w:pPr>
              <w:pStyle w:val="DOC-TabellaGrassetto"/>
            </w:pPr>
            <w:r>
              <w:t>QPR-SBC-04</w:t>
            </w:r>
          </w:p>
        </w:tc>
        <w:tc>
          <w:tcPr>
            <w:tcW w:w="5960" w:type="dxa"/>
            <w:gridSpan w:val="2"/>
            <w:tcBorders>
              <w:bottom w:val="single" w:sz="4" w:space="0" w:color="000000"/>
            </w:tcBorders>
            <w:tcMar>
              <w:top w:w="0" w:type="dxa"/>
              <w:left w:w="100" w:type="dxa"/>
              <w:bottom w:w="0" w:type="dxa"/>
              <w:right w:w="0" w:type="dxa"/>
            </w:tcMar>
          </w:tcPr>
          <w:p w:rsidR="00620B60" w:rsidRDefault="00620B60" w:rsidP="00F5696D">
            <w:pPr>
              <w:pStyle w:val="DOC-TabellaTesto"/>
            </w:pPr>
            <w:r>
              <w:t>ORGANIZZAZIONE DELLE RISORSE INFORMATIVE E DOCUMENTARIE</w:t>
            </w:r>
          </w:p>
        </w:tc>
        <w:tc>
          <w:tcPr>
            <w:tcW w:w="980" w:type="dxa"/>
            <w:tcBorders>
              <w:bottom w:val="single" w:sz="4" w:space="0" w:color="000000"/>
            </w:tcBorders>
            <w:tcMar>
              <w:top w:w="0" w:type="dxa"/>
              <w:left w:w="60" w:type="dxa"/>
              <w:bottom w:w="0" w:type="dxa"/>
              <w:right w:w="0" w:type="dxa"/>
            </w:tcMar>
          </w:tcPr>
          <w:p w:rsidR="00620B60" w:rsidRDefault="00620B60" w:rsidP="00620B60">
            <w:pPr>
              <w:pStyle w:val="DOC-TabellaTestoCx"/>
            </w:pPr>
            <w:r>
              <w:t>5</w:t>
            </w:r>
          </w:p>
        </w:tc>
        <w:tc>
          <w:tcPr>
            <w:tcW w:w="1380" w:type="dxa"/>
            <w:tcBorders>
              <w:bottom w:val="single" w:sz="4" w:space="0" w:color="000000"/>
            </w:tcBorders>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054E90">
        <w:trPr>
          <w:trHeight w:hRule="exact" w:val="20"/>
        </w:trPr>
        <w:tc>
          <w:tcPr>
            <w:tcW w:w="40" w:type="dxa"/>
          </w:tcPr>
          <w:p w:rsidR="00620B60" w:rsidRDefault="00620B60" w:rsidP="00620B60">
            <w:pPr>
              <w:pStyle w:val="EMPTYCELLSTYLE"/>
            </w:pPr>
          </w:p>
        </w:tc>
        <w:tc>
          <w:tcPr>
            <w:tcW w:w="1380" w:type="dxa"/>
            <w:gridSpan w:val="2"/>
            <w:tcBorders>
              <w:top w:val="single" w:sz="4" w:space="0" w:color="000000"/>
            </w:tcBorders>
          </w:tcPr>
          <w:p w:rsidR="00620B60" w:rsidRDefault="00620B60" w:rsidP="00620B60">
            <w:pPr>
              <w:pStyle w:val="EMPTYCELLSTYLE"/>
            </w:pPr>
          </w:p>
        </w:tc>
        <w:tc>
          <w:tcPr>
            <w:tcW w:w="5960" w:type="dxa"/>
            <w:gridSpan w:val="2"/>
            <w:tcBorders>
              <w:top w:val="single" w:sz="4" w:space="0" w:color="000000"/>
            </w:tcBorders>
          </w:tcPr>
          <w:p w:rsidR="00620B60" w:rsidRDefault="00620B60" w:rsidP="00620B60">
            <w:pPr>
              <w:pStyle w:val="EMPTYCELLSTYLE"/>
            </w:pPr>
          </w:p>
        </w:tc>
        <w:tc>
          <w:tcPr>
            <w:tcW w:w="980" w:type="dxa"/>
            <w:tcBorders>
              <w:top w:val="single" w:sz="4" w:space="0" w:color="000000"/>
            </w:tcBorders>
          </w:tcPr>
          <w:p w:rsidR="00620B60" w:rsidRDefault="00620B60" w:rsidP="00620B60">
            <w:pPr>
              <w:pStyle w:val="EMPTYCELLSTYLE"/>
            </w:pPr>
          </w:p>
        </w:tc>
        <w:tc>
          <w:tcPr>
            <w:tcW w:w="1380" w:type="dxa"/>
            <w:tcBorders>
              <w:top w:val="single" w:sz="4" w:space="0" w:color="000000"/>
            </w:tcBorders>
          </w:tcPr>
          <w:p w:rsidR="00620B60" w:rsidRDefault="00620B60" w:rsidP="00620B60">
            <w:pPr>
              <w:pStyle w:val="EMPTYCELLSTYLE"/>
            </w:pPr>
          </w:p>
        </w:tc>
        <w:tc>
          <w:tcPr>
            <w:tcW w:w="40" w:type="dxa"/>
          </w:tcPr>
          <w:p w:rsidR="00620B60" w:rsidRDefault="00620B60" w:rsidP="00620B60">
            <w:pPr>
              <w:pStyle w:val="EMPTYCELLSTYLE"/>
            </w:pPr>
          </w:p>
        </w:tc>
      </w:tr>
      <w:tr w:rsidR="001C30C9" w:rsidTr="00620B60">
        <w:trPr>
          <w:trHeight w:hRule="exact" w:val="20"/>
        </w:trPr>
        <w:tc>
          <w:tcPr>
            <w:tcW w:w="40" w:type="dxa"/>
          </w:tcPr>
          <w:p w:rsidR="00620B60" w:rsidRDefault="00620B60" w:rsidP="00620B60">
            <w:pPr>
              <w:pStyle w:val="EMPTYCELLSTYLE"/>
            </w:pPr>
          </w:p>
        </w:tc>
        <w:tc>
          <w:tcPr>
            <w:tcW w:w="9700" w:type="dxa"/>
            <w:gridSpan w:val="6"/>
            <w:shd w:val="clear" w:color="auto" w:fill="FFFFFF"/>
            <w:tcMar>
              <w:top w:w="0" w:type="dxa"/>
              <w:left w:w="0" w:type="dxa"/>
              <w:bottom w:w="0" w:type="dxa"/>
              <w:right w:w="0" w:type="dxa"/>
            </w:tcMar>
          </w:tcPr>
          <w:p w:rsidR="00620B60" w:rsidRDefault="00620B60" w:rsidP="00620B60">
            <w:pPr>
              <w:pStyle w:val="EMPTYCELLSTYLE"/>
            </w:pPr>
          </w:p>
        </w:tc>
        <w:tc>
          <w:tcPr>
            <w:tcW w:w="40" w:type="dxa"/>
          </w:tcPr>
          <w:p w:rsidR="00620B60" w:rsidRDefault="00620B60" w:rsidP="00620B60">
            <w:pPr>
              <w:pStyle w:val="EMPTYCELLSTYLE"/>
            </w:pPr>
          </w:p>
        </w:tc>
      </w:tr>
    </w:tbl>
    <w:p w:rsidR="00620B60" w:rsidRDefault="00620B60" w:rsidP="00620B60"/>
    <w:p w:rsidR="008D0AC9" w:rsidRPr="00493351" w:rsidRDefault="008D0AC9"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t>Descrizione delle competenze caratterizzanti il profilo PROFESSIONALE regionale</w:t>
      </w:r>
    </w:p>
    <w:p w:rsidR="000578E7" w:rsidRDefault="000578E7" w:rsidP="000578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5E8E"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7D5E8E" w:rsidRPr="00174B50" w:rsidRDefault="007D5E8E" w:rsidP="005F4872">
            <w:pPr>
              <w:pStyle w:val="QPR-Titolo"/>
            </w:pPr>
            <w:r w:rsidRPr="00531BB0">
              <w:t>ORGANIZZAZIONE DEI SERVIZI AL PUBBLICO IN BIBLIOTECA</w:t>
            </w:r>
          </w:p>
        </w:tc>
      </w:tr>
      <w:tr w:rsidR="007D5E8E"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7D5E8E" w:rsidRPr="00F80D72" w:rsidRDefault="007D5E8E"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5E8E" w:rsidRPr="00F80D72" w:rsidRDefault="007D5E8E" w:rsidP="005F4872">
            <w:pPr>
              <w:pStyle w:val="QPR-Codice"/>
            </w:pPr>
            <w:r w:rsidRPr="00531BB0">
              <w:t>QPR-SBC-03</w:t>
            </w:r>
          </w:p>
        </w:tc>
        <w:tc>
          <w:tcPr>
            <w:tcW w:w="1625" w:type="dxa"/>
            <w:tcBorders>
              <w:left w:val="nil"/>
              <w:bottom w:val="single" w:sz="4" w:space="0" w:color="auto"/>
              <w:right w:val="nil"/>
            </w:tcBorders>
            <w:shd w:val="clear" w:color="auto" w:fill="CCECFF"/>
            <w:vAlign w:val="center"/>
          </w:tcPr>
          <w:p w:rsidR="007D5E8E" w:rsidRDefault="007D5E8E"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5E8E" w:rsidRDefault="007D5E8E" w:rsidP="005F4872">
            <w:pPr>
              <w:pStyle w:val="QPR-LivelloEQF"/>
            </w:pPr>
            <w:r>
              <w:t>EQF-</w:t>
            </w:r>
            <w:r w:rsidRPr="00531BB0">
              <w:rPr>
                <w:noProof/>
              </w:rPr>
              <w:t>5</w:t>
            </w:r>
          </w:p>
        </w:tc>
        <w:tc>
          <w:tcPr>
            <w:tcW w:w="3250" w:type="dxa"/>
            <w:tcBorders>
              <w:left w:val="nil"/>
              <w:bottom w:val="single" w:sz="4" w:space="0" w:color="auto"/>
            </w:tcBorders>
            <w:shd w:val="clear" w:color="auto" w:fill="CCECFF"/>
            <w:vAlign w:val="center"/>
          </w:tcPr>
          <w:p w:rsidR="007D5E8E" w:rsidRPr="00F80D72" w:rsidRDefault="007D5E8E" w:rsidP="005F4872">
            <w:pPr>
              <w:pStyle w:val="QPR-Versione"/>
            </w:pPr>
            <w:r w:rsidRPr="00F80D72">
              <w:t xml:space="preserve">Versione </w:t>
            </w:r>
            <w:r w:rsidRPr="00531BB0">
              <w:t>1</w:t>
            </w:r>
            <w:r w:rsidRPr="00F80D72">
              <w:t xml:space="preserve"> del</w:t>
            </w:r>
            <w:r>
              <w:t xml:space="preserve"> 10/06/2017</w:t>
            </w:r>
          </w:p>
        </w:tc>
      </w:tr>
      <w:tr w:rsidR="007D5E8E"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5E8E" w:rsidRPr="004503E8" w:rsidRDefault="007D5E8E" w:rsidP="005F4872">
            <w:pPr>
              <w:pStyle w:val="QPR-Titoletti"/>
            </w:pPr>
            <w:r w:rsidRPr="004503E8">
              <w:t>Descrizione del qualificatore professionale regionale</w:t>
            </w:r>
          </w:p>
        </w:tc>
      </w:tr>
      <w:tr w:rsidR="007D5E8E"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5E8E" w:rsidRPr="006F0970" w:rsidRDefault="007D5E8E" w:rsidP="005F4872">
            <w:pPr>
              <w:pStyle w:val="QPR-TitoloDescrizione"/>
            </w:pPr>
            <w:r w:rsidRPr="00531BB0">
              <w:rPr>
                <w:noProof/>
                <w:snapToGrid w:val="0"/>
              </w:rPr>
              <w:t>Sulla base della tipologia di servizi richiesti (diretto o remoto), il soggetto è in grado di  organizzare l’intermediazione con il pubblico, organizzando l’accesso alle risorse informative della biblioteca e il servizio di prestito.</w:t>
            </w:r>
          </w:p>
        </w:tc>
      </w:tr>
      <w:tr w:rsidR="007D5E8E" w:rsidRPr="006F0970" w:rsidTr="005F4872">
        <w:trPr>
          <w:trHeight w:hRule="exact" w:val="340"/>
        </w:trPr>
        <w:tc>
          <w:tcPr>
            <w:tcW w:w="4874" w:type="dxa"/>
            <w:gridSpan w:val="3"/>
            <w:tcBorders>
              <w:bottom w:val="nil"/>
            </w:tcBorders>
            <w:shd w:val="clear" w:color="auto" w:fill="FFFFB9"/>
            <w:vAlign w:val="center"/>
          </w:tcPr>
          <w:p w:rsidR="007D5E8E" w:rsidRPr="006F0970" w:rsidRDefault="007D5E8E" w:rsidP="005F4872">
            <w:pPr>
              <w:pStyle w:val="QPR-Titoletti"/>
            </w:pPr>
            <w:r w:rsidRPr="006F0970">
              <w:t>Conoscenze</w:t>
            </w:r>
          </w:p>
        </w:tc>
        <w:tc>
          <w:tcPr>
            <w:tcW w:w="4875" w:type="dxa"/>
            <w:gridSpan w:val="2"/>
            <w:tcBorders>
              <w:bottom w:val="nil"/>
            </w:tcBorders>
            <w:shd w:val="clear" w:color="auto" w:fill="FFFFB9"/>
            <w:vAlign w:val="center"/>
          </w:tcPr>
          <w:p w:rsidR="007D5E8E" w:rsidRPr="006F0970" w:rsidRDefault="007D5E8E" w:rsidP="005F4872">
            <w:pPr>
              <w:pStyle w:val="QPR-Titoletti"/>
            </w:pPr>
            <w:r w:rsidRPr="006F0970">
              <w:t>Abilità</w:t>
            </w:r>
          </w:p>
        </w:tc>
      </w:tr>
      <w:tr w:rsidR="007D5E8E"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5E8E" w:rsidRPr="00F1307A" w:rsidRDefault="007D5E8E" w:rsidP="007D5E8E">
            <w:pPr>
              <w:pStyle w:val="QPR-ConoscenzeAbilit"/>
              <w:suppressAutoHyphens w:val="0"/>
              <w:ind w:left="283" w:hanging="198"/>
            </w:pPr>
            <w:r>
              <w:rPr>
                <w:noProof/>
              </w:rPr>
              <w:t>Elementi di archivistica e biblioteconomia</w:t>
            </w:r>
          </w:p>
          <w:p w:rsidR="007D5E8E" w:rsidRDefault="007D5E8E" w:rsidP="007D5E8E">
            <w:pPr>
              <w:pStyle w:val="QPR-ConoscenzeAbilit"/>
              <w:suppressAutoHyphens w:val="0"/>
              <w:ind w:left="283" w:hanging="198"/>
            </w:pPr>
            <w:r>
              <w:rPr>
                <w:noProof/>
              </w:rPr>
              <w:t>Tecniche di comunicazione e di vendita</w:t>
            </w:r>
          </w:p>
          <w:p w:rsidR="007D5E8E" w:rsidRDefault="007D5E8E" w:rsidP="007D5E8E">
            <w:pPr>
              <w:pStyle w:val="QPR-ConoscenzeAbilit"/>
              <w:suppressAutoHyphens w:val="0"/>
              <w:ind w:left="283" w:hanging="198"/>
            </w:pPr>
            <w:r>
              <w:rPr>
                <w:noProof/>
              </w:rPr>
              <w:t>Concetti fondamentali del servizio di Reference</w:t>
            </w:r>
          </w:p>
          <w:p w:rsidR="007D5E8E" w:rsidRDefault="007D5E8E" w:rsidP="007D5E8E">
            <w:pPr>
              <w:pStyle w:val="QPR-ConoscenzeAbilit"/>
              <w:suppressAutoHyphens w:val="0"/>
              <w:ind w:left="283" w:hanging="198"/>
            </w:pPr>
            <w:r>
              <w:rPr>
                <w:noProof/>
              </w:rPr>
              <w:t>Tecniche di indicizzazione</w:t>
            </w:r>
          </w:p>
          <w:p w:rsidR="007D5E8E" w:rsidRDefault="007D5E8E" w:rsidP="007D5E8E">
            <w:pPr>
              <w:pStyle w:val="QPR-ConoscenzeAbilit"/>
              <w:suppressAutoHyphens w:val="0"/>
              <w:ind w:left="283" w:hanging="198"/>
            </w:pPr>
            <w:r>
              <w:rPr>
                <w:noProof/>
              </w:rPr>
              <w:t>Principi di catalogazione e standard catalografici</w:t>
            </w:r>
          </w:p>
          <w:p w:rsidR="007D5E8E" w:rsidRDefault="007D5E8E" w:rsidP="007D5E8E">
            <w:pPr>
              <w:pStyle w:val="QPR-ConoscenzeAbilit"/>
              <w:suppressAutoHyphens w:val="0"/>
              <w:ind w:left="283" w:hanging="198"/>
            </w:pPr>
            <w:r>
              <w:rPr>
                <w:noProof/>
              </w:rPr>
              <w:t>Funzionamento di database catalografici</w:t>
            </w:r>
          </w:p>
          <w:p w:rsidR="007D5E8E" w:rsidRDefault="007D5E8E" w:rsidP="007D5E8E">
            <w:pPr>
              <w:pStyle w:val="QPR-ConoscenzeAbilit"/>
              <w:suppressAutoHyphens w:val="0"/>
              <w:ind w:left="283" w:hanging="198"/>
            </w:pPr>
            <w:r>
              <w:rPr>
                <w:noProof/>
              </w:rPr>
              <w:t>Tipologie di ricerca bibliografica presenti in biblioteca</w:t>
            </w:r>
          </w:p>
          <w:p w:rsidR="007D5E8E" w:rsidRDefault="007D5E8E" w:rsidP="007D5E8E">
            <w:pPr>
              <w:pStyle w:val="QPR-ConoscenzeAbilit"/>
              <w:suppressAutoHyphens w:val="0"/>
              <w:ind w:left="283" w:hanging="198"/>
            </w:pPr>
            <w:r>
              <w:rPr>
                <w:noProof/>
              </w:rPr>
              <w:t>Tipologie di inventari cartacei e informatizzati</w:t>
            </w:r>
          </w:p>
          <w:p w:rsidR="007D5E8E" w:rsidRDefault="007D5E8E" w:rsidP="007D5E8E">
            <w:pPr>
              <w:pStyle w:val="QPR-ConoscenzeAbilit"/>
              <w:suppressAutoHyphens w:val="0"/>
              <w:ind w:left="283" w:hanging="198"/>
            </w:pPr>
            <w:r>
              <w:rPr>
                <w:noProof/>
              </w:rPr>
              <w:t>Protocolli di movimentazione e accesso al prestito</w:t>
            </w:r>
          </w:p>
          <w:p w:rsidR="007D5E8E" w:rsidRDefault="007D5E8E" w:rsidP="007D5E8E">
            <w:pPr>
              <w:pStyle w:val="QPR-ConoscenzeAbilit"/>
              <w:suppressAutoHyphens w:val="0"/>
              <w:ind w:left="283" w:hanging="198"/>
            </w:pPr>
            <w:r>
              <w:rPr>
                <w:noProof/>
              </w:rPr>
              <w:t>Procedure per il prestito inter bibliotecario e Document Delivery</w:t>
            </w:r>
          </w:p>
          <w:p w:rsidR="007D5E8E" w:rsidRDefault="007D5E8E" w:rsidP="007D5E8E">
            <w:pPr>
              <w:pStyle w:val="QPR-ConoscenzeAbilit"/>
              <w:suppressAutoHyphens w:val="0"/>
              <w:ind w:left="283" w:hanging="198"/>
            </w:pPr>
            <w:r>
              <w:rPr>
                <w:noProof/>
              </w:rPr>
              <w:t>Strumenti, risorse e normativa di riferimento per la didattica in biblioteca</w:t>
            </w:r>
          </w:p>
          <w:p w:rsidR="007D5E8E" w:rsidRPr="00174B50" w:rsidRDefault="007D5E8E"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5E8E" w:rsidRDefault="007D5E8E" w:rsidP="007D5E8E">
            <w:pPr>
              <w:pStyle w:val="QPR-ConoscenzeAbilit"/>
              <w:suppressAutoHyphens w:val="0"/>
              <w:ind w:left="283" w:hanging="198"/>
            </w:pPr>
            <w:r>
              <w:rPr>
                <w:noProof/>
              </w:rPr>
              <w:t>Realizzare la presentazione del servizio al pubblico, in coerenza con la Carta dei Servizi</w:t>
            </w:r>
          </w:p>
          <w:p w:rsidR="007D5E8E" w:rsidRDefault="007D5E8E" w:rsidP="007D5E8E">
            <w:pPr>
              <w:pStyle w:val="QPR-ConoscenzeAbilit"/>
              <w:suppressAutoHyphens w:val="0"/>
              <w:ind w:left="283" w:hanging="198"/>
            </w:pPr>
            <w:r>
              <w:rPr>
                <w:noProof/>
              </w:rPr>
              <w:t>Analizzare le richieste dei clienti e soddisfarne il fabbisogno informativo, attraverso gli strumenti in presenza o a distanza messi a disposizione dalla struttura</w:t>
            </w:r>
          </w:p>
          <w:p w:rsidR="007D5E8E" w:rsidRDefault="007D5E8E" w:rsidP="007D5E8E">
            <w:pPr>
              <w:pStyle w:val="QPR-ConoscenzeAbilit"/>
              <w:suppressAutoHyphens w:val="0"/>
              <w:ind w:left="283" w:hanging="198"/>
            </w:pPr>
            <w:r>
              <w:rPr>
                <w:noProof/>
              </w:rPr>
              <w:t>Pianificare il servizio da fornire all'utente, in funzione dei fabbisogni espressi</w:t>
            </w:r>
          </w:p>
          <w:p w:rsidR="007D5E8E" w:rsidRDefault="007D5E8E" w:rsidP="007D5E8E">
            <w:pPr>
              <w:pStyle w:val="QPR-ConoscenzeAbilit"/>
              <w:suppressAutoHyphens w:val="0"/>
              <w:ind w:left="283" w:hanging="198"/>
            </w:pPr>
            <w:r>
              <w:rPr>
                <w:noProof/>
              </w:rPr>
              <w:t>Effettuare direttamente la selezione e la ricerca bibliografica/documentaria o assistere l'utente ad effettuare autonomamente le operazioni</w:t>
            </w:r>
          </w:p>
          <w:p w:rsidR="007D5E8E" w:rsidRDefault="007D5E8E" w:rsidP="007D5E8E">
            <w:pPr>
              <w:pStyle w:val="QPR-ConoscenzeAbilit"/>
              <w:suppressAutoHyphens w:val="0"/>
              <w:ind w:left="283" w:hanging="198"/>
            </w:pPr>
            <w:r>
              <w:rPr>
                <w:noProof/>
              </w:rPr>
              <w:t>Utilizzare applicazioni informatiche e strumenti di ricerca sul web per gestire la consulenza bibliografica</w:t>
            </w:r>
          </w:p>
          <w:p w:rsidR="007D5E8E" w:rsidRDefault="007D5E8E" w:rsidP="007D5E8E">
            <w:pPr>
              <w:pStyle w:val="QPR-ConoscenzeAbilit"/>
              <w:suppressAutoHyphens w:val="0"/>
              <w:ind w:left="283" w:hanging="198"/>
            </w:pPr>
            <w:r>
              <w:rPr>
                <w:noProof/>
              </w:rPr>
              <w:t>Controllare archivi e inventari</w:t>
            </w:r>
          </w:p>
          <w:p w:rsidR="007D5E8E" w:rsidRDefault="007D5E8E" w:rsidP="007D5E8E">
            <w:pPr>
              <w:pStyle w:val="QPR-ConoscenzeAbilit"/>
              <w:suppressAutoHyphens w:val="0"/>
              <w:ind w:left="283" w:hanging="198"/>
            </w:pPr>
            <w:r>
              <w:rPr>
                <w:noProof/>
              </w:rPr>
              <w:t>Utilizzare le procedure di movimentazione e accesso al prestito</w:t>
            </w:r>
          </w:p>
          <w:p w:rsidR="007D5E8E" w:rsidRDefault="007D5E8E" w:rsidP="007D5E8E">
            <w:pPr>
              <w:pStyle w:val="QPR-ConoscenzeAbilit"/>
              <w:suppressAutoHyphens w:val="0"/>
              <w:ind w:left="283" w:hanging="198"/>
            </w:pPr>
            <w:r>
              <w:rPr>
                <w:noProof/>
              </w:rPr>
              <w:t>Utilizzare procedure per la gestione di prestiti inter bibliotecari e consegna/richiesta di documenti anche con invio elettronico</w:t>
            </w:r>
          </w:p>
          <w:p w:rsidR="007D5E8E" w:rsidRDefault="007D5E8E" w:rsidP="007D5E8E">
            <w:pPr>
              <w:pStyle w:val="QPR-ConoscenzeAbilit"/>
              <w:suppressAutoHyphens w:val="0"/>
              <w:ind w:left="283" w:hanging="198"/>
            </w:pPr>
            <w:r>
              <w:rPr>
                <w:noProof/>
              </w:rPr>
              <w:t>Eseguire l'adeguamento agli standard e alla normativa internazionale della collezione di reference</w:t>
            </w:r>
          </w:p>
          <w:p w:rsidR="007D5E8E" w:rsidRPr="006F0970" w:rsidRDefault="007D5E8E" w:rsidP="005F4872">
            <w:pPr>
              <w:pStyle w:val="QPR-ChiusuraConAbi"/>
            </w:pPr>
          </w:p>
        </w:tc>
      </w:tr>
    </w:tbl>
    <w:p w:rsidR="007D5E8E" w:rsidRDefault="007D5E8E" w:rsidP="007D5E8E">
      <w:pPr>
        <w:pStyle w:val="DOC-Spaziatura"/>
      </w:pPr>
    </w:p>
    <w:p w:rsidR="007D5E8E" w:rsidRDefault="007D5E8E">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5E8E"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7D5E8E" w:rsidRPr="00174B50" w:rsidRDefault="007D5E8E" w:rsidP="005F4872">
            <w:pPr>
              <w:pStyle w:val="QPR-Titolo"/>
            </w:pPr>
            <w:r w:rsidRPr="00531BB0">
              <w:t>ORGANIZZAZIONE DELLE RISORSE INFORMATIVE E DOCUMENTARIE</w:t>
            </w:r>
          </w:p>
        </w:tc>
      </w:tr>
      <w:tr w:rsidR="007D5E8E"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7D5E8E" w:rsidRPr="00F80D72" w:rsidRDefault="007D5E8E"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5E8E" w:rsidRPr="00F80D72" w:rsidRDefault="007D5E8E" w:rsidP="005F4872">
            <w:pPr>
              <w:pStyle w:val="QPR-Codice"/>
            </w:pPr>
            <w:r w:rsidRPr="00531BB0">
              <w:t>QPR-SBC-04</w:t>
            </w:r>
          </w:p>
        </w:tc>
        <w:tc>
          <w:tcPr>
            <w:tcW w:w="1625" w:type="dxa"/>
            <w:tcBorders>
              <w:left w:val="nil"/>
              <w:bottom w:val="single" w:sz="4" w:space="0" w:color="auto"/>
              <w:right w:val="nil"/>
            </w:tcBorders>
            <w:shd w:val="clear" w:color="auto" w:fill="CCECFF"/>
            <w:vAlign w:val="center"/>
          </w:tcPr>
          <w:p w:rsidR="007D5E8E" w:rsidRDefault="007D5E8E"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5E8E" w:rsidRDefault="007D5E8E" w:rsidP="005F4872">
            <w:pPr>
              <w:pStyle w:val="QPR-LivelloEQF"/>
            </w:pPr>
            <w:r>
              <w:t>EQF-</w:t>
            </w:r>
            <w:r w:rsidRPr="00531BB0">
              <w:rPr>
                <w:noProof/>
              </w:rPr>
              <w:t>5</w:t>
            </w:r>
          </w:p>
        </w:tc>
        <w:tc>
          <w:tcPr>
            <w:tcW w:w="3250" w:type="dxa"/>
            <w:tcBorders>
              <w:left w:val="nil"/>
              <w:bottom w:val="single" w:sz="4" w:space="0" w:color="auto"/>
            </w:tcBorders>
            <w:shd w:val="clear" w:color="auto" w:fill="CCECFF"/>
            <w:vAlign w:val="center"/>
          </w:tcPr>
          <w:p w:rsidR="007D5E8E" w:rsidRPr="00F80D72" w:rsidRDefault="007D5E8E" w:rsidP="005F4872">
            <w:pPr>
              <w:pStyle w:val="QPR-Versione"/>
            </w:pPr>
            <w:r w:rsidRPr="00F80D72">
              <w:t xml:space="preserve">Versione </w:t>
            </w:r>
            <w:r w:rsidRPr="00531BB0">
              <w:t>1</w:t>
            </w:r>
            <w:r w:rsidRPr="00F80D72">
              <w:t xml:space="preserve"> del</w:t>
            </w:r>
            <w:r>
              <w:t xml:space="preserve"> 10/06/2017</w:t>
            </w:r>
          </w:p>
        </w:tc>
      </w:tr>
      <w:tr w:rsidR="007D5E8E"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5E8E" w:rsidRPr="004503E8" w:rsidRDefault="007D5E8E" w:rsidP="005F4872">
            <w:pPr>
              <w:pStyle w:val="QPR-Titoletti"/>
            </w:pPr>
            <w:r w:rsidRPr="004503E8">
              <w:t>Descrizione del qualificatore professionale regionale</w:t>
            </w:r>
          </w:p>
        </w:tc>
      </w:tr>
      <w:tr w:rsidR="007D5E8E"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5E8E" w:rsidRPr="006F0970" w:rsidRDefault="007D5E8E" w:rsidP="005F4872">
            <w:pPr>
              <w:pStyle w:val="QPR-TitoloDescrizione"/>
            </w:pPr>
            <w:r w:rsidRPr="00531BB0">
              <w:rPr>
                <w:noProof/>
                <w:snapToGrid w:val="0"/>
              </w:rPr>
              <w:t>Sulla base della tipologia di collezione documentaria, il soggetto è in grado di  organizzare l’inventariazione del patrimonio, la sua catalogazione e collocazione in biblioteca, gestendo anche il servizio di digitalizzazione dei documenti.</w:t>
            </w:r>
          </w:p>
        </w:tc>
      </w:tr>
      <w:tr w:rsidR="007D5E8E" w:rsidRPr="006F0970" w:rsidTr="005F4872">
        <w:trPr>
          <w:trHeight w:hRule="exact" w:val="340"/>
        </w:trPr>
        <w:tc>
          <w:tcPr>
            <w:tcW w:w="4874" w:type="dxa"/>
            <w:gridSpan w:val="3"/>
            <w:tcBorders>
              <w:bottom w:val="nil"/>
            </w:tcBorders>
            <w:shd w:val="clear" w:color="auto" w:fill="FFFFB9"/>
            <w:vAlign w:val="center"/>
          </w:tcPr>
          <w:p w:rsidR="007D5E8E" w:rsidRPr="006F0970" w:rsidRDefault="007D5E8E" w:rsidP="005F4872">
            <w:pPr>
              <w:pStyle w:val="QPR-Titoletti"/>
            </w:pPr>
            <w:r w:rsidRPr="006F0970">
              <w:t>Conoscenze</w:t>
            </w:r>
          </w:p>
        </w:tc>
        <w:tc>
          <w:tcPr>
            <w:tcW w:w="4875" w:type="dxa"/>
            <w:gridSpan w:val="2"/>
            <w:tcBorders>
              <w:bottom w:val="nil"/>
            </w:tcBorders>
            <w:shd w:val="clear" w:color="auto" w:fill="FFFFB9"/>
            <w:vAlign w:val="center"/>
          </w:tcPr>
          <w:p w:rsidR="007D5E8E" w:rsidRPr="006F0970" w:rsidRDefault="007D5E8E" w:rsidP="005F4872">
            <w:pPr>
              <w:pStyle w:val="QPR-Titoletti"/>
            </w:pPr>
            <w:r w:rsidRPr="006F0970">
              <w:t>Abilità</w:t>
            </w:r>
          </w:p>
        </w:tc>
      </w:tr>
      <w:tr w:rsidR="007D5E8E"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5E8E" w:rsidRPr="00F1307A" w:rsidRDefault="007D5E8E" w:rsidP="007D5E8E">
            <w:pPr>
              <w:pStyle w:val="QPR-ConoscenzeAbilit"/>
              <w:suppressAutoHyphens w:val="0"/>
              <w:ind w:left="283" w:hanging="198"/>
            </w:pPr>
            <w:r>
              <w:rPr>
                <w:noProof/>
              </w:rPr>
              <w:t>Elementi di biblioteconomia</w:t>
            </w:r>
          </w:p>
          <w:p w:rsidR="007D5E8E" w:rsidRDefault="007D5E8E" w:rsidP="007D5E8E">
            <w:pPr>
              <w:pStyle w:val="QPR-ConoscenzeAbilit"/>
              <w:suppressAutoHyphens w:val="0"/>
              <w:ind w:left="283" w:hanging="198"/>
            </w:pPr>
            <w:r>
              <w:rPr>
                <w:noProof/>
              </w:rPr>
              <w:t>Elementi di diritto amministrativo</w:t>
            </w:r>
          </w:p>
          <w:p w:rsidR="007D5E8E" w:rsidRDefault="007D5E8E" w:rsidP="007D5E8E">
            <w:pPr>
              <w:pStyle w:val="QPR-ConoscenzeAbilit"/>
              <w:suppressAutoHyphens w:val="0"/>
              <w:ind w:left="283" w:hanging="198"/>
            </w:pPr>
            <w:r>
              <w:rPr>
                <w:noProof/>
              </w:rPr>
              <w:t>Principi contabili e procedure di inventariazione</w:t>
            </w:r>
          </w:p>
          <w:p w:rsidR="007D5E8E" w:rsidRDefault="007D5E8E" w:rsidP="007D5E8E">
            <w:pPr>
              <w:pStyle w:val="QPR-ConoscenzeAbilit"/>
              <w:suppressAutoHyphens w:val="0"/>
              <w:ind w:left="283" w:hanging="198"/>
            </w:pPr>
            <w:r>
              <w:rPr>
                <w:noProof/>
              </w:rPr>
              <w:t>Principi di catalogazione e standard catalografici</w:t>
            </w:r>
          </w:p>
          <w:p w:rsidR="007D5E8E" w:rsidRDefault="007D5E8E" w:rsidP="007D5E8E">
            <w:pPr>
              <w:pStyle w:val="QPR-ConoscenzeAbilit"/>
              <w:suppressAutoHyphens w:val="0"/>
              <w:ind w:left="283" w:hanging="198"/>
            </w:pPr>
            <w:r>
              <w:rPr>
                <w:noProof/>
              </w:rPr>
              <w:t>Funzionamento di database catalografici</w:t>
            </w:r>
          </w:p>
          <w:p w:rsidR="007D5E8E" w:rsidRDefault="007D5E8E" w:rsidP="007D5E8E">
            <w:pPr>
              <w:pStyle w:val="QPR-ConoscenzeAbilit"/>
              <w:suppressAutoHyphens w:val="0"/>
              <w:ind w:left="283" w:hanging="198"/>
            </w:pPr>
            <w:r>
              <w:rPr>
                <w:noProof/>
              </w:rPr>
              <w:t>Tecniche di conservazione</w:t>
            </w:r>
          </w:p>
          <w:p w:rsidR="007D5E8E" w:rsidRDefault="007D5E8E" w:rsidP="007D5E8E">
            <w:pPr>
              <w:pStyle w:val="QPR-ConoscenzeAbilit"/>
              <w:suppressAutoHyphens w:val="0"/>
              <w:ind w:left="283" w:hanging="198"/>
            </w:pPr>
            <w:r>
              <w:rPr>
                <w:noProof/>
              </w:rPr>
              <w:t>Tecniche di segnatura</w:t>
            </w:r>
          </w:p>
          <w:p w:rsidR="007D5E8E" w:rsidRDefault="007D5E8E" w:rsidP="007D5E8E">
            <w:pPr>
              <w:pStyle w:val="QPR-ConoscenzeAbilit"/>
              <w:suppressAutoHyphens w:val="0"/>
              <w:ind w:left="283" w:hanging="198"/>
            </w:pPr>
            <w:r>
              <w:rPr>
                <w:noProof/>
              </w:rPr>
              <w:t>Tecniche di utilizzo di apparecchiature tecnologiche multimediali</w:t>
            </w:r>
          </w:p>
          <w:p w:rsidR="007D5E8E" w:rsidRDefault="007D5E8E" w:rsidP="007D5E8E">
            <w:pPr>
              <w:pStyle w:val="QPR-ConoscenzeAbilit"/>
              <w:suppressAutoHyphens w:val="0"/>
              <w:ind w:left="283" w:hanging="198"/>
            </w:pPr>
            <w:r>
              <w:rPr>
                <w:noProof/>
              </w:rPr>
              <w:t>Tecniche di digitalizzazione di risorse speciali</w:t>
            </w:r>
          </w:p>
          <w:p w:rsidR="007D5E8E" w:rsidRPr="00174B50" w:rsidRDefault="007D5E8E"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5E8E" w:rsidRDefault="007D5E8E" w:rsidP="007D5E8E">
            <w:pPr>
              <w:pStyle w:val="QPR-ConoscenzeAbilit"/>
              <w:suppressAutoHyphens w:val="0"/>
              <w:ind w:left="283" w:hanging="198"/>
            </w:pPr>
            <w:r>
              <w:rPr>
                <w:noProof/>
              </w:rPr>
              <w:t>Gestire l'acquisizione della risorsa informativa e documentaria</w:t>
            </w:r>
          </w:p>
          <w:p w:rsidR="007D5E8E" w:rsidRDefault="007D5E8E" w:rsidP="007D5E8E">
            <w:pPr>
              <w:pStyle w:val="QPR-ConoscenzeAbilit"/>
              <w:suppressAutoHyphens w:val="0"/>
              <w:ind w:left="283" w:hanging="198"/>
            </w:pPr>
            <w:r>
              <w:rPr>
                <w:noProof/>
              </w:rPr>
              <w:t>Realizzare l'inventariazione della risorsa</w:t>
            </w:r>
          </w:p>
          <w:p w:rsidR="007D5E8E" w:rsidRDefault="007D5E8E" w:rsidP="007D5E8E">
            <w:pPr>
              <w:pStyle w:val="QPR-ConoscenzeAbilit"/>
              <w:suppressAutoHyphens w:val="0"/>
              <w:ind w:left="283" w:hanging="198"/>
            </w:pPr>
            <w:r>
              <w:rPr>
                <w:noProof/>
              </w:rPr>
              <w:t>Effettuare il riscontro tra inventario e giacenze</w:t>
            </w:r>
          </w:p>
          <w:p w:rsidR="007D5E8E" w:rsidRDefault="007D5E8E" w:rsidP="007D5E8E">
            <w:pPr>
              <w:pStyle w:val="QPR-ConoscenzeAbilit"/>
              <w:suppressAutoHyphens w:val="0"/>
              <w:ind w:left="283" w:hanging="198"/>
            </w:pPr>
            <w:r>
              <w:rPr>
                <w:noProof/>
              </w:rPr>
              <w:t>Effettuare l'indicizzazione delle risorse</w:t>
            </w:r>
          </w:p>
          <w:p w:rsidR="007D5E8E" w:rsidRDefault="007D5E8E" w:rsidP="007D5E8E">
            <w:pPr>
              <w:pStyle w:val="QPR-ConoscenzeAbilit"/>
              <w:suppressAutoHyphens w:val="0"/>
              <w:ind w:left="283" w:hanging="198"/>
            </w:pPr>
            <w:r>
              <w:rPr>
                <w:noProof/>
              </w:rPr>
              <w:t>Gestire la catalogazione</w:t>
            </w:r>
          </w:p>
          <w:p w:rsidR="007D5E8E" w:rsidRDefault="007D5E8E" w:rsidP="007D5E8E">
            <w:pPr>
              <w:pStyle w:val="QPR-ConoscenzeAbilit"/>
              <w:suppressAutoHyphens w:val="0"/>
              <w:ind w:left="283" w:hanging="198"/>
            </w:pPr>
            <w:r>
              <w:rPr>
                <w:noProof/>
              </w:rPr>
              <w:t>Realizzare la catalogazione informatizzata</w:t>
            </w:r>
          </w:p>
          <w:p w:rsidR="007D5E8E" w:rsidRDefault="007D5E8E" w:rsidP="007D5E8E">
            <w:pPr>
              <w:pStyle w:val="QPR-ConoscenzeAbilit"/>
              <w:suppressAutoHyphens w:val="0"/>
              <w:ind w:left="283" w:hanging="198"/>
            </w:pPr>
            <w:r>
              <w:rPr>
                <w:noProof/>
              </w:rPr>
              <w:t>Effettuare la manutenzione dei cataloghi</w:t>
            </w:r>
          </w:p>
          <w:p w:rsidR="007D5E8E" w:rsidRDefault="007D5E8E" w:rsidP="007D5E8E">
            <w:pPr>
              <w:pStyle w:val="QPR-ConoscenzeAbilit"/>
              <w:suppressAutoHyphens w:val="0"/>
              <w:ind w:left="283" w:hanging="198"/>
            </w:pPr>
            <w:r>
              <w:rPr>
                <w:noProof/>
              </w:rPr>
              <w:t>Pianificare l'allestimento d gli spazi per la collocazione e conservazione dei documenti</w:t>
            </w:r>
          </w:p>
          <w:p w:rsidR="007D5E8E" w:rsidRDefault="007D5E8E" w:rsidP="007D5E8E">
            <w:pPr>
              <w:pStyle w:val="QPR-ConoscenzeAbilit"/>
              <w:suppressAutoHyphens w:val="0"/>
              <w:ind w:left="283" w:hanging="198"/>
            </w:pPr>
            <w:r>
              <w:rPr>
                <w:noProof/>
              </w:rPr>
              <w:t>Eseguire la segnatura e l'ordinamento dei documenti</w:t>
            </w:r>
          </w:p>
          <w:p w:rsidR="007D5E8E" w:rsidRDefault="007D5E8E" w:rsidP="007D5E8E">
            <w:pPr>
              <w:pStyle w:val="QPR-ConoscenzeAbilit"/>
              <w:suppressAutoHyphens w:val="0"/>
              <w:ind w:left="283" w:hanging="198"/>
            </w:pPr>
            <w:r>
              <w:rPr>
                <w:noProof/>
              </w:rPr>
              <w:t>Gestire la collocazione delle risorse all'interno della biblioteca</w:t>
            </w:r>
          </w:p>
          <w:p w:rsidR="007D5E8E" w:rsidRDefault="007D5E8E" w:rsidP="007D5E8E">
            <w:pPr>
              <w:pStyle w:val="QPR-ConoscenzeAbilit"/>
              <w:suppressAutoHyphens w:val="0"/>
              <w:ind w:left="283" w:hanging="198"/>
            </w:pPr>
            <w:r>
              <w:rPr>
                <w:noProof/>
              </w:rPr>
              <w:t>Monitorare la corretta riproduzione delle risorse informative e documentarie</w:t>
            </w:r>
          </w:p>
          <w:p w:rsidR="007D5E8E" w:rsidRDefault="007D5E8E" w:rsidP="007D5E8E">
            <w:pPr>
              <w:pStyle w:val="QPR-ConoscenzeAbilit"/>
              <w:suppressAutoHyphens w:val="0"/>
              <w:ind w:left="283" w:hanging="198"/>
            </w:pPr>
            <w:r>
              <w:rPr>
                <w:noProof/>
              </w:rPr>
              <w:t>Curare la realizzazione della digitalizzazione delle collezioni</w:t>
            </w:r>
          </w:p>
          <w:p w:rsidR="007D5E8E" w:rsidRPr="006F0970" w:rsidRDefault="007D5E8E" w:rsidP="005F4872">
            <w:pPr>
              <w:pStyle w:val="QPR-ChiusuraConAbi"/>
            </w:pPr>
          </w:p>
        </w:tc>
      </w:tr>
    </w:tbl>
    <w:p w:rsidR="000578E7" w:rsidRDefault="000578E7" w:rsidP="000578E7"/>
    <w:p w:rsidR="007D5E8E" w:rsidRPr="00493351" w:rsidRDefault="007D5E8E" w:rsidP="000578E7">
      <w:pPr>
        <w:sectPr w:rsidR="007D5E8E" w:rsidRPr="00493351" w:rsidSect="0045696F">
          <w:headerReference w:type="first" r:id="rId34"/>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t>Descrizione degli standard professionali caratterizzanti il profilo regionale</w:t>
      </w:r>
    </w:p>
    <w:p w:rsidR="000578E7" w:rsidRPr="00493351" w:rsidRDefault="000578E7" w:rsidP="000578E7">
      <w:pPr>
        <w:pStyle w:val="LG-TitoloProfiloRichiamo"/>
      </w:pPr>
      <w:r w:rsidRPr="000578E7">
        <w:t>TECNICO DEI SERVIZI DI BIBLIOTECA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QPR-SBC-03</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 xml:space="preserve">ORGANIZZAZIONE DEI SERVIZI AL PUBBLICO IN BIBLIOTECA </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single" w:sz="4" w:space="0" w:color="000000"/>
              <w:bottom w:val="dotted" w:sz="4" w:space="0" w:color="000000"/>
            </w:tcBorders>
          </w:tcPr>
          <w:p w:rsidR="00054E90" w:rsidRDefault="00054E90" w:rsidP="009535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QPR-SBC-04</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ORGANIZZAZIONE DELLE RISORSE INFORMATIVE E DOCUMENTARIE</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dotted" w:sz="4" w:space="0" w:color="000000"/>
              <w:bottom w:val="dotted" w:sz="4" w:space="0" w:color="000000"/>
            </w:tcBorders>
          </w:tcPr>
          <w:p w:rsidR="00054E90" w:rsidRDefault="00054E90" w:rsidP="009535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0578E7">
      <w:pPr>
        <w:pStyle w:val="LG-TestoBase"/>
      </w:pPr>
    </w:p>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7D5E8E" w:rsidP="007D5E8E">
      <w:pPr>
        <w:pStyle w:val="DOC-TestoBase"/>
        <w:jc w:val="center"/>
      </w:pPr>
      <w:r w:rsidRPr="007D5E8E">
        <w:rPr>
          <w:noProof/>
          <w:lang w:eastAsia="it-IT"/>
        </w:rPr>
        <w:drawing>
          <wp:inline distT="0" distB="0" distL="0" distR="0">
            <wp:extent cx="8640000" cy="62136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7D5E8E">
        <w:t xml:space="preserve"> </w:t>
      </w:r>
      <w:r w:rsidRPr="007D5E8E">
        <w:rPr>
          <w:noProof/>
          <w:lang w:eastAsia="it-IT"/>
        </w:rPr>
        <w:drawing>
          <wp:inline distT="0" distB="0" distL="0" distR="0">
            <wp:extent cx="8640000" cy="6220800"/>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paratoreArea"/>
      </w:pPr>
    </w:p>
    <w:p w:rsidR="004C4A5D" w:rsidRPr="00493351" w:rsidRDefault="004C4A5D" w:rsidP="0039282F">
      <w:pPr>
        <w:pStyle w:val="LG-SeparatoreArea"/>
      </w:pPr>
    </w:p>
    <w:p w:rsidR="004C4A5D" w:rsidRPr="00493351" w:rsidRDefault="004C4A5D" w:rsidP="0039282F">
      <w:pPr>
        <w:pStyle w:val="LG-SeparatoreArea"/>
      </w:pPr>
    </w:p>
    <w:p w:rsidR="004C4A5D" w:rsidRPr="00493351" w:rsidRDefault="004C4A5D"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4C4A5D" w:rsidRPr="00493351" w:rsidRDefault="004C4A5D" w:rsidP="0039282F">
      <w:pPr>
        <w:pStyle w:val="LG-SeparatoreArea"/>
      </w:pPr>
    </w:p>
    <w:p w:rsidR="00211318" w:rsidRPr="00493351" w:rsidRDefault="00211318" w:rsidP="0002043D">
      <w:pPr>
        <w:pStyle w:val="LG-SeparatoreSettore"/>
      </w:pPr>
    </w:p>
    <w:p w:rsidR="004C4A5D" w:rsidRPr="00493351" w:rsidRDefault="004C4A5D" w:rsidP="0002043D">
      <w:pPr>
        <w:pStyle w:val="LG-SeparatoreSettore"/>
      </w:pPr>
      <w:r w:rsidRPr="00493351">
        <w:t>SETTORE ECONOMICO PROFESSIONALE</w:t>
      </w:r>
    </w:p>
    <w:p w:rsidR="004C4A5D" w:rsidRPr="00493351" w:rsidRDefault="004C4A5D" w:rsidP="0002043D">
      <w:pPr>
        <w:pStyle w:val="LG-TitoloSettore"/>
      </w:pPr>
      <w:bookmarkStart w:id="24" w:name="_Toc426017762"/>
      <w:bookmarkStart w:id="25" w:name="_Toc41035928"/>
      <w:r w:rsidRPr="00493351">
        <w:t>SERVIZI DI DISTRIBUZIONE COMMERCIALE</w:t>
      </w:r>
      <w:bookmarkEnd w:id="24"/>
      <w:bookmarkEnd w:id="25"/>
    </w:p>
    <w:p w:rsidR="004C4A5D" w:rsidRPr="00493351" w:rsidRDefault="004C4A5D" w:rsidP="0035687C">
      <w:pPr>
        <w:pStyle w:val="DOC-TestoBase"/>
        <w:rPr>
          <w:rFonts w:eastAsiaTheme="minorHAnsi" w:cstheme="minorBidi"/>
          <w:color w:val="7030A0"/>
          <w:sz w:val="28"/>
          <w:szCs w:val="22"/>
        </w:rPr>
      </w:pPr>
      <w:r w:rsidRPr="00493351">
        <w:br w:type="page"/>
      </w: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26" w:name="_Toc426017042"/>
      <w:r w:rsidRPr="00493351">
        <w:t>PROF</w:t>
      </w:r>
      <w:r w:rsidR="000048CF" w:rsidRPr="00493351">
        <w:t>-SDC-01</w:t>
      </w:r>
    </w:p>
    <w:p w:rsidR="003B3F64" w:rsidRPr="00493351" w:rsidRDefault="00330070" w:rsidP="0002043D">
      <w:pPr>
        <w:pStyle w:val="LG-TitoloProfilo"/>
      </w:pPr>
      <w:bookmarkStart w:id="27" w:name="_Toc41035929"/>
      <w:r w:rsidRPr="00493351">
        <w:t xml:space="preserve">Addetto </w:t>
      </w:r>
      <w:r w:rsidR="0001510F">
        <w:t xml:space="preserve">al commercio e </w:t>
      </w:r>
      <w:r w:rsidRPr="00493351">
        <w:t>alle vendite</w:t>
      </w:r>
      <w:bookmarkEnd w:id="26"/>
      <w:bookmarkEnd w:id="27"/>
    </w:p>
    <w:tbl>
      <w:tblPr>
        <w:tblW w:w="9790" w:type="dxa"/>
        <w:tblLayout w:type="fixed"/>
        <w:tblCellMar>
          <w:left w:w="10" w:type="dxa"/>
          <w:right w:w="10" w:type="dxa"/>
        </w:tblCellMar>
        <w:tblLook w:val="04A0" w:firstRow="1" w:lastRow="0" w:firstColumn="1" w:lastColumn="0" w:noHBand="0" w:noVBand="1"/>
      </w:tblPr>
      <w:tblGrid>
        <w:gridCol w:w="10"/>
        <w:gridCol w:w="30"/>
        <w:gridCol w:w="10"/>
        <w:gridCol w:w="200"/>
        <w:gridCol w:w="1170"/>
        <w:gridCol w:w="10"/>
        <w:gridCol w:w="420"/>
        <w:gridCol w:w="5530"/>
        <w:gridCol w:w="10"/>
        <w:gridCol w:w="970"/>
        <w:gridCol w:w="10"/>
        <w:gridCol w:w="1370"/>
        <w:gridCol w:w="10"/>
        <w:gridCol w:w="30"/>
        <w:gridCol w:w="10"/>
      </w:tblGrid>
      <w:tr w:rsidR="004F4C88" w:rsidTr="006B5947">
        <w:trPr>
          <w:gridBefore w:val="1"/>
          <w:wBefore w:w="10" w:type="dxa"/>
          <w:trHeight w:hRule="exact" w:val="34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LG-Titoletto"/>
            </w:pPr>
            <w:r>
              <w:t>REFERENZIAZIONI</w:t>
            </w:r>
          </w:p>
        </w:tc>
        <w:tc>
          <w:tcPr>
            <w:tcW w:w="40" w:type="dxa"/>
            <w:gridSpan w:val="2"/>
          </w:tcPr>
          <w:p w:rsidR="004F4C88" w:rsidRDefault="004F4C88" w:rsidP="00AD5C22">
            <w:pPr>
              <w:pStyle w:val="EMPTYCELLSTYLE"/>
            </w:pPr>
          </w:p>
        </w:tc>
      </w:tr>
      <w:tr w:rsidR="004F4C88" w:rsidTr="006B5947">
        <w:trPr>
          <w:gridBefore w:val="1"/>
          <w:wBefore w:w="10" w:type="dxa"/>
          <w:trHeight w:hRule="exact" w:val="1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DOC-TestoBase"/>
            </w:pPr>
            <w:r>
              <w:t>Professioni NUP/ISTAT correlate:</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5.1.2.1.0</w:t>
            </w:r>
          </w:p>
        </w:tc>
        <w:tc>
          <w:tcPr>
            <w:tcW w:w="7900" w:type="dxa"/>
            <w:gridSpan w:val="6"/>
            <w:tcMar>
              <w:top w:w="0" w:type="dxa"/>
              <w:left w:w="60" w:type="dxa"/>
              <w:bottom w:w="0" w:type="dxa"/>
              <w:right w:w="0" w:type="dxa"/>
            </w:tcMar>
          </w:tcPr>
          <w:p w:rsidR="004F4C88" w:rsidRDefault="004F4C88" w:rsidP="00AD5C22">
            <w:pPr>
              <w:pStyle w:val="LG-ElencoConTabulazione"/>
            </w:pPr>
            <w:r>
              <w:t>Commessi delle vendite all'ingrosso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5.1.2.2.0</w:t>
            </w:r>
          </w:p>
        </w:tc>
        <w:tc>
          <w:tcPr>
            <w:tcW w:w="7900" w:type="dxa"/>
            <w:gridSpan w:val="6"/>
            <w:tcMar>
              <w:top w:w="0" w:type="dxa"/>
              <w:left w:w="60" w:type="dxa"/>
              <w:bottom w:w="0" w:type="dxa"/>
              <w:right w:w="0" w:type="dxa"/>
            </w:tcMar>
          </w:tcPr>
          <w:p w:rsidR="004F4C88" w:rsidRDefault="004F4C88" w:rsidP="00AD5C22">
            <w:pPr>
              <w:pStyle w:val="LG-ElencoConTabulazione"/>
            </w:pPr>
            <w:r>
              <w:t>Commessi delle vendite al minuto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5.1.2.5.2</w:t>
            </w:r>
          </w:p>
        </w:tc>
        <w:tc>
          <w:tcPr>
            <w:tcW w:w="7900" w:type="dxa"/>
            <w:gridSpan w:val="6"/>
            <w:tcMar>
              <w:top w:w="0" w:type="dxa"/>
              <w:left w:w="60" w:type="dxa"/>
              <w:bottom w:w="0" w:type="dxa"/>
              <w:right w:w="0" w:type="dxa"/>
            </w:tcMar>
          </w:tcPr>
          <w:p w:rsidR="004F4C88" w:rsidRDefault="004F4C88" w:rsidP="00AD5C22">
            <w:pPr>
              <w:pStyle w:val="LG-ElencoConTabulazione"/>
            </w:pPr>
            <w:r>
              <w:t>Venditori a distanza</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5.1.3.3.0</w:t>
            </w:r>
          </w:p>
        </w:tc>
        <w:tc>
          <w:tcPr>
            <w:tcW w:w="7900" w:type="dxa"/>
            <w:gridSpan w:val="6"/>
            <w:tcMar>
              <w:top w:w="0" w:type="dxa"/>
              <w:left w:w="60" w:type="dxa"/>
              <w:bottom w:w="0" w:type="dxa"/>
              <w:right w:w="0" w:type="dxa"/>
            </w:tcMar>
          </w:tcPr>
          <w:p w:rsidR="004F4C88" w:rsidRDefault="004F4C88" w:rsidP="00AD5C22">
            <w:pPr>
              <w:pStyle w:val="LG-ElencoConTabulazione"/>
            </w:pPr>
            <w:r>
              <w:t>Vetrinisti e professioni assimilate</w:t>
            </w:r>
          </w:p>
        </w:tc>
        <w:tc>
          <w:tcPr>
            <w:tcW w:w="40" w:type="dxa"/>
            <w:gridSpan w:val="2"/>
          </w:tcPr>
          <w:p w:rsidR="004F4C88" w:rsidRDefault="004F4C88" w:rsidP="00AD5C22">
            <w:pPr>
              <w:pStyle w:val="EMPTYCELLSTYLE"/>
            </w:pPr>
          </w:p>
        </w:tc>
      </w:tr>
      <w:tr w:rsidR="004F4C88" w:rsidTr="006B5947">
        <w:trPr>
          <w:gridBefore w:val="1"/>
          <w:wBefore w:w="10" w:type="dxa"/>
          <w:trHeight w:hRule="exact" w:val="1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DOC-TestoBase"/>
            </w:pPr>
            <w:r>
              <w:t xml:space="preserve">Attività economiche di riferimento (ATECO 2007/ISTAT): </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47.11.10</w:t>
            </w:r>
          </w:p>
        </w:tc>
        <w:tc>
          <w:tcPr>
            <w:tcW w:w="7900" w:type="dxa"/>
            <w:gridSpan w:val="6"/>
            <w:tcMar>
              <w:top w:w="0" w:type="dxa"/>
              <w:left w:w="60" w:type="dxa"/>
              <w:bottom w:w="0" w:type="dxa"/>
              <w:right w:w="0" w:type="dxa"/>
            </w:tcMar>
          </w:tcPr>
          <w:p w:rsidR="004F4C88" w:rsidRDefault="004F4C88" w:rsidP="00AD5C22">
            <w:pPr>
              <w:pStyle w:val="LG-ElencoConTabulazione"/>
            </w:pPr>
            <w:r>
              <w:t>Ipermercati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47.11.20</w:t>
            </w:r>
          </w:p>
        </w:tc>
        <w:tc>
          <w:tcPr>
            <w:tcW w:w="7900" w:type="dxa"/>
            <w:gridSpan w:val="6"/>
            <w:tcMar>
              <w:top w:w="0" w:type="dxa"/>
              <w:left w:w="60" w:type="dxa"/>
              <w:bottom w:w="0" w:type="dxa"/>
              <w:right w:w="0" w:type="dxa"/>
            </w:tcMar>
          </w:tcPr>
          <w:p w:rsidR="004F4C88" w:rsidRDefault="004F4C88" w:rsidP="00AD5C22">
            <w:pPr>
              <w:pStyle w:val="LG-ElencoConTabulazione"/>
            </w:pPr>
            <w:r>
              <w:t>Supermercati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47.11.30</w:t>
            </w:r>
          </w:p>
        </w:tc>
        <w:tc>
          <w:tcPr>
            <w:tcW w:w="7900" w:type="dxa"/>
            <w:gridSpan w:val="6"/>
            <w:tcMar>
              <w:top w:w="0" w:type="dxa"/>
              <w:left w:w="60" w:type="dxa"/>
              <w:bottom w:w="0" w:type="dxa"/>
              <w:right w:w="0" w:type="dxa"/>
            </w:tcMar>
          </w:tcPr>
          <w:p w:rsidR="004F4C88" w:rsidRDefault="004F4C88" w:rsidP="00AD5C22">
            <w:pPr>
              <w:pStyle w:val="LG-ElencoConTabulazione"/>
            </w:pPr>
            <w:r>
              <w:t>Discount di alimentari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47.19.10</w:t>
            </w:r>
          </w:p>
        </w:tc>
        <w:tc>
          <w:tcPr>
            <w:tcW w:w="7900" w:type="dxa"/>
            <w:gridSpan w:val="6"/>
            <w:tcMar>
              <w:top w:w="0" w:type="dxa"/>
              <w:left w:w="60" w:type="dxa"/>
              <w:bottom w:w="0" w:type="dxa"/>
              <w:right w:w="0" w:type="dxa"/>
            </w:tcMar>
          </w:tcPr>
          <w:p w:rsidR="004F4C88" w:rsidRDefault="004F4C88" w:rsidP="00AD5C22">
            <w:pPr>
              <w:pStyle w:val="LG-ElencoConTabulazione"/>
            </w:pPr>
            <w:r>
              <w:t>Grandi magazzini</w:t>
            </w:r>
          </w:p>
        </w:tc>
        <w:tc>
          <w:tcPr>
            <w:tcW w:w="40" w:type="dxa"/>
            <w:gridSpan w:val="2"/>
          </w:tcPr>
          <w:p w:rsidR="004F4C88" w:rsidRDefault="004F4C88" w:rsidP="00AD5C22">
            <w:pPr>
              <w:pStyle w:val="EMPTYCELLSTYLE"/>
            </w:pPr>
          </w:p>
        </w:tc>
      </w:tr>
      <w:tr w:rsidR="004F4C88" w:rsidTr="006B5947">
        <w:trPr>
          <w:gridBefore w:val="1"/>
          <w:wBefore w:w="10" w:type="dxa"/>
          <w:trHeight w:hRule="exact" w:val="4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47.19.20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in esercizi non specializzati di computer, periferiche, attrezzature per le telecomunicazioni, elettronica di consumo audio e video, elettrodomestici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47.19.90</w:t>
            </w:r>
          </w:p>
        </w:tc>
        <w:tc>
          <w:tcPr>
            <w:tcW w:w="7900" w:type="dxa"/>
            <w:gridSpan w:val="6"/>
            <w:tcMar>
              <w:top w:w="0" w:type="dxa"/>
              <w:left w:w="60" w:type="dxa"/>
              <w:bottom w:w="0" w:type="dxa"/>
              <w:right w:w="0" w:type="dxa"/>
            </w:tcMar>
          </w:tcPr>
          <w:p w:rsidR="004F4C88" w:rsidRDefault="004F4C88" w:rsidP="00AD5C22">
            <w:pPr>
              <w:pStyle w:val="LG-ElencoConTabulazione"/>
            </w:pPr>
            <w:r>
              <w:t>Empori ed altri negozi non specializzati di vari prodotti non alimentari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47.52.10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ferramenta, vernici, vetro piano e materiale elettrico e termoidraulico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47.64.10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articoli sportivi, biciclette e articoli per il tempo libero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47.65.00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giochi e giocattoli (inclusi quelli elettronici)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47.75.10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articoli di profumeria, prodotti per toletta e per l'igiene personale</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47.78.99</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altri prodotti non alimentari nca</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47.91.10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qualsiasi tipo di prodotto effettuato via internet</w:t>
            </w:r>
          </w:p>
        </w:tc>
        <w:tc>
          <w:tcPr>
            <w:tcW w:w="40" w:type="dxa"/>
            <w:gridSpan w:val="2"/>
          </w:tcPr>
          <w:p w:rsidR="004F4C88" w:rsidRDefault="004F4C88" w:rsidP="00AD5C22">
            <w:pPr>
              <w:pStyle w:val="EMPTYCELLSTYLE"/>
            </w:pPr>
          </w:p>
        </w:tc>
      </w:tr>
      <w:tr w:rsidR="004F4C88" w:rsidTr="006B5947">
        <w:trPr>
          <w:gridBefore w:val="1"/>
          <w:wBefore w:w="10" w:type="dxa"/>
          <w:trHeight w:hRule="exact" w:val="1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DOC-TestoBase"/>
            </w:pPr>
            <w:r>
              <w:t>Figura e indirizzo/i di riferimento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7900" w:type="dxa"/>
            <w:gridSpan w:val="6"/>
            <w:tcMar>
              <w:top w:w="0" w:type="dxa"/>
              <w:left w:w="60" w:type="dxa"/>
              <w:bottom w:w="0" w:type="dxa"/>
              <w:right w:w="0" w:type="dxa"/>
            </w:tcMar>
          </w:tcPr>
          <w:p w:rsidR="004F4C88" w:rsidRDefault="004F4C88" w:rsidP="00AD5C22">
            <w:pPr>
              <w:pStyle w:val="LG-ElencoConTabulazione"/>
            </w:pPr>
            <w:r>
              <w:t>OPERATORE AI SERVIZI DI VENDITA</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34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LG-Titoletto"/>
            </w:pPr>
            <w:r>
              <w:t>DESCRIZIONE SINTETICA DEL PROFILO</w:t>
            </w:r>
          </w:p>
        </w:tc>
        <w:tc>
          <w:tcPr>
            <w:tcW w:w="40" w:type="dxa"/>
            <w:gridSpan w:val="2"/>
          </w:tcPr>
          <w:p w:rsidR="004F4C88" w:rsidRDefault="004F4C88" w:rsidP="00AD5C22">
            <w:pPr>
              <w:pStyle w:val="EMPTYCELLSTYLE"/>
            </w:pPr>
          </w:p>
        </w:tc>
      </w:tr>
      <w:tr w:rsidR="004F4C88" w:rsidTr="006B5947">
        <w:trPr>
          <w:gridBefore w:val="1"/>
          <w:wBefore w:w="10" w:type="dxa"/>
          <w:trHeight w:hRule="exact" w:val="14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val="142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LG-TestoBase"/>
            </w:pPr>
            <w:r>
              <w:t>L’ADDETTO AL COMMERCIO E ALLE VENDITE è in grado di progettare, allestire e riordinare gli spazi espositivi, gestire la merce (eseguire le operazioni necessarie al ricevimento, conservazione e preparazione della merce), gestire gli acquisti (pianificare l’assortimento e i flussi della merce, gestire gli ordini ed i rapporti con i fornitori), assistere il cliente (gestire il rapporto diretto con il cliente, assistendolo nel processo d’acquisto, assolvendo alla funzione di vendita e di consulenza sul prodotto) e gestire incassi e pagamenti e relativa documentazione</w:t>
            </w:r>
            <w:r w:rsidR="00872749">
              <w:t>.</w:t>
            </w:r>
          </w:p>
        </w:tc>
        <w:tc>
          <w:tcPr>
            <w:tcW w:w="40" w:type="dxa"/>
            <w:gridSpan w:val="2"/>
          </w:tcPr>
          <w:p w:rsidR="004F4C88" w:rsidRDefault="004F4C88" w:rsidP="00AD5C22">
            <w:pPr>
              <w:pStyle w:val="EMPTYCELLSTYLE"/>
            </w:pPr>
          </w:p>
        </w:tc>
      </w:tr>
      <w:tr w:rsidR="004F4C88" w:rsidTr="006B5947">
        <w:trPr>
          <w:gridBefore w:val="1"/>
          <w:wBefore w:w="10" w:type="dxa"/>
          <w:trHeight w:hRule="exact" w:val="32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34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r>
              <w:rPr>
                <w:color w:val="7030A0"/>
                <w:sz w:val="24"/>
              </w:rPr>
              <w:t xml:space="preserve">COMPETENZE PROFESSIONALI CARATTERIZZANTI IL PROFILO REGIONALE </w:t>
            </w:r>
          </w:p>
        </w:tc>
        <w:tc>
          <w:tcPr>
            <w:tcW w:w="40" w:type="dxa"/>
            <w:gridSpan w:val="2"/>
          </w:tcPr>
          <w:p w:rsidR="004F4C88" w:rsidRDefault="004F4C88" w:rsidP="00AD5C22">
            <w:pPr>
              <w:pStyle w:val="EMPTYCELLSTYLE"/>
            </w:pPr>
          </w:p>
        </w:tc>
      </w:tr>
      <w:tr w:rsidR="004F4C88" w:rsidTr="006B5947">
        <w:trPr>
          <w:gridBefore w:val="1"/>
          <w:wBefore w:w="10" w:type="dxa"/>
          <w:trHeight w:hRule="exact" w:val="1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Borders>
              <w:bottom w:val="single" w:sz="1" w:space="0" w:color="000000"/>
            </w:tcBorders>
            <w:tcMar>
              <w:top w:w="40" w:type="dxa"/>
              <w:left w:w="60" w:type="dxa"/>
              <w:bottom w:w="0" w:type="dxa"/>
              <w:right w:w="0" w:type="dxa"/>
            </w:tcMar>
          </w:tcPr>
          <w:p w:rsidR="006B5947" w:rsidRDefault="006B5947" w:rsidP="00953558">
            <w:pPr>
              <w:pStyle w:val="DOC-TabellaIntestazioni"/>
            </w:pPr>
            <w:r>
              <w:t>Codice</w:t>
            </w:r>
          </w:p>
        </w:tc>
        <w:tc>
          <w:tcPr>
            <w:tcW w:w="5960" w:type="dxa"/>
            <w:gridSpan w:val="3"/>
            <w:tcBorders>
              <w:bottom w:val="single" w:sz="1" w:space="0" w:color="000000"/>
            </w:tcBorders>
            <w:tcMar>
              <w:top w:w="40" w:type="dxa"/>
              <w:left w:w="60" w:type="dxa"/>
              <w:bottom w:w="0" w:type="dxa"/>
              <w:right w:w="0" w:type="dxa"/>
            </w:tcMar>
          </w:tcPr>
          <w:p w:rsidR="006B5947" w:rsidRDefault="006B5947" w:rsidP="00953558">
            <w:pPr>
              <w:pStyle w:val="DOC-TabellaIntestazioni"/>
            </w:pPr>
            <w:r>
              <w:t>Titolo del QPR</w:t>
            </w:r>
          </w:p>
        </w:tc>
        <w:tc>
          <w:tcPr>
            <w:tcW w:w="980" w:type="dxa"/>
            <w:gridSpan w:val="2"/>
            <w:tcBorders>
              <w:bottom w:val="single" w:sz="1" w:space="0" w:color="000000"/>
            </w:tcBorders>
            <w:tcMar>
              <w:top w:w="40" w:type="dxa"/>
              <w:left w:w="60" w:type="dxa"/>
              <w:bottom w:w="0" w:type="dxa"/>
              <w:right w:w="0" w:type="dxa"/>
            </w:tcMar>
          </w:tcPr>
          <w:p w:rsidR="006B5947" w:rsidRDefault="006B5947" w:rsidP="00953558">
            <w:pPr>
              <w:pStyle w:val="DOC-TabellaIntestazioni"/>
            </w:pPr>
            <w:r>
              <w:t>EQF</w:t>
            </w:r>
          </w:p>
        </w:tc>
        <w:tc>
          <w:tcPr>
            <w:tcW w:w="1380" w:type="dxa"/>
            <w:gridSpan w:val="2"/>
            <w:tcBorders>
              <w:bottom w:val="single" w:sz="1" w:space="0" w:color="000000"/>
            </w:tcBorders>
            <w:tcMar>
              <w:top w:w="40" w:type="dxa"/>
              <w:left w:w="60" w:type="dxa"/>
              <w:bottom w:w="0" w:type="dxa"/>
              <w:right w:w="0" w:type="dxa"/>
            </w:tcMar>
          </w:tcPr>
          <w:p w:rsidR="006B5947" w:rsidRDefault="006B5947" w:rsidP="00953558">
            <w:pPr>
              <w:pStyle w:val="DOC-TabellaIntestazioni"/>
            </w:pPr>
            <w:r>
              <w:t>Sviluppato in modo:</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QPR-SDC-01</w:t>
            </w:r>
          </w:p>
        </w:tc>
        <w:tc>
          <w:tcPr>
            <w:tcW w:w="5960" w:type="dxa"/>
            <w:gridSpan w:val="3"/>
            <w:tcMar>
              <w:top w:w="0" w:type="dxa"/>
              <w:left w:w="100" w:type="dxa"/>
              <w:bottom w:w="0" w:type="dxa"/>
              <w:right w:w="0" w:type="dxa"/>
            </w:tcMar>
          </w:tcPr>
          <w:p w:rsidR="006B5947" w:rsidRDefault="006B5947" w:rsidP="00953558">
            <w:pPr>
              <w:pStyle w:val="DOC-TabellaTesto"/>
            </w:pPr>
            <w:r>
              <w:t>GESTIONI DEGLI ACQUISTI</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QPR-SDC-02</w:t>
            </w:r>
          </w:p>
        </w:tc>
        <w:tc>
          <w:tcPr>
            <w:tcW w:w="5960" w:type="dxa"/>
            <w:gridSpan w:val="3"/>
            <w:tcMar>
              <w:top w:w="0" w:type="dxa"/>
              <w:left w:w="100" w:type="dxa"/>
              <w:bottom w:w="0" w:type="dxa"/>
              <w:right w:w="0" w:type="dxa"/>
            </w:tcMar>
          </w:tcPr>
          <w:p w:rsidR="006B5947" w:rsidRDefault="006B5947" w:rsidP="00953558">
            <w:pPr>
              <w:pStyle w:val="DOC-TabellaTesto"/>
            </w:pPr>
            <w:r>
              <w:t>GESTIONE DELLA MERCE IN UN PUNTO VENDITA</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Completo</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QPR-SDC-03</w:t>
            </w:r>
          </w:p>
        </w:tc>
        <w:tc>
          <w:tcPr>
            <w:tcW w:w="5960" w:type="dxa"/>
            <w:gridSpan w:val="3"/>
            <w:tcMar>
              <w:top w:w="0" w:type="dxa"/>
              <w:left w:w="100" w:type="dxa"/>
              <w:bottom w:w="0" w:type="dxa"/>
              <w:right w:w="0" w:type="dxa"/>
            </w:tcMar>
          </w:tcPr>
          <w:p w:rsidR="006B5947" w:rsidRDefault="006B5947" w:rsidP="00953558">
            <w:pPr>
              <w:pStyle w:val="DOC-TabellaTesto"/>
            </w:pPr>
            <w:r>
              <w:t>PIANIFICAZIONE DI STRATEGIE PROMOZIONALI</w:t>
            </w:r>
          </w:p>
        </w:tc>
        <w:tc>
          <w:tcPr>
            <w:tcW w:w="980" w:type="dxa"/>
            <w:gridSpan w:val="2"/>
            <w:tcMar>
              <w:top w:w="0" w:type="dxa"/>
              <w:left w:w="60" w:type="dxa"/>
              <w:bottom w:w="0" w:type="dxa"/>
              <w:right w:w="0" w:type="dxa"/>
            </w:tcMar>
          </w:tcPr>
          <w:p w:rsidR="006B5947" w:rsidRDefault="006B5947" w:rsidP="00953558">
            <w:pPr>
              <w:pStyle w:val="DOC-TabellaTestoCx"/>
            </w:pPr>
            <w:r>
              <w:t>4</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QPR-SDC-04</w:t>
            </w:r>
          </w:p>
        </w:tc>
        <w:tc>
          <w:tcPr>
            <w:tcW w:w="5960" w:type="dxa"/>
            <w:gridSpan w:val="3"/>
            <w:tcMar>
              <w:top w:w="0" w:type="dxa"/>
              <w:left w:w="100" w:type="dxa"/>
              <w:bottom w:w="0" w:type="dxa"/>
              <w:right w:w="0" w:type="dxa"/>
            </w:tcMar>
          </w:tcPr>
          <w:p w:rsidR="006B5947" w:rsidRDefault="006B5947" w:rsidP="00953558">
            <w:pPr>
              <w:pStyle w:val="DOC-TabellaTesto"/>
            </w:pPr>
            <w:r>
              <w:t>ALLESTIMENTO DEGLI SPAZI ESPOSITIVI IN UN PUNTO VENDITA</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Completo</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QPR-SDC-05</w:t>
            </w:r>
          </w:p>
        </w:tc>
        <w:tc>
          <w:tcPr>
            <w:tcW w:w="5960" w:type="dxa"/>
            <w:gridSpan w:val="3"/>
            <w:tcMar>
              <w:top w:w="0" w:type="dxa"/>
              <w:left w:w="100" w:type="dxa"/>
              <w:bottom w:w="0" w:type="dxa"/>
              <w:right w:w="0" w:type="dxa"/>
            </w:tcMar>
          </w:tcPr>
          <w:p w:rsidR="006B5947" w:rsidRDefault="006B5947" w:rsidP="00953558">
            <w:pPr>
              <w:pStyle w:val="DOC-TabellaTesto"/>
            </w:pPr>
            <w:r>
              <w:t>REALIZZAZIONE DI SERVIZI DI VENDITA A DISTANZA</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QPR-SDC-06</w:t>
            </w:r>
          </w:p>
        </w:tc>
        <w:tc>
          <w:tcPr>
            <w:tcW w:w="5960" w:type="dxa"/>
            <w:gridSpan w:val="3"/>
            <w:tcMar>
              <w:top w:w="0" w:type="dxa"/>
              <w:left w:w="100" w:type="dxa"/>
              <w:bottom w:w="0" w:type="dxa"/>
              <w:right w:w="0" w:type="dxa"/>
            </w:tcMar>
          </w:tcPr>
          <w:p w:rsidR="006B5947" w:rsidRDefault="006B5947" w:rsidP="00953558">
            <w:pPr>
              <w:pStyle w:val="DOC-TabellaTesto"/>
            </w:pPr>
            <w:r>
              <w:t>ASSISTENZA AL CLIENTE NEI SERVIZI DI ACQUISTO</w:t>
            </w:r>
          </w:p>
        </w:tc>
        <w:tc>
          <w:tcPr>
            <w:tcW w:w="980" w:type="dxa"/>
            <w:gridSpan w:val="2"/>
            <w:tcMar>
              <w:top w:w="0" w:type="dxa"/>
              <w:left w:w="60" w:type="dxa"/>
              <w:bottom w:w="0" w:type="dxa"/>
              <w:right w:w="0" w:type="dxa"/>
            </w:tcMar>
          </w:tcPr>
          <w:p w:rsidR="006B5947" w:rsidRDefault="006B5947" w:rsidP="00953558">
            <w:pPr>
              <w:pStyle w:val="DOC-TabellaTestoCx"/>
            </w:pPr>
            <w:r>
              <w:t>4</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QPR-SDC-07</w:t>
            </w:r>
          </w:p>
        </w:tc>
        <w:tc>
          <w:tcPr>
            <w:tcW w:w="5960" w:type="dxa"/>
            <w:gridSpan w:val="3"/>
            <w:tcMar>
              <w:top w:w="0" w:type="dxa"/>
              <w:left w:w="100" w:type="dxa"/>
              <w:bottom w:w="0" w:type="dxa"/>
              <w:right w:w="0" w:type="dxa"/>
            </w:tcMar>
          </w:tcPr>
          <w:p w:rsidR="006B5947" w:rsidRDefault="006B5947" w:rsidP="00953558">
            <w:pPr>
              <w:pStyle w:val="DOC-TabellaTesto"/>
            </w:pPr>
            <w:r>
              <w:t>ASSISTENZA AL CLIENTE NELL’EVASIONE DEI RECLAMI</w:t>
            </w:r>
          </w:p>
        </w:tc>
        <w:tc>
          <w:tcPr>
            <w:tcW w:w="980" w:type="dxa"/>
            <w:gridSpan w:val="2"/>
            <w:tcMar>
              <w:top w:w="0" w:type="dxa"/>
              <w:left w:w="60" w:type="dxa"/>
              <w:bottom w:w="0" w:type="dxa"/>
              <w:right w:w="0" w:type="dxa"/>
            </w:tcMar>
          </w:tcPr>
          <w:p w:rsidR="006B5947" w:rsidRDefault="006B5947" w:rsidP="00953558">
            <w:pPr>
              <w:pStyle w:val="DOC-TabellaTestoCx"/>
            </w:pPr>
            <w:r>
              <w:t>4</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QPR-SDC-08</w:t>
            </w:r>
          </w:p>
        </w:tc>
        <w:tc>
          <w:tcPr>
            <w:tcW w:w="5960" w:type="dxa"/>
            <w:gridSpan w:val="3"/>
            <w:tcMar>
              <w:top w:w="0" w:type="dxa"/>
              <w:left w:w="100" w:type="dxa"/>
              <w:bottom w:w="0" w:type="dxa"/>
              <w:right w:w="0" w:type="dxa"/>
            </w:tcMar>
          </w:tcPr>
          <w:p w:rsidR="006B5947" w:rsidRDefault="006B5947" w:rsidP="00953558">
            <w:pPr>
              <w:pStyle w:val="DOC-TabellaTesto"/>
            </w:pPr>
            <w:r>
              <w:t>GESTIONE DELLE OPERAZIONI DI INCASSO</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QPR-AMM-01</w:t>
            </w:r>
          </w:p>
        </w:tc>
        <w:tc>
          <w:tcPr>
            <w:tcW w:w="5960" w:type="dxa"/>
            <w:gridSpan w:val="3"/>
            <w:tcMar>
              <w:top w:w="0" w:type="dxa"/>
              <w:left w:w="100" w:type="dxa"/>
              <w:bottom w:w="0" w:type="dxa"/>
              <w:right w:w="0" w:type="dxa"/>
            </w:tcMar>
          </w:tcPr>
          <w:p w:rsidR="006B5947" w:rsidRDefault="006B5947" w:rsidP="00953558">
            <w:pPr>
              <w:pStyle w:val="DOC-TabellaTesto"/>
            </w:pPr>
            <w:r>
              <w:t>GESTIONE DEI DOCUMENTI CONTABILI RICEVUTI E IN EMISSIONE</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0"/>
        </w:trPr>
        <w:tc>
          <w:tcPr>
            <w:tcW w:w="40" w:type="dxa"/>
            <w:gridSpan w:val="2"/>
          </w:tcPr>
          <w:p w:rsidR="006B5947" w:rsidRDefault="006B5947" w:rsidP="00953558">
            <w:pPr>
              <w:pStyle w:val="EMPTYCELLSTYLE"/>
            </w:pPr>
          </w:p>
        </w:tc>
        <w:tc>
          <w:tcPr>
            <w:tcW w:w="9700" w:type="dxa"/>
            <w:gridSpan w:val="10"/>
            <w:tcBorders>
              <w:top w:val="single" w:sz="1" w:space="0" w:color="000000"/>
            </w:tcBorders>
            <w:shd w:val="clear" w:color="auto" w:fill="FFFFFF"/>
            <w:tcMar>
              <w:top w:w="0" w:type="dxa"/>
              <w:left w:w="0" w:type="dxa"/>
              <w:bottom w:w="0" w:type="dxa"/>
              <w:right w:w="0" w:type="dxa"/>
            </w:tcMar>
          </w:tcPr>
          <w:p w:rsidR="006B5947" w:rsidRDefault="006B5947" w:rsidP="00953558">
            <w:pPr>
              <w:pStyle w:val="EMPTYCELLSTYLE"/>
            </w:pPr>
          </w:p>
        </w:tc>
        <w:tc>
          <w:tcPr>
            <w:tcW w:w="40" w:type="dxa"/>
            <w:gridSpan w:val="2"/>
          </w:tcPr>
          <w:p w:rsidR="006B5947" w:rsidRDefault="006B5947" w:rsidP="00953558">
            <w:pPr>
              <w:pStyle w:val="EMPTYCELLSTYLE"/>
            </w:pPr>
          </w:p>
        </w:tc>
      </w:tr>
    </w:tbl>
    <w:p w:rsidR="006B5947" w:rsidRDefault="006B5947" w:rsidP="006B5947"/>
    <w:p w:rsidR="004F4C88" w:rsidRDefault="004F4C88" w:rsidP="004F4C88"/>
    <w:p w:rsidR="003B3F64" w:rsidRPr="00493351" w:rsidRDefault="003B3F64" w:rsidP="002B13DD">
      <w:pPr>
        <w:pStyle w:val="LG-Titoletto"/>
      </w:pPr>
      <w:r w:rsidRPr="00493351">
        <w:t>Descrizione delle competenze caratterizzanti il profilo PROFESSIONALE regionale</w:t>
      </w:r>
    </w:p>
    <w:p w:rsidR="003B3F64" w:rsidRDefault="003B3F64" w:rsidP="0035687C">
      <w:pPr>
        <w:pStyle w:val="DOC-TestoBase"/>
      </w:pPr>
    </w:p>
    <w:p w:rsidR="004F4C88" w:rsidRDefault="004F4C88" w:rsidP="004F4C8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GESTIONI DEGLI ACQUISTI</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QPR-SDC-01</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In base alla pianificazione degli acquisti e alla gestione delle scorte, gestire le diverse fasi dei processi di acquisto della merce, selezionando e controllando i fornitori e relazionandosi con le altre funzioni aziendali in vista dell’evasione degli ordini.</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Strumenti per il monitoraggio delle giacenze</w:t>
            </w:r>
          </w:p>
          <w:p w:rsidR="004F4C88" w:rsidRDefault="004F4C88" w:rsidP="004F4C88">
            <w:pPr>
              <w:pStyle w:val="QPR-ConoscenzeAbilit"/>
              <w:suppressAutoHyphens w:val="0"/>
              <w:ind w:left="283" w:hanging="198"/>
            </w:pPr>
            <w:r>
              <w:rPr>
                <w:noProof/>
              </w:rPr>
              <w:t>Tecniche di programmazione degli ordini</w:t>
            </w:r>
          </w:p>
          <w:p w:rsidR="004F4C88" w:rsidRDefault="004F4C88" w:rsidP="004F4C88">
            <w:pPr>
              <w:pStyle w:val="QPR-ConoscenzeAbilit"/>
              <w:suppressAutoHyphens w:val="0"/>
              <w:ind w:left="283" w:hanging="198"/>
            </w:pPr>
            <w:r>
              <w:rPr>
                <w:noProof/>
              </w:rPr>
              <w:t>Procedure aziendali per la gestione degli acquisti</w:t>
            </w:r>
          </w:p>
          <w:p w:rsidR="004F4C88" w:rsidRDefault="004F4C88" w:rsidP="004F4C88">
            <w:pPr>
              <w:pStyle w:val="QPR-ConoscenzeAbilit"/>
              <w:suppressAutoHyphens w:val="0"/>
              <w:ind w:left="283" w:hanging="198"/>
            </w:pPr>
            <w:r>
              <w:rPr>
                <w:noProof/>
              </w:rPr>
              <w:t>Criteri di selezione dei fornitori</w:t>
            </w:r>
          </w:p>
          <w:p w:rsidR="004F4C88" w:rsidRDefault="004F4C88" w:rsidP="004F4C88">
            <w:pPr>
              <w:pStyle w:val="QPR-ConoscenzeAbilit"/>
              <w:suppressAutoHyphens w:val="0"/>
              <w:ind w:left="283" w:hanging="198"/>
            </w:pPr>
            <w:r>
              <w:rPr>
                <w:noProof/>
              </w:rPr>
              <w:t>Elementi di comunicazione efficace</w:t>
            </w:r>
          </w:p>
          <w:p w:rsidR="004F4C88" w:rsidRDefault="004F4C88" w:rsidP="004F4C88">
            <w:pPr>
              <w:pStyle w:val="QPR-ConoscenzeAbilit"/>
              <w:suppressAutoHyphens w:val="0"/>
              <w:ind w:left="283" w:hanging="198"/>
            </w:pPr>
            <w:r>
              <w:rPr>
                <w:noProof/>
              </w:rPr>
              <w:t>Tecniche di negoziazione</w:t>
            </w:r>
          </w:p>
          <w:p w:rsidR="004F4C88" w:rsidRDefault="004F4C88" w:rsidP="004F4C88">
            <w:pPr>
              <w:pStyle w:val="QPR-ConoscenzeAbilit"/>
              <w:suppressAutoHyphens w:val="0"/>
              <w:ind w:left="283" w:hanging="198"/>
            </w:pPr>
            <w:r>
              <w:rPr>
                <w:noProof/>
              </w:rPr>
              <w:t>Normativa su contratti di compravendita</w:t>
            </w:r>
          </w:p>
          <w:p w:rsidR="004F4C88" w:rsidRDefault="004F4C88" w:rsidP="004F4C88">
            <w:pPr>
              <w:pStyle w:val="QPR-ConoscenzeAbilit"/>
              <w:suppressAutoHyphens w:val="0"/>
              <w:ind w:left="283" w:hanging="198"/>
            </w:pPr>
            <w:r>
              <w:rPr>
                <w:noProof/>
              </w:rPr>
              <w:t>Tipologia di contratti di fornitura</w:t>
            </w:r>
          </w:p>
          <w:p w:rsidR="004F4C88" w:rsidRDefault="004F4C88" w:rsidP="004F4C88">
            <w:pPr>
              <w:pStyle w:val="QPR-ConoscenzeAbilit"/>
              <w:suppressAutoHyphens w:val="0"/>
              <w:ind w:left="283" w:hanging="198"/>
            </w:pPr>
            <w:r>
              <w:rPr>
                <w:noProof/>
              </w:rPr>
              <w:t>Tipologie di non conformità e resi</w:t>
            </w:r>
          </w:p>
          <w:p w:rsidR="004F4C88" w:rsidRDefault="004F4C88" w:rsidP="004F4C88">
            <w:pPr>
              <w:pStyle w:val="QPR-ConoscenzeAbilit"/>
              <w:suppressAutoHyphens w:val="0"/>
              <w:ind w:left="283" w:hanging="198"/>
            </w:pPr>
            <w:r>
              <w:rPr>
                <w:noProof/>
              </w:rPr>
              <w:t>Elementi di normativa fiscale e tributaria</w:t>
            </w:r>
          </w:p>
          <w:p w:rsidR="004F4C88" w:rsidRDefault="004F4C88" w:rsidP="004F4C88">
            <w:pPr>
              <w:pStyle w:val="QPR-ConoscenzeAbilit"/>
              <w:suppressAutoHyphens w:val="0"/>
              <w:ind w:left="283" w:hanging="198"/>
            </w:pPr>
            <w:r>
              <w:rPr>
                <w:noProof/>
              </w:rPr>
              <w:t>Cenni sulla determinazione del prezzo di acquisto</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Elaborare modulistica e reports necessari per eseguire l’ordine</w:t>
            </w:r>
          </w:p>
          <w:p w:rsidR="004F4C88" w:rsidRDefault="004F4C88" w:rsidP="004F4C88">
            <w:pPr>
              <w:pStyle w:val="QPR-ConoscenzeAbilit"/>
              <w:suppressAutoHyphens w:val="0"/>
              <w:ind w:left="283" w:hanging="198"/>
            </w:pPr>
            <w:r>
              <w:rPr>
                <w:noProof/>
              </w:rPr>
              <w:t>Verificare l’iter dell’ordine</w:t>
            </w:r>
          </w:p>
          <w:p w:rsidR="004F4C88" w:rsidRDefault="004F4C88" w:rsidP="004F4C88">
            <w:pPr>
              <w:pStyle w:val="QPR-ConoscenzeAbilit"/>
              <w:suppressAutoHyphens w:val="0"/>
              <w:ind w:left="283" w:hanging="198"/>
            </w:pPr>
            <w:r>
              <w:rPr>
                <w:noProof/>
              </w:rPr>
              <w:t>Monitorare la rotazione delle scorte</w:t>
            </w:r>
          </w:p>
          <w:p w:rsidR="004F4C88" w:rsidRDefault="004F4C88" w:rsidP="004F4C88">
            <w:pPr>
              <w:pStyle w:val="QPR-ConoscenzeAbilit"/>
              <w:suppressAutoHyphens w:val="0"/>
              <w:ind w:left="283" w:hanging="198"/>
            </w:pPr>
            <w:r>
              <w:rPr>
                <w:noProof/>
              </w:rPr>
              <w:t>Impostare gli ordini</w:t>
            </w:r>
          </w:p>
          <w:p w:rsidR="004F4C88" w:rsidRDefault="004F4C88" w:rsidP="004F4C88">
            <w:pPr>
              <w:pStyle w:val="QPR-ConoscenzeAbilit"/>
              <w:suppressAutoHyphens w:val="0"/>
              <w:ind w:left="283" w:hanging="198"/>
            </w:pPr>
            <w:r>
              <w:rPr>
                <w:noProof/>
              </w:rPr>
              <w:t>Collaborare alla trattativa con i fornitori</w:t>
            </w:r>
          </w:p>
          <w:p w:rsidR="004F4C88" w:rsidRDefault="004F4C88" w:rsidP="004F4C88">
            <w:pPr>
              <w:pStyle w:val="QPR-ConoscenzeAbilit"/>
              <w:suppressAutoHyphens w:val="0"/>
              <w:ind w:left="283" w:hanging="198"/>
            </w:pPr>
            <w:r>
              <w:rPr>
                <w:noProof/>
              </w:rPr>
              <w:t>Stipulare un contratto di fornitura</w:t>
            </w:r>
          </w:p>
          <w:p w:rsidR="004F4C88" w:rsidRDefault="004F4C88" w:rsidP="004F4C88">
            <w:pPr>
              <w:pStyle w:val="QPR-ConoscenzeAbilit"/>
              <w:suppressAutoHyphens w:val="0"/>
              <w:ind w:left="283" w:hanging="198"/>
            </w:pPr>
            <w:r>
              <w:rPr>
                <w:noProof/>
              </w:rPr>
              <w:t>Realizzare reclami sulla merce non conforme</w:t>
            </w:r>
          </w:p>
          <w:p w:rsidR="004F4C88" w:rsidRDefault="004F4C88" w:rsidP="004F4C88">
            <w:pPr>
              <w:pStyle w:val="QPR-ConoscenzeAbilit"/>
              <w:suppressAutoHyphens w:val="0"/>
              <w:ind w:left="283" w:hanging="198"/>
            </w:pPr>
            <w:r>
              <w:rPr>
                <w:noProof/>
              </w:rPr>
              <w:t>Gestire resi di merci</w:t>
            </w:r>
          </w:p>
          <w:p w:rsidR="004F4C88" w:rsidRDefault="004F4C88" w:rsidP="004F4C88">
            <w:pPr>
              <w:pStyle w:val="QPR-ConoscenzeAbilit"/>
              <w:suppressAutoHyphens w:val="0"/>
              <w:ind w:left="283" w:hanging="198"/>
            </w:pPr>
            <w:r>
              <w:rPr>
                <w:noProof/>
              </w:rPr>
              <w:t>Gestire l’archiviazione della documentazione di acquisto</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GESTIONE DELLA MERCE IN UN PUNTO VENDITA</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QPR-SDC-02</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delle procedure aziendali, eseguire le operazioni necessarie al ricevimento, conservazione e preparazione della merce, tenendo conto della tipologia (alimentare o non alimentare) e delle caratteristiche specifiche.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Caratteristiche merceologiche dei prodotti (es. densità/peso, deperibilità, ingombro, packaging, modalità di conservazione, obsolescenza, valore)</w:t>
            </w:r>
          </w:p>
          <w:p w:rsidR="004F4C88" w:rsidRDefault="004F4C88" w:rsidP="004F4C88">
            <w:pPr>
              <w:pStyle w:val="QPR-ConoscenzeAbilit"/>
              <w:suppressAutoHyphens w:val="0"/>
              <w:ind w:left="283" w:hanging="198"/>
            </w:pPr>
            <w:r>
              <w:rPr>
                <w:noProof/>
              </w:rPr>
              <w:t>Classificazione ed etichettatura delle merci</w:t>
            </w:r>
          </w:p>
          <w:p w:rsidR="004F4C88" w:rsidRDefault="004F4C88" w:rsidP="004F4C88">
            <w:pPr>
              <w:pStyle w:val="QPR-ConoscenzeAbilit"/>
              <w:suppressAutoHyphens w:val="0"/>
              <w:ind w:left="283" w:hanging="198"/>
            </w:pPr>
            <w:r>
              <w:rPr>
                <w:noProof/>
              </w:rPr>
              <w:t>Tipologie e caratteristiche degli imballi</w:t>
            </w:r>
          </w:p>
          <w:p w:rsidR="004F4C88" w:rsidRDefault="004F4C88" w:rsidP="004F4C88">
            <w:pPr>
              <w:pStyle w:val="QPR-ConoscenzeAbilit"/>
              <w:suppressAutoHyphens w:val="0"/>
              <w:ind w:left="283" w:hanging="198"/>
            </w:pPr>
            <w:r>
              <w:rPr>
                <w:noProof/>
              </w:rPr>
              <w:t>Tipologie degli strumenti/attrezzature utilizzate nella manipolazione/movimentazione delle referenze/merci</w:t>
            </w:r>
          </w:p>
          <w:p w:rsidR="004F4C88" w:rsidRDefault="004F4C88" w:rsidP="004F4C88">
            <w:pPr>
              <w:pStyle w:val="QPR-ConoscenzeAbilit"/>
              <w:suppressAutoHyphens w:val="0"/>
              <w:ind w:left="283" w:hanging="198"/>
            </w:pPr>
            <w:r>
              <w:rPr>
                <w:noProof/>
              </w:rPr>
              <w:t>Strumenti e modalità di pezzatura e codifica</w:t>
            </w:r>
          </w:p>
          <w:p w:rsidR="004F4C88" w:rsidRDefault="004F4C88" w:rsidP="004F4C88">
            <w:pPr>
              <w:pStyle w:val="QPR-ConoscenzeAbilit"/>
              <w:suppressAutoHyphens w:val="0"/>
              <w:ind w:left="283" w:hanging="198"/>
            </w:pPr>
            <w:r>
              <w:rPr>
                <w:noProof/>
              </w:rPr>
              <w:t>Tecnologie digitali a supporto della gestione della merce</w:t>
            </w:r>
          </w:p>
          <w:p w:rsidR="004F4C88" w:rsidRDefault="004F4C88" w:rsidP="004F4C88">
            <w:pPr>
              <w:pStyle w:val="QPR-ConoscenzeAbilit"/>
              <w:suppressAutoHyphens w:val="0"/>
              <w:ind w:left="283" w:hanging="198"/>
            </w:pPr>
            <w:r>
              <w:rPr>
                <w:noProof/>
              </w:rPr>
              <w:t>Tecniche di controllo della merce in arrivo</w:t>
            </w:r>
          </w:p>
          <w:p w:rsidR="004F4C88" w:rsidRDefault="004F4C88" w:rsidP="004F4C88">
            <w:pPr>
              <w:pStyle w:val="QPR-ConoscenzeAbilit"/>
              <w:suppressAutoHyphens w:val="0"/>
              <w:ind w:left="283" w:hanging="198"/>
            </w:pPr>
            <w:r>
              <w:rPr>
                <w:noProof/>
              </w:rPr>
              <w:t>Tecniche di conservazione degli alimenti (HACCP)</w:t>
            </w:r>
          </w:p>
          <w:p w:rsidR="004F4C88" w:rsidRDefault="004F4C88" w:rsidP="004F4C88">
            <w:pPr>
              <w:pStyle w:val="QPR-ConoscenzeAbilit"/>
              <w:suppressAutoHyphens w:val="0"/>
              <w:ind w:left="283" w:hanging="198"/>
            </w:pPr>
            <w:r>
              <w:rPr>
                <w:noProof/>
              </w:rPr>
              <w:t>Tecniche di picking</w:t>
            </w:r>
          </w:p>
          <w:p w:rsidR="004F4C88" w:rsidRDefault="004F4C88" w:rsidP="004F4C88">
            <w:pPr>
              <w:pStyle w:val="QPR-ConoscenzeAbilit"/>
              <w:suppressAutoHyphens w:val="0"/>
              <w:ind w:left="283" w:hanging="198"/>
            </w:pPr>
            <w:r>
              <w:rPr>
                <w:noProof/>
              </w:rPr>
              <w:t>Tecniche di confezionamento e packaging</w:t>
            </w:r>
          </w:p>
          <w:p w:rsidR="004F4C88" w:rsidRDefault="004F4C88" w:rsidP="004F4C88">
            <w:pPr>
              <w:pStyle w:val="QPR-ConoscenzeAbilit"/>
              <w:suppressAutoHyphens w:val="0"/>
              <w:ind w:left="283" w:hanging="198"/>
            </w:pPr>
            <w:r>
              <w:rPr>
                <w:noProof/>
              </w:rPr>
              <w:t>Normativa su custodia e sicurezza dei beni</w:t>
            </w:r>
          </w:p>
          <w:p w:rsidR="004F4C88" w:rsidRDefault="004F4C88" w:rsidP="004F4C88">
            <w:pPr>
              <w:pStyle w:val="QPR-ConoscenzeAbilit"/>
              <w:suppressAutoHyphens w:val="0"/>
              <w:ind w:left="283" w:hanging="198"/>
            </w:pPr>
            <w:r>
              <w:rPr>
                <w:noProof/>
              </w:rPr>
              <w:t>Tecniche per la realizzazione dell’inventario</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Eseguire modalità di controllo conformità della merce in arrivo</w:t>
            </w:r>
          </w:p>
          <w:p w:rsidR="004F4C88" w:rsidRDefault="004F4C88" w:rsidP="004F4C88">
            <w:pPr>
              <w:pStyle w:val="QPR-ConoscenzeAbilit"/>
              <w:suppressAutoHyphens w:val="0"/>
              <w:ind w:left="283" w:hanging="198"/>
            </w:pPr>
            <w:r>
              <w:rPr>
                <w:noProof/>
              </w:rPr>
              <w:t>Eseguire modalità di registrazione entrata/uscita merci</w:t>
            </w:r>
          </w:p>
          <w:p w:rsidR="004F4C88" w:rsidRDefault="004F4C88" w:rsidP="004F4C88">
            <w:pPr>
              <w:pStyle w:val="QPR-ConoscenzeAbilit"/>
              <w:suppressAutoHyphens w:val="0"/>
              <w:ind w:left="283" w:hanging="198"/>
            </w:pPr>
            <w:r>
              <w:rPr>
                <w:noProof/>
              </w:rPr>
              <w:t>Individuare strumenti e attrezzature per le diverse fasi di gestione della merce nel punto vendita</w:t>
            </w:r>
          </w:p>
          <w:p w:rsidR="004F4C88" w:rsidRDefault="004F4C88" w:rsidP="004F4C88">
            <w:pPr>
              <w:pStyle w:val="QPR-ConoscenzeAbilit"/>
              <w:suppressAutoHyphens w:val="0"/>
              <w:ind w:left="283" w:hanging="198"/>
            </w:pPr>
            <w:r>
              <w:rPr>
                <w:noProof/>
              </w:rPr>
              <w:t>Utilizzare strumenti manuali per la movimentazione della merce</w:t>
            </w:r>
          </w:p>
          <w:p w:rsidR="004F4C88" w:rsidRDefault="004F4C88" w:rsidP="004F4C88">
            <w:pPr>
              <w:pStyle w:val="QPR-ConoscenzeAbilit"/>
              <w:suppressAutoHyphens w:val="0"/>
              <w:ind w:left="283" w:hanging="198"/>
            </w:pPr>
            <w:r>
              <w:rPr>
                <w:noProof/>
              </w:rPr>
              <w:t>Applicare criteri di codifica dei prodotti</w:t>
            </w:r>
          </w:p>
          <w:p w:rsidR="004F4C88" w:rsidRDefault="004F4C88" w:rsidP="004F4C88">
            <w:pPr>
              <w:pStyle w:val="QPR-ConoscenzeAbilit"/>
              <w:suppressAutoHyphens w:val="0"/>
              <w:ind w:left="283" w:hanging="198"/>
            </w:pPr>
            <w:r>
              <w:rPr>
                <w:noProof/>
              </w:rPr>
              <w:t>Disporre la merce negli appositi spazi adibiti allo stoccaggio</w:t>
            </w:r>
          </w:p>
          <w:p w:rsidR="004F4C88" w:rsidRDefault="004F4C88" w:rsidP="004F4C88">
            <w:pPr>
              <w:pStyle w:val="QPR-ConoscenzeAbilit"/>
              <w:suppressAutoHyphens w:val="0"/>
              <w:ind w:left="283" w:hanging="198"/>
            </w:pPr>
            <w:r>
              <w:rPr>
                <w:noProof/>
              </w:rPr>
              <w:t>Applicare le procedure HACCP per la conservazione della merce alimentare</w:t>
            </w:r>
          </w:p>
          <w:p w:rsidR="004F4C88" w:rsidRDefault="004F4C88" w:rsidP="004F4C88">
            <w:pPr>
              <w:pStyle w:val="QPR-ConoscenzeAbilit"/>
              <w:suppressAutoHyphens w:val="0"/>
              <w:ind w:left="283" w:hanging="198"/>
            </w:pPr>
            <w:r>
              <w:rPr>
                <w:noProof/>
              </w:rPr>
              <w:t>Applicare tecniche di sanificazione delle attrezzature e dei banchi espositivi nell’area Food-Freschi</w:t>
            </w:r>
          </w:p>
          <w:p w:rsidR="004F4C88" w:rsidRDefault="004F4C88" w:rsidP="004F4C88">
            <w:pPr>
              <w:pStyle w:val="QPR-ConoscenzeAbilit"/>
              <w:suppressAutoHyphens w:val="0"/>
              <w:ind w:left="283" w:hanging="198"/>
            </w:pPr>
            <w:r>
              <w:rPr>
                <w:noProof/>
              </w:rPr>
              <w:t>Realizzare inventari delle merci in magazzino</w:t>
            </w:r>
          </w:p>
          <w:p w:rsidR="004F4C88" w:rsidRDefault="004F4C88" w:rsidP="004F4C88">
            <w:pPr>
              <w:pStyle w:val="QPR-ConoscenzeAbilit"/>
              <w:suppressAutoHyphens w:val="0"/>
              <w:ind w:left="283" w:hanging="198"/>
            </w:pPr>
            <w:r>
              <w:rPr>
                <w:noProof/>
              </w:rPr>
              <w:t>Applicare tecniche di picking per il recupero delle merce in magazzino</w:t>
            </w:r>
          </w:p>
          <w:p w:rsidR="004F4C88" w:rsidRDefault="004F4C88" w:rsidP="004F4C88">
            <w:pPr>
              <w:pStyle w:val="QPR-ConoscenzeAbilit"/>
              <w:suppressAutoHyphens w:val="0"/>
              <w:ind w:left="283" w:hanging="198"/>
            </w:pPr>
            <w:r>
              <w:rPr>
                <w:noProof/>
              </w:rPr>
              <w:t>Realizzare confezioni ed imballaggi adatti alla merce</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PIANIFICAZIONE DI STRATEGIE PROMOZIONALI</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QPR-SDC-03</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4</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In base ai dati di vendita e alla rotazione delle scorte, collaborare alla strategia promozionale aziendale, tenendo conto delle variabili in gioco (es. stagione, marche, modelli, dimensioni, stock, possibilità di riassortimento) e della normativa vigente.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Elementi di marketing mix</w:t>
            </w:r>
          </w:p>
          <w:p w:rsidR="004F4C88" w:rsidRDefault="004F4C88" w:rsidP="004F4C88">
            <w:pPr>
              <w:pStyle w:val="QPR-ConoscenzeAbilit"/>
              <w:suppressAutoHyphens w:val="0"/>
              <w:ind w:left="283" w:hanging="198"/>
            </w:pPr>
            <w:r>
              <w:rPr>
                <w:noProof/>
              </w:rPr>
              <w:t>Principi di marketing operativo</w:t>
            </w:r>
          </w:p>
          <w:p w:rsidR="004F4C88" w:rsidRDefault="004F4C88" w:rsidP="004F4C88">
            <w:pPr>
              <w:pStyle w:val="QPR-ConoscenzeAbilit"/>
              <w:suppressAutoHyphens w:val="0"/>
              <w:ind w:left="283" w:hanging="198"/>
            </w:pPr>
            <w:r>
              <w:rPr>
                <w:noProof/>
              </w:rPr>
              <w:t>Principi di comunicazione aziendale e promozionale</w:t>
            </w:r>
          </w:p>
          <w:p w:rsidR="004F4C88" w:rsidRDefault="004F4C88" w:rsidP="004F4C88">
            <w:pPr>
              <w:pStyle w:val="QPR-ConoscenzeAbilit"/>
              <w:suppressAutoHyphens w:val="0"/>
              <w:ind w:left="283" w:hanging="198"/>
            </w:pPr>
            <w:r>
              <w:rPr>
                <w:noProof/>
              </w:rPr>
              <w:t>Tecniche promozionali</w:t>
            </w:r>
          </w:p>
          <w:p w:rsidR="004F4C88" w:rsidRDefault="004F4C88" w:rsidP="004F4C88">
            <w:pPr>
              <w:pStyle w:val="QPR-ConoscenzeAbilit"/>
              <w:suppressAutoHyphens w:val="0"/>
              <w:ind w:left="283" w:hanging="198"/>
            </w:pPr>
            <w:r>
              <w:rPr>
                <w:noProof/>
              </w:rPr>
              <w:t>Variabili che determinano la strategia promozionale</w:t>
            </w:r>
          </w:p>
          <w:p w:rsidR="004F4C88" w:rsidRDefault="004F4C88" w:rsidP="004F4C88">
            <w:pPr>
              <w:pStyle w:val="QPR-ConoscenzeAbilit"/>
              <w:suppressAutoHyphens w:val="0"/>
              <w:ind w:left="283" w:hanging="198"/>
            </w:pPr>
            <w:r>
              <w:rPr>
                <w:noProof/>
              </w:rPr>
              <w:t>Elementi di matematica commerciale</w:t>
            </w:r>
          </w:p>
          <w:p w:rsidR="004F4C88" w:rsidRDefault="004F4C88" w:rsidP="004F4C88">
            <w:pPr>
              <w:pStyle w:val="QPR-ConoscenzeAbilit"/>
              <w:suppressAutoHyphens w:val="0"/>
              <w:ind w:left="283" w:hanging="198"/>
            </w:pPr>
            <w:r>
              <w:rPr>
                <w:noProof/>
              </w:rPr>
              <w:t>Elementi di analisi del mercato</w:t>
            </w:r>
          </w:p>
          <w:p w:rsidR="004F4C88" w:rsidRDefault="004F4C88" w:rsidP="004F4C88">
            <w:pPr>
              <w:pStyle w:val="QPR-ConoscenzeAbilit"/>
              <w:suppressAutoHyphens w:val="0"/>
              <w:ind w:left="283" w:hanging="198"/>
            </w:pPr>
            <w:r>
              <w:rPr>
                <w:noProof/>
              </w:rPr>
              <w:t>Elementi di psicologia della decisione</w:t>
            </w:r>
          </w:p>
          <w:p w:rsidR="004F4C88" w:rsidRDefault="004F4C88" w:rsidP="004F4C88">
            <w:pPr>
              <w:pStyle w:val="QPR-ConoscenzeAbilit"/>
              <w:suppressAutoHyphens w:val="0"/>
              <w:ind w:left="283" w:hanging="198"/>
            </w:pPr>
            <w:r>
              <w:rPr>
                <w:noProof/>
              </w:rPr>
              <w:t>Normative sulle vendite promozionali</w:t>
            </w:r>
          </w:p>
          <w:p w:rsidR="004F4C88" w:rsidRDefault="004F4C88" w:rsidP="004F4C88">
            <w:pPr>
              <w:pStyle w:val="QPR-ConoscenzeAbilit"/>
              <w:suppressAutoHyphens w:val="0"/>
              <w:ind w:left="283" w:hanging="198"/>
            </w:pPr>
            <w:r>
              <w:rPr>
                <w:noProof/>
              </w:rPr>
              <w:t>Elementi di Customer Relationship Management</w:t>
            </w:r>
          </w:p>
          <w:p w:rsidR="004F4C88" w:rsidRDefault="004F4C88" w:rsidP="004F4C88">
            <w:pPr>
              <w:pStyle w:val="QPR-ConoscenzeAbilit"/>
              <w:suppressAutoHyphens w:val="0"/>
              <w:ind w:left="283" w:hanging="198"/>
            </w:pPr>
            <w:r>
              <w:rPr>
                <w:noProof/>
              </w:rPr>
              <w:t>Tecniche di trattamento e archiviazione dati e informazioni</w:t>
            </w:r>
          </w:p>
          <w:p w:rsidR="004F4C88" w:rsidRDefault="004F4C88" w:rsidP="004F4C88">
            <w:pPr>
              <w:pStyle w:val="QPR-ConoscenzeAbilit"/>
              <w:suppressAutoHyphens w:val="0"/>
              <w:ind w:left="283" w:hanging="198"/>
            </w:pPr>
            <w:r>
              <w:rPr>
                <w:noProof/>
              </w:rPr>
              <w:t>Principi di customer care</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Applicare tecniche promozionali di vendita del prodotto/servizio</w:t>
            </w:r>
          </w:p>
          <w:p w:rsidR="004F4C88" w:rsidRDefault="004F4C88" w:rsidP="004F4C88">
            <w:pPr>
              <w:pStyle w:val="QPR-ConoscenzeAbilit"/>
              <w:suppressAutoHyphens w:val="0"/>
              <w:ind w:left="283" w:hanging="198"/>
            </w:pPr>
            <w:r>
              <w:rPr>
                <w:noProof/>
              </w:rPr>
              <w:t>Applicare criteri di analisi dei punti di forza e delle criticità del prodotto</w:t>
            </w:r>
          </w:p>
          <w:p w:rsidR="004F4C88" w:rsidRDefault="004F4C88" w:rsidP="004F4C88">
            <w:pPr>
              <w:pStyle w:val="QPR-ConoscenzeAbilit"/>
              <w:suppressAutoHyphens w:val="0"/>
              <w:ind w:left="283" w:hanging="198"/>
            </w:pPr>
            <w:r>
              <w:rPr>
                <w:noProof/>
              </w:rPr>
              <w:t>Applicare tecniche di analisi dei costi e delle vendite</w:t>
            </w:r>
          </w:p>
          <w:p w:rsidR="004F4C88" w:rsidRDefault="004F4C88" w:rsidP="004F4C88">
            <w:pPr>
              <w:pStyle w:val="QPR-ConoscenzeAbilit"/>
              <w:suppressAutoHyphens w:val="0"/>
              <w:ind w:left="283" w:hanging="198"/>
            </w:pPr>
            <w:r>
              <w:rPr>
                <w:noProof/>
              </w:rPr>
              <w:t>Applicare tecniche di pianificazione periodica di vendite e offerte promozionali</w:t>
            </w:r>
          </w:p>
          <w:p w:rsidR="004F4C88" w:rsidRDefault="004F4C88" w:rsidP="004F4C88">
            <w:pPr>
              <w:pStyle w:val="QPR-ConoscenzeAbilit"/>
              <w:suppressAutoHyphens w:val="0"/>
              <w:ind w:left="283" w:hanging="198"/>
            </w:pPr>
            <w:r>
              <w:rPr>
                <w:noProof/>
              </w:rPr>
              <w:t>Monitorare le tendenza di consumo</w:t>
            </w:r>
          </w:p>
          <w:p w:rsidR="004F4C88" w:rsidRDefault="004F4C88" w:rsidP="004F4C88">
            <w:pPr>
              <w:pStyle w:val="QPR-ConoscenzeAbilit"/>
              <w:suppressAutoHyphens w:val="0"/>
              <w:ind w:left="283" w:hanging="198"/>
            </w:pPr>
            <w:r>
              <w:rPr>
                <w:noProof/>
              </w:rPr>
              <w:t>Definire gli obiettivi delle promozioni</w:t>
            </w:r>
          </w:p>
          <w:p w:rsidR="004F4C88" w:rsidRDefault="004F4C88" w:rsidP="004F4C88">
            <w:pPr>
              <w:pStyle w:val="QPR-ConoscenzeAbilit"/>
              <w:suppressAutoHyphens w:val="0"/>
              <w:ind w:left="283" w:hanging="198"/>
            </w:pPr>
            <w:r>
              <w:rPr>
                <w:noProof/>
              </w:rPr>
              <w:t>Elaborare il budget delle promozioni</w:t>
            </w:r>
          </w:p>
          <w:p w:rsidR="004F4C88" w:rsidRDefault="004F4C88" w:rsidP="004F4C88">
            <w:pPr>
              <w:pStyle w:val="QPR-ConoscenzeAbilit"/>
              <w:suppressAutoHyphens w:val="0"/>
              <w:ind w:left="283" w:hanging="198"/>
            </w:pPr>
            <w:r>
              <w:rPr>
                <w:noProof/>
              </w:rPr>
              <w:t>Individuare strumenti di comunicazione</w:t>
            </w:r>
          </w:p>
          <w:p w:rsidR="004F4C88" w:rsidRDefault="004F4C88" w:rsidP="004F4C88">
            <w:pPr>
              <w:pStyle w:val="QPR-ConoscenzeAbilit"/>
              <w:suppressAutoHyphens w:val="0"/>
              <w:ind w:left="283" w:hanging="198"/>
            </w:pPr>
            <w:r>
              <w:rPr>
                <w:noProof/>
              </w:rPr>
              <w:t>Attuare un piano di comunicazione aziendale</w:t>
            </w:r>
          </w:p>
          <w:p w:rsidR="004F4C88" w:rsidRDefault="004F4C88" w:rsidP="004F4C88">
            <w:pPr>
              <w:pStyle w:val="QPR-ConoscenzeAbilit"/>
              <w:suppressAutoHyphens w:val="0"/>
              <w:ind w:left="283" w:hanging="198"/>
            </w:pPr>
            <w:r>
              <w:rPr>
                <w:noProof/>
              </w:rPr>
              <w:t>Realizzare e diffondere messaggi promozionali</w:t>
            </w:r>
          </w:p>
          <w:p w:rsidR="004F4C88" w:rsidRDefault="004F4C88" w:rsidP="004F4C88">
            <w:pPr>
              <w:pStyle w:val="QPR-ConoscenzeAbilit"/>
              <w:suppressAutoHyphens w:val="0"/>
              <w:ind w:left="283" w:hanging="198"/>
            </w:pPr>
            <w:r>
              <w:rPr>
                <w:noProof/>
              </w:rPr>
              <w:t>Analizzare i dati di customer satisfaction</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ALLESTIMENTO DEGLI SPAZI ESPOSITIVI IN UN PUNTO VENDITA</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QPR-SDC-04</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08/01/2020</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delle specifiche assegnate realizzare l'allestimento di uno spazio espositivo, predisponendo e posizionando cartellini dei prezzi, cartelli promozionali o informativi, attrezzature espositive e scenografiche.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Cenni sulla gestione dei tempi di lavoro</w:t>
            </w:r>
          </w:p>
          <w:p w:rsidR="004F4C88" w:rsidRDefault="004F4C88" w:rsidP="004F4C88">
            <w:pPr>
              <w:pStyle w:val="QPR-ConoscenzeAbilit"/>
              <w:suppressAutoHyphens w:val="0"/>
              <w:ind w:left="283" w:hanging="198"/>
            </w:pPr>
            <w:r>
              <w:rPr>
                <w:noProof/>
              </w:rPr>
              <w:t>Elementi di psicologia di vendita e della comunicazione</w:t>
            </w:r>
          </w:p>
          <w:p w:rsidR="004F4C88" w:rsidRDefault="004F4C88" w:rsidP="004F4C88">
            <w:pPr>
              <w:pStyle w:val="QPR-ConoscenzeAbilit"/>
              <w:suppressAutoHyphens w:val="0"/>
              <w:ind w:left="283" w:hanging="198"/>
            </w:pPr>
            <w:r>
              <w:rPr>
                <w:noProof/>
              </w:rPr>
              <w:t>Elementi di visual merchandising</w:t>
            </w:r>
          </w:p>
          <w:p w:rsidR="004F4C88" w:rsidRDefault="004F4C88" w:rsidP="004F4C88">
            <w:pPr>
              <w:pStyle w:val="QPR-ConoscenzeAbilit"/>
              <w:suppressAutoHyphens w:val="0"/>
              <w:ind w:left="283" w:hanging="198"/>
            </w:pPr>
            <w:r>
              <w:rPr>
                <w:noProof/>
              </w:rPr>
              <w:t>Cenni sui software per la progettazione di lineari e display</w:t>
            </w:r>
          </w:p>
          <w:p w:rsidR="004F4C88" w:rsidRDefault="004F4C88" w:rsidP="004F4C88">
            <w:pPr>
              <w:pStyle w:val="QPR-ConoscenzeAbilit"/>
              <w:suppressAutoHyphens w:val="0"/>
              <w:ind w:left="283" w:hanging="198"/>
            </w:pPr>
            <w:r>
              <w:rPr>
                <w:noProof/>
              </w:rPr>
              <w:t>Tipologie di layout espositivi</w:t>
            </w:r>
          </w:p>
          <w:p w:rsidR="004F4C88" w:rsidRDefault="004F4C88" w:rsidP="004F4C88">
            <w:pPr>
              <w:pStyle w:val="QPR-ConoscenzeAbilit"/>
              <w:suppressAutoHyphens w:val="0"/>
              <w:ind w:left="283" w:hanging="198"/>
            </w:pPr>
            <w:r>
              <w:rPr>
                <w:noProof/>
              </w:rPr>
              <w:t>Criteri e tecniche di esposizione di prodotti</w:t>
            </w:r>
          </w:p>
          <w:p w:rsidR="004F4C88" w:rsidRDefault="004F4C88" w:rsidP="004F4C88">
            <w:pPr>
              <w:pStyle w:val="QPR-ConoscenzeAbilit"/>
              <w:suppressAutoHyphens w:val="0"/>
              <w:ind w:left="283" w:hanging="198"/>
            </w:pPr>
            <w:r>
              <w:rPr>
                <w:noProof/>
              </w:rPr>
              <w:t>Tecniche di prezzatura dei prodotti</w:t>
            </w:r>
          </w:p>
          <w:p w:rsidR="004F4C88" w:rsidRDefault="004F4C88" w:rsidP="004F4C88">
            <w:pPr>
              <w:pStyle w:val="QPR-ConoscenzeAbilit"/>
              <w:suppressAutoHyphens w:val="0"/>
              <w:ind w:left="283" w:hanging="198"/>
            </w:pPr>
            <w:r>
              <w:rPr>
                <w:noProof/>
              </w:rPr>
              <w:t>Tecniche di pricing</w:t>
            </w:r>
          </w:p>
          <w:p w:rsidR="004F4C88" w:rsidRDefault="004F4C88" w:rsidP="004F4C88">
            <w:pPr>
              <w:pStyle w:val="QPR-ConoscenzeAbilit"/>
              <w:suppressAutoHyphens w:val="0"/>
              <w:ind w:left="283" w:hanging="198"/>
            </w:pPr>
            <w:r>
              <w:rPr>
                <w:noProof/>
              </w:rPr>
              <w:t>Modalità di funzionamento di attrezzature e materiali utilizzati nell’allestimento del lineare di vendita</w:t>
            </w:r>
          </w:p>
          <w:p w:rsidR="004F4C88" w:rsidRDefault="004F4C88" w:rsidP="004F4C88">
            <w:pPr>
              <w:pStyle w:val="QPR-ConoscenzeAbilit"/>
              <w:suppressAutoHyphens w:val="0"/>
              <w:ind w:left="283" w:hanging="198"/>
            </w:pPr>
            <w:r>
              <w:rPr>
                <w:noProof/>
              </w:rPr>
              <w:t>Tecniche di composizione dell’assortimento</w:t>
            </w:r>
          </w:p>
          <w:p w:rsidR="004F4C88" w:rsidRDefault="004F4C88" w:rsidP="004F4C88">
            <w:pPr>
              <w:pStyle w:val="QPR-ConoscenzeAbilit"/>
              <w:suppressAutoHyphens w:val="0"/>
              <w:ind w:left="283" w:hanging="198"/>
            </w:pPr>
            <w:r>
              <w:rPr>
                <w:noProof/>
              </w:rPr>
              <w:t>Protocolli HACCP, catena del caldo e del freddo</w:t>
            </w:r>
          </w:p>
          <w:p w:rsidR="004F4C88" w:rsidRDefault="004F4C88" w:rsidP="004F4C88">
            <w:pPr>
              <w:pStyle w:val="QPR-ConoscenzeAbilit"/>
              <w:suppressAutoHyphens w:val="0"/>
              <w:ind w:left="283" w:hanging="198"/>
            </w:pPr>
            <w:r>
              <w:rPr>
                <w:noProof/>
              </w:rPr>
              <w:t>Cenni di teoria del colore e di illuminotecnica</w:t>
            </w:r>
          </w:p>
          <w:p w:rsidR="004F4C88" w:rsidRDefault="004F4C88" w:rsidP="004F4C88">
            <w:pPr>
              <w:pStyle w:val="QPR-ConoscenzeAbilit"/>
              <w:suppressAutoHyphens w:val="0"/>
              <w:ind w:left="283" w:hanging="198"/>
            </w:pPr>
            <w:r>
              <w:rPr>
                <w:noProof/>
              </w:rPr>
              <w:t>Tecniche promozionali</w:t>
            </w:r>
          </w:p>
          <w:p w:rsidR="004F4C88" w:rsidRDefault="004F4C88" w:rsidP="004F4C88">
            <w:pPr>
              <w:pStyle w:val="QPR-ConoscenzeAbilit"/>
              <w:suppressAutoHyphens w:val="0"/>
              <w:ind w:left="283" w:hanging="198"/>
            </w:pPr>
            <w:r>
              <w:rPr>
                <w:noProof/>
              </w:rPr>
              <w:t>Normative sulle vendite promozionali</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Prelevare la merce dal magazzino</w:t>
            </w:r>
          </w:p>
          <w:p w:rsidR="004F4C88" w:rsidRDefault="004F4C88" w:rsidP="004F4C88">
            <w:pPr>
              <w:pStyle w:val="QPR-ConoscenzeAbilit"/>
              <w:suppressAutoHyphens w:val="0"/>
              <w:ind w:left="283" w:hanging="198"/>
            </w:pPr>
            <w:r>
              <w:rPr>
                <w:noProof/>
              </w:rPr>
              <w:t>Esporre cartellini dei prezzi e materiale pubblicitario</w:t>
            </w:r>
          </w:p>
          <w:p w:rsidR="004F4C88" w:rsidRDefault="004F4C88" w:rsidP="004F4C88">
            <w:pPr>
              <w:pStyle w:val="QPR-ConoscenzeAbilit"/>
              <w:suppressAutoHyphens w:val="0"/>
              <w:ind w:left="283" w:hanging="198"/>
            </w:pPr>
            <w:r>
              <w:rPr>
                <w:noProof/>
              </w:rPr>
              <w:t>Prezzare la merce</w:t>
            </w:r>
          </w:p>
          <w:p w:rsidR="004F4C88" w:rsidRDefault="004F4C88" w:rsidP="004F4C88">
            <w:pPr>
              <w:pStyle w:val="QPR-ConoscenzeAbilit"/>
              <w:suppressAutoHyphens w:val="0"/>
              <w:ind w:left="283" w:hanging="198"/>
            </w:pPr>
            <w:r>
              <w:rPr>
                <w:noProof/>
              </w:rPr>
              <w:t>Applicare dispositivi antitaccheggio</w:t>
            </w:r>
          </w:p>
          <w:p w:rsidR="004F4C88" w:rsidRDefault="004F4C88" w:rsidP="004F4C88">
            <w:pPr>
              <w:pStyle w:val="QPR-ConoscenzeAbilit"/>
              <w:suppressAutoHyphens w:val="0"/>
              <w:ind w:left="283" w:hanging="198"/>
            </w:pPr>
            <w:r>
              <w:rPr>
                <w:noProof/>
              </w:rPr>
              <w:t>Predisporre le attrezzature espositive e scenografiche negli spazi interni</w:t>
            </w:r>
          </w:p>
          <w:p w:rsidR="004F4C88" w:rsidRDefault="004F4C88" w:rsidP="004F4C88">
            <w:pPr>
              <w:pStyle w:val="QPR-ConoscenzeAbilit"/>
              <w:suppressAutoHyphens w:val="0"/>
              <w:ind w:left="283" w:hanging="198"/>
            </w:pPr>
            <w:r>
              <w:rPr>
                <w:noProof/>
              </w:rPr>
              <w:t>Dislocare le diverse referenze sul lineare di vendita</w:t>
            </w:r>
          </w:p>
          <w:p w:rsidR="004F4C88" w:rsidRDefault="004F4C88" w:rsidP="004F4C88">
            <w:pPr>
              <w:pStyle w:val="QPR-ConoscenzeAbilit"/>
              <w:suppressAutoHyphens w:val="0"/>
              <w:ind w:left="283" w:hanging="198"/>
            </w:pPr>
            <w:r>
              <w:rPr>
                <w:noProof/>
              </w:rPr>
              <w:t>Applicare tecniche di esposizione delle referenze tenendo conto dei livelli di presentazione</w:t>
            </w:r>
          </w:p>
          <w:p w:rsidR="004F4C88" w:rsidRDefault="004F4C88" w:rsidP="004F4C88">
            <w:pPr>
              <w:pStyle w:val="QPR-ConoscenzeAbilit"/>
              <w:suppressAutoHyphens w:val="0"/>
              <w:ind w:left="283" w:hanging="198"/>
            </w:pPr>
            <w:r>
              <w:rPr>
                <w:noProof/>
              </w:rPr>
              <w:t>Gestire la posizione e la quantità esposta di ciascuna referenza</w:t>
            </w:r>
          </w:p>
          <w:p w:rsidR="004F4C88" w:rsidRDefault="004F4C88" w:rsidP="004F4C88">
            <w:pPr>
              <w:pStyle w:val="QPR-ConoscenzeAbilit"/>
              <w:suppressAutoHyphens w:val="0"/>
              <w:ind w:left="283" w:hanging="198"/>
            </w:pPr>
            <w:r>
              <w:rPr>
                <w:noProof/>
              </w:rPr>
              <w:t>Mantenere in ordine e efficienza la merce esposta</w:t>
            </w:r>
          </w:p>
          <w:p w:rsidR="004F4C88" w:rsidRDefault="004F4C88" w:rsidP="004F4C88">
            <w:pPr>
              <w:pStyle w:val="QPR-ConoscenzeAbilit"/>
              <w:suppressAutoHyphens w:val="0"/>
              <w:ind w:left="283" w:hanging="198"/>
            </w:pPr>
            <w:r>
              <w:rPr>
                <w:noProof/>
              </w:rPr>
              <w:t>Applicare le procedure HACCP</w:t>
            </w:r>
          </w:p>
          <w:p w:rsidR="004F4C88" w:rsidRDefault="004F4C88" w:rsidP="004F4C88">
            <w:pPr>
              <w:pStyle w:val="QPR-ConoscenzeAbilit"/>
              <w:suppressAutoHyphens w:val="0"/>
              <w:ind w:left="283" w:hanging="198"/>
            </w:pPr>
            <w:r>
              <w:rPr>
                <w:noProof/>
              </w:rPr>
              <w:t>Applicare i criteri espositivi definiti sulle merci esposte in vetrina</w:t>
            </w:r>
          </w:p>
          <w:p w:rsidR="004F4C88" w:rsidRDefault="004F4C88" w:rsidP="004F4C88">
            <w:pPr>
              <w:pStyle w:val="QPR-ConoscenzeAbilit"/>
              <w:suppressAutoHyphens w:val="0"/>
              <w:ind w:left="283" w:hanging="198"/>
            </w:pPr>
            <w:r>
              <w:rPr>
                <w:noProof/>
              </w:rPr>
              <w:t>Gestire una vetrina</w:t>
            </w:r>
          </w:p>
          <w:p w:rsidR="004F4C88" w:rsidRDefault="004F4C88" w:rsidP="004F4C88">
            <w:pPr>
              <w:pStyle w:val="QPR-ConoscenzeAbilit"/>
              <w:suppressAutoHyphens w:val="0"/>
              <w:ind w:left="283" w:hanging="198"/>
            </w:pPr>
            <w:r>
              <w:rPr>
                <w:noProof/>
              </w:rPr>
              <w:t>Applicare metodiche e tecniche per la gestione dei tempi di lavoro</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REALIZZAZIONE DI SERVIZI DI VENDITA A DISTANZA</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QPR-SDC-05</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della tipologia di prodotti/servizi e del canale di vendita prescelto, realizzare servizi di vendita a distanza, tenendo conto dei vincoli procedurali e delle normative vigenti rilevanti.</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Cenni sulla gestione dei tempi di lavoro</w:t>
            </w:r>
          </w:p>
          <w:p w:rsidR="004F4C88" w:rsidRDefault="004F4C88" w:rsidP="004F4C88">
            <w:pPr>
              <w:pStyle w:val="QPR-ConoscenzeAbilit"/>
              <w:suppressAutoHyphens w:val="0"/>
              <w:ind w:left="283" w:hanging="198"/>
            </w:pPr>
            <w:r>
              <w:rPr>
                <w:noProof/>
              </w:rPr>
              <w:t>Classificazioni di prodotti e servizi in vendita</w:t>
            </w:r>
          </w:p>
          <w:p w:rsidR="004F4C88" w:rsidRDefault="004F4C88" w:rsidP="004F4C88">
            <w:pPr>
              <w:pStyle w:val="QPR-ConoscenzeAbilit"/>
              <w:suppressAutoHyphens w:val="0"/>
              <w:ind w:left="283" w:hanging="198"/>
            </w:pPr>
            <w:r>
              <w:rPr>
                <w:noProof/>
              </w:rPr>
              <w:t>Caratteristiche degli strumenti di comunicazione via Internet (email, pec, mailing list, social, web)</w:t>
            </w:r>
          </w:p>
          <w:p w:rsidR="004F4C88" w:rsidRDefault="004F4C88" w:rsidP="004F4C88">
            <w:pPr>
              <w:pStyle w:val="QPR-ConoscenzeAbilit"/>
              <w:suppressAutoHyphens w:val="0"/>
              <w:ind w:left="283" w:hanging="198"/>
            </w:pPr>
            <w:r>
              <w:rPr>
                <w:noProof/>
              </w:rPr>
              <w:t>Tipologie di spedizione</w:t>
            </w:r>
          </w:p>
          <w:p w:rsidR="004F4C88" w:rsidRDefault="004F4C88" w:rsidP="004F4C88">
            <w:pPr>
              <w:pStyle w:val="QPR-ConoscenzeAbilit"/>
              <w:suppressAutoHyphens w:val="0"/>
              <w:ind w:left="283" w:hanging="198"/>
            </w:pPr>
            <w:r>
              <w:rPr>
                <w:noProof/>
              </w:rPr>
              <w:t>Tipologie di ritiro e consegne</w:t>
            </w:r>
          </w:p>
          <w:p w:rsidR="004F4C88" w:rsidRDefault="004F4C88" w:rsidP="004F4C88">
            <w:pPr>
              <w:pStyle w:val="QPR-ConoscenzeAbilit"/>
              <w:suppressAutoHyphens w:val="0"/>
              <w:ind w:left="283" w:hanging="198"/>
            </w:pPr>
            <w:r>
              <w:rPr>
                <w:noProof/>
              </w:rPr>
              <w:t>Tipologie di pagamento e incassi a distanza</w:t>
            </w:r>
          </w:p>
          <w:p w:rsidR="004F4C88" w:rsidRDefault="004F4C88" w:rsidP="004F4C88">
            <w:pPr>
              <w:pStyle w:val="QPR-ConoscenzeAbilit"/>
              <w:suppressAutoHyphens w:val="0"/>
              <w:ind w:left="283" w:hanging="198"/>
            </w:pPr>
            <w:r>
              <w:rPr>
                <w:noProof/>
              </w:rPr>
              <w:t>Tecniche di comunicazione persuasiva</w:t>
            </w:r>
          </w:p>
          <w:p w:rsidR="004F4C88" w:rsidRDefault="004F4C88" w:rsidP="004F4C88">
            <w:pPr>
              <w:pStyle w:val="QPR-ConoscenzeAbilit"/>
              <w:suppressAutoHyphens w:val="0"/>
              <w:ind w:left="283" w:hanging="198"/>
            </w:pPr>
            <w:r>
              <w:rPr>
                <w:noProof/>
              </w:rPr>
              <w:t>Tecniche di gestione delle obiezioni e dei conflitti</w:t>
            </w:r>
          </w:p>
          <w:p w:rsidR="004F4C88" w:rsidRDefault="004F4C88" w:rsidP="004F4C88">
            <w:pPr>
              <w:pStyle w:val="QPR-ConoscenzeAbilit"/>
              <w:suppressAutoHyphens w:val="0"/>
              <w:ind w:left="283" w:hanging="198"/>
            </w:pPr>
            <w:r>
              <w:rPr>
                <w:noProof/>
              </w:rPr>
              <w:t>Cenni di telemarketing</w:t>
            </w:r>
          </w:p>
          <w:p w:rsidR="004F4C88" w:rsidRDefault="004F4C88" w:rsidP="004F4C88">
            <w:pPr>
              <w:pStyle w:val="QPR-ConoscenzeAbilit"/>
              <w:suppressAutoHyphens w:val="0"/>
              <w:ind w:left="283" w:hanging="198"/>
            </w:pPr>
            <w:r>
              <w:rPr>
                <w:noProof/>
              </w:rPr>
              <w:t>Tecniche di utilizzo di siti web e strumenti social aziendali</w:t>
            </w:r>
          </w:p>
          <w:p w:rsidR="004F4C88" w:rsidRDefault="004F4C88" w:rsidP="004F4C88">
            <w:pPr>
              <w:pStyle w:val="QPR-ConoscenzeAbilit"/>
              <w:suppressAutoHyphens w:val="0"/>
              <w:ind w:left="283" w:hanging="198"/>
            </w:pPr>
            <w:r>
              <w:rPr>
                <w:noProof/>
              </w:rPr>
              <w:t>Vendita tramite messaggi di testo o via web</w:t>
            </w:r>
          </w:p>
          <w:p w:rsidR="004F4C88" w:rsidRDefault="004F4C88" w:rsidP="004F4C88">
            <w:pPr>
              <w:pStyle w:val="QPR-ConoscenzeAbilit"/>
              <w:suppressAutoHyphens w:val="0"/>
              <w:ind w:left="283" w:hanging="198"/>
            </w:pPr>
            <w:r>
              <w:rPr>
                <w:noProof/>
              </w:rPr>
              <w:t>Tipologie di e-commerce</w:t>
            </w:r>
          </w:p>
          <w:p w:rsidR="004F4C88" w:rsidRDefault="004F4C88" w:rsidP="004F4C88">
            <w:pPr>
              <w:pStyle w:val="QPR-ConoscenzeAbilit"/>
              <w:suppressAutoHyphens w:val="0"/>
              <w:ind w:left="283" w:hanging="198"/>
            </w:pPr>
            <w:r>
              <w:rPr>
                <w:noProof/>
              </w:rPr>
              <w:t>Normativa sulle vendite a distanza</w:t>
            </w:r>
          </w:p>
          <w:p w:rsidR="004F4C88" w:rsidRDefault="004F4C88" w:rsidP="004F4C88">
            <w:pPr>
              <w:pStyle w:val="QPR-ConoscenzeAbilit"/>
              <w:suppressAutoHyphens w:val="0"/>
              <w:ind w:left="283" w:hanging="198"/>
            </w:pPr>
            <w:r>
              <w:rPr>
                <w:noProof/>
              </w:rPr>
              <w:t>Cenni di normativa fiscale e valutaria</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Applicare tecniche di comunicazione persuasiva per la vendita telefonica</w:t>
            </w:r>
          </w:p>
          <w:p w:rsidR="004F4C88" w:rsidRDefault="004F4C88" w:rsidP="004F4C88">
            <w:pPr>
              <w:pStyle w:val="QPR-ConoscenzeAbilit"/>
              <w:suppressAutoHyphens w:val="0"/>
              <w:ind w:left="283" w:hanging="198"/>
            </w:pPr>
            <w:r>
              <w:rPr>
                <w:noProof/>
              </w:rPr>
              <w:t>Utilizzare applicativi e-commerce a supporto di servizi vendita online</w:t>
            </w:r>
          </w:p>
          <w:p w:rsidR="004F4C88" w:rsidRDefault="004F4C88" w:rsidP="004F4C88">
            <w:pPr>
              <w:pStyle w:val="QPR-ConoscenzeAbilit"/>
              <w:suppressAutoHyphens w:val="0"/>
              <w:ind w:left="283" w:hanging="198"/>
            </w:pPr>
            <w:r>
              <w:rPr>
                <w:noProof/>
              </w:rPr>
              <w:t>Effettuare aggiornamenti dei contenuti informativi su sito web e strumenti social aziendali</w:t>
            </w:r>
          </w:p>
          <w:p w:rsidR="004F4C88" w:rsidRDefault="004F4C88" w:rsidP="004F4C88">
            <w:pPr>
              <w:pStyle w:val="QPR-ConoscenzeAbilit"/>
              <w:suppressAutoHyphens w:val="0"/>
              <w:ind w:left="283" w:hanging="198"/>
            </w:pPr>
            <w:r>
              <w:rPr>
                <w:noProof/>
              </w:rPr>
              <w:t>Gestire e monitorare l’iter di consegna dell’ordine</w:t>
            </w:r>
          </w:p>
          <w:p w:rsidR="004F4C88" w:rsidRDefault="004F4C88" w:rsidP="004F4C88">
            <w:pPr>
              <w:pStyle w:val="QPR-ConoscenzeAbilit"/>
              <w:suppressAutoHyphens w:val="0"/>
              <w:ind w:left="283" w:hanging="198"/>
            </w:pPr>
            <w:r>
              <w:rPr>
                <w:noProof/>
              </w:rPr>
              <w:t>Gestire a distanza l’eventuale reso</w:t>
            </w:r>
          </w:p>
          <w:p w:rsidR="004F4C88" w:rsidRDefault="004F4C88" w:rsidP="004F4C88">
            <w:pPr>
              <w:pStyle w:val="QPR-ConoscenzeAbilit"/>
              <w:suppressAutoHyphens w:val="0"/>
              <w:ind w:left="283" w:hanging="198"/>
            </w:pPr>
            <w:r>
              <w:rPr>
                <w:noProof/>
              </w:rPr>
              <w:t>Aggiornare la disponibilità dei prodotti nel sito</w:t>
            </w:r>
          </w:p>
          <w:p w:rsidR="004F4C88" w:rsidRDefault="004F4C88" w:rsidP="004F4C88">
            <w:pPr>
              <w:pStyle w:val="QPR-ConoscenzeAbilit"/>
              <w:suppressAutoHyphens w:val="0"/>
              <w:ind w:left="283" w:hanging="198"/>
            </w:pPr>
            <w:r>
              <w:rPr>
                <w:noProof/>
              </w:rPr>
              <w:t>Gestire in maniera efficace i contatti con la clientela</w:t>
            </w:r>
          </w:p>
          <w:p w:rsidR="004F4C88" w:rsidRDefault="004F4C88" w:rsidP="004F4C88">
            <w:pPr>
              <w:pStyle w:val="QPR-ConoscenzeAbilit"/>
              <w:suppressAutoHyphens w:val="0"/>
              <w:ind w:left="283" w:hanging="198"/>
            </w:pPr>
            <w:r>
              <w:rPr>
                <w:noProof/>
              </w:rPr>
              <w:t>Verificare i pagamenti ricevuti delle vendite a distanza</w:t>
            </w:r>
          </w:p>
          <w:p w:rsidR="004F4C88" w:rsidRDefault="004F4C88" w:rsidP="004F4C88">
            <w:pPr>
              <w:pStyle w:val="QPR-ConoscenzeAbilit"/>
              <w:suppressAutoHyphens w:val="0"/>
              <w:ind w:left="283" w:hanging="198"/>
            </w:pPr>
            <w:r>
              <w:rPr>
                <w:noProof/>
              </w:rPr>
              <w:t>Attenersi alle normative nazionali, europee ed internazionali sulle vendite a distanza</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ASSISTENZA AL CLIENTE NEI SERVIZI DI ACQUISTO</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QPR-SDC-06</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4</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In base al contesto di inserimento (dettaglio o ingrosso) gestire il rapporto diretto con il cliente, assistendolo nell'acquisto, assolvendo alla funzione di vendita e di consulenza sul prodotto al fine di individuare la soluzione più adatta alle sue esigenze.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Tecniche di comunicazione efficace</w:t>
            </w:r>
          </w:p>
          <w:p w:rsidR="004F4C88" w:rsidRDefault="004F4C88" w:rsidP="004F4C88">
            <w:pPr>
              <w:pStyle w:val="QPR-ConoscenzeAbilit"/>
              <w:suppressAutoHyphens w:val="0"/>
              <w:ind w:left="283" w:hanging="198"/>
            </w:pPr>
            <w:r>
              <w:rPr>
                <w:noProof/>
              </w:rPr>
              <w:t>Tecniche di vendita e fidelizzazione</w:t>
            </w:r>
          </w:p>
          <w:p w:rsidR="004F4C88" w:rsidRDefault="004F4C88" w:rsidP="004F4C88">
            <w:pPr>
              <w:pStyle w:val="QPR-ConoscenzeAbilit"/>
              <w:suppressAutoHyphens w:val="0"/>
              <w:ind w:left="283" w:hanging="198"/>
            </w:pPr>
            <w:r>
              <w:rPr>
                <w:noProof/>
              </w:rPr>
              <w:t>Elementi di psicologia applicata alle vendite: negoziazione, persuasione, conclusione della vendita, gestione delle obiezioni e dei conflitti</w:t>
            </w:r>
          </w:p>
          <w:p w:rsidR="004F4C88" w:rsidRDefault="004F4C88" w:rsidP="004F4C88">
            <w:pPr>
              <w:pStyle w:val="QPR-ConoscenzeAbilit"/>
              <w:suppressAutoHyphens w:val="0"/>
              <w:ind w:left="283" w:hanging="198"/>
            </w:pPr>
            <w:r>
              <w:rPr>
                <w:noProof/>
              </w:rPr>
              <w:t>Cenni di storia della moda e principali griffe di riferimento</w:t>
            </w:r>
          </w:p>
          <w:p w:rsidR="004F4C88" w:rsidRDefault="004F4C88" w:rsidP="004F4C88">
            <w:pPr>
              <w:pStyle w:val="QPR-ConoscenzeAbilit"/>
              <w:suppressAutoHyphens w:val="0"/>
              <w:ind w:left="283" w:hanging="198"/>
            </w:pPr>
            <w:r>
              <w:rPr>
                <w:noProof/>
              </w:rPr>
              <w:t>Cenni storico-culturali-geografici e caratteristiche dei prodotti made in Italy</w:t>
            </w:r>
          </w:p>
          <w:p w:rsidR="004F4C88" w:rsidRDefault="004F4C88" w:rsidP="004F4C88">
            <w:pPr>
              <w:pStyle w:val="QPR-ConoscenzeAbilit"/>
              <w:suppressAutoHyphens w:val="0"/>
              <w:ind w:left="283" w:hanging="198"/>
            </w:pPr>
            <w:r>
              <w:rPr>
                <w:noProof/>
              </w:rPr>
              <w:t>Cenni di analisi della segmentazione della clientela</w:t>
            </w:r>
          </w:p>
          <w:p w:rsidR="004F4C88" w:rsidRDefault="004F4C88" w:rsidP="004F4C88">
            <w:pPr>
              <w:pStyle w:val="QPR-ConoscenzeAbilit"/>
              <w:suppressAutoHyphens w:val="0"/>
              <w:ind w:left="283" w:hanging="198"/>
            </w:pPr>
            <w:r>
              <w:rPr>
                <w:noProof/>
              </w:rPr>
              <w:t>Cenni su tipologie e analisi dei dati di vendita</w:t>
            </w:r>
          </w:p>
          <w:p w:rsidR="004F4C88" w:rsidRDefault="004F4C88" w:rsidP="004F4C88">
            <w:pPr>
              <w:pStyle w:val="QPR-ConoscenzeAbilit"/>
              <w:suppressAutoHyphens w:val="0"/>
              <w:ind w:left="283" w:hanging="198"/>
            </w:pPr>
            <w:r>
              <w:rPr>
                <w:noProof/>
              </w:rPr>
              <w:t>Protocolli aziendali di vendita</w:t>
            </w:r>
          </w:p>
          <w:p w:rsidR="004F4C88" w:rsidRDefault="004F4C88" w:rsidP="004F4C88">
            <w:pPr>
              <w:pStyle w:val="QPR-ConoscenzeAbilit"/>
              <w:suppressAutoHyphens w:val="0"/>
              <w:ind w:left="283" w:hanging="198"/>
            </w:pPr>
            <w:r>
              <w:rPr>
                <w:noProof/>
              </w:rPr>
              <w:t>Modalità di consultazione di cataloghi e manuali tecnici</w:t>
            </w:r>
          </w:p>
          <w:p w:rsidR="004F4C88" w:rsidRDefault="004F4C88" w:rsidP="004F4C88">
            <w:pPr>
              <w:pStyle w:val="QPR-ConoscenzeAbilit"/>
              <w:suppressAutoHyphens w:val="0"/>
              <w:ind w:left="283" w:hanging="198"/>
            </w:pPr>
            <w:r>
              <w:rPr>
                <w:noProof/>
              </w:rPr>
              <w:t>Tipologie di preventivi</w:t>
            </w:r>
          </w:p>
          <w:p w:rsidR="004F4C88" w:rsidRDefault="004F4C88" w:rsidP="004F4C88">
            <w:pPr>
              <w:pStyle w:val="QPR-ConoscenzeAbilit"/>
              <w:suppressAutoHyphens w:val="0"/>
              <w:ind w:left="283" w:hanging="198"/>
            </w:pPr>
            <w:r>
              <w:rPr>
                <w:noProof/>
              </w:rPr>
              <w:t>Tipologie di garanzie</w:t>
            </w:r>
          </w:p>
          <w:p w:rsidR="004F4C88" w:rsidRDefault="004F4C88" w:rsidP="004F4C88">
            <w:pPr>
              <w:pStyle w:val="QPR-ConoscenzeAbilit"/>
              <w:suppressAutoHyphens w:val="0"/>
              <w:ind w:left="283" w:hanging="198"/>
            </w:pPr>
            <w:r>
              <w:rPr>
                <w:noProof/>
              </w:rPr>
              <w:t>Normative sulla compravendita, sul diritto di recesso e sulla tutela del consumatore</w:t>
            </w:r>
          </w:p>
          <w:p w:rsidR="004F4C88" w:rsidRDefault="004F4C88" w:rsidP="004F4C88">
            <w:pPr>
              <w:pStyle w:val="QPR-ConoscenzeAbilit"/>
              <w:suppressAutoHyphens w:val="0"/>
              <w:ind w:left="283" w:hanging="198"/>
            </w:pPr>
            <w:r>
              <w:rPr>
                <w:noProof/>
              </w:rPr>
              <w:t>Terminologia tecnica specifica del settore in una lingua comunitaria</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Applicare tecniche di primo approccio con il cliente</w:t>
            </w:r>
          </w:p>
          <w:p w:rsidR="004F4C88" w:rsidRDefault="004F4C88" w:rsidP="004F4C88">
            <w:pPr>
              <w:pStyle w:val="QPR-ConoscenzeAbilit"/>
              <w:suppressAutoHyphens w:val="0"/>
              <w:ind w:left="283" w:hanging="198"/>
            </w:pPr>
            <w:r>
              <w:rPr>
                <w:noProof/>
              </w:rPr>
              <w:t>Gestire una trattativa di vendita</w:t>
            </w:r>
          </w:p>
          <w:p w:rsidR="004F4C88" w:rsidRDefault="004F4C88" w:rsidP="004F4C88">
            <w:pPr>
              <w:pStyle w:val="QPR-ConoscenzeAbilit"/>
              <w:suppressAutoHyphens w:val="0"/>
              <w:ind w:left="283" w:hanging="198"/>
            </w:pPr>
            <w:r>
              <w:rPr>
                <w:noProof/>
              </w:rPr>
              <w:t>Impostare una trattativa di vendita in base a parametri definiti</w:t>
            </w:r>
          </w:p>
          <w:p w:rsidR="004F4C88" w:rsidRDefault="004F4C88" w:rsidP="004F4C88">
            <w:pPr>
              <w:pStyle w:val="QPR-ConoscenzeAbilit"/>
              <w:suppressAutoHyphens w:val="0"/>
              <w:ind w:left="283" w:hanging="198"/>
            </w:pPr>
            <w:r>
              <w:rPr>
                <w:noProof/>
              </w:rPr>
              <w:t>Eseguire le operazioni necessarie all’adattamento del prodotto alle esigenze del cliente</w:t>
            </w:r>
          </w:p>
          <w:p w:rsidR="004F4C88" w:rsidRDefault="004F4C88" w:rsidP="004F4C88">
            <w:pPr>
              <w:pStyle w:val="QPR-ConoscenzeAbilit"/>
              <w:suppressAutoHyphens w:val="0"/>
              <w:ind w:left="283" w:hanging="198"/>
            </w:pPr>
            <w:r>
              <w:rPr>
                <w:noProof/>
              </w:rPr>
              <w:t>Fornire informazioni tecniche sui prodotti in vendita</w:t>
            </w:r>
          </w:p>
          <w:p w:rsidR="004F4C88" w:rsidRDefault="004F4C88" w:rsidP="004F4C88">
            <w:pPr>
              <w:pStyle w:val="QPR-ConoscenzeAbilit"/>
              <w:suppressAutoHyphens w:val="0"/>
              <w:ind w:left="283" w:hanging="198"/>
            </w:pPr>
            <w:r>
              <w:rPr>
                <w:noProof/>
              </w:rPr>
              <w:t>Consigliare la clientela in base alle caratteristiche del prodotto e a criteri quali tendenze e moda</w:t>
            </w:r>
          </w:p>
          <w:p w:rsidR="004F4C88" w:rsidRDefault="004F4C88" w:rsidP="004F4C88">
            <w:pPr>
              <w:pStyle w:val="QPR-ConoscenzeAbilit"/>
              <w:suppressAutoHyphens w:val="0"/>
              <w:ind w:left="283" w:hanging="198"/>
            </w:pPr>
            <w:r>
              <w:rPr>
                <w:noProof/>
              </w:rPr>
              <w:t>Formulare offerte e/o preventivi</w:t>
            </w:r>
          </w:p>
          <w:p w:rsidR="004F4C88" w:rsidRDefault="004F4C88" w:rsidP="004F4C88">
            <w:pPr>
              <w:pStyle w:val="QPR-ConoscenzeAbilit"/>
              <w:suppressAutoHyphens w:val="0"/>
              <w:ind w:left="283" w:hanging="198"/>
            </w:pPr>
            <w:r>
              <w:rPr>
                <w:noProof/>
              </w:rPr>
              <w:t>Stipulare un contratto di compravendita</w:t>
            </w:r>
          </w:p>
          <w:p w:rsidR="004F4C88" w:rsidRDefault="004F4C88" w:rsidP="004F4C88">
            <w:pPr>
              <w:pStyle w:val="QPR-ConoscenzeAbilit"/>
              <w:suppressAutoHyphens w:val="0"/>
              <w:ind w:left="283" w:hanging="198"/>
            </w:pPr>
            <w:r>
              <w:rPr>
                <w:noProof/>
              </w:rPr>
              <w:t>Proporre acquisti supplementari e complementari</w:t>
            </w:r>
          </w:p>
          <w:p w:rsidR="004F4C88" w:rsidRDefault="004F4C88" w:rsidP="004F4C88">
            <w:pPr>
              <w:pStyle w:val="QPR-ConoscenzeAbilit"/>
              <w:suppressAutoHyphens w:val="0"/>
              <w:ind w:left="283" w:hanging="198"/>
            </w:pPr>
            <w:r>
              <w:rPr>
                <w:noProof/>
              </w:rPr>
              <w:t>Gestire in maniera efficace obiezioni del cliente</w:t>
            </w:r>
          </w:p>
          <w:p w:rsidR="004F4C88" w:rsidRDefault="004F4C88" w:rsidP="004F4C88">
            <w:pPr>
              <w:pStyle w:val="QPR-ConoscenzeAbilit"/>
              <w:suppressAutoHyphens w:val="0"/>
              <w:ind w:left="283" w:hanging="198"/>
            </w:pPr>
            <w:r>
              <w:rPr>
                <w:noProof/>
              </w:rPr>
              <w:t>Applicare tecniche di cross selling</w:t>
            </w:r>
          </w:p>
          <w:p w:rsidR="004F4C88" w:rsidRDefault="004F4C88" w:rsidP="004F4C88">
            <w:pPr>
              <w:pStyle w:val="QPR-ConoscenzeAbilit"/>
              <w:suppressAutoHyphens w:val="0"/>
              <w:ind w:left="283" w:hanging="198"/>
            </w:pPr>
            <w:r>
              <w:rPr>
                <w:noProof/>
              </w:rPr>
              <w:t>Verificare la propria modalità di gestione della trattativa di vendita assistita</w:t>
            </w:r>
          </w:p>
          <w:p w:rsidR="004F4C88" w:rsidRDefault="004F4C88" w:rsidP="004F4C88">
            <w:pPr>
              <w:pStyle w:val="QPR-ConoscenzeAbilit"/>
              <w:suppressAutoHyphens w:val="0"/>
              <w:ind w:left="283" w:hanging="198"/>
            </w:pPr>
            <w:r>
              <w:rPr>
                <w:noProof/>
              </w:rPr>
              <w:t>Leggere le schede tecniche dei prodotti</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ASSISTENZA AL CLIENTE NELL’EVASIONE DEI RECLAMI</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QPR-SDC-07</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4</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 tipo di reclamo presentato, assistere il cliente nell’evasione del reclamo, tenendo conto delle garanzie coinvolte e delle procedure previste per la sua risoluzione.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Tecniche di verifica e controllo sulla conformità dei prodotti</w:t>
            </w:r>
          </w:p>
          <w:p w:rsidR="004F4C88" w:rsidRDefault="004F4C88" w:rsidP="004F4C88">
            <w:pPr>
              <w:pStyle w:val="QPR-ConoscenzeAbilit"/>
              <w:suppressAutoHyphens w:val="0"/>
              <w:ind w:left="283" w:hanging="198"/>
            </w:pPr>
            <w:r>
              <w:rPr>
                <w:noProof/>
              </w:rPr>
              <w:t>Tipologie di garanzie</w:t>
            </w:r>
          </w:p>
          <w:p w:rsidR="004F4C88" w:rsidRDefault="004F4C88" w:rsidP="004F4C88">
            <w:pPr>
              <w:pStyle w:val="QPR-ConoscenzeAbilit"/>
              <w:suppressAutoHyphens w:val="0"/>
              <w:ind w:left="283" w:hanging="198"/>
            </w:pPr>
            <w:r>
              <w:rPr>
                <w:noProof/>
              </w:rPr>
              <w:t>Tipologie di reclamo</w:t>
            </w:r>
          </w:p>
          <w:p w:rsidR="004F4C88" w:rsidRDefault="004F4C88" w:rsidP="004F4C88">
            <w:pPr>
              <w:pStyle w:val="QPR-ConoscenzeAbilit"/>
              <w:suppressAutoHyphens w:val="0"/>
              <w:ind w:left="283" w:hanging="198"/>
            </w:pPr>
            <w:r>
              <w:rPr>
                <w:noProof/>
              </w:rPr>
              <w:t>Tecniche di fidelizzazione</w:t>
            </w:r>
          </w:p>
          <w:p w:rsidR="004F4C88" w:rsidRDefault="004F4C88" w:rsidP="004F4C88">
            <w:pPr>
              <w:pStyle w:val="QPR-ConoscenzeAbilit"/>
              <w:suppressAutoHyphens w:val="0"/>
              <w:ind w:left="283" w:hanging="198"/>
            </w:pPr>
            <w:r>
              <w:rPr>
                <w:noProof/>
              </w:rPr>
              <w:t>Tecniche di gestione delle obiezioni e dei conflitti</w:t>
            </w:r>
          </w:p>
          <w:p w:rsidR="004F4C88" w:rsidRDefault="004F4C88" w:rsidP="004F4C88">
            <w:pPr>
              <w:pStyle w:val="QPR-ConoscenzeAbilit"/>
              <w:suppressAutoHyphens w:val="0"/>
              <w:ind w:left="283" w:hanging="198"/>
            </w:pPr>
            <w:r>
              <w:rPr>
                <w:noProof/>
              </w:rPr>
              <w:t>Protocolli aziendali per la gestione dei reclami</w:t>
            </w:r>
          </w:p>
          <w:p w:rsidR="004F4C88" w:rsidRDefault="004F4C88" w:rsidP="004F4C88">
            <w:pPr>
              <w:pStyle w:val="QPR-ConoscenzeAbilit"/>
              <w:suppressAutoHyphens w:val="0"/>
              <w:ind w:left="283" w:hanging="198"/>
            </w:pPr>
            <w:r>
              <w:rPr>
                <w:noProof/>
              </w:rPr>
              <w:t>Modalità operative adottate per restituire e cambiare la merce</w:t>
            </w:r>
          </w:p>
          <w:p w:rsidR="004F4C88" w:rsidRDefault="004F4C88" w:rsidP="004F4C88">
            <w:pPr>
              <w:pStyle w:val="QPR-ConoscenzeAbilit"/>
              <w:suppressAutoHyphens w:val="0"/>
              <w:ind w:left="283" w:hanging="198"/>
            </w:pPr>
            <w:r>
              <w:rPr>
                <w:noProof/>
              </w:rPr>
              <w:t>Cenni di problem solving</w:t>
            </w:r>
          </w:p>
          <w:p w:rsidR="004F4C88" w:rsidRDefault="004F4C88" w:rsidP="004F4C88">
            <w:pPr>
              <w:pStyle w:val="QPR-ConoscenzeAbilit"/>
              <w:suppressAutoHyphens w:val="0"/>
              <w:ind w:left="283" w:hanging="198"/>
            </w:pPr>
            <w:r>
              <w:rPr>
                <w:noProof/>
              </w:rPr>
              <w:t>Normative sul diritto di recesso</w:t>
            </w:r>
          </w:p>
          <w:p w:rsidR="004F4C88" w:rsidRDefault="004F4C88" w:rsidP="004F4C88">
            <w:pPr>
              <w:pStyle w:val="QPR-ConoscenzeAbilit"/>
              <w:suppressAutoHyphens w:val="0"/>
              <w:ind w:left="283" w:hanging="198"/>
            </w:pPr>
            <w:r>
              <w:rPr>
                <w:noProof/>
              </w:rPr>
              <w:t>Normative sulla tutela del consumatore nei contratti di fornitura di beni di consumo</w:t>
            </w:r>
          </w:p>
          <w:p w:rsidR="004F4C88" w:rsidRDefault="004F4C88" w:rsidP="004F4C88">
            <w:pPr>
              <w:pStyle w:val="QPR-ConoscenzeAbilit"/>
              <w:suppressAutoHyphens w:val="0"/>
              <w:ind w:left="283" w:hanging="198"/>
            </w:pPr>
            <w:r>
              <w:rPr>
                <w:noProof/>
              </w:rPr>
              <w:t>Terminologia tecnica specifica del settore in una lingua comunitaria</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Accogliere le lamentele dei clienti e i motivi del reclamo</w:t>
            </w:r>
          </w:p>
          <w:p w:rsidR="004F4C88" w:rsidRDefault="004F4C88" w:rsidP="004F4C88">
            <w:pPr>
              <w:pStyle w:val="QPR-ConoscenzeAbilit"/>
              <w:suppressAutoHyphens w:val="0"/>
              <w:ind w:left="283" w:hanging="198"/>
            </w:pPr>
            <w:r>
              <w:rPr>
                <w:noProof/>
              </w:rPr>
              <w:t>Riconoscere il tipo di reclamo</w:t>
            </w:r>
          </w:p>
          <w:p w:rsidR="004F4C88" w:rsidRDefault="004F4C88" w:rsidP="004F4C88">
            <w:pPr>
              <w:pStyle w:val="QPR-ConoscenzeAbilit"/>
              <w:suppressAutoHyphens w:val="0"/>
              <w:ind w:left="283" w:hanging="198"/>
            </w:pPr>
            <w:r>
              <w:rPr>
                <w:noProof/>
              </w:rPr>
              <w:t>Gestire difetti di non conformità</w:t>
            </w:r>
          </w:p>
          <w:p w:rsidR="004F4C88" w:rsidRDefault="004F4C88" w:rsidP="004F4C88">
            <w:pPr>
              <w:pStyle w:val="QPR-ConoscenzeAbilit"/>
              <w:suppressAutoHyphens w:val="0"/>
              <w:ind w:left="283" w:hanging="198"/>
            </w:pPr>
            <w:r>
              <w:rPr>
                <w:noProof/>
              </w:rPr>
              <w:t>Gestire le garanzie e il diritto di recesso</w:t>
            </w:r>
          </w:p>
          <w:p w:rsidR="004F4C88" w:rsidRDefault="004F4C88" w:rsidP="004F4C88">
            <w:pPr>
              <w:pStyle w:val="QPR-ConoscenzeAbilit"/>
              <w:suppressAutoHyphens w:val="0"/>
              <w:ind w:left="283" w:hanging="198"/>
            </w:pPr>
            <w:r>
              <w:rPr>
                <w:noProof/>
              </w:rPr>
              <w:t>Applicare i protocolli aziendali previsti per la soluzione dei reclami</w:t>
            </w:r>
          </w:p>
          <w:p w:rsidR="004F4C88" w:rsidRDefault="004F4C88" w:rsidP="004F4C88">
            <w:pPr>
              <w:pStyle w:val="QPR-ConoscenzeAbilit"/>
              <w:suppressAutoHyphens w:val="0"/>
              <w:ind w:left="283" w:hanging="198"/>
            </w:pPr>
            <w:r>
              <w:rPr>
                <w:noProof/>
              </w:rPr>
              <w:t>Applicare procedure per resi e sostituzioni</w:t>
            </w:r>
          </w:p>
          <w:p w:rsidR="004F4C88" w:rsidRDefault="004F4C88" w:rsidP="004F4C88">
            <w:pPr>
              <w:pStyle w:val="QPR-ConoscenzeAbilit"/>
              <w:suppressAutoHyphens w:val="0"/>
              <w:ind w:left="283" w:hanging="198"/>
            </w:pPr>
            <w:r>
              <w:rPr>
                <w:noProof/>
              </w:rPr>
              <w:t>Rilevare il grado di soddisfazione del cliente</w:t>
            </w:r>
          </w:p>
          <w:p w:rsidR="004F4C88" w:rsidRDefault="004F4C88" w:rsidP="004F4C88">
            <w:pPr>
              <w:pStyle w:val="QPR-ConoscenzeAbilit"/>
              <w:suppressAutoHyphens w:val="0"/>
              <w:ind w:left="283" w:hanging="198"/>
            </w:pPr>
            <w:r>
              <w:rPr>
                <w:noProof/>
              </w:rPr>
              <w:t>Gestire le pratiche di reclamo</w:t>
            </w:r>
          </w:p>
          <w:p w:rsidR="004F4C88" w:rsidRDefault="004F4C88" w:rsidP="004F4C88">
            <w:pPr>
              <w:pStyle w:val="QPR-ConoscenzeAbilit"/>
              <w:suppressAutoHyphens w:val="0"/>
              <w:ind w:left="283" w:hanging="198"/>
            </w:pPr>
            <w:r>
              <w:rPr>
                <w:noProof/>
              </w:rPr>
              <w:t>Mantenere il rapporto con il cliente e seguire l’iter del caso</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GESTIONE DELLE OPERAZIONI DI INCASSO</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QPR-SDC-08</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 registratore di cassa e/o software e della documentazione a disposizione, gestire le operazioni di incasso, tenendo conto dei diversi tipi e forme di pagamento accettati e delle funzioni del registratore e/o software utilizzato.</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Elementi di normativa fiscale e tributaria</w:t>
            </w:r>
          </w:p>
          <w:p w:rsidR="004F4C88" w:rsidRDefault="004F4C88" w:rsidP="004F4C88">
            <w:pPr>
              <w:pStyle w:val="QPR-ConoscenzeAbilit"/>
              <w:suppressAutoHyphens w:val="0"/>
              <w:ind w:left="283" w:hanging="198"/>
            </w:pPr>
            <w:r>
              <w:rPr>
                <w:noProof/>
              </w:rPr>
              <w:t>Operazioni di apertura e chiusura cassa</w:t>
            </w:r>
          </w:p>
          <w:p w:rsidR="004F4C88" w:rsidRDefault="004F4C88" w:rsidP="004F4C88">
            <w:pPr>
              <w:pStyle w:val="QPR-ConoscenzeAbilit"/>
              <w:suppressAutoHyphens w:val="0"/>
              <w:ind w:left="283" w:hanging="198"/>
            </w:pPr>
            <w:r>
              <w:rPr>
                <w:noProof/>
              </w:rPr>
              <w:t>Procedure di controllo e di accettazione dei diversi pagamenti</w:t>
            </w:r>
          </w:p>
          <w:p w:rsidR="004F4C88" w:rsidRDefault="004F4C88" w:rsidP="004F4C88">
            <w:pPr>
              <w:pStyle w:val="QPR-ConoscenzeAbilit"/>
              <w:suppressAutoHyphens w:val="0"/>
              <w:ind w:left="283" w:hanging="198"/>
            </w:pPr>
            <w:r>
              <w:rPr>
                <w:noProof/>
              </w:rPr>
              <w:t>Tecniche di conta veloce</w:t>
            </w:r>
          </w:p>
          <w:p w:rsidR="004F4C88" w:rsidRDefault="004F4C88" w:rsidP="004F4C88">
            <w:pPr>
              <w:pStyle w:val="QPR-ConoscenzeAbilit"/>
              <w:suppressAutoHyphens w:val="0"/>
              <w:ind w:left="283" w:hanging="198"/>
            </w:pPr>
            <w:r>
              <w:rPr>
                <w:noProof/>
              </w:rPr>
              <w:t>Tecniche di posa e conta</w:t>
            </w:r>
          </w:p>
          <w:p w:rsidR="004F4C88" w:rsidRDefault="004F4C88" w:rsidP="004F4C88">
            <w:pPr>
              <w:pStyle w:val="QPR-ConoscenzeAbilit"/>
              <w:suppressAutoHyphens w:val="0"/>
              <w:ind w:left="283" w:hanging="198"/>
            </w:pPr>
            <w:r>
              <w:rPr>
                <w:noProof/>
              </w:rPr>
              <w:t>Funzionamento del registratore di cassa e dei strumenti collegati</w:t>
            </w:r>
          </w:p>
          <w:p w:rsidR="004F4C88" w:rsidRDefault="004F4C88" w:rsidP="004F4C88">
            <w:pPr>
              <w:pStyle w:val="QPR-ConoscenzeAbilit"/>
              <w:suppressAutoHyphens w:val="0"/>
              <w:ind w:left="283" w:hanging="198"/>
            </w:pPr>
            <w:r>
              <w:rPr>
                <w:noProof/>
              </w:rPr>
              <w:t>Procedure di approntamento degli strumenti</w:t>
            </w:r>
          </w:p>
          <w:p w:rsidR="004F4C88" w:rsidRDefault="004F4C88" w:rsidP="004F4C88">
            <w:pPr>
              <w:pStyle w:val="QPR-ConoscenzeAbilit"/>
              <w:suppressAutoHyphens w:val="0"/>
              <w:ind w:left="283" w:hanging="198"/>
            </w:pPr>
            <w:r>
              <w:rPr>
                <w:noProof/>
              </w:rPr>
              <w:t>Cenni sulla determinazione del prezzo di acquisto</w:t>
            </w:r>
          </w:p>
          <w:p w:rsidR="004F4C88" w:rsidRDefault="004F4C88" w:rsidP="004F4C88">
            <w:pPr>
              <w:pStyle w:val="QPR-ConoscenzeAbilit"/>
              <w:suppressAutoHyphens w:val="0"/>
              <w:ind w:left="283" w:hanging="198"/>
            </w:pPr>
            <w:r>
              <w:rPr>
                <w:noProof/>
              </w:rPr>
              <w:t>Tipologie dei vari sistemi di pagamento</w:t>
            </w:r>
          </w:p>
          <w:p w:rsidR="004F4C88" w:rsidRDefault="004F4C88" w:rsidP="004F4C88">
            <w:pPr>
              <w:pStyle w:val="QPR-ConoscenzeAbilit"/>
              <w:suppressAutoHyphens w:val="0"/>
              <w:ind w:left="283" w:hanging="198"/>
            </w:pPr>
            <w:r>
              <w:rPr>
                <w:noProof/>
              </w:rPr>
              <w:t>Tipologie di finanziamenti</w:t>
            </w:r>
          </w:p>
          <w:p w:rsidR="004F4C88" w:rsidRDefault="004F4C88" w:rsidP="004F4C88">
            <w:pPr>
              <w:pStyle w:val="QPR-ConoscenzeAbilit"/>
              <w:suppressAutoHyphens w:val="0"/>
              <w:ind w:left="283" w:hanging="198"/>
            </w:pPr>
            <w:r>
              <w:rPr>
                <w:noProof/>
              </w:rPr>
              <w:t>Elementi di normativa sul credito al consumo</w:t>
            </w:r>
          </w:p>
          <w:p w:rsidR="004F4C88" w:rsidRDefault="004F4C88" w:rsidP="004F4C88">
            <w:pPr>
              <w:pStyle w:val="QPR-ConoscenzeAbilit"/>
              <w:suppressAutoHyphens w:val="0"/>
              <w:ind w:left="283" w:hanging="198"/>
            </w:pPr>
            <w:r>
              <w:rPr>
                <w:noProof/>
              </w:rPr>
              <w:t>Elementi di comunicazione efficace</w:t>
            </w:r>
          </w:p>
          <w:p w:rsidR="004F4C88" w:rsidRDefault="004F4C88" w:rsidP="004F4C88">
            <w:pPr>
              <w:pStyle w:val="QPR-ConoscenzeAbilit"/>
              <w:suppressAutoHyphens w:val="0"/>
              <w:ind w:left="283" w:hanging="198"/>
            </w:pPr>
            <w:r>
              <w:rPr>
                <w:noProof/>
              </w:rPr>
              <w:t>Terminologia tecnica specifica del settore in una lingua comunitaria</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Utilizzare le funzioni del registratore di cassa in rapporto alle diverse modalità di pagamento</w:t>
            </w:r>
          </w:p>
          <w:p w:rsidR="004F4C88" w:rsidRDefault="004F4C88" w:rsidP="004F4C88">
            <w:pPr>
              <w:pStyle w:val="QPR-ConoscenzeAbilit"/>
              <w:suppressAutoHyphens w:val="0"/>
              <w:ind w:left="283" w:hanging="198"/>
            </w:pPr>
            <w:r>
              <w:rPr>
                <w:noProof/>
              </w:rPr>
              <w:t>Applicare tecniche di pesatura e conta dei prodotti</w:t>
            </w:r>
          </w:p>
          <w:p w:rsidR="004F4C88" w:rsidRDefault="004F4C88" w:rsidP="004F4C88">
            <w:pPr>
              <w:pStyle w:val="QPR-ConoscenzeAbilit"/>
              <w:suppressAutoHyphens w:val="0"/>
              <w:ind w:left="283" w:hanging="198"/>
            </w:pPr>
            <w:r>
              <w:rPr>
                <w:noProof/>
              </w:rPr>
              <w:t>Utilizzare le apparecchiature per la lettura ottica dei codici a barre</w:t>
            </w:r>
          </w:p>
          <w:p w:rsidR="004F4C88" w:rsidRDefault="004F4C88" w:rsidP="004F4C88">
            <w:pPr>
              <w:pStyle w:val="QPR-ConoscenzeAbilit"/>
              <w:suppressAutoHyphens w:val="0"/>
              <w:ind w:left="283" w:hanging="198"/>
            </w:pPr>
            <w:r>
              <w:rPr>
                <w:noProof/>
              </w:rPr>
              <w:t>Individuare eventuali promozioni e sconti</w:t>
            </w:r>
          </w:p>
          <w:p w:rsidR="004F4C88" w:rsidRDefault="004F4C88" w:rsidP="004F4C88">
            <w:pPr>
              <w:pStyle w:val="QPR-ConoscenzeAbilit"/>
              <w:suppressAutoHyphens w:val="0"/>
              <w:ind w:left="283" w:hanging="198"/>
            </w:pPr>
            <w:r>
              <w:rPr>
                <w:noProof/>
              </w:rPr>
              <w:t>Effettuare le procedure di apertura e chiusa di cassa</w:t>
            </w:r>
          </w:p>
          <w:p w:rsidR="004F4C88" w:rsidRDefault="004F4C88" w:rsidP="004F4C88">
            <w:pPr>
              <w:pStyle w:val="QPR-ConoscenzeAbilit"/>
              <w:suppressAutoHyphens w:val="0"/>
              <w:ind w:left="283" w:hanging="198"/>
            </w:pPr>
            <w:r>
              <w:rPr>
                <w:noProof/>
              </w:rPr>
              <w:t>Ricevere pagamenti in contanti</w:t>
            </w:r>
          </w:p>
          <w:p w:rsidR="004F4C88" w:rsidRDefault="004F4C88" w:rsidP="004F4C88">
            <w:pPr>
              <w:pStyle w:val="QPR-ConoscenzeAbilit"/>
              <w:suppressAutoHyphens w:val="0"/>
              <w:ind w:left="283" w:hanging="198"/>
            </w:pPr>
            <w:r>
              <w:rPr>
                <w:noProof/>
              </w:rPr>
              <w:t>Ricevere pagamenti non in contanti</w:t>
            </w:r>
          </w:p>
          <w:p w:rsidR="004F4C88" w:rsidRDefault="004F4C88" w:rsidP="004F4C88">
            <w:pPr>
              <w:pStyle w:val="QPR-ConoscenzeAbilit"/>
              <w:suppressAutoHyphens w:val="0"/>
              <w:ind w:left="283" w:hanging="198"/>
            </w:pPr>
            <w:r>
              <w:rPr>
                <w:noProof/>
              </w:rPr>
              <w:t>Presentare servizi di finanziamento</w:t>
            </w:r>
          </w:p>
          <w:p w:rsidR="004F4C88" w:rsidRDefault="004F4C88" w:rsidP="004F4C88">
            <w:pPr>
              <w:pStyle w:val="QPR-ConoscenzeAbilit"/>
              <w:suppressAutoHyphens w:val="0"/>
              <w:ind w:left="283" w:hanging="198"/>
            </w:pPr>
            <w:r>
              <w:rPr>
                <w:noProof/>
              </w:rPr>
              <w:t>Applicare le procedure amministrativo-fiscali in uso per le diverse modalità di pagamento</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GESTIONE DEI DOCUMENTI CONTABILI RICEVUTI E IN EMISSIONE</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QPR-AMM-01</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gestione dei documenti</w:t>
            </w:r>
          </w:p>
          <w:p w:rsidR="004F4C88" w:rsidRDefault="004F4C88" w:rsidP="004F4C88">
            <w:pPr>
              <w:pStyle w:val="QPR-ConoscenzeAbilit"/>
              <w:suppressAutoHyphens w:val="0"/>
              <w:ind w:left="283" w:hanging="198"/>
            </w:pPr>
            <w:r>
              <w:rPr>
                <w:noProof/>
              </w:rPr>
              <w:t>Tipologie di documenti contabili in ricezione/emissione e di libri e registri contabili</w:t>
            </w:r>
          </w:p>
          <w:p w:rsidR="004F4C88" w:rsidRDefault="004F4C88" w:rsidP="004F4C88">
            <w:pPr>
              <w:pStyle w:val="QPR-ConoscenzeAbilit"/>
              <w:suppressAutoHyphens w:val="0"/>
              <w:ind w:left="283" w:hanging="198"/>
            </w:pPr>
            <w:r>
              <w:rPr>
                <w:noProof/>
              </w:rPr>
              <w:t>Elementi di diritto del lavoro relativamente agli adempimenti contributivi e fiscali dei dipendenti</w:t>
            </w:r>
          </w:p>
          <w:p w:rsidR="004F4C88" w:rsidRDefault="004F4C88" w:rsidP="004F4C88">
            <w:pPr>
              <w:pStyle w:val="QPR-ConoscenzeAbilit"/>
              <w:suppressAutoHyphens w:val="0"/>
              <w:ind w:left="283" w:hanging="198"/>
            </w:pPr>
            <w:r>
              <w:rPr>
                <w:noProof/>
              </w:rPr>
              <w:t>Normativa IVA applicata ai documenti in ricezione/emissione</w:t>
            </w:r>
          </w:p>
          <w:p w:rsidR="004F4C88" w:rsidRDefault="004F4C88" w:rsidP="004F4C88">
            <w:pPr>
              <w:pStyle w:val="QPR-ConoscenzeAbilit"/>
              <w:suppressAutoHyphens w:val="0"/>
              <w:ind w:left="283" w:hanging="198"/>
            </w:pPr>
            <w:r>
              <w:rPr>
                <w:noProof/>
              </w:rPr>
              <w:t>Elementi di diritto tributario in merito agli adempimenti del sostituto d’imposta</w:t>
            </w:r>
          </w:p>
          <w:p w:rsidR="004F4C88" w:rsidRDefault="004F4C88" w:rsidP="004F4C88">
            <w:pPr>
              <w:pStyle w:val="QPR-ConoscenzeAbilit"/>
              <w:suppressAutoHyphens w:val="0"/>
              <w:ind w:left="283" w:hanging="198"/>
            </w:pPr>
            <w:r>
              <w:rPr>
                <w:noProof/>
              </w:rPr>
              <w:t>Normativa riguardante l’imposta di bollo e di registro</w:t>
            </w:r>
          </w:p>
          <w:p w:rsidR="004F4C88" w:rsidRDefault="004F4C88" w:rsidP="004F4C88">
            <w:pPr>
              <w:pStyle w:val="QPR-ConoscenzeAbilit"/>
              <w:suppressAutoHyphens w:val="0"/>
              <w:ind w:left="283" w:hanging="198"/>
            </w:pPr>
            <w:r>
              <w:rPr>
                <w:noProof/>
              </w:rPr>
              <w:t>Tecniche di registrazione e archiviazione dei documenti ricevuti/emessi</w:t>
            </w:r>
          </w:p>
          <w:p w:rsidR="004F4C88" w:rsidRDefault="004F4C88" w:rsidP="004F4C88">
            <w:pPr>
              <w:pStyle w:val="QPR-ConoscenzeAbilit"/>
              <w:suppressAutoHyphens w:val="0"/>
              <w:ind w:left="283" w:hanging="198"/>
            </w:pPr>
            <w:r>
              <w:rPr>
                <w:noProof/>
              </w:rPr>
              <w:t>Tecniche di controllo e quadratura dei mastrini contabili</w:t>
            </w:r>
          </w:p>
          <w:p w:rsidR="004F4C88" w:rsidRDefault="004F4C88" w:rsidP="004F4C88">
            <w:pPr>
              <w:pStyle w:val="QPR-ConoscenzeAbilit"/>
              <w:suppressAutoHyphens w:val="0"/>
              <w:ind w:left="283" w:hanging="198"/>
            </w:pPr>
            <w:r>
              <w:rPr>
                <w:noProof/>
              </w:rPr>
              <w:t>Caratteristiche di funzionamento dei software gestionali di contabilità</w:t>
            </w:r>
          </w:p>
          <w:p w:rsidR="004F4C88" w:rsidRDefault="004F4C88" w:rsidP="004F4C88">
            <w:pPr>
              <w:pStyle w:val="QPR-ConoscenzeAbilit"/>
              <w:suppressAutoHyphens w:val="0"/>
              <w:ind w:left="283" w:hanging="198"/>
            </w:pPr>
            <w:r>
              <w:rPr>
                <w:noProof/>
              </w:rPr>
              <w:t>Principi e tecniche di archiviazione digitale dei documenti</w:t>
            </w:r>
          </w:p>
          <w:p w:rsidR="004F4C88" w:rsidRDefault="004F4C88" w:rsidP="004F4C88">
            <w:pPr>
              <w:pStyle w:val="QPR-ConoscenzeAbilit"/>
              <w:suppressAutoHyphens w:val="0"/>
              <w:ind w:left="283" w:hanging="198"/>
            </w:pPr>
            <w:r>
              <w:rPr>
                <w:noProof/>
              </w:rPr>
              <w:t>Normative sicurezza, igiene e salvaguardia ambientale nel settore amministrativo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4F4C88" w:rsidRDefault="004F4C88" w:rsidP="004F4C88">
            <w:pPr>
              <w:pStyle w:val="QPR-ConoscenzeAbilit"/>
              <w:suppressAutoHyphens w:val="0"/>
              <w:ind w:left="283" w:hanging="198"/>
            </w:pPr>
            <w:r>
              <w:rPr>
                <w:noProof/>
              </w:rPr>
              <w:t>Utilizzare software per la gestione della contabilità</w:t>
            </w:r>
          </w:p>
          <w:p w:rsidR="004F4C88" w:rsidRDefault="004F4C88" w:rsidP="004F4C88">
            <w:pPr>
              <w:pStyle w:val="QPR-ConoscenzeAbilit"/>
              <w:suppressAutoHyphens w:val="0"/>
              <w:ind w:left="283" w:hanging="198"/>
            </w:pPr>
            <w:r>
              <w:rPr>
                <w:noProof/>
              </w:rPr>
              <w:t>Registrare il documento nei registri contabili</w:t>
            </w:r>
          </w:p>
          <w:p w:rsidR="004F4C88" w:rsidRDefault="004F4C88" w:rsidP="004F4C88">
            <w:pPr>
              <w:pStyle w:val="QPR-ConoscenzeAbilit"/>
              <w:suppressAutoHyphens w:val="0"/>
              <w:ind w:left="283" w:hanging="198"/>
            </w:pPr>
            <w:r>
              <w:rPr>
                <w:noProof/>
              </w:rPr>
              <w:t>Controllare e far quadrare i mastrini contabili</w:t>
            </w:r>
          </w:p>
          <w:p w:rsidR="004F4C88" w:rsidRDefault="004F4C88" w:rsidP="004F4C88">
            <w:pPr>
              <w:pStyle w:val="QPR-ConoscenzeAbilit"/>
              <w:suppressAutoHyphens w:val="0"/>
              <w:ind w:left="283" w:hanging="198"/>
            </w:pPr>
            <w:r>
              <w:rPr>
                <w:noProof/>
              </w:rPr>
              <w:t>Controllare gli aspetti fiscali e previdenziali</w:t>
            </w:r>
          </w:p>
          <w:p w:rsidR="004F4C88" w:rsidRDefault="004F4C88" w:rsidP="004F4C88">
            <w:pPr>
              <w:pStyle w:val="QPR-ConoscenzeAbilit"/>
              <w:suppressAutoHyphens w:val="0"/>
              <w:ind w:left="283" w:hanging="198"/>
            </w:pPr>
            <w:r>
              <w:rPr>
                <w:noProof/>
              </w:rPr>
              <w:t>Inserire il documento nello scadenziario dei pagamenti/incassi</w:t>
            </w:r>
          </w:p>
          <w:p w:rsidR="004F4C88" w:rsidRDefault="004F4C88" w:rsidP="004F4C88">
            <w:pPr>
              <w:pStyle w:val="QPR-ConoscenzeAbilit"/>
              <w:suppressAutoHyphens w:val="0"/>
              <w:ind w:left="283" w:hanging="198"/>
            </w:pPr>
            <w:r>
              <w:rPr>
                <w:noProof/>
              </w:rPr>
              <w:t>Verificare e registrare l'avvenuto pagamento/incasso</w:t>
            </w:r>
          </w:p>
          <w:p w:rsidR="004F4C88" w:rsidRDefault="004F4C88" w:rsidP="004F4C88">
            <w:pPr>
              <w:pStyle w:val="QPR-ConoscenzeAbilit"/>
              <w:suppressAutoHyphens w:val="0"/>
              <w:ind w:left="283" w:hanging="198"/>
            </w:pPr>
            <w:r>
              <w:rPr>
                <w:noProof/>
              </w:rPr>
              <w:t>Archiviare i documenti ricevuti/emessi (anche in formato digitale)</w:t>
            </w:r>
          </w:p>
          <w:p w:rsidR="004F4C88" w:rsidRDefault="004F4C88" w:rsidP="004F4C88">
            <w:pPr>
              <w:pStyle w:val="QPR-ConoscenzeAbilit"/>
              <w:suppressAutoHyphens w:val="0"/>
              <w:ind w:left="283" w:hanging="198"/>
            </w:pPr>
            <w:r>
              <w:rPr>
                <w:noProof/>
              </w:rPr>
              <w:t>Operare secondo le norme di sicurezza</w:t>
            </w:r>
          </w:p>
          <w:p w:rsidR="004F4C88" w:rsidRPr="006F0970" w:rsidRDefault="004F4C88" w:rsidP="00AD5C22">
            <w:pPr>
              <w:pStyle w:val="QPR-ChiusuraConAbi"/>
            </w:pPr>
          </w:p>
        </w:tc>
      </w:tr>
    </w:tbl>
    <w:p w:rsidR="004F4C88" w:rsidRDefault="004F4C88" w:rsidP="004F4C88">
      <w:pPr>
        <w:pStyle w:val="DOC-Spaziatura"/>
      </w:pPr>
    </w:p>
    <w:p w:rsidR="004F4C88" w:rsidRPr="00493351" w:rsidRDefault="004F4C88"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37"/>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330070" w:rsidRPr="00493351" w:rsidRDefault="004F4C88" w:rsidP="0002043D">
      <w:pPr>
        <w:pStyle w:val="LG-TitoloProfiloRichiamo"/>
      </w:pPr>
      <w:r w:rsidRPr="004F4C88">
        <w:t>ADDETTO AL COMMERCIO E ALLE VENDITE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4F4C88" w:rsidTr="00AD5C22">
        <w:trPr>
          <w:trHeight w:hRule="exact" w:val="280"/>
        </w:trPr>
        <w:tc>
          <w:tcPr>
            <w:tcW w:w="40" w:type="dxa"/>
          </w:tcPr>
          <w:p w:rsidR="004F4C88" w:rsidRDefault="004F4C88" w:rsidP="00AD5C22">
            <w:pPr>
              <w:pStyle w:val="EMPTYCELLSTYLE"/>
            </w:pPr>
          </w:p>
        </w:tc>
        <w:tc>
          <w:tcPr>
            <w:tcW w:w="1380" w:type="dxa"/>
            <w:tcBorders>
              <w:bottom w:val="single" w:sz="4" w:space="0" w:color="000000"/>
            </w:tcBorders>
            <w:tcMar>
              <w:top w:w="40" w:type="dxa"/>
              <w:left w:w="60" w:type="dxa"/>
              <w:bottom w:w="0" w:type="dxa"/>
              <w:right w:w="0" w:type="dxa"/>
            </w:tcMar>
          </w:tcPr>
          <w:p w:rsidR="004F4C88" w:rsidRDefault="004F4C88" w:rsidP="00AD5C2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4F4C88" w:rsidRDefault="004F4C88" w:rsidP="00AD5C2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4F4C88" w:rsidRDefault="004F4C88" w:rsidP="00AD5C22">
            <w:pPr>
              <w:pStyle w:val="DOC-TabellaIntestazioni"/>
            </w:pPr>
            <w:r>
              <w:t>EQF</w:t>
            </w:r>
          </w:p>
        </w:tc>
        <w:tc>
          <w:tcPr>
            <w:tcW w:w="3119" w:type="dxa"/>
            <w:tcBorders>
              <w:bottom w:val="single" w:sz="4" w:space="0" w:color="000000"/>
            </w:tcBorders>
          </w:tcPr>
          <w:p w:rsidR="004F4C88" w:rsidRDefault="004F4C88" w:rsidP="00AD5C2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4F4C88" w:rsidRDefault="004F4C88" w:rsidP="00AD5C22">
            <w:pPr>
              <w:pStyle w:val="DOC-TabellaIntestazioni"/>
            </w:pPr>
            <w:r>
              <w:t>Note sulla SST correlata</w:t>
            </w: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QPR-SDC-01</w:t>
            </w:r>
          </w:p>
        </w:tc>
        <w:tc>
          <w:tcPr>
            <w:tcW w:w="6792" w:type="dxa"/>
            <w:tcBorders>
              <w:top w:val="single"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GESTIONI DEGLI ACQUISTI</w:t>
            </w:r>
          </w:p>
        </w:tc>
        <w:tc>
          <w:tcPr>
            <w:tcW w:w="992" w:type="dxa"/>
            <w:tcBorders>
              <w:top w:val="single"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single" w:sz="4" w:space="0" w:color="000000"/>
              <w:bottom w:val="dotted" w:sz="4" w:space="0" w:color="000000"/>
            </w:tcBorders>
          </w:tcPr>
          <w:p w:rsidR="004F4C88" w:rsidRDefault="004F4C88" w:rsidP="00AD5C2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QPR-SDC-02</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GESTIONE DELLA MERCE IN UN PUNTO VENDITA</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QPR-SDC-03</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PIANIFICAZIONE DI STRATEGIE PROMOZIONALI</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4</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QPR-SDC-04</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ALLESTIMENTO DEGLI SPAZI ESPOSITIVI IN UN PUNTO VENDITA</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QPR-SDC-05</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REALIZZAZIONE DI SERVIZI DI VENDITA A DISTANZA</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QPR-SDC-06</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ASSISTENZA AL CLIENTE NEI SERVIZI DI ACQUISTO</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4</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QPR-SDC-07</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ASSISTENZA AL CLIENTE NELL’EVASIONE DEI RECLAMI</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4</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QPR-SDC-08</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GESTIONE DELLE OPERAZIONI DI INCASSO</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QPR-AMM-01</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GESTIONE DEI DOCUMENTI CONTABILI RICEVUTI E IN EMISSIONE</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bl>
    <w:p w:rsidR="00E0720D" w:rsidRPr="00493351" w:rsidRDefault="00E0720D"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4F4C88" w:rsidRDefault="004F4C88" w:rsidP="00AD5360">
      <w:pPr>
        <w:pStyle w:val="DOC-TestoBase"/>
        <w:jc w:val="center"/>
      </w:pPr>
      <w:r w:rsidRPr="004F4C88">
        <w:rPr>
          <w:noProof/>
          <w:lang w:eastAsia="it-IT"/>
        </w:rPr>
        <w:drawing>
          <wp:inline distT="0" distB="0" distL="0" distR="0">
            <wp:extent cx="8640000" cy="610674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Pr="004F4C88">
        <w:t xml:space="preserve"> </w:t>
      </w:r>
      <w:r w:rsidRPr="004F4C88">
        <w:rPr>
          <w:noProof/>
          <w:lang w:eastAsia="it-IT"/>
        </w:rPr>
        <w:drawing>
          <wp:inline distT="0" distB="0" distL="0" distR="0">
            <wp:extent cx="8640000" cy="6106746"/>
            <wp:effectExtent l="0" t="0" r="0" b="0"/>
            <wp:docPr id="509" name="Im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00AD5360" w:rsidRPr="00AD5360">
        <w:t xml:space="preserve"> </w:t>
      </w:r>
      <w:r w:rsidRPr="004F4C88">
        <w:rPr>
          <w:noProof/>
          <w:lang w:eastAsia="it-IT"/>
        </w:rPr>
        <w:drawing>
          <wp:inline distT="0" distB="0" distL="0" distR="0">
            <wp:extent cx="8640000" cy="6106746"/>
            <wp:effectExtent l="0" t="0" r="0" b="0"/>
            <wp:docPr id="510" name="Immagin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00AD5360" w:rsidRPr="00AD5360">
        <w:t xml:space="preserve"> </w:t>
      </w:r>
      <w:r w:rsidRPr="004F4C88">
        <w:rPr>
          <w:noProof/>
          <w:lang w:eastAsia="it-IT"/>
        </w:rPr>
        <w:drawing>
          <wp:inline distT="0" distB="0" distL="0" distR="0">
            <wp:extent cx="8640000" cy="6106746"/>
            <wp:effectExtent l="0" t="0" r="0" b="0"/>
            <wp:docPr id="511" name="Im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4F4C88" w:rsidRDefault="004F4C88" w:rsidP="00AD5360">
      <w:pPr>
        <w:pStyle w:val="DOC-TestoBase"/>
        <w:jc w:val="center"/>
      </w:pPr>
      <w:r w:rsidRPr="004F4C88">
        <w:rPr>
          <w:noProof/>
          <w:lang w:eastAsia="it-IT"/>
        </w:rPr>
        <w:drawing>
          <wp:inline distT="0" distB="0" distL="0" distR="0">
            <wp:extent cx="8640000" cy="6106746"/>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4F4C88" w:rsidRDefault="004F4C88" w:rsidP="00AD5360">
      <w:pPr>
        <w:pStyle w:val="DOC-TestoBase"/>
        <w:jc w:val="center"/>
      </w:pPr>
      <w:r w:rsidRPr="004F4C88">
        <w:rPr>
          <w:noProof/>
          <w:lang w:eastAsia="it-IT"/>
        </w:rPr>
        <w:drawing>
          <wp:inline distT="0" distB="0" distL="0" distR="0">
            <wp:extent cx="8640000" cy="6106746"/>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4F4C88" w:rsidRDefault="004F4C88" w:rsidP="00AD5360">
      <w:pPr>
        <w:pStyle w:val="DOC-TestoBase"/>
        <w:jc w:val="center"/>
      </w:pPr>
      <w:r w:rsidRPr="004F4C88">
        <w:rPr>
          <w:noProof/>
          <w:lang w:eastAsia="it-IT"/>
        </w:rPr>
        <w:drawing>
          <wp:inline distT="0" distB="0" distL="0" distR="0">
            <wp:extent cx="8640000" cy="6106746"/>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00AD5360" w:rsidRPr="00AD5360">
        <w:t xml:space="preserve"> </w:t>
      </w:r>
    </w:p>
    <w:p w:rsidR="004F4C88" w:rsidRDefault="004F4C88" w:rsidP="00AD5360">
      <w:pPr>
        <w:pStyle w:val="DOC-TestoBase"/>
        <w:jc w:val="center"/>
      </w:pPr>
      <w:r w:rsidRPr="004F4C88">
        <w:rPr>
          <w:noProof/>
          <w:lang w:eastAsia="it-IT"/>
        </w:rPr>
        <w:drawing>
          <wp:inline distT="0" distB="0" distL="0" distR="0">
            <wp:extent cx="8640000" cy="6106746"/>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E0720D" w:rsidRPr="00493351" w:rsidRDefault="004F4C88" w:rsidP="00AD5360">
      <w:pPr>
        <w:pStyle w:val="DOC-TestoBase"/>
        <w:jc w:val="center"/>
      </w:pPr>
      <w:r w:rsidRPr="004F4C88">
        <w:rPr>
          <w:noProof/>
          <w:lang w:eastAsia="it-IT"/>
        </w:rPr>
        <w:drawing>
          <wp:inline distT="0" distB="0" distL="0" distR="0">
            <wp:extent cx="8640000" cy="6106746"/>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00AD5360" w:rsidRPr="00AD5360">
        <w:t xml:space="preserve">  </w:t>
      </w:r>
    </w:p>
    <w:p w:rsidR="003B3F64" w:rsidRPr="00493351" w:rsidRDefault="003B3F64" w:rsidP="0035687C">
      <w:pPr>
        <w:pStyle w:val="DOC-TestoBase"/>
        <w:sectPr w:rsidR="003B3F64" w:rsidRPr="00493351" w:rsidSect="001522F9">
          <w:pgSz w:w="16840" w:h="11907" w:orient="landscape" w:code="9"/>
          <w:pgMar w:top="1134" w:right="1134" w:bottom="1134" w:left="1134" w:header="567" w:footer="567" w:gutter="0"/>
          <w:cols w:space="708"/>
          <w:docGrid w:linePitch="360"/>
        </w:sectPr>
      </w:pPr>
    </w:p>
    <w:p w:rsidR="00F06F49" w:rsidRPr="002B13DD" w:rsidRDefault="00F06F49" w:rsidP="00F06F49">
      <w:pPr>
        <w:pStyle w:val="LG-Sezione"/>
      </w:pPr>
      <w:r w:rsidRPr="002B13DD">
        <w:t>Profilo professionale</w:t>
      </w:r>
    </w:p>
    <w:p w:rsidR="00F06F49" w:rsidRPr="00493351" w:rsidRDefault="00F06F49" w:rsidP="00F06F49">
      <w:pPr>
        <w:pStyle w:val="LG-CodiceProfilo"/>
      </w:pPr>
      <w:r w:rsidRPr="00493351">
        <w:t>PROF</w:t>
      </w:r>
      <w:r>
        <w:t>-sdc-03</w:t>
      </w:r>
    </w:p>
    <w:p w:rsidR="00F06F49" w:rsidRPr="00493351" w:rsidRDefault="00F06F49" w:rsidP="00F06F49">
      <w:pPr>
        <w:pStyle w:val="LG-TitoloProfilo"/>
      </w:pPr>
      <w:bookmarkStart w:id="28" w:name="_Toc41035930"/>
      <w:r w:rsidRPr="004C2C83">
        <w:t>T</w:t>
      </w:r>
      <w:r w:rsidR="00066ECF">
        <w:t>ecnico commerciale delle vendite</w:t>
      </w:r>
      <w:bookmarkEnd w:id="28"/>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5810F2" w:rsidTr="00170277">
        <w:trPr>
          <w:trHeight w:hRule="exact" w:val="34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LG-Titoletto"/>
            </w:pPr>
            <w:r>
              <w:t>REFERENZIAZIONI</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DOC-TestoBase"/>
            </w:pPr>
            <w:r>
              <w:t>Professioni NUP/ISTAT correlate: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3.3.3.4.0</w:t>
            </w:r>
          </w:p>
        </w:tc>
        <w:tc>
          <w:tcPr>
            <w:tcW w:w="7900" w:type="dxa"/>
            <w:gridSpan w:val="3"/>
            <w:tcMar>
              <w:top w:w="0" w:type="dxa"/>
              <w:left w:w="60" w:type="dxa"/>
              <w:bottom w:w="0" w:type="dxa"/>
              <w:right w:w="0" w:type="dxa"/>
            </w:tcMar>
          </w:tcPr>
          <w:p w:rsidR="005810F2" w:rsidRDefault="005810F2" w:rsidP="00AD5C22">
            <w:pPr>
              <w:pStyle w:val="LG-ElencoConTabulazione"/>
            </w:pPr>
            <w:r>
              <w:t>Tecnici della vendita e della distribuzione</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DOC-TestoBase"/>
            </w:pPr>
            <w:r>
              <w:t xml:space="preserve">Attività economiche di riferimento (ATECO 2007/ISTAT): </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46.49.90</w:t>
            </w:r>
          </w:p>
        </w:tc>
        <w:tc>
          <w:tcPr>
            <w:tcW w:w="7900" w:type="dxa"/>
            <w:gridSpan w:val="3"/>
            <w:tcMar>
              <w:top w:w="0" w:type="dxa"/>
              <w:left w:w="60" w:type="dxa"/>
              <w:bottom w:w="0" w:type="dxa"/>
              <w:right w:w="0" w:type="dxa"/>
            </w:tcMar>
          </w:tcPr>
          <w:p w:rsidR="005810F2" w:rsidRDefault="005810F2" w:rsidP="00AD5C22">
            <w:pPr>
              <w:pStyle w:val="LG-ElencoConTabulazione"/>
            </w:pPr>
            <w:r>
              <w:t>Commercio all'ingrosso di vari prodotti di consumo non alimentare nca</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47.11.10</w:t>
            </w:r>
          </w:p>
        </w:tc>
        <w:tc>
          <w:tcPr>
            <w:tcW w:w="7900" w:type="dxa"/>
            <w:gridSpan w:val="3"/>
            <w:tcMar>
              <w:top w:w="0" w:type="dxa"/>
              <w:left w:w="60" w:type="dxa"/>
              <w:bottom w:w="0" w:type="dxa"/>
              <w:right w:w="0" w:type="dxa"/>
            </w:tcMar>
          </w:tcPr>
          <w:p w:rsidR="005810F2" w:rsidRDefault="005810F2" w:rsidP="00AD5C22">
            <w:pPr>
              <w:pStyle w:val="LG-ElencoConTabulazione"/>
            </w:pPr>
            <w:r>
              <w:t>Ipermercati</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47.11.20</w:t>
            </w:r>
          </w:p>
        </w:tc>
        <w:tc>
          <w:tcPr>
            <w:tcW w:w="7900" w:type="dxa"/>
            <w:gridSpan w:val="3"/>
            <w:tcMar>
              <w:top w:w="0" w:type="dxa"/>
              <w:left w:w="60" w:type="dxa"/>
              <w:bottom w:w="0" w:type="dxa"/>
              <w:right w:w="0" w:type="dxa"/>
            </w:tcMar>
          </w:tcPr>
          <w:p w:rsidR="005810F2" w:rsidRDefault="005810F2" w:rsidP="00AD5C22">
            <w:pPr>
              <w:pStyle w:val="LG-ElencoConTabulazione"/>
            </w:pPr>
            <w:r>
              <w:t>Supermercati</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47.19.10</w:t>
            </w:r>
          </w:p>
        </w:tc>
        <w:tc>
          <w:tcPr>
            <w:tcW w:w="7900" w:type="dxa"/>
            <w:gridSpan w:val="3"/>
            <w:tcMar>
              <w:top w:w="0" w:type="dxa"/>
              <w:left w:w="60" w:type="dxa"/>
              <w:bottom w:w="0" w:type="dxa"/>
              <w:right w:w="0" w:type="dxa"/>
            </w:tcMar>
          </w:tcPr>
          <w:p w:rsidR="005810F2" w:rsidRDefault="005810F2" w:rsidP="00AD5C22">
            <w:pPr>
              <w:pStyle w:val="LG-ElencoConTabulazione"/>
            </w:pPr>
            <w:r>
              <w:t>Grandi magazzini</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47.78.99</w:t>
            </w:r>
          </w:p>
        </w:tc>
        <w:tc>
          <w:tcPr>
            <w:tcW w:w="7900" w:type="dxa"/>
            <w:gridSpan w:val="3"/>
            <w:tcMar>
              <w:top w:w="0" w:type="dxa"/>
              <w:left w:w="60" w:type="dxa"/>
              <w:bottom w:w="0" w:type="dxa"/>
              <w:right w:w="0" w:type="dxa"/>
            </w:tcMar>
          </w:tcPr>
          <w:p w:rsidR="005810F2" w:rsidRDefault="005810F2" w:rsidP="00AD5C22">
            <w:pPr>
              <w:pStyle w:val="LG-ElencoConTabulazione"/>
            </w:pPr>
            <w:r>
              <w:t>Commercio al dettaglio di altri prodotti non alimentari nca</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DOC-TestoBase"/>
            </w:pPr>
            <w:r>
              <w:t>Figura e indirizzo/i di riferimento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7900" w:type="dxa"/>
            <w:gridSpan w:val="3"/>
            <w:tcMar>
              <w:top w:w="0" w:type="dxa"/>
              <w:left w:w="60" w:type="dxa"/>
              <w:bottom w:w="0" w:type="dxa"/>
              <w:right w:w="0" w:type="dxa"/>
            </w:tcMar>
          </w:tcPr>
          <w:p w:rsidR="005810F2" w:rsidRDefault="005810F2" w:rsidP="00AD5C22">
            <w:pPr>
              <w:pStyle w:val="LG-ElencoConTabulazione"/>
            </w:pPr>
            <w:r>
              <w:t>TECNICO COMMERCIALE DELLE VENDITE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7900" w:type="dxa"/>
            <w:gridSpan w:val="3"/>
            <w:tcMar>
              <w:top w:w="0" w:type="dxa"/>
              <w:left w:w="60" w:type="dxa"/>
              <w:bottom w:w="0" w:type="dxa"/>
              <w:right w:w="0" w:type="dxa"/>
            </w:tcMar>
          </w:tcPr>
          <w:p w:rsidR="005810F2" w:rsidRDefault="005810F2" w:rsidP="00AD5C22">
            <w:pPr>
              <w:pStyle w:val="LG-ElencoConTabulazione"/>
            </w:pPr>
            <w:r>
              <w:t>Vendita assistita</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34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LG-Titoletto"/>
            </w:pPr>
            <w:r>
              <w:t>DESCRIZIONE SINTETICA DEL PROFILO</w:t>
            </w:r>
          </w:p>
        </w:tc>
        <w:tc>
          <w:tcPr>
            <w:tcW w:w="40" w:type="dxa"/>
          </w:tcPr>
          <w:p w:rsidR="005810F2" w:rsidRDefault="005810F2" w:rsidP="00AD5C22">
            <w:pPr>
              <w:pStyle w:val="EMPTYCELLSTYLE"/>
            </w:pPr>
          </w:p>
        </w:tc>
      </w:tr>
      <w:tr w:rsidR="005810F2" w:rsidTr="00170277">
        <w:trPr>
          <w:trHeight w:hRule="exact" w:val="14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3644DD">
        <w:trPr>
          <w:trHeight w:val="1712"/>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LG-TestoBase"/>
            </w:pPr>
            <w:r>
              <w:t>Il TECNICO COMMERCIALE DELLE VENDITE interviene con autonomia, nel quadro di azione stabilito e delle specifiche assegnate, contribuendo al presidio del processo di distribuzione commerciale attraverso la partecipazione all’individuazione delle risorse, il monitoraggio e la valutazione del risultato, l’implementazione di procedure di miglioramento continuo, con assunzione di responsabilità relative alla sorveglianza di attività esecutive svolte da altri. La formazione tecnica nell’utilizzo di metodologie, strumenti e informazioni specializzate gli consente di svolgere attività relative agli ambiti della predisposizione e dell’organizzazione del punto vendita, con competenze relative alla realizzazione del piano di acquisti, all’amministrazione d’esercizio ed alla gestione dei rapporti con il cliente.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34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r>
              <w:rPr>
                <w:color w:val="7030A0"/>
                <w:sz w:val="24"/>
              </w:rPr>
              <w:t>REQUISITI FORMALI DI ACCESSO</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3644DD">
        <w:trPr>
          <w:trHeight w:val="1712"/>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r>
              <w:rPr>
                <w:color w:val="000000"/>
              </w:rPr>
              <w:t>Qualificazioni professionali di livello EQF 3 correlate:</w:t>
            </w:r>
            <w:r>
              <w:rPr>
                <w:color w:val="000000"/>
              </w:rPr>
              <w:br/>
              <w:t>• Addetto alle vendite</w:t>
            </w:r>
            <w:r>
              <w:rPr>
                <w:color w:val="000000"/>
              </w:rPr>
              <w:br/>
              <w:t>• Addetto alle relazioni commerciali</w:t>
            </w:r>
            <w:r>
              <w:rPr>
                <w:color w:val="000000"/>
              </w:rPr>
              <w:br/>
              <w:t>Oppure, diplomi di scuola secondaria di secondo grado. Sono considerati diplomi preferenziali:</w:t>
            </w:r>
            <w:r>
              <w:rPr>
                <w:color w:val="000000"/>
              </w:rPr>
              <w:br/>
              <w:t xml:space="preserve">• Titolo di Istituto tecnico - settore Economico – indirizzo Amministrazione, Finanza e Marketing </w:t>
            </w:r>
            <w:r>
              <w:rPr>
                <w:color w:val="000000"/>
              </w:rPr>
              <w:br/>
              <w:t>• Titolo di Istituto tecnico - settore Economico – indirizzo Turismo</w:t>
            </w:r>
            <w:r>
              <w:rPr>
                <w:color w:val="000000"/>
              </w:rPr>
              <w:br/>
              <w:t>• Titolo di Istituto professionale - settore Servizi – indirizzo Servizi commerciali</w:t>
            </w:r>
            <w:r>
              <w:rPr>
                <w:color w:val="000000"/>
              </w:rPr>
              <w:br/>
              <w:t>• Titolo di Liceo classico</w:t>
            </w:r>
            <w:r>
              <w:rPr>
                <w:color w:val="000000"/>
              </w:rPr>
              <w:br/>
              <w:t>• Titolo di Liceo scientifico</w:t>
            </w:r>
            <w:r>
              <w:rPr>
                <w:color w:val="000000"/>
              </w:rPr>
              <w:br/>
              <w:t>• Titolo di Liceo delle scienze umane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bl>
    <w:p w:rsidR="00170277" w:rsidRDefault="00170277"/>
    <w:p w:rsidR="00170277" w:rsidRDefault="00170277">
      <w:r>
        <w:br w:type="page"/>
      </w:r>
    </w:p>
    <w:p w:rsidR="00170277" w:rsidRDefault="00170277"/>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5810F2" w:rsidTr="00170277">
        <w:trPr>
          <w:trHeight w:hRule="exact" w:val="34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r>
              <w:rPr>
                <w:color w:val="7030A0"/>
                <w:sz w:val="24"/>
              </w:rPr>
              <w:t xml:space="preserve">COMPETENZE PROFESSIONALI CARATTERIZZANTI IL PROFILO REGIONALE </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1C30C9" w:rsidTr="00054E90">
        <w:trPr>
          <w:trHeight w:hRule="exact" w:val="280"/>
        </w:trPr>
        <w:tc>
          <w:tcPr>
            <w:tcW w:w="40" w:type="dxa"/>
          </w:tcPr>
          <w:p w:rsidR="005810F2" w:rsidRDefault="005810F2" w:rsidP="00AD5C22">
            <w:pPr>
              <w:pStyle w:val="EMPTYCELLSTYLE"/>
            </w:pPr>
          </w:p>
        </w:tc>
        <w:tc>
          <w:tcPr>
            <w:tcW w:w="1380" w:type="dxa"/>
            <w:gridSpan w:val="2"/>
            <w:tcBorders>
              <w:bottom w:val="single" w:sz="4" w:space="0" w:color="000000"/>
            </w:tcBorders>
            <w:tcMar>
              <w:top w:w="40" w:type="dxa"/>
              <w:left w:w="60" w:type="dxa"/>
              <w:bottom w:w="0" w:type="dxa"/>
              <w:right w:w="0" w:type="dxa"/>
            </w:tcMar>
          </w:tcPr>
          <w:p w:rsidR="005810F2" w:rsidRDefault="005810F2" w:rsidP="00AD5C22">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5810F2" w:rsidRDefault="005810F2" w:rsidP="00AD5C22">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5810F2" w:rsidRDefault="005810F2" w:rsidP="00AD5C22">
            <w:pPr>
              <w:pStyle w:val="DOC-TabellaIntestazioni"/>
            </w:pPr>
            <w:r>
              <w:t>EQF</w:t>
            </w:r>
          </w:p>
        </w:tc>
        <w:tc>
          <w:tcPr>
            <w:tcW w:w="1380" w:type="dxa"/>
            <w:tcBorders>
              <w:bottom w:val="single" w:sz="4" w:space="0" w:color="000000"/>
            </w:tcBorders>
            <w:tcMar>
              <w:top w:w="40" w:type="dxa"/>
              <w:left w:w="60" w:type="dxa"/>
              <w:bottom w:w="0" w:type="dxa"/>
              <w:right w:w="0" w:type="dxa"/>
            </w:tcMar>
          </w:tcPr>
          <w:p w:rsidR="005810F2" w:rsidRDefault="005810F2" w:rsidP="00AD5C22">
            <w:pPr>
              <w:pStyle w:val="DOC-TabellaIntestazioni"/>
            </w:pPr>
            <w:r>
              <w:t>Sviluppato in modo:</w:t>
            </w:r>
          </w:p>
        </w:tc>
        <w:tc>
          <w:tcPr>
            <w:tcW w:w="40" w:type="dxa"/>
          </w:tcPr>
          <w:p w:rsidR="005810F2" w:rsidRDefault="005810F2" w:rsidP="00AD5C22">
            <w:pPr>
              <w:pStyle w:val="EMPTYCELLSTYLE"/>
            </w:pPr>
          </w:p>
        </w:tc>
      </w:tr>
      <w:tr w:rsidR="005810F2" w:rsidTr="00054E90">
        <w:trPr>
          <w:trHeight w:hRule="exact" w:val="280"/>
        </w:trPr>
        <w:tc>
          <w:tcPr>
            <w:tcW w:w="40" w:type="dxa"/>
          </w:tcPr>
          <w:p w:rsidR="005810F2" w:rsidRDefault="005810F2" w:rsidP="00AD5C22">
            <w:pPr>
              <w:pStyle w:val="EMPTYCELLSTYLE"/>
            </w:pPr>
          </w:p>
        </w:tc>
        <w:tc>
          <w:tcPr>
            <w:tcW w:w="1380" w:type="dxa"/>
            <w:gridSpan w:val="2"/>
            <w:tcBorders>
              <w:top w:val="single" w:sz="4" w:space="0" w:color="000000"/>
            </w:tcBorders>
            <w:tcMar>
              <w:top w:w="0" w:type="dxa"/>
              <w:left w:w="100" w:type="dxa"/>
              <w:bottom w:w="0" w:type="dxa"/>
              <w:right w:w="0" w:type="dxa"/>
            </w:tcMar>
          </w:tcPr>
          <w:p w:rsidR="005810F2" w:rsidRDefault="005810F2" w:rsidP="00AD5C22">
            <w:pPr>
              <w:pStyle w:val="DOC-TabellaGrassetto"/>
            </w:pPr>
            <w:r>
              <w:t>QPR-SDC-01</w:t>
            </w:r>
          </w:p>
        </w:tc>
        <w:tc>
          <w:tcPr>
            <w:tcW w:w="5960" w:type="dxa"/>
            <w:gridSpan w:val="2"/>
            <w:tcBorders>
              <w:top w:val="single" w:sz="4" w:space="0" w:color="000000"/>
            </w:tcBorders>
            <w:tcMar>
              <w:top w:w="0" w:type="dxa"/>
              <w:left w:w="100" w:type="dxa"/>
              <w:bottom w:w="0" w:type="dxa"/>
              <w:right w:w="0" w:type="dxa"/>
            </w:tcMar>
          </w:tcPr>
          <w:p w:rsidR="005810F2" w:rsidRDefault="005810F2" w:rsidP="00AD5C22">
            <w:pPr>
              <w:pStyle w:val="DOC-TabellaTesto"/>
            </w:pPr>
            <w:r>
              <w:t>GESTIONI DEGLI ACQUISTI</w:t>
            </w:r>
          </w:p>
        </w:tc>
        <w:tc>
          <w:tcPr>
            <w:tcW w:w="980" w:type="dxa"/>
            <w:tcBorders>
              <w:top w:val="single" w:sz="4" w:space="0" w:color="000000"/>
            </w:tcBorders>
            <w:tcMar>
              <w:top w:w="0" w:type="dxa"/>
              <w:left w:w="60" w:type="dxa"/>
              <w:bottom w:w="0" w:type="dxa"/>
              <w:right w:w="0" w:type="dxa"/>
            </w:tcMar>
          </w:tcPr>
          <w:p w:rsidR="005810F2" w:rsidRDefault="005810F2" w:rsidP="00AD5C22">
            <w:pPr>
              <w:pStyle w:val="DOC-TabellaTestoCx"/>
            </w:pPr>
            <w:r>
              <w:t>3</w:t>
            </w:r>
          </w:p>
        </w:tc>
        <w:tc>
          <w:tcPr>
            <w:tcW w:w="1380" w:type="dxa"/>
            <w:tcBorders>
              <w:top w:val="single" w:sz="4" w:space="0" w:color="000000"/>
            </w:tcBorders>
            <w:tcMar>
              <w:top w:w="0" w:type="dxa"/>
              <w:left w:w="60" w:type="dxa"/>
              <w:bottom w:w="0" w:type="dxa"/>
              <w:right w:w="0" w:type="dxa"/>
            </w:tcMar>
          </w:tcPr>
          <w:p w:rsidR="005810F2" w:rsidRDefault="005810F2" w:rsidP="00AD5C22">
            <w:pPr>
              <w:pStyle w:val="DOC-TabellaTestoCx"/>
            </w:pPr>
            <w:r>
              <w:t>Completo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QPR-SDC-03</w:t>
            </w:r>
          </w:p>
        </w:tc>
        <w:tc>
          <w:tcPr>
            <w:tcW w:w="5960" w:type="dxa"/>
            <w:gridSpan w:val="2"/>
            <w:tcMar>
              <w:top w:w="0" w:type="dxa"/>
              <w:left w:w="100" w:type="dxa"/>
              <w:bottom w:w="0" w:type="dxa"/>
              <w:right w:w="0" w:type="dxa"/>
            </w:tcMar>
          </w:tcPr>
          <w:p w:rsidR="005810F2" w:rsidRDefault="005810F2" w:rsidP="00AD5C22">
            <w:pPr>
              <w:pStyle w:val="DOC-TabellaTesto"/>
            </w:pPr>
            <w:r>
              <w:t>PIANIFICAZIONE DI STRATEGIE PROMOZIONALI</w:t>
            </w:r>
          </w:p>
        </w:tc>
        <w:tc>
          <w:tcPr>
            <w:tcW w:w="980" w:type="dxa"/>
            <w:tcMar>
              <w:top w:w="0" w:type="dxa"/>
              <w:left w:w="60" w:type="dxa"/>
              <w:bottom w:w="0" w:type="dxa"/>
              <w:right w:w="0" w:type="dxa"/>
            </w:tcMar>
          </w:tcPr>
          <w:p w:rsidR="005810F2" w:rsidRDefault="005810F2" w:rsidP="00AD5C22">
            <w:pPr>
              <w:pStyle w:val="DOC-TabellaTestoCx"/>
            </w:pPr>
            <w:r>
              <w:t>4</w:t>
            </w:r>
          </w:p>
        </w:tc>
        <w:tc>
          <w:tcPr>
            <w:tcW w:w="1380" w:type="dxa"/>
            <w:tcMar>
              <w:top w:w="0" w:type="dxa"/>
              <w:left w:w="60" w:type="dxa"/>
              <w:bottom w:w="0" w:type="dxa"/>
              <w:right w:w="0" w:type="dxa"/>
            </w:tcMar>
          </w:tcPr>
          <w:p w:rsidR="005810F2" w:rsidRDefault="005810F2" w:rsidP="00AD5C22">
            <w:pPr>
              <w:pStyle w:val="DOC-TabellaTestoCx"/>
            </w:pPr>
            <w:r>
              <w:t>Completo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QPR-SDC-04</w:t>
            </w:r>
          </w:p>
        </w:tc>
        <w:tc>
          <w:tcPr>
            <w:tcW w:w="5960" w:type="dxa"/>
            <w:gridSpan w:val="2"/>
            <w:tcMar>
              <w:top w:w="0" w:type="dxa"/>
              <w:left w:w="100" w:type="dxa"/>
              <w:bottom w:w="0" w:type="dxa"/>
              <w:right w:w="0" w:type="dxa"/>
            </w:tcMar>
          </w:tcPr>
          <w:p w:rsidR="005810F2" w:rsidRDefault="005810F2" w:rsidP="00AD5C22">
            <w:pPr>
              <w:pStyle w:val="DOC-TabellaTesto"/>
            </w:pPr>
            <w:r>
              <w:t>ALLESTIMENTO DEGLI SPAZI ESPOSITIVI IN UN PUNTO VENDITA</w:t>
            </w:r>
          </w:p>
        </w:tc>
        <w:tc>
          <w:tcPr>
            <w:tcW w:w="980" w:type="dxa"/>
            <w:tcMar>
              <w:top w:w="0" w:type="dxa"/>
              <w:left w:w="60" w:type="dxa"/>
              <w:bottom w:w="0" w:type="dxa"/>
              <w:right w:w="0" w:type="dxa"/>
            </w:tcMar>
          </w:tcPr>
          <w:p w:rsidR="005810F2" w:rsidRDefault="005810F2" w:rsidP="00AD5C22">
            <w:pPr>
              <w:pStyle w:val="DOC-TabellaTestoCx"/>
            </w:pPr>
            <w:r>
              <w:t>3</w:t>
            </w:r>
          </w:p>
        </w:tc>
        <w:tc>
          <w:tcPr>
            <w:tcW w:w="1380" w:type="dxa"/>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QPR-SDC-05</w:t>
            </w:r>
          </w:p>
        </w:tc>
        <w:tc>
          <w:tcPr>
            <w:tcW w:w="5960" w:type="dxa"/>
            <w:gridSpan w:val="2"/>
            <w:tcMar>
              <w:top w:w="0" w:type="dxa"/>
              <w:left w:w="100" w:type="dxa"/>
              <w:bottom w:w="0" w:type="dxa"/>
              <w:right w:w="0" w:type="dxa"/>
            </w:tcMar>
          </w:tcPr>
          <w:p w:rsidR="005810F2" w:rsidRDefault="005810F2" w:rsidP="00AD5C22">
            <w:pPr>
              <w:pStyle w:val="DOC-TabellaTesto"/>
            </w:pPr>
            <w:r>
              <w:t>REALIZZAZIONE DI SERVIZI DI VENDITA A DISTANZA</w:t>
            </w:r>
          </w:p>
        </w:tc>
        <w:tc>
          <w:tcPr>
            <w:tcW w:w="980" w:type="dxa"/>
            <w:tcMar>
              <w:top w:w="0" w:type="dxa"/>
              <w:left w:w="60" w:type="dxa"/>
              <w:bottom w:w="0" w:type="dxa"/>
              <w:right w:w="0" w:type="dxa"/>
            </w:tcMar>
          </w:tcPr>
          <w:p w:rsidR="005810F2" w:rsidRDefault="005810F2" w:rsidP="00AD5C22">
            <w:pPr>
              <w:pStyle w:val="DOC-TabellaTestoCx"/>
            </w:pPr>
            <w:r>
              <w:t>3</w:t>
            </w:r>
          </w:p>
        </w:tc>
        <w:tc>
          <w:tcPr>
            <w:tcW w:w="1380" w:type="dxa"/>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QPR-SDC-06</w:t>
            </w:r>
          </w:p>
        </w:tc>
        <w:tc>
          <w:tcPr>
            <w:tcW w:w="5960" w:type="dxa"/>
            <w:gridSpan w:val="2"/>
            <w:tcMar>
              <w:top w:w="0" w:type="dxa"/>
              <w:left w:w="100" w:type="dxa"/>
              <w:bottom w:w="0" w:type="dxa"/>
              <w:right w:w="0" w:type="dxa"/>
            </w:tcMar>
          </w:tcPr>
          <w:p w:rsidR="005810F2" w:rsidRDefault="005810F2" w:rsidP="00AD5C22">
            <w:pPr>
              <w:pStyle w:val="DOC-TabellaTesto"/>
            </w:pPr>
            <w:r>
              <w:t>ASSISTENZA AL CLIENTE NEI SERVIZI DI ACQUISTO</w:t>
            </w:r>
          </w:p>
        </w:tc>
        <w:tc>
          <w:tcPr>
            <w:tcW w:w="980" w:type="dxa"/>
            <w:tcMar>
              <w:top w:w="0" w:type="dxa"/>
              <w:left w:w="60" w:type="dxa"/>
              <w:bottom w:w="0" w:type="dxa"/>
              <w:right w:w="0" w:type="dxa"/>
            </w:tcMar>
          </w:tcPr>
          <w:p w:rsidR="005810F2" w:rsidRDefault="005810F2" w:rsidP="00AD5C22">
            <w:pPr>
              <w:pStyle w:val="DOC-TabellaTestoCx"/>
            </w:pPr>
            <w:r>
              <w:t>4</w:t>
            </w:r>
          </w:p>
        </w:tc>
        <w:tc>
          <w:tcPr>
            <w:tcW w:w="1380" w:type="dxa"/>
            <w:tcMar>
              <w:top w:w="0" w:type="dxa"/>
              <w:left w:w="60" w:type="dxa"/>
              <w:bottom w:w="0" w:type="dxa"/>
              <w:right w:w="0" w:type="dxa"/>
            </w:tcMar>
          </w:tcPr>
          <w:p w:rsidR="005810F2" w:rsidRDefault="005810F2" w:rsidP="00AD5C22">
            <w:pPr>
              <w:pStyle w:val="DOC-TabellaTestoCx"/>
            </w:pPr>
            <w:r>
              <w:t>Completo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QPR-SDC-07</w:t>
            </w:r>
          </w:p>
        </w:tc>
        <w:tc>
          <w:tcPr>
            <w:tcW w:w="5960" w:type="dxa"/>
            <w:gridSpan w:val="2"/>
            <w:tcMar>
              <w:top w:w="0" w:type="dxa"/>
              <w:left w:w="100" w:type="dxa"/>
              <w:bottom w:w="0" w:type="dxa"/>
              <w:right w:w="0" w:type="dxa"/>
            </w:tcMar>
          </w:tcPr>
          <w:p w:rsidR="005810F2" w:rsidRDefault="005810F2" w:rsidP="00AD5C22">
            <w:pPr>
              <w:pStyle w:val="DOC-TabellaTesto"/>
            </w:pPr>
            <w:r>
              <w:t>ASSISTENZA AL CLIENTE NELL’EVASIONE DEI RECLAMI</w:t>
            </w:r>
          </w:p>
        </w:tc>
        <w:tc>
          <w:tcPr>
            <w:tcW w:w="980" w:type="dxa"/>
            <w:tcMar>
              <w:top w:w="0" w:type="dxa"/>
              <w:left w:w="60" w:type="dxa"/>
              <w:bottom w:w="0" w:type="dxa"/>
              <w:right w:w="0" w:type="dxa"/>
            </w:tcMar>
          </w:tcPr>
          <w:p w:rsidR="005810F2" w:rsidRDefault="005810F2" w:rsidP="00AD5C22">
            <w:pPr>
              <w:pStyle w:val="DOC-TabellaTestoCx"/>
            </w:pPr>
            <w:r>
              <w:t>4</w:t>
            </w:r>
          </w:p>
        </w:tc>
        <w:tc>
          <w:tcPr>
            <w:tcW w:w="1380" w:type="dxa"/>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QPR-SDC-08</w:t>
            </w:r>
          </w:p>
        </w:tc>
        <w:tc>
          <w:tcPr>
            <w:tcW w:w="5960" w:type="dxa"/>
            <w:gridSpan w:val="2"/>
            <w:tcMar>
              <w:top w:w="0" w:type="dxa"/>
              <w:left w:w="100" w:type="dxa"/>
              <w:bottom w:w="0" w:type="dxa"/>
              <w:right w:w="0" w:type="dxa"/>
            </w:tcMar>
          </w:tcPr>
          <w:p w:rsidR="005810F2" w:rsidRDefault="005810F2" w:rsidP="00AD5C22">
            <w:pPr>
              <w:pStyle w:val="DOC-TabellaTesto"/>
            </w:pPr>
            <w:r>
              <w:t>GESTIONE DELLE OPERAZIONI DI INCASSO</w:t>
            </w:r>
          </w:p>
        </w:tc>
        <w:tc>
          <w:tcPr>
            <w:tcW w:w="980" w:type="dxa"/>
            <w:tcMar>
              <w:top w:w="0" w:type="dxa"/>
              <w:left w:w="60" w:type="dxa"/>
              <w:bottom w:w="0" w:type="dxa"/>
              <w:right w:w="0" w:type="dxa"/>
            </w:tcMar>
          </w:tcPr>
          <w:p w:rsidR="005810F2" w:rsidRDefault="005810F2" w:rsidP="00AD5C22">
            <w:pPr>
              <w:pStyle w:val="DOC-TabellaTestoCx"/>
            </w:pPr>
            <w:r>
              <w:t>3</w:t>
            </w:r>
          </w:p>
        </w:tc>
        <w:tc>
          <w:tcPr>
            <w:tcW w:w="1380" w:type="dxa"/>
            <w:tcMar>
              <w:top w:w="0" w:type="dxa"/>
              <w:left w:w="60" w:type="dxa"/>
              <w:bottom w:w="0" w:type="dxa"/>
              <w:right w:w="0" w:type="dxa"/>
            </w:tcMar>
          </w:tcPr>
          <w:p w:rsidR="005810F2" w:rsidRDefault="005810F2" w:rsidP="00AD5C22">
            <w:pPr>
              <w:pStyle w:val="DOC-TabellaTestoCx"/>
            </w:pPr>
            <w:r>
              <w:t>Completo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QPR-SDC-11</w:t>
            </w:r>
          </w:p>
        </w:tc>
        <w:tc>
          <w:tcPr>
            <w:tcW w:w="5960" w:type="dxa"/>
            <w:gridSpan w:val="2"/>
            <w:tcMar>
              <w:top w:w="0" w:type="dxa"/>
              <w:left w:w="100" w:type="dxa"/>
              <w:bottom w:w="0" w:type="dxa"/>
              <w:right w:w="0" w:type="dxa"/>
            </w:tcMar>
          </w:tcPr>
          <w:p w:rsidR="005810F2" w:rsidRDefault="005810F2" w:rsidP="00AD5C22">
            <w:pPr>
              <w:pStyle w:val="DOC-TabellaTesto"/>
            </w:pPr>
            <w:r>
              <w:t>ASSISTENZA ALLO SVILUPPO DEL PIANO COMMERCIALE</w:t>
            </w:r>
          </w:p>
        </w:tc>
        <w:tc>
          <w:tcPr>
            <w:tcW w:w="980" w:type="dxa"/>
            <w:tcMar>
              <w:top w:w="0" w:type="dxa"/>
              <w:left w:w="60" w:type="dxa"/>
              <w:bottom w:w="0" w:type="dxa"/>
              <w:right w:w="0" w:type="dxa"/>
            </w:tcMar>
          </w:tcPr>
          <w:p w:rsidR="005810F2" w:rsidRDefault="005810F2" w:rsidP="00AD5C22">
            <w:pPr>
              <w:pStyle w:val="DOC-TabellaTestoCx"/>
            </w:pPr>
            <w:r>
              <w:t>4</w:t>
            </w:r>
          </w:p>
        </w:tc>
        <w:tc>
          <w:tcPr>
            <w:tcW w:w="1380" w:type="dxa"/>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5810F2" w:rsidTr="00054E90">
        <w:trPr>
          <w:trHeight w:hRule="exact" w:val="280"/>
        </w:trPr>
        <w:tc>
          <w:tcPr>
            <w:tcW w:w="40" w:type="dxa"/>
          </w:tcPr>
          <w:p w:rsidR="005810F2" w:rsidRDefault="005810F2" w:rsidP="00AD5C22">
            <w:pPr>
              <w:pStyle w:val="EMPTYCELLSTYLE"/>
            </w:pPr>
          </w:p>
        </w:tc>
        <w:tc>
          <w:tcPr>
            <w:tcW w:w="1380" w:type="dxa"/>
            <w:gridSpan w:val="2"/>
            <w:tcBorders>
              <w:bottom w:val="single" w:sz="4" w:space="0" w:color="000000"/>
            </w:tcBorders>
            <w:tcMar>
              <w:top w:w="0" w:type="dxa"/>
              <w:left w:w="100" w:type="dxa"/>
              <w:bottom w:w="0" w:type="dxa"/>
              <w:right w:w="0" w:type="dxa"/>
            </w:tcMar>
          </w:tcPr>
          <w:p w:rsidR="005810F2" w:rsidRDefault="005810F2" w:rsidP="00AD5C22">
            <w:pPr>
              <w:pStyle w:val="DOC-TabellaGrassetto"/>
            </w:pPr>
            <w:r>
              <w:t>QPR-SDC-12</w:t>
            </w:r>
          </w:p>
        </w:tc>
        <w:tc>
          <w:tcPr>
            <w:tcW w:w="5960" w:type="dxa"/>
            <w:gridSpan w:val="2"/>
            <w:tcBorders>
              <w:bottom w:val="single" w:sz="4" w:space="0" w:color="000000"/>
            </w:tcBorders>
            <w:tcMar>
              <w:top w:w="0" w:type="dxa"/>
              <w:left w:w="100" w:type="dxa"/>
              <w:bottom w:w="0" w:type="dxa"/>
              <w:right w:w="0" w:type="dxa"/>
            </w:tcMar>
          </w:tcPr>
          <w:p w:rsidR="005810F2" w:rsidRDefault="005810F2" w:rsidP="00AD5C22">
            <w:pPr>
              <w:pStyle w:val="DOC-TabellaTesto"/>
            </w:pPr>
            <w:r>
              <w:t>ASSISTENZA ALLA PIANIFICAZIONE DEL LAVORO</w:t>
            </w:r>
          </w:p>
        </w:tc>
        <w:tc>
          <w:tcPr>
            <w:tcW w:w="980" w:type="dxa"/>
            <w:tcBorders>
              <w:bottom w:val="single" w:sz="4" w:space="0" w:color="000000"/>
            </w:tcBorders>
            <w:tcMar>
              <w:top w:w="0" w:type="dxa"/>
              <w:left w:w="60" w:type="dxa"/>
              <w:bottom w:w="0" w:type="dxa"/>
              <w:right w:w="0" w:type="dxa"/>
            </w:tcMar>
          </w:tcPr>
          <w:p w:rsidR="005810F2" w:rsidRDefault="005810F2" w:rsidP="00AD5C22">
            <w:pPr>
              <w:pStyle w:val="DOC-TabellaTestoCx"/>
            </w:pPr>
            <w:r>
              <w:t>4</w:t>
            </w:r>
          </w:p>
        </w:tc>
        <w:tc>
          <w:tcPr>
            <w:tcW w:w="1380" w:type="dxa"/>
            <w:tcBorders>
              <w:bottom w:val="single" w:sz="4" w:space="0" w:color="000000"/>
            </w:tcBorders>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1C30C9" w:rsidTr="00054E90">
        <w:trPr>
          <w:trHeight w:hRule="exact" w:val="20"/>
        </w:trPr>
        <w:tc>
          <w:tcPr>
            <w:tcW w:w="40" w:type="dxa"/>
          </w:tcPr>
          <w:p w:rsidR="005810F2" w:rsidRDefault="005810F2" w:rsidP="00AD5C22">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5810F2" w:rsidRDefault="005810F2" w:rsidP="00AD5C22">
            <w:pPr>
              <w:pStyle w:val="EMPTYCELLSTYLE"/>
            </w:pPr>
          </w:p>
        </w:tc>
        <w:tc>
          <w:tcPr>
            <w:tcW w:w="40" w:type="dxa"/>
          </w:tcPr>
          <w:p w:rsidR="005810F2" w:rsidRDefault="005810F2" w:rsidP="00AD5C22">
            <w:pPr>
              <w:pStyle w:val="EMPTYCELLSTYLE"/>
            </w:pPr>
          </w:p>
        </w:tc>
      </w:tr>
    </w:tbl>
    <w:p w:rsidR="005810F2" w:rsidRDefault="005810F2" w:rsidP="005810F2"/>
    <w:p w:rsidR="00F06F49" w:rsidRPr="00493351" w:rsidRDefault="00F06F49" w:rsidP="00F06F49">
      <w:pPr>
        <w:pStyle w:val="DOC-TestoBase"/>
      </w:pPr>
      <w:r w:rsidRPr="00493351">
        <w:br w:type="page"/>
      </w:r>
    </w:p>
    <w:p w:rsidR="00F06F49" w:rsidRPr="00493351" w:rsidRDefault="00F06F49" w:rsidP="00F06F49">
      <w:pPr>
        <w:pStyle w:val="LG-Titoletto"/>
      </w:pPr>
      <w:r w:rsidRPr="00493351">
        <w:t>Descrizione delle competenze caratterizzanti il profilo PROFESSIONALE regionale</w:t>
      </w:r>
    </w:p>
    <w:p w:rsidR="0079043D" w:rsidRDefault="0079043D" w:rsidP="0079043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GESTIONI DEGLI ACQUISTI</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QPR-SDC-01</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alla pianificazione degli acquisti e alla gestione delle scorte, gestire le diverse fasi dei processi di acquisto della merce, selezionando e controllando i fornitori e relazionandosi con le altre funzioni aziendali in vista dell’evasione degli ordini.</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Strumenti per il monitoraggio delle giacenze</w:t>
            </w:r>
          </w:p>
          <w:p w:rsidR="0079043D" w:rsidRDefault="0079043D" w:rsidP="0079043D">
            <w:pPr>
              <w:pStyle w:val="QPR-ConoscenzeAbilit"/>
              <w:suppressAutoHyphens w:val="0"/>
              <w:ind w:left="283" w:hanging="198"/>
            </w:pPr>
            <w:r>
              <w:rPr>
                <w:noProof/>
              </w:rPr>
              <w:t>Tecniche di programmazione degli ordini</w:t>
            </w:r>
          </w:p>
          <w:p w:rsidR="0079043D" w:rsidRDefault="0079043D" w:rsidP="0079043D">
            <w:pPr>
              <w:pStyle w:val="QPR-ConoscenzeAbilit"/>
              <w:suppressAutoHyphens w:val="0"/>
              <w:ind w:left="283" w:hanging="198"/>
            </w:pPr>
            <w:r>
              <w:rPr>
                <w:noProof/>
              </w:rPr>
              <w:t>Procedure aziendali per la gestione degli acquisti</w:t>
            </w:r>
          </w:p>
          <w:p w:rsidR="0079043D" w:rsidRDefault="0079043D" w:rsidP="0079043D">
            <w:pPr>
              <w:pStyle w:val="QPR-ConoscenzeAbilit"/>
              <w:suppressAutoHyphens w:val="0"/>
              <w:ind w:left="283" w:hanging="198"/>
            </w:pPr>
            <w:r>
              <w:rPr>
                <w:noProof/>
              </w:rPr>
              <w:t>Criteri di selezione dei fornitori</w:t>
            </w:r>
          </w:p>
          <w:p w:rsidR="0079043D" w:rsidRDefault="0079043D" w:rsidP="0079043D">
            <w:pPr>
              <w:pStyle w:val="QPR-ConoscenzeAbilit"/>
              <w:suppressAutoHyphens w:val="0"/>
              <w:ind w:left="283" w:hanging="198"/>
            </w:pPr>
            <w:r>
              <w:rPr>
                <w:noProof/>
              </w:rPr>
              <w:t>Elementi di comunicazione efficace</w:t>
            </w:r>
          </w:p>
          <w:p w:rsidR="0079043D" w:rsidRDefault="0079043D" w:rsidP="0079043D">
            <w:pPr>
              <w:pStyle w:val="QPR-ConoscenzeAbilit"/>
              <w:suppressAutoHyphens w:val="0"/>
              <w:ind w:left="283" w:hanging="198"/>
            </w:pPr>
            <w:r>
              <w:rPr>
                <w:noProof/>
              </w:rPr>
              <w:t>Tecniche di negoziazione</w:t>
            </w:r>
          </w:p>
          <w:p w:rsidR="0079043D" w:rsidRDefault="0079043D" w:rsidP="0079043D">
            <w:pPr>
              <w:pStyle w:val="QPR-ConoscenzeAbilit"/>
              <w:suppressAutoHyphens w:val="0"/>
              <w:ind w:left="283" w:hanging="198"/>
            </w:pPr>
            <w:r>
              <w:rPr>
                <w:noProof/>
              </w:rPr>
              <w:t>Normativa su contratti di compravendita</w:t>
            </w:r>
          </w:p>
          <w:p w:rsidR="0079043D" w:rsidRDefault="0079043D" w:rsidP="0079043D">
            <w:pPr>
              <w:pStyle w:val="QPR-ConoscenzeAbilit"/>
              <w:suppressAutoHyphens w:val="0"/>
              <w:ind w:left="283" w:hanging="198"/>
            </w:pPr>
            <w:r>
              <w:rPr>
                <w:noProof/>
              </w:rPr>
              <w:t>Tipologia di contratti di fornitura</w:t>
            </w:r>
          </w:p>
          <w:p w:rsidR="0079043D" w:rsidRDefault="0079043D" w:rsidP="0079043D">
            <w:pPr>
              <w:pStyle w:val="QPR-ConoscenzeAbilit"/>
              <w:suppressAutoHyphens w:val="0"/>
              <w:ind w:left="283" w:hanging="198"/>
            </w:pPr>
            <w:r>
              <w:rPr>
                <w:noProof/>
              </w:rPr>
              <w:t>Tipologie di non conformità e resi</w:t>
            </w:r>
          </w:p>
          <w:p w:rsidR="0079043D" w:rsidRDefault="0079043D" w:rsidP="0079043D">
            <w:pPr>
              <w:pStyle w:val="QPR-ConoscenzeAbilit"/>
              <w:suppressAutoHyphens w:val="0"/>
              <w:ind w:left="283" w:hanging="198"/>
            </w:pPr>
            <w:r>
              <w:rPr>
                <w:noProof/>
              </w:rPr>
              <w:t>Elementi di normativa fiscale e tributaria</w:t>
            </w:r>
          </w:p>
          <w:p w:rsidR="0079043D" w:rsidRDefault="0079043D" w:rsidP="0079043D">
            <w:pPr>
              <w:pStyle w:val="QPR-ConoscenzeAbilit"/>
              <w:suppressAutoHyphens w:val="0"/>
              <w:ind w:left="283" w:hanging="198"/>
            </w:pPr>
            <w:r>
              <w:rPr>
                <w:noProof/>
              </w:rPr>
              <w:t>Cenni sulla determinazione del prezzo di acquisto</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Elaborare modulistica e reports necessari per eseguire l’ordine</w:t>
            </w:r>
          </w:p>
          <w:p w:rsidR="0079043D" w:rsidRDefault="0079043D" w:rsidP="0079043D">
            <w:pPr>
              <w:pStyle w:val="QPR-ConoscenzeAbilit"/>
              <w:suppressAutoHyphens w:val="0"/>
              <w:ind w:left="283" w:hanging="198"/>
            </w:pPr>
            <w:r>
              <w:rPr>
                <w:noProof/>
              </w:rPr>
              <w:t>Verificare l’iter dell’ordine</w:t>
            </w:r>
          </w:p>
          <w:p w:rsidR="0079043D" w:rsidRDefault="0079043D" w:rsidP="0079043D">
            <w:pPr>
              <w:pStyle w:val="QPR-ConoscenzeAbilit"/>
              <w:suppressAutoHyphens w:val="0"/>
              <w:ind w:left="283" w:hanging="198"/>
            </w:pPr>
            <w:r>
              <w:rPr>
                <w:noProof/>
              </w:rPr>
              <w:t>Monitorare la rotazione delle scorte</w:t>
            </w:r>
          </w:p>
          <w:p w:rsidR="0079043D" w:rsidRDefault="0079043D" w:rsidP="0079043D">
            <w:pPr>
              <w:pStyle w:val="QPR-ConoscenzeAbilit"/>
              <w:suppressAutoHyphens w:val="0"/>
              <w:ind w:left="283" w:hanging="198"/>
            </w:pPr>
            <w:r>
              <w:rPr>
                <w:noProof/>
              </w:rPr>
              <w:t>Impostare gli ordini</w:t>
            </w:r>
          </w:p>
          <w:p w:rsidR="0079043D" w:rsidRDefault="0079043D" w:rsidP="0079043D">
            <w:pPr>
              <w:pStyle w:val="QPR-ConoscenzeAbilit"/>
              <w:suppressAutoHyphens w:val="0"/>
              <w:ind w:left="283" w:hanging="198"/>
            </w:pPr>
            <w:r>
              <w:rPr>
                <w:noProof/>
              </w:rPr>
              <w:t>Collaborare alla trattativa con i fornitori</w:t>
            </w:r>
          </w:p>
          <w:p w:rsidR="0079043D" w:rsidRDefault="0079043D" w:rsidP="0079043D">
            <w:pPr>
              <w:pStyle w:val="QPR-ConoscenzeAbilit"/>
              <w:suppressAutoHyphens w:val="0"/>
              <w:ind w:left="283" w:hanging="198"/>
            </w:pPr>
            <w:r>
              <w:rPr>
                <w:noProof/>
              </w:rPr>
              <w:t>Stipulare un contratto di fornitura</w:t>
            </w:r>
          </w:p>
          <w:p w:rsidR="0079043D" w:rsidRDefault="0079043D" w:rsidP="0079043D">
            <w:pPr>
              <w:pStyle w:val="QPR-ConoscenzeAbilit"/>
              <w:suppressAutoHyphens w:val="0"/>
              <w:ind w:left="283" w:hanging="198"/>
            </w:pPr>
            <w:r>
              <w:rPr>
                <w:noProof/>
              </w:rPr>
              <w:t>Realizzare reclami sulla merce non conforme</w:t>
            </w:r>
          </w:p>
          <w:p w:rsidR="0079043D" w:rsidRDefault="0079043D" w:rsidP="0079043D">
            <w:pPr>
              <w:pStyle w:val="QPR-ConoscenzeAbilit"/>
              <w:suppressAutoHyphens w:val="0"/>
              <w:ind w:left="283" w:hanging="198"/>
            </w:pPr>
            <w:r>
              <w:rPr>
                <w:noProof/>
              </w:rPr>
              <w:t>Gestire resi di merci</w:t>
            </w:r>
          </w:p>
          <w:p w:rsidR="0079043D" w:rsidRDefault="0079043D" w:rsidP="0079043D">
            <w:pPr>
              <w:pStyle w:val="QPR-ConoscenzeAbilit"/>
              <w:suppressAutoHyphens w:val="0"/>
              <w:ind w:left="283" w:hanging="198"/>
            </w:pPr>
            <w:r>
              <w:rPr>
                <w:noProof/>
              </w:rPr>
              <w:t>Gestire l’archiviazione della documentazione di acquisto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PIANIFICAZIONE DI STRATEGIE PROMOZIONALI</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QPR-SDC-03</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ai dati di vendita e alla rotazione delle scorte, collaborare alla strategia promozionale aziendale, tenendo conto delle variabili in gioco (es. stagione, marche, modelli, dimensioni, stock, possibilità di riassortimento) e della normativa vigente.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Elementi di marketing mix</w:t>
            </w:r>
          </w:p>
          <w:p w:rsidR="0079043D" w:rsidRDefault="0079043D" w:rsidP="0079043D">
            <w:pPr>
              <w:pStyle w:val="QPR-ConoscenzeAbilit"/>
              <w:suppressAutoHyphens w:val="0"/>
              <w:ind w:left="283" w:hanging="198"/>
            </w:pPr>
            <w:r>
              <w:rPr>
                <w:noProof/>
              </w:rPr>
              <w:t>Principi di marketing operativo</w:t>
            </w:r>
          </w:p>
          <w:p w:rsidR="0079043D" w:rsidRDefault="0079043D" w:rsidP="0079043D">
            <w:pPr>
              <w:pStyle w:val="QPR-ConoscenzeAbilit"/>
              <w:suppressAutoHyphens w:val="0"/>
              <w:ind w:left="283" w:hanging="198"/>
            </w:pPr>
            <w:r>
              <w:rPr>
                <w:noProof/>
              </w:rPr>
              <w:t>Principi di comunicazione aziendale e promozionale</w:t>
            </w:r>
          </w:p>
          <w:p w:rsidR="0079043D" w:rsidRDefault="0079043D" w:rsidP="0079043D">
            <w:pPr>
              <w:pStyle w:val="QPR-ConoscenzeAbilit"/>
              <w:suppressAutoHyphens w:val="0"/>
              <w:ind w:left="283" w:hanging="198"/>
            </w:pPr>
            <w:r>
              <w:rPr>
                <w:noProof/>
              </w:rPr>
              <w:t>Tecniche promozionali</w:t>
            </w:r>
          </w:p>
          <w:p w:rsidR="0079043D" w:rsidRDefault="0079043D" w:rsidP="0079043D">
            <w:pPr>
              <w:pStyle w:val="QPR-ConoscenzeAbilit"/>
              <w:suppressAutoHyphens w:val="0"/>
              <w:ind w:left="283" w:hanging="198"/>
            </w:pPr>
            <w:r>
              <w:rPr>
                <w:noProof/>
              </w:rPr>
              <w:t>Variabili che determinano la strategia promozionale</w:t>
            </w:r>
          </w:p>
          <w:p w:rsidR="0079043D" w:rsidRDefault="0079043D" w:rsidP="0079043D">
            <w:pPr>
              <w:pStyle w:val="QPR-ConoscenzeAbilit"/>
              <w:suppressAutoHyphens w:val="0"/>
              <w:ind w:left="283" w:hanging="198"/>
            </w:pPr>
            <w:r>
              <w:rPr>
                <w:noProof/>
              </w:rPr>
              <w:t>Elementi di matematica commerciale</w:t>
            </w:r>
          </w:p>
          <w:p w:rsidR="0079043D" w:rsidRDefault="0079043D" w:rsidP="0079043D">
            <w:pPr>
              <w:pStyle w:val="QPR-ConoscenzeAbilit"/>
              <w:suppressAutoHyphens w:val="0"/>
              <w:ind w:left="283" w:hanging="198"/>
            </w:pPr>
            <w:r>
              <w:rPr>
                <w:noProof/>
              </w:rPr>
              <w:t>Elementi di analisi del mercato</w:t>
            </w:r>
          </w:p>
          <w:p w:rsidR="0079043D" w:rsidRDefault="0079043D" w:rsidP="0079043D">
            <w:pPr>
              <w:pStyle w:val="QPR-ConoscenzeAbilit"/>
              <w:suppressAutoHyphens w:val="0"/>
              <w:ind w:left="283" w:hanging="198"/>
            </w:pPr>
            <w:r>
              <w:rPr>
                <w:noProof/>
              </w:rPr>
              <w:t>Elementi di psicologia della decisione</w:t>
            </w:r>
          </w:p>
          <w:p w:rsidR="0079043D" w:rsidRDefault="0079043D" w:rsidP="0079043D">
            <w:pPr>
              <w:pStyle w:val="QPR-ConoscenzeAbilit"/>
              <w:suppressAutoHyphens w:val="0"/>
              <w:ind w:left="283" w:hanging="198"/>
            </w:pPr>
            <w:r>
              <w:rPr>
                <w:noProof/>
              </w:rPr>
              <w:t>Normative sulle vendite promozionali</w:t>
            </w:r>
          </w:p>
          <w:p w:rsidR="0079043D" w:rsidRDefault="0079043D" w:rsidP="0079043D">
            <w:pPr>
              <w:pStyle w:val="QPR-ConoscenzeAbilit"/>
              <w:suppressAutoHyphens w:val="0"/>
              <w:ind w:left="283" w:hanging="198"/>
            </w:pPr>
            <w:r>
              <w:rPr>
                <w:noProof/>
              </w:rPr>
              <w:t>Elementi di Customer Relationship Management</w:t>
            </w:r>
          </w:p>
          <w:p w:rsidR="0079043D" w:rsidRDefault="0079043D" w:rsidP="0079043D">
            <w:pPr>
              <w:pStyle w:val="QPR-ConoscenzeAbilit"/>
              <w:suppressAutoHyphens w:val="0"/>
              <w:ind w:left="283" w:hanging="198"/>
            </w:pPr>
            <w:r>
              <w:rPr>
                <w:noProof/>
              </w:rPr>
              <w:t>Tecniche di trattamento e archiviazione dati e informazioni</w:t>
            </w:r>
          </w:p>
          <w:p w:rsidR="0079043D" w:rsidRDefault="0079043D" w:rsidP="0079043D">
            <w:pPr>
              <w:pStyle w:val="QPR-ConoscenzeAbilit"/>
              <w:suppressAutoHyphens w:val="0"/>
              <w:ind w:left="283" w:hanging="198"/>
            </w:pPr>
            <w:r>
              <w:rPr>
                <w:noProof/>
              </w:rPr>
              <w:t>Principi di customer care</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promozionali di vendita del prodotto/servizio</w:t>
            </w:r>
          </w:p>
          <w:p w:rsidR="0079043D" w:rsidRDefault="0079043D" w:rsidP="0079043D">
            <w:pPr>
              <w:pStyle w:val="QPR-ConoscenzeAbilit"/>
              <w:suppressAutoHyphens w:val="0"/>
              <w:ind w:left="283" w:hanging="198"/>
            </w:pPr>
            <w:r>
              <w:rPr>
                <w:noProof/>
              </w:rPr>
              <w:t>Applicare criteri di analisi dei punti di forza e delle criticità del prodotto</w:t>
            </w:r>
          </w:p>
          <w:p w:rsidR="0079043D" w:rsidRDefault="0079043D" w:rsidP="0079043D">
            <w:pPr>
              <w:pStyle w:val="QPR-ConoscenzeAbilit"/>
              <w:suppressAutoHyphens w:val="0"/>
              <w:ind w:left="283" w:hanging="198"/>
            </w:pPr>
            <w:r>
              <w:rPr>
                <w:noProof/>
              </w:rPr>
              <w:t>Applicare tecniche di analisi dei costi e delle vendite</w:t>
            </w:r>
          </w:p>
          <w:p w:rsidR="0079043D" w:rsidRDefault="0079043D" w:rsidP="0079043D">
            <w:pPr>
              <w:pStyle w:val="QPR-ConoscenzeAbilit"/>
              <w:suppressAutoHyphens w:val="0"/>
              <w:ind w:left="283" w:hanging="198"/>
            </w:pPr>
            <w:r>
              <w:rPr>
                <w:noProof/>
              </w:rPr>
              <w:t>Applicare tecniche di pianificazione periodica di vendite e offerte promozionali</w:t>
            </w:r>
          </w:p>
          <w:p w:rsidR="0079043D" w:rsidRDefault="0079043D" w:rsidP="0079043D">
            <w:pPr>
              <w:pStyle w:val="QPR-ConoscenzeAbilit"/>
              <w:suppressAutoHyphens w:val="0"/>
              <w:ind w:left="283" w:hanging="198"/>
            </w:pPr>
            <w:r>
              <w:rPr>
                <w:noProof/>
              </w:rPr>
              <w:t>Monitorare le tendenza di consumo</w:t>
            </w:r>
          </w:p>
          <w:p w:rsidR="0079043D" w:rsidRDefault="0079043D" w:rsidP="0079043D">
            <w:pPr>
              <w:pStyle w:val="QPR-ConoscenzeAbilit"/>
              <w:suppressAutoHyphens w:val="0"/>
              <w:ind w:left="283" w:hanging="198"/>
            </w:pPr>
            <w:r>
              <w:rPr>
                <w:noProof/>
              </w:rPr>
              <w:t>Definire gli obiettivi delle promozioni</w:t>
            </w:r>
          </w:p>
          <w:p w:rsidR="0079043D" w:rsidRDefault="0079043D" w:rsidP="0079043D">
            <w:pPr>
              <w:pStyle w:val="QPR-ConoscenzeAbilit"/>
              <w:suppressAutoHyphens w:val="0"/>
              <w:ind w:left="283" w:hanging="198"/>
            </w:pPr>
            <w:r>
              <w:rPr>
                <w:noProof/>
              </w:rPr>
              <w:t>Elaborare il budget delle promozioni</w:t>
            </w:r>
          </w:p>
          <w:p w:rsidR="0079043D" w:rsidRDefault="0079043D" w:rsidP="0079043D">
            <w:pPr>
              <w:pStyle w:val="QPR-ConoscenzeAbilit"/>
              <w:suppressAutoHyphens w:val="0"/>
              <w:ind w:left="283" w:hanging="198"/>
            </w:pPr>
            <w:r>
              <w:rPr>
                <w:noProof/>
              </w:rPr>
              <w:t>Individuare strumenti di comunicazione</w:t>
            </w:r>
          </w:p>
          <w:p w:rsidR="0079043D" w:rsidRDefault="0079043D" w:rsidP="0079043D">
            <w:pPr>
              <w:pStyle w:val="QPR-ConoscenzeAbilit"/>
              <w:suppressAutoHyphens w:val="0"/>
              <w:ind w:left="283" w:hanging="198"/>
            </w:pPr>
            <w:r>
              <w:rPr>
                <w:noProof/>
              </w:rPr>
              <w:t>Attuare un piano di comunicazione aziendale</w:t>
            </w:r>
          </w:p>
          <w:p w:rsidR="0079043D" w:rsidRDefault="0079043D" w:rsidP="0079043D">
            <w:pPr>
              <w:pStyle w:val="QPR-ConoscenzeAbilit"/>
              <w:suppressAutoHyphens w:val="0"/>
              <w:ind w:left="283" w:hanging="198"/>
            </w:pPr>
            <w:r>
              <w:rPr>
                <w:noProof/>
              </w:rPr>
              <w:t>Realizzare e diffondere messaggi promozionali</w:t>
            </w:r>
          </w:p>
          <w:p w:rsidR="0079043D" w:rsidRDefault="0079043D" w:rsidP="0079043D">
            <w:pPr>
              <w:pStyle w:val="QPR-ConoscenzeAbilit"/>
              <w:suppressAutoHyphens w:val="0"/>
              <w:ind w:left="283" w:hanging="198"/>
            </w:pPr>
            <w:r>
              <w:rPr>
                <w:noProof/>
              </w:rPr>
              <w:t>Analizzare i dati di customer satisfaction</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ALLESTIMENTO DEGLI SPAZI ESPOSITIVI IN UN PUNTO VENDITA</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QPR-SDC-04</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08/01/2020</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Sulla base delle specifiche assegnate realizzare l'allestimento di uno spazio espositivo, predisponendo e posizionando cartellini dei prezzi, cartelli promozionali o informativi, attrezzature espositive e scenografiche.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Cenni sulla gestione dei tempi di lavoro</w:t>
            </w:r>
          </w:p>
          <w:p w:rsidR="0079043D" w:rsidRDefault="0079043D" w:rsidP="0079043D">
            <w:pPr>
              <w:pStyle w:val="QPR-ConoscenzeAbilit"/>
              <w:suppressAutoHyphens w:val="0"/>
              <w:ind w:left="283" w:hanging="198"/>
            </w:pPr>
            <w:r>
              <w:rPr>
                <w:noProof/>
              </w:rPr>
              <w:t>Elementi di psicologia di vendita e della comunicazione</w:t>
            </w:r>
          </w:p>
          <w:p w:rsidR="0079043D" w:rsidRDefault="0079043D" w:rsidP="0079043D">
            <w:pPr>
              <w:pStyle w:val="QPR-ConoscenzeAbilit"/>
              <w:suppressAutoHyphens w:val="0"/>
              <w:ind w:left="283" w:hanging="198"/>
            </w:pPr>
            <w:r>
              <w:rPr>
                <w:noProof/>
              </w:rPr>
              <w:t>Elementi di visual merchandising</w:t>
            </w:r>
          </w:p>
          <w:p w:rsidR="0079043D" w:rsidRDefault="0079043D" w:rsidP="0079043D">
            <w:pPr>
              <w:pStyle w:val="QPR-ConoscenzeAbilit"/>
              <w:suppressAutoHyphens w:val="0"/>
              <w:ind w:left="283" w:hanging="198"/>
            </w:pPr>
            <w:r>
              <w:rPr>
                <w:noProof/>
              </w:rPr>
              <w:t>Cenni sui software per la progettazione di lineari e display</w:t>
            </w:r>
          </w:p>
          <w:p w:rsidR="0079043D" w:rsidRDefault="0079043D" w:rsidP="0079043D">
            <w:pPr>
              <w:pStyle w:val="QPR-ConoscenzeAbilit"/>
              <w:suppressAutoHyphens w:val="0"/>
              <w:ind w:left="283" w:hanging="198"/>
            </w:pPr>
            <w:r>
              <w:rPr>
                <w:noProof/>
              </w:rPr>
              <w:t>Tipologie di layout espositivi</w:t>
            </w:r>
          </w:p>
          <w:p w:rsidR="0079043D" w:rsidRDefault="0079043D" w:rsidP="0079043D">
            <w:pPr>
              <w:pStyle w:val="QPR-ConoscenzeAbilit"/>
              <w:suppressAutoHyphens w:val="0"/>
              <w:ind w:left="283" w:hanging="198"/>
            </w:pPr>
            <w:r>
              <w:rPr>
                <w:noProof/>
              </w:rPr>
              <w:t>Criteri e tecniche di esposizione di prodotti</w:t>
            </w:r>
          </w:p>
          <w:p w:rsidR="0079043D" w:rsidRDefault="0079043D" w:rsidP="0079043D">
            <w:pPr>
              <w:pStyle w:val="QPR-ConoscenzeAbilit"/>
              <w:suppressAutoHyphens w:val="0"/>
              <w:ind w:left="283" w:hanging="198"/>
            </w:pPr>
            <w:r>
              <w:rPr>
                <w:noProof/>
              </w:rPr>
              <w:t>Tecniche di prezzatura dei prodotti</w:t>
            </w:r>
          </w:p>
          <w:p w:rsidR="0079043D" w:rsidRDefault="0079043D" w:rsidP="0079043D">
            <w:pPr>
              <w:pStyle w:val="QPR-ConoscenzeAbilit"/>
              <w:suppressAutoHyphens w:val="0"/>
              <w:ind w:left="283" w:hanging="198"/>
            </w:pPr>
            <w:r>
              <w:rPr>
                <w:noProof/>
              </w:rPr>
              <w:t>Tecniche di pricing</w:t>
            </w:r>
          </w:p>
          <w:p w:rsidR="0079043D" w:rsidRDefault="0079043D" w:rsidP="0079043D">
            <w:pPr>
              <w:pStyle w:val="QPR-ConoscenzeAbilit"/>
              <w:suppressAutoHyphens w:val="0"/>
              <w:ind w:left="283" w:hanging="198"/>
            </w:pPr>
            <w:r>
              <w:rPr>
                <w:noProof/>
              </w:rPr>
              <w:t>Modalità di funzionamento di attrezzature e materiali utilizzati nell’allestimento del lineare di vendita</w:t>
            </w:r>
          </w:p>
          <w:p w:rsidR="0079043D" w:rsidRDefault="0079043D" w:rsidP="0079043D">
            <w:pPr>
              <w:pStyle w:val="QPR-ConoscenzeAbilit"/>
              <w:suppressAutoHyphens w:val="0"/>
              <w:ind w:left="283" w:hanging="198"/>
            </w:pPr>
            <w:r>
              <w:rPr>
                <w:noProof/>
              </w:rPr>
              <w:t>Tecniche di composizione dell’assortimento</w:t>
            </w:r>
          </w:p>
          <w:p w:rsidR="0079043D" w:rsidRDefault="0079043D" w:rsidP="0079043D">
            <w:pPr>
              <w:pStyle w:val="QPR-ConoscenzeAbilit"/>
              <w:suppressAutoHyphens w:val="0"/>
              <w:ind w:left="283" w:hanging="198"/>
            </w:pPr>
            <w:r>
              <w:rPr>
                <w:noProof/>
              </w:rPr>
              <w:t>Protocolli HACCP, catena del caldo e del freddo</w:t>
            </w:r>
          </w:p>
          <w:p w:rsidR="0079043D" w:rsidRDefault="0079043D" w:rsidP="0079043D">
            <w:pPr>
              <w:pStyle w:val="QPR-ConoscenzeAbilit"/>
              <w:suppressAutoHyphens w:val="0"/>
              <w:ind w:left="283" w:hanging="198"/>
            </w:pPr>
            <w:r>
              <w:rPr>
                <w:noProof/>
              </w:rPr>
              <w:t>Cenni di teoria del colore e di illuminotecnica</w:t>
            </w:r>
          </w:p>
          <w:p w:rsidR="0079043D" w:rsidRDefault="0079043D" w:rsidP="0079043D">
            <w:pPr>
              <w:pStyle w:val="QPR-ConoscenzeAbilit"/>
              <w:suppressAutoHyphens w:val="0"/>
              <w:ind w:left="283" w:hanging="198"/>
            </w:pPr>
            <w:r>
              <w:rPr>
                <w:noProof/>
              </w:rPr>
              <w:t>Tecniche promozionali</w:t>
            </w:r>
          </w:p>
          <w:p w:rsidR="0079043D" w:rsidRDefault="0079043D" w:rsidP="0079043D">
            <w:pPr>
              <w:pStyle w:val="QPR-ConoscenzeAbilit"/>
              <w:suppressAutoHyphens w:val="0"/>
              <w:ind w:left="283" w:hanging="198"/>
            </w:pPr>
            <w:r>
              <w:rPr>
                <w:noProof/>
              </w:rPr>
              <w:t>Normative sulle vendite promozionali</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Prelevare la merce dal magazzino</w:t>
            </w:r>
          </w:p>
          <w:p w:rsidR="0079043D" w:rsidRDefault="0079043D" w:rsidP="0079043D">
            <w:pPr>
              <w:pStyle w:val="QPR-ConoscenzeAbilit"/>
              <w:suppressAutoHyphens w:val="0"/>
              <w:ind w:left="283" w:hanging="198"/>
            </w:pPr>
            <w:r>
              <w:rPr>
                <w:noProof/>
              </w:rPr>
              <w:t>Esporre cartellini dei prezzi e materiale pubblicitario</w:t>
            </w:r>
          </w:p>
          <w:p w:rsidR="0079043D" w:rsidRDefault="0079043D" w:rsidP="0079043D">
            <w:pPr>
              <w:pStyle w:val="QPR-ConoscenzeAbilit"/>
              <w:suppressAutoHyphens w:val="0"/>
              <w:ind w:left="283" w:hanging="198"/>
            </w:pPr>
            <w:r>
              <w:rPr>
                <w:noProof/>
              </w:rPr>
              <w:t>Prezzare la merce</w:t>
            </w:r>
          </w:p>
          <w:p w:rsidR="0079043D" w:rsidRDefault="0079043D" w:rsidP="0079043D">
            <w:pPr>
              <w:pStyle w:val="QPR-ConoscenzeAbilit"/>
              <w:suppressAutoHyphens w:val="0"/>
              <w:ind w:left="283" w:hanging="198"/>
            </w:pPr>
            <w:r>
              <w:rPr>
                <w:noProof/>
              </w:rPr>
              <w:t>Applicare dispositivi antitaccheggio</w:t>
            </w:r>
          </w:p>
          <w:p w:rsidR="0079043D" w:rsidRDefault="0079043D" w:rsidP="0079043D">
            <w:pPr>
              <w:pStyle w:val="QPR-ConoscenzeAbilit"/>
              <w:suppressAutoHyphens w:val="0"/>
              <w:ind w:left="283" w:hanging="198"/>
            </w:pPr>
            <w:r>
              <w:rPr>
                <w:noProof/>
              </w:rPr>
              <w:t>Predisporre le attrezzature espositive e scenografiche negli spazi interni</w:t>
            </w:r>
          </w:p>
          <w:p w:rsidR="0079043D" w:rsidRDefault="0079043D" w:rsidP="0079043D">
            <w:pPr>
              <w:pStyle w:val="QPR-ConoscenzeAbilit"/>
              <w:suppressAutoHyphens w:val="0"/>
              <w:ind w:left="283" w:hanging="198"/>
            </w:pPr>
            <w:r>
              <w:rPr>
                <w:noProof/>
              </w:rPr>
              <w:t>Dislocare le diverse referenze sul lineare di vendita</w:t>
            </w:r>
          </w:p>
          <w:p w:rsidR="0079043D" w:rsidRDefault="0079043D" w:rsidP="0079043D">
            <w:pPr>
              <w:pStyle w:val="QPR-ConoscenzeAbilit"/>
              <w:suppressAutoHyphens w:val="0"/>
              <w:ind w:left="283" w:hanging="198"/>
            </w:pPr>
            <w:r>
              <w:rPr>
                <w:noProof/>
              </w:rPr>
              <w:t>Applicare tecniche di esposizione delle referenze tenendo conto dei livelli di presentazione</w:t>
            </w:r>
          </w:p>
          <w:p w:rsidR="0079043D" w:rsidRDefault="0079043D" w:rsidP="0079043D">
            <w:pPr>
              <w:pStyle w:val="QPR-ConoscenzeAbilit"/>
              <w:suppressAutoHyphens w:val="0"/>
              <w:ind w:left="283" w:hanging="198"/>
            </w:pPr>
            <w:r>
              <w:rPr>
                <w:noProof/>
              </w:rPr>
              <w:t>Gestire la posizione e la quantità esposta di ciascuna referenza</w:t>
            </w:r>
          </w:p>
          <w:p w:rsidR="0079043D" w:rsidRDefault="0079043D" w:rsidP="0079043D">
            <w:pPr>
              <w:pStyle w:val="QPR-ConoscenzeAbilit"/>
              <w:suppressAutoHyphens w:val="0"/>
              <w:ind w:left="283" w:hanging="198"/>
            </w:pPr>
            <w:r>
              <w:rPr>
                <w:noProof/>
              </w:rPr>
              <w:t>Mantenere in ordine e efficienza la merce esposta</w:t>
            </w:r>
          </w:p>
          <w:p w:rsidR="0079043D" w:rsidRDefault="0079043D" w:rsidP="0079043D">
            <w:pPr>
              <w:pStyle w:val="QPR-ConoscenzeAbilit"/>
              <w:suppressAutoHyphens w:val="0"/>
              <w:ind w:left="283" w:hanging="198"/>
            </w:pPr>
            <w:r>
              <w:rPr>
                <w:noProof/>
              </w:rPr>
              <w:t>Applicare le procedure HACCP</w:t>
            </w:r>
          </w:p>
          <w:p w:rsidR="0079043D" w:rsidRDefault="0079043D" w:rsidP="0079043D">
            <w:pPr>
              <w:pStyle w:val="QPR-ConoscenzeAbilit"/>
              <w:suppressAutoHyphens w:val="0"/>
              <w:ind w:left="283" w:hanging="198"/>
            </w:pPr>
            <w:r>
              <w:rPr>
                <w:noProof/>
              </w:rPr>
              <w:t>Applicare i criteri espositivi definiti sulle merci esposte in vetrina</w:t>
            </w:r>
          </w:p>
          <w:p w:rsidR="0079043D" w:rsidRDefault="0079043D" w:rsidP="0079043D">
            <w:pPr>
              <w:pStyle w:val="QPR-ConoscenzeAbilit"/>
              <w:suppressAutoHyphens w:val="0"/>
              <w:ind w:left="283" w:hanging="198"/>
            </w:pPr>
            <w:r>
              <w:rPr>
                <w:noProof/>
              </w:rPr>
              <w:t>Gestire una vetrina</w:t>
            </w:r>
          </w:p>
          <w:p w:rsidR="0079043D" w:rsidRDefault="0079043D" w:rsidP="0079043D">
            <w:pPr>
              <w:pStyle w:val="QPR-ConoscenzeAbilit"/>
              <w:suppressAutoHyphens w:val="0"/>
              <w:ind w:left="283" w:hanging="198"/>
            </w:pPr>
            <w:r>
              <w:rPr>
                <w:noProof/>
              </w:rPr>
              <w:t>Applicare metodiche e tecniche per la gestione dei tempi di lavoro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REALIZZAZIONE DI SERVIZI DI VENDITA A DISTANZA</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QPR-SDC-05</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Sulla base della tipologia di prodotti/servizi e del canale di vendita prescelto, realizzare servizi di vendita a distanza, tenendo conto dei vincoli procedurali e delle normative vigenti rilevanti.</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Cenni sulla gestione dei tempi di lavoro</w:t>
            </w:r>
          </w:p>
          <w:p w:rsidR="0079043D" w:rsidRDefault="0079043D" w:rsidP="0079043D">
            <w:pPr>
              <w:pStyle w:val="QPR-ConoscenzeAbilit"/>
              <w:suppressAutoHyphens w:val="0"/>
              <w:ind w:left="283" w:hanging="198"/>
            </w:pPr>
            <w:r>
              <w:rPr>
                <w:noProof/>
              </w:rPr>
              <w:t>Classificazioni di prodotti e servizi in vendita</w:t>
            </w:r>
          </w:p>
          <w:p w:rsidR="0079043D" w:rsidRDefault="0079043D" w:rsidP="0079043D">
            <w:pPr>
              <w:pStyle w:val="QPR-ConoscenzeAbilit"/>
              <w:suppressAutoHyphens w:val="0"/>
              <w:ind w:left="283" w:hanging="198"/>
            </w:pPr>
            <w:r>
              <w:rPr>
                <w:noProof/>
              </w:rPr>
              <w:t>Caratteristiche degli strumenti di comunicazione via Internet (email, pec, mailing list, social, web)</w:t>
            </w:r>
          </w:p>
          <w:p w:rsidR="0079043D" w:rsidRDefault="0079043D" w:rsidP="0079043D">
            <w:pPr>
              <w:pStyle w:val="QPR-ConoscenzeAbilit"/>
              <w:suppressAutoHyphens w:val="0"/>
              <w:ind w:left="283" w:hanging="198"/>
            </w:pPr>
            <w:r>
              <w:rPr>
                <w:noProof/>
              </w:rPr>
              <w:t>Tipologie di spedizione</w:t>
            </w:r>
          </w:p>
          <w:p w:rsidR="0079043D" w:rsidRDefault="0079043D" w:rsidP="0079043D">
            <w:pPr>
              <w:pStyle w:val="QPR-ConoscenzeAbilit"/>
              <w:suppressAutoHyphens w:val="0"/>
              <w:ind w:left="283" w:hanging="198"/>
            </w:pPr>
            <w:r>
              <w:rPr>
                <w:noProof/>
              </w:rPr>
              <w:t>Tipologie di ritiro e consegne</w:t>
            </w:r>
          </w:p>
          <w:p w:rsidR="0079043D" w:rsidRDefault="0079043D" w:rsidP="0079043D">
            <w:pPr>
              <w:pStyle w:val="QPR-ConoscenzeAbilit"/>
              <w:suppressAutoHyphens w:val="0"/>
              <w:ind w:left="283" w:hanging="198"/>
            </w:pPr>
            <w:r>
              <w:rPr>
                <w:noProof/>
              </w:rPr>
              <w:t>Tipologie di pagamento e incassi a distanza</w:t>
            </w:r>
          </w:p>
          <w:p w:rsidR="0079043D" w:rsidRDefault="0079043D" w:rsidP="0079043D">
            <w:pPr>
              <w:pStyle w:val="QPR-ConoscenzeAbilit"/>
              <w:suppressAutoHyphens w:val="0"/>
              <w:ind w:left="283" w:hanging="198"/>
            </w:pPr>
            <w:r>
              <w:rPr>
                <w:noProof/>
              </w:rPr>
              <w:t>Tecniche di comunicazione persuasiva</w:t>
            </w:r>
          </w:p>
          <w:p w:rsidR="0079043D" w:rsidRDefault="0079043D" w:rsidP="0079043D">
            <w:pPr>
              <w:pStyle w:val="QPR-ConoscenzeAbilit"/>
              <w:suppressAutoHyphens w:val="0"/>
              <w:ind w:left="283" w:hanging="198"/>
            </w:pPr>
            <w:r>
              <w:rPr>
                <w:noProof/>
              </w:rPr>
              <w:t>Tecniche di gestione delle obiezioni e dei conflitti</w:t>
            </w:r>
          </w:p>
          <w:p w:rsidR="0079043D" w:rsidRDefault="0079043D" w:rsidP="0079043D">
            <w:pPr>
              <w:pStyle w:val="QPR-ConoscenzeAbilit"/>
              <w:suppressAutoHyphens w:val="0"/>
              <w:ind w:left="283" w:hanging="198"/>
            </w:pPr>
            <w:r>
              <w:rPr>
                <w:noProof/>
              </w:rPr>
              <w:t>Cenni di telemarketing</w:t>
            </w:r>
          </w:p>
          <w:p w:rsidR="0079043D" w:rsidRDefault="0079043D" w:rsidP="0079043D">
            <w:pPr>
              <w:pStyle w:val="QPR-ConoscenzeAbilit"/>
              <w:suppressAutoHyphens w:val="0"/>
              <w:ind w:left="283" w:hanging="198"/>
            </w:pPr>
            <w:r>
              <w:rPr>
                <w:noProof/>
              </w:rPr>
              <w:t>Tecniche di utilizzo di siti web e strumenti social aziendali</w:t>
            </w:r>
          </w:p>
          <w:p w:rsidR="0079043D" w:rsidRDefault="0079043D" w:rsidP="0079043D">
            <w:pPr>
              <w:pStyle w:val="QPR-ConoscenzeAbilit"/>
              <w:suppressAutoHyphens w:val="0"/>
              <w:ind w:left="283" w:hanging="198"/>
            </w:pPr>
            <w:r>
              <w:rPr>
                <w:noProof/>
              </w:rPr>
              <w:t>Vendita tramite messaggi di testo o via web</w:t>
            </w:r>
          </w:p>
          <w:p w:rsidR="0079043D" w:rsidRDefault="0079043D" w:rsidP="0079043D">
            <w:pPr>
              <w:pStyle w:val="QPR-ConoscenzeAbilit"/>
              <w:suppressAutoHyphens w:val="0"/>
              <w:ind w:left="283" w:hanging="198"/>
            </w:pPr>
            <w:r>
              <w:rPr>
                <w:noProof/>
              </w:rPr>
              <w:t>Tipologie di e-commerce</w:t>
            </w:r>
          </w:p>
          <w:p w:rsidR="0079043D" w:rsidRDefault="0079043D" w:rsidP="0079043D">
            <w:pPr>
              <w:pStyle w:val="QPR-ConoscenzeAbilit"/>
              <w:suppressAutoHyphens w:val="0"/>
              <w:ind w:left="283" w:hanging="198"/>
            </w:pPr>
            <w:r>
              <w:rPr>
                <w:noProof/>
              </w:rPr>
              <w:t>Normativa sulle vendite a distanza</w:t>
            </w:r>
          </w:p>
          <w:p w:rsidR="0079043D" w:rsidRDefault="0079043D" w:rsidP="0079043D">
            <w:pPr>
              <w:pStyle w:val="QPR-ConoscenzeAbilit"/>
              <w:suppressAutoHyphens w:val="0"/>
              <w:ind w:left="283" w:hanging="198"/>
            </w:pPr>
            <w:r>
              <w:rPr>
                <w:noProof/>
              </w:rPr>
              <w:t>Cenni di normativa fiscale e valutaria</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di comunicazione persuasiva per la vendita telefonica</w:t>
            </w:r>
          </w:p>
          <w:p w:rsidR="0079043D" w:rsidRDefault="0079043D" w:rsidP="0079043D">
            <w:pPr>
              <w:pStyle w:val="QPR-ConoscenzeAbilit"/>
              <w:suppressAutoHyphens w:val="0"/>
              <w:ind w:left="283" w:hanging="198"/>
            </w:pPr>
            <w:r>
              <w:rPr>
                <w:noProof/>
              </w:rPr>
              <w:t>Utilizzare applicativi e-commerce a supporto di servizi vendita online</w:t>
            </w:r>
          </w:p>
          <w:p w:rsidR="0079043D" w:rsidRDefault="0079043D" w:rsidP="0079043D">
            <w:pPr>
              <w:pStyle w:val="QPR-ConoscenzeAbilit"/>
              <w:suppressAutoHyphens w:val="0"/>
              <w:ind w:left="283" w:hanging="198"/>
            </w:pPr>
            <w:r>
              <w:rPr>
                <w:noProof/>
              </w:rPr>
              <w:t>Effettuare aggiornamenti dei contenuti informativi su sito web e strumenti social aziendali</w:t>
            </w:r>
          </w:p>
          <w:p w:rsidR="0079043D" w:rsidRDefault="0079043D" w:rsidP="0079043D">
            <w:pPr>
              <w:pStyle w:val="QPR-ConoscenzeAbilit"/>
              <w:suppressAutoHyphens w:val="0"/>
              <w:ind w:left="283" w:hanging="198"/>
            </w:pPr>
            <w:r>
              <w:rPr>
                <w:noProof/>
              </w:rPr>
              <w:t>Gestire e monitorare l’iter di consegna dell’ordine</w:t>
            </w:r>
          </w:p>
          <w:p w:rsidR="0079043D" w:rsidRDefault="0079043D" w:rsidP="0079043D">
            <w:pPr>
              <w:pStyle w:val="QPR-ConoscenzeAbilit"/>
              <w:suppressAutoHyphens w:val="0"/>
              <w:ind w:left="283" w:hanging="198"/>
            </w:pPr>
            <w:r>
              <w:rPr>
                <w:noProof/>
              </w:rPr>
              <w:t>Gestire a distanza l’eventuale reso</w:t>
            </w:r>
          </w:p>
          <w:p w:rsidR="0079043D" w:rsidRDefault="0079043D" w:rsidP="0079043D">
            <w:pPr>
              <w:pStyle w:val="QPR-ConoscenzeAbilit"/>
              <w:suppressAutoHyphens w:val="0"/>
              <w:ind w:left="283" w:hanging="198"/>
            </w:pPr>
            <w:r>
              <w:rPr>
                <w:noProof/>
              </w:rPr>
              <w:t>Aggiornare la disponibilità dei prodotti nel sito</w:t>
            </w:r>
          </w:p>
          <w:p w:rsidR="0079043D" w:rsidRDefault="0079043D" w:rsidP="0079043D">
            <w:pPr>
              <w:pStyle w:val="QPR-ConoscenzeAbilit"/>
              <w:suppressAutoHyphens w:val="0"/>
              <w:ind w:left="283" w:hanging="198"/>
            </w:pPr>
            <w:r>
              <w:rPr>
                <w:noProof/>
              </w:rPr>
              <w:t>Gestire in maniera efficace i contatti con la clientela</w:t>
            </w:r>
          </w:p>
          <w:p w:rsidR="0079043D" w:rsidRDefault="0079043D" w:rsidP="0079043D">
            <w:pPr>
              <w:pStyle w:val="QPR-ConoscenzeAbilit"/>
              <w:suppressAutoHyphens w:val="0"/>
              <w:ind w:left="283" w:hanging="198"/>
            </w:pPr>
            <w:r>
              <w:rPr>
                <w:noProof/>
              </w:rPr>
              <w:t>Verificare i pagamenti ricevuti delle vendite a distanza</w:t>
            </w:r>
          </w:p>
          <w:p w:rsidR="0079043D" w:rsidRDefault="0079043D" w:rsidP="0079043D">
            <w:pPr>
              <w:pStyle w:val="QPR-ConoscenzeAbilit"/>
              <w:suppressAutoHyphens w:val="0"/>
              <w:ind w:left="283" w:hanging="198"/>
            </w:pPr>
            <w:r>
              <w:rPr>
                <w:noProof/>
              </w:rPr>
              <w:t>Attenersi alle normative nazionali, europee ed internazionali sulle vendite a distanza</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ASSISTENZA AL CLIENTE NEI SERVIZI DI ACQUISTO</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QPR-SDC-06</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al contesto di inserimento (dettaglio o ingrosso) gestire il rapporto diretto con il cliente, assistendolo nell'acquisto, assolvendo alla funzione di vendita e di consulenza sul prodotto al fine di individuare la soluzione più adatta alle sue esigenze.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Tecniche di comunicazione efficace</w:t>
            </w:r>
          </w:p>
          <w:p w:rsidR="0079043D" w:rsidRDefault="0079043D" w:rsidP="0079043D">
            <w:pPr>
              <w:pStyle w:val="QPR-ConoscenzeAbilit"/>
              <w:suppressAutoHyphens w:val="0"/>
              <w:ind w:left="283" w:hanging="198"/>
            </w:pPr>
            <w:r>
              <w:rPr>
                <w:noProof/>
              </w:rPr>
              <w:t>Tecniche di vendita e fidelizzazione</w:t>
            </w:r>
          </w:p>
          <w:p w:rsidR="0079043D" w:rsidRDefault="0079043D" w:rsidP="0079043D">
            <w:pPr>
              <w:pStyle w:val="QPR-ConoscenzeAbilit"/>
              <w:suppressAutoHyphens w:val="0"/>
              <w:ind w:left="283" w:hanging="198"/>
            </w:pPr>
            <w:r>
              <w:rPr>
                <w:noProof/>
              </w:rPr>
              <w:t>Elementi di psicologia applicata alle vendite: negoziazione, persuasione, conclusione della vendita, gestione delle obiezioni e dei conflitti</w:t>
            </w:r>
          </w:p>
          <w:p w:rsidR="0079043D" w:rsidRDefault="0079043D" w:rsidP="0079043D">
            <w:pPr>
              <w:pStyle w:val="QPR-ConoscenzeAbilit"/>
              <w:suppressAutoHyphens w:val="0"/>
              <w:ind w:left="283" w:hanging="198"/>
            </w:pPr>
            <w:r>
              <w:rPr>
                <w:noProof/>
              </w:rPr>
              <w:t>Cenni di storia della moda e principali griffe di riferimento</w:t>
            </w:r>
          </w:p>
          <w:p w:rsidR="0079043D" w:rsidRDefault="0079043D" w:rsidP="0079043D">
            <w:pPr>
              <w:pStyle w:val="QPR-ConoscenzeAbilit"/>
              <w:suppressAutoHyphens w:val="0"/>
              <w:ind w:left="283" w:hanging="198"/>
            </w:pPr>
            <w:r>
              <w:rPr>
                <w:noProof/>
              </w:rPr>
              <w:t>Cenni storico-culturali-geografici e caratteristiche dei prodotti made in Italy</w:t>
            </w:r>
          </w:p>
          <w:p w:rsidR="0079043D" w:rsidRDefault="0079043D" w:rsidP="0079043D">
            <w:pPr>
              <w:pStyle w:val="QPR-ConoscenzeAbilit"/>
              <w:suppressAutoHyphens w:val="0"/>
              <w:ind w:left="283" w:hanging="198"/>
            </w:pPr>
            <w:r>
              <w:rPr>
                <w:noProof/>
              </w:rPr>
              <w:t>Cenni di analisi della segmentazione della clientela</w:t>
            </w:r>
          </w:p>
          <w:p w:rsidR="0079043D" w:rsidRDefault="0079043D" w:rsidP="0079043D">
            <w:pPr>
              <w:pStyle w:val="QPR-ConoscenzeAbilit"/>
              <w:suppressAutoHyphens w:val="0"/>
              <w:ind w:left="283" w:hanging="198"/>
            </w:pPr>
            <w:r>
              <w:rPr>
                <w:noProof/>
              </w:rPr>
              <w:t>Cenni su tipologie e analisi dei dati di vendita</w:t>
            </w:r>
          </w:p>
          <w:p w:rsidR="0079043D" w:rsidRDefault="0079043D" w:rsidP="0079043D">
            <w:pPr>
              <w:pStyle w:val="QPR-ConoscenzeAbilit"/>
              <w:suppressAutoHyphens w:val="0"/>
              <w:ind w:left="283" w:hanging="198"/>
            </w:pPr>
            <w:r>
              <w:rPr>
                <w:noProof/>
              </w:rPr>
              <w:t>Protocolli aziendali di vendita</w:t>
            </w:r>
          </w:p>
          <w:p w:rsidR="0079043D" w:rsidRDefault="0079043D" w:rsidP="0079043D">
            <w:pPr>
              <w:pStyle w:val="QPR-ConoscenzeAbilit"/>
              <w:suppressAutoHyphens w:val="0"/>
              <w:ind w:left="283" w:hanging="198"/>
            </w:pPr>
            <w:r>
              <w:rPr>
                <w:noProof/>
              </w:rPr>
              <w:t>Modalità di consultazione di cataloghi e manuali tecnici</w:t>
            </w:r>
          </w:p>
          <w:p w:rsidR="0079043D" w:rsidRDefault="0079043D" w:rsidP="0079043D">
            <w:pPr>
              <w:pStyle w:val="QPR-ConoscenzeAbilit"/>
              <w:suppressAutoHyphens w:val="0"/>
              <w:ind w:left="283" w:hanging="198"/>
            </w:pPr>
            <w:r>
              <w:rPr>
                <w:noProof/>
              </w:rPr>
              <w:t>Tipologie di preventivi</w:t>
            </w:r>
          </w:p>
          <w:p w:rsidR="0079043D" w:rsidRDefault="0079043D" w:rsidP="0079043D">
            <w:pPr>
              <w:pStyle w:val="QPR-ConoscenzeAbilit"/>
              <w:suppressAutoHyphens w:val="0"/>
              <w:ind w:left="283" w:hanging="198"/>
            </w:pPr>
            <w:r>
              <w:rPr>
                <w:noProof/>
              </w:rPr>
              <w:t>Tipologie di garanzie</w:t>
            </w:r>
          </w:p>
          <w:p w:rsidR="0079043D" w:rsidRDefault="0079043D" w:rsidP="0079043D">
            <w:pPr>
              <w:pStyle w:val="QPR-ConoscenzeAbilit"/>
              <w:suppressAutoHyphens w:val="0"/>
              <w:ind w:left="283" w:hanging="198"/>
            </w:pPr>
            <w:r>
              <w:rPr>
                <w:noProof/>
              </w:rPr>
              <w:t>Normative sulla compravendita, sul diritto di recesso e sulla tutela del consumatore</w:t>
            </w:r>
          </w:p>
          <w:p w:rsidR="0079043D" w:rsidRDefault="0079043D" w:rsidP="0079043D">
            <w:pPr>
              <w:pStyle w:val="QPR-ConoscenzeAbilit"/>
              <w:suppressAutoHyphens w:val="0"/>
              <w:ind w:left="283" w:hanging="198"/>
            </w:pPr>
            <w:r>
              <w:rPr>
                <w:noProof/>
              </w:rPr>
              <w:t>Terminologia tecnica specifica del settore in una lingua comunitaria</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di primo approccio con il cliente</w:t>
            </w:r>
          </w:p>
          <w:p w:rsidR="0079043D" w:rsidRDefault="0079043D" w:rsidP="0079043D">
            <w:pPr>
              <w:pStyle w:val="QPR-ConoscenzeAbilit"/>
              <w:suppressAutoHyphens w:val="0"/>
              <w:ind w:left="283" w:hanging="198"/>
            </w:pPr>
            <w:r>
              <w:rPr>
                <w:noProof/>
              </w:rPr>
              <w:t>Gestire una trattativa di vendita</w:t>
            </w:r>
          </w:p>
          <w:p w:rsidR="0079043D" w:rsidRDefault="0079043D" w:rsidP="0079043D">
            <w:pPr>
              <w:pStyle w:val="QPR-ConoscenzeAbilit"/>
              <w:suppressAutoHyphens w:val="0"/>
              <w:ind w:left="283" w:hanging="198"/>
            </w:pPr>
            <w:r>
              <w:rPr>
                <w:noProof/>
              </w:rPr>
              <w:t>Impostare una trattativa di vendita in base a parametri definiti</w:t>
            </w:r>
          </w:p>
          <w:p w:rsidR="0079043D" w:rsidRDefault="0079043D" w:rsidP="0079043D">
            <w:pPr>
              <w:pStyle w:val="QPR-ConoscenzeAbilit"/>
              <w:suppressAutoHyphens w:val="0"/>
              <w:ind w:left="283" w:hanging="198"/>
            </w:pPr>
            <w:r>
              <w:rPr>
                <w:noProof/>
              </w:rPr>
              <w:t>Eseguire le operazioni necessarie all’adattamento del prodotto alle esigenze del cliente</w:t>
            </w:r>
          </w:p>
          <w:p w:rsidR="0079043D" w:rsidRDefault="0079043D" w:rsidP="0079043D">
            <w:pPr>
              <w:pStyle w:val="QPR-ConoscenzeAbilit"/>
              <w:suppressAutoHyphens w:val="0"/>
              <w:ind w:left="283" w:hanging="198"/>
            </w:pPr>
            <w:r>
              <w:rPr>
                <w:noProof/>
              </w:rPr>
              <w:t>Fornire informazioni tecniche sui prodotti in vendita</w:t>
            </w:r>
          </w:p>
          <w:p w:rsidR="0079043D" w:rsidRDefault="0079043D" w:rsidP="0079043D">
            <w:pPr>
              <w:pStyle w:val="QPR-ConoscenzeAbilit"/>
              <w:suppressAutoHyphens w:val="0"/>
              <w:ind w:left="283" w:hanging="198"/>
            </w:pPr>
            <w:r>
              <w:rPr>
                <w:noProof/>
              </w:rPr>
              <w:t>Consigliare la clientela in base alle caratteristiche del prodotto e a criteri quali tendenze e moda</w:t>
            </w:r>
          </w:p>
          <w:p w:rsidR="0079043D" w:rsidRDefault="0079043D" w:rsidP="0079043D">
            <w:pPr>
              <w:pStyle w:val="QPR-ConoscenzeAbilit"/>
              <w:suppressAutoHyphens w:val="0"/>
              <w:ind w:left="283" w:hanging="198"/>
            </w:pPr>
            <w:r>
              <w:rPr>
                <w:noProof/>
              </w:rPr>
              <w:t>Formulare offerte e/o preventivi</w:t>
            </w:r>
          </w:p>
          <w:p w:rsidR="0079043D" w:rsidRDefault="0079043D" w:rsidP="0079043D">
            <w:pPr>
              <w:pStyle w:val="QPR-ConoscenzeAbilit"/>
              <w:suppressAutoHyphens w:val="0"/>
              <w:ind w:left="283" w:hanging="198"/>
            </w:pPr>
            <w:r>
              <w:rPr>
                <w:noProof/>
              </w:rPr>
              <w:t>Stipulare un contratto di compravendita</w:t>
            </w:r>
          </w:p>
          <w:p w:rsidR="0079043D" w:rsidRDefault="0079043D" w:rsidP="0079043D">
            <w:pPr>
              <w:pStyle w:val="QPR-ConoscenzeAbilit"/>
              <w:suppressAutoHyphens w:val="0"/>
              <w:ind w:left="283" w:hanging="198"/>
            </w:pPr>
            <w:r>
              <w:rPr>
                <w:noProof/>
              </w:rPr>
              <w:t>Proporre acquisti supplementari e complementari</w:t>
            </w:r>
          </w:p>
          <w:p w:rsidR="0079043D" w:rsidRDefault="0079043D" w:rsidP="0079043D">
            <w:pPr>
              <w:pStyle w:val="QPR-ConoscenzeAbilit"/>
              <w:suppressAutoHyphens w:val="0"/>
              <w:ind w:left="283" w:hanging="198"/>
            </w:pPr>
            <w:r>
              <w:rPr>
                <w:noProof/>
              </w:rPr>
              <w:t>Gestire in maniera efficace obiezioni del cliente</w:t>
            </w:r>
          </w:p>
          <w:p w:rsidR="0079043D" w:rsidRDefault="0079043D" w:rsidP="0079043D">
            <w:pPr>
              <w:pStyle w:val="QPR-ConoscenzeAbilit"/>
              <w:suppressAutoHyphens w:val="0"/>
              <w:ind w:left="283" w:hanging="198"/>
            </w:pPr>
            <w:r>
              <w:rPr>
                <w:noProof/>
              </w:rPr>
              <w:t>Applicare tecniche di cross selling</w:t>
            </w:r>
          </w:p>
          <w:p w:rsidR="0079043D" w:rsidRDefault="0079043D" w:rsidP="0079043D">
            <w:pPr>
              <w:pStyle w:val="QPR-ConoscenzeAbilit"/>
              <w:suppressAutoHyphens w:val="0"/>
              <w:ind w:left="283" w:hanging="198"/>
            </w:pPr>
            <w:r>
              <w:rPr>
                <w:noProof/>
              </w:rPr>
              <w:t>Verificare la propria modalità di gestione della trattativa di vendita assistita</w:t>
            </w:r>
          </w:p>
          <w:p w:rsidR="0079043D" w:rsidRDefault="0079043D" w:rsidP="0079043D">
            <w:pPr>
              <w:pStyle w:val="QPR-ConoscenzeAbilit"/>
              <w:suppressAutoHyphens w:val="0"/>
              <w:ind w:left="283" w:hanging="198"/>
            </w:pPr>
            <w:r>
              <w:rPr>
                <w:noProof/>
              </w:rPr>
              <w:t>Leggere le schede tecniche dei prodotti</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ASSISTENZA AL CLIENTE NELL’EVASIONE DEI RECLAMI</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QPR-SDC-07</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Sulla base del tipo di reclamo presentato, assistere il cliente nell’evasione del reclamo, tenendo conto delle garanzie coinvolte e delle procedure previste per la sua risoluzione.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Tecniche di verifica e controllo sulla conformità dei prodotti</w:t>
            </w:r>
          </w:p>
          <w:p w:rsidR="0079043D" w:rsidRDefault="0079043D" w:rsidP="0079043D">
            <w:pPr>
              <w:pStyle w:val="QPR-ConoscenzeAbilit"/>
              <w:suppressAutoHyphens w:val="0"/>
              <w:ind w:left="283" w:hanging="198"/>
            </w:pPr>
            <w:r>
              <w:rPr>
                <w:noProof/>
              </w:rPr>
              <w:t>Tipologie di garanzie</w:t>
            </w:r>
          </w:p>
          <w:p w:rsidR="0079043D" w:rsidRDefault="0079043D" w:rsidP="0079043D">
            <w:pPr>
              <w:pStyle w:val="QPR-ConoscenzeAbilit"/>
              <w:suppressAutoHyphens w:val="0"/>
              <w:ind w:left="283" w:hanging="198"/>
            </w:pPr>
            <w:r>
              <w:rPr>
                <w:noProof/>
              </w:rPr>
              <w:t>Tipologie di reclamo</w:t>
            </w:r>
          </w:p>
          <w:p w:rsidR="0079043D" w:rsidRDefault="0079043D" w:rsidP="0079043D">
            <w:pPr>
              <w:pStyle w:val="QPR-ConoscenzeAbilit"/>
              <w:suppressAutoHyphens w:val="0"/>
              <w:ind w:left="283" w:hanging="198"/>
            </w:pPr>
            <w:r>
              <w:rPr>
                <w:noProof/>
              </w:rPr>
              <w:t>Tecniche di fidelizzazione</w:t>
            </w:r>
          </w:p>
          <w:p w:rsidR="0079043D" w:rsidRDefault="0079043D" w:rsidP="0079043D">
            <w:pPr>
              <w:pStyle w:val="QPR-ConoscenzeAbilit"/>
              <w:suppressAutoHyphens w:val="0"/>
              <w:ind w:left="283" w:hanging="198"/>
            </w:pPr>
            <w:r>
              <w:rPr>
                <w:noProof/>
              </w:rPr>
              <w:t>Tecniche di gestione delle obiezioni e dei conflitti</w:t>
            </w:r>
          </w:p>
          <w:p w:rsidR="0079043D" w:rsidRDefault="0079043D" w:rsidP="0079043D">
            <w:pPr>
              <w:pStyle w:val="QPR-ConoscenzeAbilit"/>
              <w:suppressAutoHyphens w:val="0"/>
              <w:ind w:left="283" w:hanging="198"/>
            </w:pPr>
            <w:r>
              <w:rPr>
                <w:noProof/>
              </w:rPr>
              <w:t>Protocolli aziendali per la gestione dei reclami</w:t>
            </w:r>
          </w:p>
          <w:p w:rsidR="0079043D" w:rsidRDefault="0079043D" w:rsidP="0079043D">
            <w:pPr>
              <w:pStyle w:val="QPR-ConoscenzeAbilit"/>
              <w:suppressAutoHyphens w:val="0"/>
              <w:ind w:left="283" w:hanging="198"/>
            </w:pPr>
            <w:r>
              <w:rPr>
                <w:noProof/>
              </w:rPr>
              <w:t>Modalità operative adottate per restituire e cambiare la merce</w:t>
            </w:r>
          </w:p>
          <w:p w:rsidR="0079043D" w:rsidRDefault="0079043D" w:rsidP="0079043D">
            <w:pPr>
              <w:pStyle w:val="QPR-ConoscenzeAbilit"/>
              <w:suppressAutoHyphens w:val="0"/>
              <w:ind w:left="283" w:hanging="198"/>
            </w:pPr>
            <w:r>
              <w:rPr>
                <w:noProof/>
              </w:rPr>
              <w:t>Cenni di problem solving</w:t>
            </w:r>
          </w:p>
          <w:p w:rsidR="0079043D" w:rsidRDefault="0079043D" w:rsidP="0079043D">
            <w:pPr>
              <w:pStyle w:val="QPR-ConoscenzeAbilit"/>
              <w:suppressAutoHyphens w:val="0"/>
              <w:ind w:left="283" w:hanging="198"/>
            </w:pPr>
            <w:r>
              <w:rPr>
                <w:noProof/>
              </w:rPr>
              <w:t>Normative sul diritto di recesso</w:t>
            </w:r>
          </w:p>
          <w:p w:rsidR="0079043D" w:rsidRDefault="0079043D" w:rsidP="0079043D">
            <w:pPr>
              <w:pStyle w:val="QPR-ConoscenzeAbilit"/>
              <w:suppressAutoHyphens w:val="0"/>
              <w:ind w:left="283" w:hanging="198"/>
            </w:pPr>
            <w:r>
              <w:rPr>
                <w:noProof/>
              </w:rPr>
              <w:t>Normative sulla tutela del consumatore nei contratti di fornitura di beni di consumo</w:t>
            </w:r>
          </w:p>
          <w:p w:rsidR="0079043D" w:rsidRDefault="0079043D" w:rsidP="0079043D">
            <w:pPr>
              <w:pStyle w:val="QPR-ConoscenzeAbilit"/>
              <w:suppressAutoHyphens w:val="0"/>
              <w:ind w:left="283" w:hanging="198"/>
            </w:pPr>
            <w:r>
              <w:rPr>
                <w:noProof/>
              </w:rPr>
              <w:t>Terminologia tecnica specifica del settore in una lingua comunitaria</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Accogliere le lamentele dei clienti e i motivi del reclamo</w:t>
            </w:r>
          </w:p>
          <w:p w:rsidR="0079043D" w:rsidRDefault="0079043D" w:rsidP="0079043D">
            <w:pPr>
              <w:pStyle w:val="QPR-ConoscenzeAbilit"/>
              <w:suppressAutoHyphens w:val="0"/>
              <w:ind w:left="283" w:hanging="198"/>
            </w:pPr>
            <w:r>
              <w:rPr>
                <w:noProof/>
              </w:rPr>
              <w:t>Riconoscere il tipo di reclamo</w:t>
            </w:r>
          </w:p>
          <w:p w:rsidR="0079043D" w:rsidRDefault="0079043D" w:rsidP="0079043D">
            <w:pPr>
              <w:pStyle w:val="QPR-ConoscenzeAbilit"/>
              <w:suppressAutoHyphens w:val="0"/>
              <w:ind w:left="283" w:hanging="198"/>
            </w:pPr>
            <w:r>
              <w:rPr>
                <w:noProof/>
              </w:rPr>
              <w:t>Gestire difetti di non conformità</w:t>
            </w:r>
          </w:p>
          <w:p w:rsidR="0079043D" w:rsidRDefault="0079043D" w:rsidP="0079043D">
            <w:pPr>
              <w:pStyle w:val="QPR-ConoscenzeAbilit"/>
              <w:suppressAutoHyphens w:val="0"/>
              <w:ind w:left="283" w:hanging="198"/>
            </w:pPr>
            <w:r>
              <w:rPr>
                <w:noProof/>
              </w:rPr>
              <w:t>Gestire le garanzie e il diritto di recesso</w:t>
            </w:r>
          </w:p>
          <w:p w:rsidR="0079043D" w:rsidRDefault="0079043D" w:rsidP="0079043D">
            <w:pPr>
              <w:pStyle w:val="QPR-ConoscenzeAbilit"/>
              <w:suppressAutoHyphens w:val="0"/>
              <w:ind w:left="283" w:hanging="198"/>
            </w:pPr>
            <w:r>
              <w:rPr>
                <w:noProof/>
              </w:rPr>
              <w:t>Applicare i protocolli aziendali previsti per la soluzione dei reclami</w:t>
            </w:r>
          </w:p>
          <w:p w:rsidR="0079043D" w:rsidRDefault="0079043D" w:rsidP="0079043D">
            <w:pPr>
              <w:pStyle w:val="QPR-ConoscenzeAbilit"/>
              <w:suppressAutoHyphens w:val="0"/>
              <w:ind w:left="283" w:hanging="198"/>
            </w:pPr>
            <w:r>
              <w:rPr>
                <w:noProof/>
              </w:rPr>
              <w:t>Applicare procedure per resi e sostituzioni</w:t>
            </w:r>
          </w:p>
          <w:p w:rsidR="0079043D" w:rsidRDefault="0079043D" w:rsidP="0079043D">
            <w:pPr>
              <w:pStyle w:val="QPR-ConoscenzeAbilit"/>
              <w:suppressAutoHyphens w:val="0"/>
              <w:ind w:left="283" w:hanging="198"/>
            </w:pPr>
            <w:r>
              <w:rPr>
                <w:noProof/>
              </w:rPr>
              <w:t>Rilevare il grado di soddisfazione del cliente</w:t>
            </w:r>
          </w:p>
          <w:p w:rsidR="0079043D" w:rsidRDefault="0079043D" w:rsidP="0079043D">
            <w:pPr>
              <w:pStyle w:val="QPR-ConoscenzeAbilit"/>
              <w:suppressAutoHyphens w:val="0"/>
              <w:ind w:left="283" w:hanging="198"/>
            </w:pPr>
            <w:r>
              <w:rPr>
                <w:noProof/>
              </w:rPr>
              <w:t>Gestire le pratiche di reclamo</w:t>
            </w:r>
          </w:p>
          <w:p w:rsidR="0079043D" w:rsidRDefault="0079043D" w:rsidP="0079043D">
            <w:pPr>
              <w:pStyle w:val="QPR-ConoscenzeAbilit"/>
              <w:suppressAutoHyphens w:val="0"/>
              <w:ind w:left="283" w:hanging="198"/>
            </w:pPr>
            <w:r>
              <w:rPr>
                <w:noProof/>
              </w:rPr>
              <w:t>Mantenere il rapporto con il cliente e seguire l’iter del caso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GESTIONE DELLE OPERAZIONI DI INCASSO</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QPR-SDC-08</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Sulla base del registratore di cassa e/o software e della documentazione a disposizione, gestire le operazioni di incasso, tenendo conto dei diversi tipi e forme di pagamento accettati e delle funzioni del registratore e/o software utilizzato.</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Elementi di normativa fiscale e tributaria</w:t>
            </w:r>
          </w:p>
          <w:p w:rsidR="0079043D" w:rsidRDefault="0079043D" w:rsidP="0079043D">
            <w:pPr>
              <w:pStyle w:val="QPR-ConoscenzeAbilit"/>
              <w:suppressAutoHyphens w:val="0"/>
              <w:ind w:left="283" w:hanging="198"/>
            </w:pPr>
            <w:r>
              <w:rPr>
                <w:noProof/>
              </w:rPr>
              <w:t>Operazioni di apertura e chiusura cassa</w:t>
            </w:r>
          </w:p>
          <w:p w:rsidR="0079043D" w:rsidRDefault="0079043D" w:rsidP="0079043D">
            <w:pPr>
              <w:pStyle w:val="QPR-ConoscenzeAbilit"/>
              <w:suppressAutoHyphens w:val="0"/>
              <w:ind w:left="283" w:hanging="198"/>
            </w:pPr>
            <w:r>
              <w:rPr>
                <w:noProof/>
              </w:rPr>
              <w:t>Procedure di controllo e di accettazione dei diversi pagamenti</w:t>
            </w:r>
          </w:p>
          <w:p w:rsidR="0079043D" w:rsidRDefault="0079043D" w:rsidP="0079043D">
            <w:pPr>
              <w:pStyle w:val="QPR-ConoscenzeAbilit"/>
              <w:suppressAutoHyphens w:val="0"/>
              <w:ind w:left="283" w:hanging="198"/>
            </w:pPr>
            <w:r>
              <w:rPr>
                <w:noProof/>
              </w:rPr>
              <w:t>Tecniche di conta veloce</w:t>
            </w:r>
          </w:p>
          <w:p w:rsidR="0079043D" w:rsidRDefault="0079043D" w:rsidP="0079043D">
            <w:pPr>
              <w:pStyle w:val="QPR-ConoscenzeAbilit"/>
              <w:suppressAutoHyphens w:val="0"/>
              <w:ind w:left="283" w:hanging="198"/>
            </w:pPr>
            <w:r>
              <w:rPr>
                <w:noProof/>
              </w:rPr>
              <w:t>Tecniche di posa e conta</w:t>
            </w:r>
          </w:p>
          <w:p w:rsidR="0079043D" w:rsidRDefault="0079043D" w:rsidP="0079043D">
            <w:pPr>
              <w:pStyle w:val="QPR-ConoscenzeAbilit"/>
              <w:suppressAutoHyphens w:val="0"/>
              <w:ind w:left="283" w:hanging="198"/>
            </w:pPr>
            <w:r>
              <w:rPr>
                <w:noProof/>
              </w:rPr>
              <w:t>Funzionamento del registratore di cassa e dei strumenti collegati</w:t>
            </w:r>
          </w:p>
          <w:p w:rsidR="0079043D" w:rsidRDefault="0079043D" w:rsidP="0079043D">
            <w:pPr>
              <w:pStyle w:val="QPR-ConoscenzeAbilit"/>
              <w:suppressAutoHyphens w:val="0"/>
              <w:ind w:left="283" w:hanging="198"/>
            </w:pPr>
            <w:r>
              <w:rPr>
                <w:noProof/>
              </w:rPr>
              <w:t>Procedure di approntamento degli strumenti</w:t>
            </w:r>
          </w:p>
          <w:p w:rsidR="0079043D" w:rsidRDefault="0079043D" w:rsidP="0079043D">
            <w:pPr>
              <w:pStyle w:val="QPR-ConoscenzeAbilit"/>
              <w:suppressAutoHyphens w:val="0"/>
              <w:ind w:left="283" w:hanging="198"/>
            </w:pPr>
            <w:r>
              <w:rPr>
                <w:noProof/>
              </w:rPr>
              <w:t>Cenni sulla determinazione del prezzo di acquisto</w:t>
            </w:r>
          </w:p>
          <w:p w:rsidR="0079043D" w:rsidRDefault="0079043D" w:rsidP="0079043D">
            <w:pPr>
              <w:pStyle w:val="QPR-ConoscenzeAbilit"/>
              <w:suppressAutoHyphens w:val="0"/>
              <w:ind w:left="283" w:hanging="198"/>
            </w:pPr>
            <w:r>
              <w:rPr>
                <w:noProof/>
              </w:rPr>
              <w:t>Tipologie dei vari sistemi di pagamento</w:t>
            </w:r>
          </w:p>
          <w:p w:rsidR="0079043D" w:rsidRDefault="0079043D" w:rsidP="0079043D">
            <w:pPr>
              <w:pStyle w:val="QPR-ConoscenzeAbilit"/>
              <w:suppressAutoHyphens w:val="0"/>
              <w:ind w:left="283" w:hanging="198"/>
            </w:pPr>
            <w:r>
              <w:rPr>
                <w:noProof/>
              </w:rPr>
              <w:t>Tipologie di finanziamenti</w:t>
            </w:r>
          </w:p>
          <w:p w:rsidR="0079043D" w:rsidRDefault="0079043D" w:rsidP="0079043D">
            <w:pPr>
              <w:pStyle w:val="QPR-ConoscenzeAbilit"/>
              <w:suppressAutoHyphens w:val="0"/>
              <w:ind w:left="283" w:hanging="198"/>
            </w:pPr>
            <w:r>
              <w:rPr>
                <w:noProof/>
              </w:rPr>
              <w:t>Elementi di normativa sul credito al consumo</w:t>
            </w:r>
          </w:p>
          <w:p w:rsidR="0079043D" w:rsidRDefault="0079043D" w:rsidP="0079043D">
            <w:pPr>
              <w:pStyle w:val="QPR-ConoscenzeAbilit"/>
              <w:suppressAutoHyphens w:val="0"/>
              <w:ind w:left="283" w:hanging="198"/>
            </w:pPr>
            <w:r>
              <w:rPr>
                <w:noProof/>
              </w:rPr>
              <w:t>Elementi di comunicazione efficace</w:t>
            </w:r>
          </w:p>
          <w:p w:rsidR="0079043D" w:rsidRDefault="0079043D" w:rsidP="0079043D">
            <w:pPr>
              <w:pStyle w:val="QPR-ConoscenzeAbilit"/>
              <w:suppressAutoHyphens w:val="0"/>
              <w:ind w:left="283" w:hanging="198"/>
            </w:pPr>
            <w:r>
              <w:rPr>
                <w:noProof/>
              </w:rPr>
              <w:t>Terminologia tecnica specifica del settore in una lingua comunitaria</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Utilizzare le funzioni del registratore di cassa in rapporto alle diverse modalità di pagamento</w:t>
            </w:r>
          </w:p>
          <w:p w:rsidR="0079043D" w:rsidRDefault="0079043D" w:rsidP="0079043D">
            <w:pPr>
              <w:pStyle w:val="QPR-ConoscenzeAbilit"/>
              <w:suppressAutoHyphens w:val="0"/>
              <w:ind w:left="283" w:hanging="198"/>
            </w:pPr>
            <w:r>
              <w:rPr>
                <w:noProof/>
              </w:rPr>
              <w:t>Applicare tecniche di pesatura e conta dei prodotti</w:t>
            </w:r>
          </w:p>
          <w:p w:rsidR="0079043D" w:rsidRDefault="0079043D" w:rsidP="0079043D">
            <w:pPr>
              <w:pStyle w:val="QPR-ConoscenzeAbilit"/>
              <w:suppressAutoHyphens w:val="0"/>
              <w:ind w:left="283" w:hanging="198"/>
            </w:pPr>
            <w:r>
              <w:rPr>
                <w:noProof/>
              </w:rPr>
              <w:t>Utilizzare le apparecchiature per la lettura ottica dei codici a barre</w:t>
            </w:r>
          </w:p>
          <w:p w:rsidR="0079043D" w:rsidRDefault="0079043D" w:rsidP="0079043D">
            <w:pPr>
              <w:pStyle w:val="QPR-ConoscenzeAbilit"/>
              <w:suppressAutoHyphens w:val="0"/>
              <w:ind w:left="283" w:hanging="198"/>
            </w:pPr>
            <w:r>
              <w:rPr>
                <w:noProof/>
              </w:rPr>
              <w:t>Individuare eventuali promozioni e sconti</w:t>
            </w:r>
          </w:p>
          <w:p w:rsidR="0079043D" w:rsidRDefault="0079043D" w:rsidP="0079043D">
            <w:pPr>
              <w:pStyle w:val="QPR-ConoscenzeAbilit"/>
              <w:suppressAutoHyphens w:val="0"/>
              <w:ind w:left="283" w:hanging="198"/>
            </w:pPr>
            <w:r>
              <w:rPr>
                <w:noProof/>
              </w:rPr>
              <w:t>Effettuare le procedure di apertura e chiusa di cassa</w:t>
            </w:r>
          </w:p>
          <w:p w:rsidR="0079043D" w:rsidRDefault="0079043D" w:rsidP="0079043D">
            <w:pPr>
              <w:pStyle w:val="QPR-ConoscenzeAbilit"/>
              <w:suppressAutoHyphens w:val="0"/>
              <w:ind w:left="283" w:hanging="198"/>
            </w:pPr>
            <w:r>
              <w:rPr>
                <w:noProof/>
              </w:rPr>
              <w:t>Ricevere pagamenti in contanti</w:t>
            </w:r>
          </w:p>
          <w:p w:rsidR="0079043D" w:rsidRDefault="0079043D" w:rsidP="0079043D">
            <w:pPr>
              <w:pStyle w:val="QPR-ConoscenzeAbilit"/>
              <w:suppressAutoHyphens w:val="0"/>
              <w:ind w:left="283" w:hanging="198"/>
            </w:pPr>
            <w:r>
              <w:rPr>
                <w:noProof/>
              </w:rPr>
              <w:t>Ricevere pagamenti non in contanti</w:t>
            </w:r>
          </w:p>
          <w:p w:rsidR="0079043D" w:rsidRDefault="0079043D" w:rsidP="0079043D">
            <w:pPr>
              <w:pStyle w:val="QPR-ConoscenzeAbilit"/>
              <w:suppressAutoHyphens w:val="0"/>
              <w:ind w:left="283" w:hanging="198"/>
            </w:pPr>
            <w:r>
              <w:rPr>
                <w:noProof/>
              </w:rPr>
              <w:t>Presentare servizi di finanziamento</w:t>
            </w:r>
          </w:p>
          <w:p w:rsidR="0079043D" w:rsidRDefault="0079043D" w:rsidP="0079043D">
            <w:pPr>
              <w:pStyle w:val="QPR-ConoscenzeAbilit"/>
              <w:suppressAutoHyphens w:val="0"/>
              <w:ind w:left="283" w:hanging="198"/>
            </w:pPr>
            <w:r>
              <w:rPr>
                <w:noProof/>
              </w:rPr>
              <w:t>Applicare le procedure amministrativo-fiscali in uso per le diverse modalità di pagamento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ASSISTENZA ALLO SVILUPPO DEL PIANO COMMERCIALE</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QPR-SDC-11</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08/01/2020</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alle indicazioni fornite dal responsabile, collaborare alla predisposizione del piano commerciale (gamme prodotti, prezzi, tipologie clienti per reparto) in raccordo con politiche di vendita, obiettivi economici aziendali e vincoli di mercato.</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Elementi di marketing analitico ed operativo</w:t>
            </w:r>
          </w:p>
          <w:p w:rsidR="0079043D" w:rsidRDefault="0079043D" w:rsidP="0079043D">
            <w:pPr>
              <w:pStyle w:val="QPR-ConoscenzeAbilit"/>
              <w:suppressAutoHyphens w:val="0"/>
              <w:ind w:left="283" w:hanging="198"/>
            </w:pPr>
            <w:r>
              <w:rPr>
                <w:noProof/>
              </w:rPr>
              <w:t>Elementi di matematica commerciale</w:t>
            </w:r>
          </w:p>
          <w:p w:rsidR="0079043D" w:rsidRDefault="0079043D" w:rsidP="0079043D">
            <w:pPr>
              <w:pStyle w:val="QPR-ConoscenzeAbilit"/>
              <w:suppressAutoHyphens w:val="0"/>
              <w:ind w:left="283" w:hanging="198"/>
            </w:pPr>
            <w:r>
              <w:rPr>
                <w:noProof/>
              </w:rPr>
              <w:t>Elementi di budgeting</w:t>
            </w:r>
          </w:p>
          <w:p w:rsidR="0079043D" w:rsidRDefault="0079043D" w:rsidP="0079043D">
            <w:pPr>
              <w:pStyle w:val="QPR-ConoscenzeAbilit"/>
              <w:suppressAutoHyphens w:val="0"/>
              <w:ind w:left="283" w:hanging="198"/>
            </w:pPr>
            <w:r>
              <w:rPr>
                <w:noProof/>
              </w:rPr>
              <w:t>Tecniche di definizione prezzi</w:t>
            </w:r>
          </w:p>
          <w:p w:rsidR="0079043D" w:rsidRDefault="0079043D" w:rsidP="0079043D">
            <w:pPr>
              <w:pStyle w:val="QPR-ConoscenzeAbilit"/>
              <w:suppressAutoHyphens w:val="0"/>
              <w:ind w:left="283" w:hanging="198"/>
            </w:pPr>
            <w:r>
              <w:rPr>
                <w:noProof/>
              </w:rPr>
              <w:t>Principi di customer satisfaction</w:t>
            </w:r>
          </w:p>
          <w:p w:rsidR="0079043D" w:rsidRDefault="0079043D" w:rsidP="0079043D">
            <w:pPr>
              <w:pStyle w:val="QPR-ConoscenzeAbilit"/>
              <w:suppressAutoHyphens w:val="0"/>
              <w:ind w:left="283" w:hanging="198"/>
            </w:pPr>
            <w:r>
              <w:rPr>
                <w:noProof/>
              </w:rPr>
              <w:t>Principi di fidelizzazione del cliente</w:t>
            </w:r>
          </w:p>
          <w:p w:rsidR="0079043D" w:rsidRDefault="0079043D" w:rsidP="0079043D">
            <w:pPr>
              <w:pStyle w:val="QPR-ConoscenzeAbilit"/>
              <w:suppressAutoHyphens w:val="0"/>
              <w:ind w:left="283" w:hanging="198"/>
            </w:pPr>
            <w:r>
              <w:rPr>
                <w:noProof/>
              </w:rPr>
              <w:t>Tecniche di ascolto e di comunicazione</w:t>
            </w:r>
          </w:p>
          <w:p w:rsidR="0079043D" w:rsidRDefault="0079043D" w:rsidP="0079043D">
            <w:pPr>
              <w:pStyle w:val="QPR-ConoscenzeAbilit"/>
              <w:suppressAutoHyphens w:val="0"/>
              <w:ind w:left="283" w:hanging="198"/>
            </w:pPr>
            <w:r>
              <w:rPr>
                <w:noProof/>
              </w:rPr>
              <w:t>Tecniche di negoziazione e problem solving</w:t>
            </w:r>
          </w:p>
          <w:p w:rsidR="0079043D" w:rsidRDefault="0079043D" w:rsidP="0079043D">
            <w:pPr>
              <w:pStyle w:val="QPR-ConoscenzeAbilit"/>
              <w:suppressAutoHyphens w:val="0"/>
              <w:ind w:left="283" w:hanging="198"/>
            </w:pPr>
            <w:r>
              <w:rPr>
                <w:noProof/>
              </w:rPr>
              <w:t>Tecniche di pricing inerenti ad assortimenti continuativi e promozionali</w:t>
            </w:r>
          </w:p>
          <w:p w:rsidR="0079043D" w:rsidRDefault="0079043D" w:rsidP="0079043D">
            <w:pPr>
              <w:pStyle w:val="QPR-ConoscenzeAbilit"/>
              <w:suppressAutoHyphens w:val="0"/>
              <w:ind w:left="283" w:hanging="198"/>
            </w:pPr>
            <w:r>
              <w:rPr>
                <w:noProof/>
              </w:rPr>
              <w:t>Tipologie dei dati di vendita: scontrini medi, listini</w:t>
            </w:r>
          </w:p>
          <w:p w:rsidR="0079043D" w:rsidRDefault="0079043D" w:rsidP="0079043D">
            <w:pPr>
              <w:pStyle w:val="QPR-ConoscenzeAbilit"/>
              <w:suppressAutoHyphens w:val="0"/>
              <w:ind w:left="283" w:hanging="198"/>
            </w:pPr>
            <w:r>
              <w:rPr>
                <w:noProof/>
              </w:rPr>
              <w:t>Tecniche di analisi dei dati di vendita</w:t>
            </w:r>
          </w:p>
          <w:p w:rsidR="0079043D" w:rsidRDefault="0079043D" w:rsidP="0079043D">
            <w:pPr>
              <w:pStyle w:val="QPR-ConoscenzeAbilit"/>
              <w:suppressAutoHyphens w:val="0"/>
              <w:ind w:left="283" w:hanging="198"/>
            </w:pPr>
            <w:r>
              <w:rPr>
                <w:noProof/>
              </w:rPr>
              <w:t>Indicatori per la  misurazione della Performance di un Punto Vendita</w:t>
            </w:r>
          </w:p>
          <w:p w:rsidR="0079043D" w:rsidRDefault="0079043D" w:rsidP="0079043D">
            <w:pPr>
              <w:pStyle w:val="QPR-ConoscenzeAbilit"/>
              <w:suppressAutoHyphens w:val="0"/>
              <w:ind w:left="283" w:hanging="198"/>
            </w:pPr>
            <w:r>
              <w:rPr>
                <w:noProof/>
              </w:rPr>
              <w:t>Elementi di contabilità e tecnica commerciale applicate alle vendite</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di analisi delle vendite</w:t>
            </w:r>
          </w:p>
          <w:p w:rsidR="0079043D" w:rsidRDefault="0079043D" w:rsidP="0079043D">
            <w:pPr>
              <w:pStyle w:val="QPR-ConoscenzeAbilit"/>
              <w:suppressAutoHyphens w:val="0"/>
              <w:ind w:left="283" w:hanging="198"/>
            </w:pPr>
            <w:r>
              <w:rPr>
                <w:noProof/>
              </w:rPr>
              <w:t>Applicare tecniche e criteri di determinazione dei prezzi e di budgeting</w:t>
            </w:r>
          </w:p>
          <w:p w:rsidR="0079043D" w:rsidRDefault="0079043D" w:rsidP="0079043D">
            <w:pPr>
              <w:pStyle w:val="QPR-ConoscenzeAbilit"/>
              <w:suppressAutoHyphens w:val="0"/>
              <w:ind w:left="283" w:hanging="198"/>
            </w:pPr>
            <w:r>
              <w:rPr>
                <w:noProof/>
              </w:rPr>
              <w:t>Stimare previsioni di vendita in base agli storici di vendita, alle stagionalità e ai target</w:t>
            </w:r>
          </w:p>
          <w:p w:rsidR="0079043D" w:rsidRDefault="0079043D" w:rsidP="0079043D">
            <w:pPr>
              <w:pStyle w:val="QPR-ConoscenzeAbilit"/>
              <w:suppressAutoHyphens w:val="0"/>
              <w:ind w:left="283" w:hanging="198"/>
            </w:pPr>
            <w:r>
              <w:rPr>
                <w:noProof/>
              </w:rPr>
              <w:t>Applicare criteri di analisi dei punti di forza e delle criticità del prodotto</w:t>
            </w:r>
          </w:p>
          <w:p w:rsidR="0079043D" w:rsidRDefault="0079043D" w:rsidP="0079043D">
            <w:pPr>
              <w:pStyle w:val="QPR-ConoscenzeAbilit"/>
              <w:suppressAutoHyphens w:val="0"/>
              <w:ind w:left="283" w:hanging="198"/>
            </w:pPr>
            <w:r>
              <w:rPr>
                <w:noProof/>
              </w:rPr>
              <w:t>Applicare tecniche di pianificazione periodica di vendite e offerte promozionali</w:t>
            </w:r>
          </w:p>
          <w:p w:rsidR="0079043D" w:rsidRDefault="0079043D" w:rsidP="0079043D">
            <w:pPr>
              <w:pStyle w:val="QPR-ConoscenzeAbilit"/>
              <w:suppressAutoHyphens w:val="0"/>
              <w:ind w:left="283" w:hanging="198"/>
            </w:pPr>
            <w:r>
              <w:rPr>
                <w:noProof/>
              </w:rPr>
              <w:t>Individuare tipologie di prodotto/servizio in rapporto a target / esigenze di clientela</w:t>
            </w:r>
          </w:p>
          <w:p w:rsidR="0079043D" w:rsidRDefault="0079043D" w:rsidP="0079043D">
            <w:pPr>
              <w:pStyle w:val="QPR-ConoscenzeAbilit"/>
              <w:suppressAutoHyphens w:val="0"/>
              <w:ind w:left="283" w:hanging="198"/>
            </w:pPr>
            <w:r>
              <w:rPr>
                <w:noProof/>
              </w:rPr>
              <w:t>Individuare tipologie di referenze a completamento dell’assortimento esistente</w:t>
            </w:r>
          </w:p>
          <w:p w:rsidR="0079043D" w:rsidRDefault="0079043D" w:rsidP="0079043D">
            <w:pPr>
              <w:pStyle w:val="QPR-ConoscenzeAbilit"/>
              <w:suppressAutoHyphens w:val="0"/>
              <w:ind w:left="283" w:hanging="198"/>
            </w:pPr>
            <w:r>
              <w:rPr>
                <w:noProof/>
              </w:rPr>
              <w:t>Definire gamme di prodotti rapportate ai prezzi</w:t>
            </w:r>
          </w:p>
          <w:p w:rsidR="0079043D" w:rsidRDefault="0079043D" w:rsidP="0079043D">
            <w:pPr>
              <w:pStyle w:val="QPR-ConoscenzeAbilit"/>
              <w:suppressAutoHyphens w:val="0"/>
              <w:ind w:left="283" w:hanging="198"/>
            </w:pPr>
            <w:r>
              <w:rPr>
                <w:noProof/>
              </w:rPr>
              <w:t>Elaborare piani promozionali e definizione prezzi, sconti e aggiornamento della scala prezzi</w:t>
            </w:r>
          </w:p>
          <w:p w:rsidR="0079043D" w:rsidRDefault="0079043D" w:rsidP="0079043D">
            <w:pPr>
              <w:pStyle w:val="QPR-ConoscenzeAbilit"/>
              <w:suppressAutoHyphens w:val="0"/>
              <w:ind w:left="283" w:hanging="198"/>
            </w:pPr>
            <w:r>
              <w:rPr>
                <w:noProof/>
              </w:rPr>
              <w:t>Confrontarsi con i prezzi della concorrenza</w:t>
            </w:r>
          </w:p>
          <w:p w:rsidR="0079043D" w:rsidRDefault="0079043D" w:rsidP="0079043D">
            <w:pPr>
              <w:pStyle w:val="QPR-ConoscenzeAbilit"/>
              <w:suppressAutoHyphens w:val="0"/>
              <w:ind w:left="283" w:hanging="198"/>
            </w:pPr>
            <w:r>
              <w:rPr>
                <w:noProof/>
              </w:rPr>
              <w:t>Applicare tecniche di pricing</w:t>
            </w:r>
          </w:p>
          <w:p w:rsidR="0079043D" w:rsidRDefault="0079043D" w:rsidP="0079043D">
            <w:pPr>
              <w:pStyle w:val="QPR-ConoscenzeAbilit"/>
              <w:suppressAutoHyphens w:val="0"/>
              <w:ind w:left="283" w:hanging="198"/>
            </w:pPr>
            <w:r>
              <w:rPr>
                <w:noProof/>
              </w:rPr>
              <w:t>Applicate tecniche di monitoraggio e verifica dell’andamento vendite e dei dati di customer satisfaction</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ASSISTENZA ALLA PIANIFICAZIONE DEL LAVORO</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QPR-SDC-12</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alle indicazioni fornite dal responsabile/titolare del punto vendita, collaborare alla gestione delle attività nel reparto/negozio (sviluppo strategia espositiva e gestione del personale) monitorando il servizio e approntando azioni correttive.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Elementi di organizzazione aziendale e del lavoro</w:t>
            </w:r>
          </w:p>
          <w:p w:rsidR="0079043D" w:rsidRDefault="0079043D" w:rsidP="0079043D">
            <w:pPr>
              <w:pStyle w:val="QPR-ConoscenzeAbilit"/>
              <w:suppressAutoHyphens w:val="0"/>
              <w:ind w:left="283" w:hanging="198"/>
            </w:pPr>
            <w:r>
              <w:rPr>
                <w:noProof/>
              </w:rPr>
              <w:t>Tecniche di negoziazione, leadership e delega</w:t>
            </w:r>
          </w:p>
          <w:p w:rsidR="0079043D" w:rsidRDefault="0079043D" w:rsidP="0079043D">
            <w:pPr>
              <w:pStyle w:val="QPR-ConoscenzeAbilit"/>
              <w:suppressAutoHyphens w:val="0"/>
              <w:ind w:left="283" w:hanging="198"/>
            </w:pPr>
            <w:r>
              <w:rPr>
                <w:noProof/>
              </w:rPr>
              <w:t>Tecniche di coordinamento e gestione di team</w:t>
            </w:r>
          </w:p>
          <w:p w:rsidR="0079043D" w:rsidRDefault="0079043D" w:rsidP="0079043D">
            <w:pPr>
              <w:pStyle w:val="QPR-ConoscenzeAbilit"/>
              <w:suppressAutoHyphens w:val="0"/>
              <w:ind w:left="283" w:hanging="198"/>
            </w:pPr>
            <w:r>
              <w:rPr>
                <w:noProof/>
              </w:rPr>
              <w:t>Strumenti per la gestione organizzativa del reparto</w:t>
            </w:r>
          </w:p>
          <w:p w:rsidR="0079043D" w:rsidRDefault="0079043D" w:rsidP="0079043D">
            <w:pPr>
              <w:pStyle w:val="QPR-ConoscenzeAbilit"/>
              <w:suppressAutoHyphens w:val="0"/>
              <w:ind w:left="283" w:hanging="198"/>
            </w:pPr>
            <w:r>
              <w:rPr>
                <w:noProof/>
              </w:rPr>
              <w:t>Normative regolanti il rapporto di lavoro e le differenti tipologie contrattuali in uso nel commercio</w:t>
            </w:r>
          </w:p>
          <w:p w:rsidR="0079043D" w:rsidRDefault="0079043D" w:rsidP="0079043D">
            <w:pPr>
              <w:pStyle w:val="QPR-ConoscenzeAbilit"/>
              <w:suppressAutoHyphens w:val="0"/>
              <w:ind w:left="283" w:hanging="198"/>
            </w:pPr>
            <w:r>
              <w:rPr>
                <w:noProof/>
              </w:rPr>
              <w:t>Tipologie di layout e display espositivi</w:t>
            </w:r>
          </w:p>
          <w:p w:rsidR="0079043D" w:rsidRDefault="0079043D" w:rsidP="0079043D">
            <w:pPr>
              <w:pStyle w:val="QPR-ConoscenzeAbilit"/>
              <w:suppressAutoHyphens w:val="0"/>
              <w:ind w:left="283" w:hanging="198"/>
            </w:pPr>
            <w:r>
              <w:rPr>
                <w:noProof/>
              </w:rPr>
              <w:t>Elementi di visual merchandising</w:t>
            </w:r>
          </w:p>
          <w:p w:rsidR="0079043D" w:rsidRDefault="0079043D" w:rsidP="0079043D">
            <w:pPr>
              <w:pStyle w:val="QPR-ConoscenzeAbilit"/>
              <w:suppressAutoHyphens w:val="0"/>
              <w:ind w:left="283" w:hanging="198"/>
            </w:pPr>
            <w:r>
              <w:rPr>
                <w:noProof/>
              </w:rPr>
              <w:t>Elementi di psicologia applicata alle vendite: negoziazione, persuasione, conclusione della vendita, gestione delle obiezioni e dei conflitti</w:t>
            </w:r>
          </w:p>
          <w:p w:rsidR="0079043D" w:rsidRDefault="0079043D" w:rsidP="0079043D">
            <w:pPr>
              <w:pStyle w:val="QPR-ConoscenzeAbilit"/>
              <w:suppressAutoHyphens w:val="0"/>
              <w:ind w:left="283" w:hanging="198"/>
            </w:pPr>
            <w:r>
              <w:rPr>
                <w:noProof/>
              </w:rPr>
              <w:t>Cenni di teoria del colore e di illuminotecnica</w:t>
            </w:r>
          </w:p>
          <w:p w:rsidR="0079043D" w:rsidRDefault="0079043D" w:rsidP="0079043D">
            <w:pPr>
              <w:pStyle w:val="QPR-ConoscenzeAbilit"/>
              <w:suppressAutoHyphens w:val="0"/>
              <w:ind w:left="283" w:hanging="198"/>
            </w:pPr>
            <w:r>
              <w:rPr>
                <w:noProof/>
              </w:rPr>
              <w:t>Sistemi espositivi ordinari e straordinari</w:t>
            </w:r>
          </w:p>
          <w:p w:rsidR="0079043D" w:rsidRDefault="0079043D" w:rsidP="0079043D">
            <w:pPr>
              <w:pStyle w:val="QPR-ConoscenzeAbilit"/>
              <w:suppressAutoHyphens w:val="0"/>
              <w:ind w:left="283" w:hanging="198"/>
            </w:pPr>
            <w:r>
              <w:rPr>
                <w:noProof/>
              </w:rPr>
              <w:t>Strategie e tecniche per ottimizzare l’esposizione della merce</w:t>
            </w:r>
          </w:p>
          <w:p w:rsidR="0079043D" w:rsidRDefault="0079043D" w:rsidP="0079043D">
            <w:pPr>
              <w:pStyle w:val="QPR-ConoscenzeAbilit"/>
              <w:suppressAutoHyphens w:val="0"/>
              <w:ind w:left="283" w:hanging="198"/>
            </w:pPr>
            <w:r>
              <w:rPr>
                <w:noProof/>
              </w:rPr>
              <w:t>Sistema di qualità e principali modelli</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di pianificazione delle attività</w:t>
            </w:r>
          </w:p>
          <w:p w:rsidR="0079043D" w:rsidRDefault="0079043D" w:rsidP="0079043D">
            <w:pPr>
              <w:pStyle w:val="QPR-ConoscenzeAbilit"/>
              <w:suppressAutoHyphens w:val="0"/>
              <w:ind w:left="283" w:hanging="198"/>
            </w:pPr>
            <w:r>
              <w:rPr>
                <w:noProof/>
              </w:rPr>
              <w:t>Applicare criteri di assegnazione di compiti, modalità operative, sequenze e tempi di svolgimento delle attività</w:t>
            </w:r>
          </w:p>
          <w:p w:rsidR="0079043D" w:rsidRDefault="0079043D" w:rsidP="0079043D">
            <w:pPr>
              <w:pStyle w:val="QPR-ConoscenzeAbilit"/>
              <w:suppressAutoHyphens w:val="0"/>
              <w:ind w:left="283" w:hanging="198"/>
            </w:pPr>
            <w:r>
              <w:rPr>
                <w:noProof/>
              </w:rPr>
              <w:t>Individuare le leve motivazionali di natura relazionale, cognitiva e comportamentale più efficaci a valorizzare il personale</w:t>
            </w:r>
          </w:p>
          <w:p w:rsidR="0079043D" w:rsidRDefault="0079043D" w:rsidP="0079043D">
            <w:pPr>
              <w:pStyle w:val="QPR-ConoscenzeAbilit"/>
              <w:suppressAutoHyphens w:val="0"/>
              <w:ind w:left="283" w:hanging="198"/>
            </w:pPr>
            <w:r>
              <w:rPr>
                <w:noProof/>
              </w:rPr>
              <w:t>Applicare criteri di progettazione dell'allestimento degli spazi di vendita e dispositivi</w:t>
            </w:r>
          </w:p>
          <w:p w:rsidR="0079043D" w:rsidRDefault="0079043D" w:rsidP="0079043D">
            <w:pPr>
              <w:pStyle w:val="QPR-ConoscenzeAbilit"/>
              <w:suppressAutoHyphens w:val="0"/>
              <w:ind w:left="283" w:hanging="198"/>
            </w:pPr>
            <w:r>
              <w:rPr>
                <w:noProof/>
              </w:rPr>
              <w:t>Applicare criteri per l'ottimizzazione degli spazi</w:t>
            </w:r>
          </w:p>
          <w:p w:rsidR="0079043D" w:rsidRDefault="0079043D" w:rsidP="0079043D">
            <w:pPr>
              <w:pStyle w:val="QPR-ConoscenzeAbilit"/>
              <w:suppressAutoHyphens w:val="0"/>
              <w:ind w:left="283" w:hanging="198"/>
            </w:pPr>
            <w:r>
              <w:rPr>
                <w:noProof/>
              </w:rPr>
              <w:t>Verificare la disposizione e presentazione in funzione della tipologia di prodotto e degli obiettivi di vendita</w:t>
            </w:r>
          </w:p>
          <w:p w:rsidR="0079043D" w:rsidRDefault="0079043D" w:rsidP="0079043D">
            <w:pPr>
              <w:pStyle w:val="QPR-ConoscenzeAbilit"/>
              <w:suppressAutoHyphens w:val="0"/>
              <w:ind w:left="283" w:hanging="198"/>
            </w:pPr>
            <w:r>
              <w:rPr>
                <w:noProof/>
              </w:rPr>
              <w:t>Verificare la funzionalità e l’efficacia degli spazi di vendita</w:t>
            </w:r>
          </w:p>
          <w:p w:rsidR="0079043D" w:rsidRDefault="0079043D" w:rsidP="0079043D">
            <w:pPr>
              <w:pStyle w:val="QPR-ConoscenzeAbilit"/>
              <w:suppressAutoHyphens w:val="0"/>
              <w:ind w:left="283" w:hanging="198"/>
            </w:pPr>
            <w:r>
              <w:rPr>
                <w:noProof/>
              </w:rPr>
              <w:t>Sovrintendere alle attività del display nel reparto di riferimento, controllando il corretto posizionamento e allestimento delle merci negli scaffali</w:t>
            </w:r>
          </w:p>
          <w:p w:rsidR="0079043D" w:rsidRDefault="0079043D" w:rsidP="0079043D">
            <w:pPr>
              <w:pStyle w:val="QPR-ConoscenzeAbilit"/>
              <w:suppressAutoHyphens w:val="0"/>
              <w:ind w:left="283" w:hanging="198"/>
            </w:pPr>
            <w:r>
              <w:rPr>
                <w:noProof/>
              </w:rPr>
              <w:t>Applicare protocolli sistemi qualità aziendali</w:t>
            </w:r>
          </w:p>
          <w:p w:rsidR="0079043D" w:rsidRDefault="0079043D" w:rsidP="0079043D">
            <w:pPr>
              <w:pStyle w:val="QPR-ConoscenzeAbilit"/>
              <w:suppressAutoHyphens w:val="0"/>
              <w:ind w:left="283" w:hanging="198"/>
            </w:pPr>
            <w:r>
              <w:rPr>
                <w:noProof/>
              </w:rPr>
              <w:t>Formulare proposte di miglioramento degli standard di servizio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F06F49" w:rsidRDefault="00F06F49" w:rsidP="00F06F49">
      <w:pPr>
        <w:pStyle w:val="DOC-TestoBase"/>
      </w:pPr>
    </w:p>
    <w:p w:rsidR="00F06F49" w:rsidRPr="00493351" w:rsidRDefault="00F06F49" w:rsidP="00F06F49">
      <w:pPr>
        <w:pStyle w:val="DOC-TestoBase"/>
        <w:sectPr w:rsidR="00F06F49" w:rsidRPr="00493351" w:rsidSect="0045696F">
          <w:headerReference w:type="first" r:id="rId47"/>
          <w:pgSz w:w="11907" w:h="16840" w:code="9"/>
          <w:pgMar w:top="1134" w:right="1134" w:bottom="1134" w:left="1134" w:header="567" w:footer="567" w:gutter="0"/>
          <w:cols w:space="708"/>
          <w:docGrid w:linePitch="360"/>
        </w:sectPr>
      </w:pPr>
    </w:p>
    <w:p w:rsidR="00F06F49" w:rsidRPr="002B13DD" w:rsidRDefault="00F06F49" w:rsidP="00F06F49">
      <w:pPr>
        <w:pStyle w:val="LG-Titoletto"/>
      </w:pPr>
      <w:r w:rsidRPr="002B13DD">
        <w:t>Descrizione degli standard professionali caratterizzanti il profilo regionale</w:t>
      </w:r>
    </w:p>
    <w:p w:rsidR="00F06F49" w:rsidRPr="00493351" w:rsidRDefault="00F06F49" w:rsidP="00F06F49">
      <w:pPr>
        <w:pStyle w:val="LG-TitoloProfiloRichiamo"/>
      </w:pPr>
      <w:r w:rsidRPr="00F041AF">
        <w:t>TECNICO COMMERCIALE DELLE VENDITE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9043D" w:rsidTr="00AD5C22">
        <w:trPr>
          <w:trHeight w:hRule="exact" w:val="280"/>
        </w:trPr>
        <w:tc>
          <w:tcPr>
            <w:tcW w:w="40" w:type="dxa"/>
          </w:tcPr>
          <w:p w:rsidR="0079043D" w:rsidRDefault="0079043D" w:rsidP="00AD5C22">
            <w:pPr>
              <w:pStyle w:val="EMPTYCELLSTYLE"/>
            </w:pPr>
          </w:p>
        </w:tc>
        <w:tc>
          <w:tcPr>
            <w:tcW w:w="1380" w:type="dxa"/>
            <w:tcBorders>
              <w:bottom w:val="single" w:sz="4" w:space="0" w:color="000000"/>
            </w:tcBorders>
            <w:tcMar>
              <w:top w:w="40" w:type="dxa"/>
              <w:left w:w="60" w:type="dxa"/>
              <w:bottom w:w="0" w:type="dxa"/>
              <w:right w:w="0" w:type="dxa"/>
            </w:tcMar>
          </w:tcPr>
          <w:p w:rsidR="0079043D" w:rsidRDefault="0079043D" w:rsidP="00AD5C2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9043D" w:rsidRDefault="0079043D" w:rsidP="00AD5C2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9043D" w:rsidRDefault="0079043D" w:rsidP="00AD5C22">
            <w:pPr>
              <w:pStyle w:val="DOC-TabellaIntestazioni"/>
            </w:pPr>
            <w:r>
              <w:t>EQF</w:t>
            </w:r>
          </w:p>
        </w:tc>
        <w:tc>
          <w:tcPr>
            <w:tcW w:w="3119" w:type="dxa"/>
            <w:tcBorders>
              <w:bottom w:val="single" w:sz="4" w:space="0" w:color="000000"/>
            </w:tcBorders>
          </w:tcPr>
          <w:p w:rsidR="0079043D" w:rsidRDefault="0079043D" w:rsidP="00AD5C2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9043D" w:rsidRDefault="0079043D" w:rsidP="00AD5C22">
            <w:pPr>
              <w:pStyle w:val="DOC-TabellaIntestazioni"/>
            </w:pPr>
            <w:r>
              <w:t>Note sulla SST correlata</w:t>
            </w: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QPR-SDC-01</w:t>
            </w:r>
          </w:p>
        </w:tc>
        <w:tc>
          <w:tcPr>
            <w:tcW w:w="6792" w:type="dxa"/>
            <w:tcBorders>
              <w:top w:val="single"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GESTIONI DEGLI ACQUISTI</w:t>
            </w:r>
          </w:p>
        </w:tc>
        <w:tc>
          <w:tcPr>
            <w:tcW w:w="992" w:type="dxa"/>
            <w:tcBorders>
              <w:top w:val="single"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3</w:t>
            </w:r>
          </w:p>
        </w:tc>
        <w:tc>
          <w:tcPr>
            <w:tcW w:w="3119" w:type="dxa"/>
            <w:tcBorders>
              <w:top w:val="single" w:sz="4" w:space="0" w:color="000000"/>
              <w:bottom w:val="dotted" w:sz="4" w:space="0" w:color="000000"/>
            </w:tcBorders>
          </w:tcPr>
          <w:p w:rsidR="0079043D" w:rsidRDefault="0079043D" w:rsidP="00AD5C2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QPR-SDC-03</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PIANIFICAZIONE DI STRATEGIE PROMOZIONALI</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QPR-SDC-04</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ALLESTIMENTO DEGLI SPAZI ESPOSITIVI IN UN PUNTO VENDITA</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3</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QPR-SDC-05</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REALIZZAZIONE DI SERVIZI DI VENDITA A DISTANZA</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3</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QPR-SDC-06</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ASSISTENZA AL CLIENTE NEI SERVIZI DI ACQUISTO</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QPR-SDC-07</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ASSISTENZA AL CLIENTE NELL’EVASIONE DEI RECLAMI</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QPR-SDC-08</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GESTIONE DELLE OPERAZIONI DI INCASSO</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3</w:t>
            </w:r>
          </w:p>
        </w:tc>
        <w:tc>
          <w:tcPr>
            <w:tcW w:w="3119" w:type="dxa"/>
            <w:tcBorders>
              <w:top w:val="dotted" w:sz="4" w:space="0" w:color="000000"/>
              <w:bottom w:val="dotted" w:sz="4" w:space="0" w:color="000000"/>
            </w:tcBorders>
          </w:tcPr>
          <w:p w:rsidR="0079043D" w:rsidRDefault="0079043D"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QPR-SDC-11</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ASSISTENZA ALLO SVILUPPO DEL PIANO COMMERCIALE</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QPR-SDC-12</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ASSISTENZA ALLA PIANIFICAZIONE DEL LAVORO</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bl>
    <w:p w:rsidR="00F06F49" w:rsidRPr="00493351" w:rsidRDefault="00F06F49" w:rsidP="00F06F49">
      <w:pPr>
        <w:pStyle w:val="DOC-TestoBase"/>
      </w:pPr>
    </w:p>
    <w:p w:rsidR="00066ECF" w:rsidRPr="00493351" w:rsidRDefault="00066ECF" w:rsidP="00066EC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06F49" w:rsidRPr="00493351" w:rsidRDefault="00F06F49" w:rsidP="00F06F49">
      <w:pPr>
        <w:pStyle w:val="DOC-TestoBase"/>
      </w:pPr>
      <w:r w:rsidRPr="00493351">
        <w:br w:type="page"/>
      </w:r>
    </w:p>
    <w:p w:rsidR="00F06F49" w:rsidRDefault="00234991" w:rsidP="00785115">
      <w:pPr>
        <w:pStyle w:val="DOC-TestoCentrato"/>
      </w:pPr>
      <w:r w:rsidRPr="00234991">
        <w:drawing>
          <wp:inline distT="0" distB="0" distL="0" distR="0">
            <wp:extent cx="8640000" cy="6103679"/>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drawing>
          <wp:inline distT="0" distB="0" distL="0" distR="0">
            <wp:extent cx="8640000" cy="6103679"/>
            <wp:effectExtent l="0" t="0" r="889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C1586C" w:rsidP="00785115">
      <w:pPr>
        <w:pStyle w:val="DOC-TestoCentrato"/>
      </w:pPr>
      <w:r w:rsidRPr="00C1586C">
        <w:drawing>
          <wp:inline distT="0" distB="0" distL="0" distR="0">
            <wp:extent cx="8640000" cy="6103679"/>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drawing>
          <wp:inline distT="0" distB="0" distL="0" distR="0">
            <wp:extent cx="8640000" cy="6103679"/>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drawing>
          <wp:inline distT="0" distB="0" distL="0" distR="0">
            <wp:extent cx="8640000" cy="6103679"/>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drawing>
          <wp:inline distT="0" distB="0" distL="0" distR="0">
            <wp:extent cx="8640000" cy="6103679"/>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drawing>
          <wp:inline distT="0" distB="0" distL="0" distR="0">
            <wp:extent cx="8640000" cy="6103679"/>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drawing>
          <wp:inline distT="0" distB="0" distL="0" distR="0">
            <wp:extent cx="8640000" cy="6103679"/>
            <wp:effectExtent l="0" t="0" r="889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Pr="002B13DD" w:rsidRDefault="00234991" w:rsidP="00785115">
      <w:pPr>
        <w:pStyle w:val="DOC-TestoCentrato"/>
      </w:pPr>
      <w:r w:rsidRPr="00234991">
        <w:drawing>
          <wp:inline distT="0" distB="0" distL="0" distR="0">
            <wp:extent cx="8640000" cy="6103679"/>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6F49" w:rsidRPr="002B13DD" w:rsidRDefault="00F06F49" w:rsidP="00785115">
      <w:pPr>
        <w:pStyle w:val="DOC-TestoCentrato"/>
        <w:jc w:val="left"/>
        <w:sectPr w:rsidR="00F06F49" w:rsidRPr="002B13DD" w:rsidSect="001522F9">
          <w:pgSz w:w="16840" w:h="11907" w:orient="landscape" w:code="9"/>
          <w:pgMar w:top="1134" w:right="1134" w:bottom="1134" w:left="1134" w:header="567" w:footer="567" w:gutter="0"/>
          <w:cols w:space="708"/>
          <w:docGrid w:linePitch="360"/>
        </w:sectPr>
      </w:pPr>
    </w:p>
    <w:p w:rsidR="00F06F49" w:rsidRPr="00493351" w:rsidRDefault="00F06F49" w:rsidP="00F06F49">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02043D">
      <w:pPr>
        <w:pStyle w:val="LG-SeparatoreSettore"/>
      </w:pPr>
      <w:r w:rsidRPr="00493351">
        <w:t>SETTORE ECONOMICO PROFESSIONALE</w:t>
      </w:r>
    </w:p>
    <w:p w:rsidR="00787E5A" w:rsidRPr="00493351" w:rsidRDefault="00787E5A" w:rsidP="0002043D">
      <w:pPr>
        <w:pStyle w:val="LG-TitoloSettore"/>
      </w:pPr>
      <w:bookmarkStart w:id="29" w:name="_Toc41035931"/>
      <w:r w:rsidRPr="00493351">
        <w:t>TRASPORTI E LOGISTICA</w:t>
      </w:r>
      <w:bookmarkEnd w:id="29"/>
    </w:p>
    <w:p w:rsidR="00787E5A" w:rsidRPr="00493351" w:rsidRDefault="00787E5A" w:rsidP="0035687C">
      <w:pPr>
        <w:pStyle w:val="DOC-TestoBase"/>
      </w:pPr>
      <w:r w:rsidRPr="00493351">
        <w:br w:type="page"/>
      </w:r>
    </w:p>
    <w:p w:rsidR="00E6342F" w:rsidRPr="00493351" w:rsidRDefault="00E6342F" w:rsidP="002B13DD">
      <w:pPr>
        <w:pStyle w:val="LG-Sezione"/>
      </w:pPr>
      <w:r w:rsidRPr="00493351">
        <w:t>Profilo professionale</w:t>
      </w:r>
    </w:p>
    <w:p w:rsidR="00E6342F" w:rsidRPr="00493351" w:rsidRDefault="008A70D1" w:rsidP="0002043D">
      <w:pPr>
        <w:pStyle w:val="LG-CodiceProfilo"/>
      </w:pPr>
      <w:r w:rsidRPr="00493351">
        <w:t>PROF</w:t>
      </w:r>
      <w:r w:rsidR="00E6342F" w:rsidRPr="00493351">
        <w:t>-LOG-01</w:t>
      </w:r>
    </w:p>
    <w:p w:rsidR="00E6342F" w:rsidRPr="00493351" w:rsidRDefault="00E6342F" w:rsidP="0002043D">
      <w:pPr>
        <w:pStyle w:val="LG-TitoloProfilo"/>
      </w:pPr>
      <w:bookmarkStart w:id="30" w:name="_Toc464138502"/>
      <w:bookmarkStart w:id="31" w:name="_Toc41035932"/>
      <w:r w:rsidRPr="00493351">
        <w:t>Addetto alla logistica integrata e alla gestione dei processi di magazzino</w:t>
      </w:r>
      <w:bookmarkEnd w:id="30"/>
      <w:bookmarkEnd w:id="31"/>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D5C22" w:rsidTr="003644DD">
        <w:trPr>
          <w:trHeight w:hRule="exact" w:val="34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LG-Titoletto"/>
            </w:pPr>
            <w:r>
              <w:t>REFERENZIAZIONI</w:t>
            </w:r>
          </w:p>
        </w:tc>
        <w:tc>
          <w:tcPr>
            <w:tcW w:w="40" w:type="dxa"/>
          </w:tcPr>
          <w:p w:rsidR="00AD5C22" w:rsidRDefault="00AD5C22" w:rsidP="00AD5C22">
            <w:pPr>
              <w:pStyle w:val="EMPTYCELLSTYLE"/>
            </w:pPr>
          </w:p>
        </w:tc>
      </w:tr>
      <w:tr w:rsidR="00AD5C22" w:rsidTr="003644DD">
        <w:trPr>
          <w:trHeight w:hRule="exact" w:val="1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DOC-TestoBase"/>
            </w:pPr>
            <w:r>
              <w:t>Professioni NUP/ISTAT correlate:</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4.3.1.2.0</w:t>
            </w:r>
          </w:p>
        </w:tc>
        <w:tc>
          <w:tcPr>
            <w:tcW w:w="7900" w:type="dxa"/>
            <w:gridSpan w:val="3"/>
            <w:tcMar>
              <w:top w:w="0" w:type="dxa"/>
              <w:left w:w="60" w:type="dxa"/>
              <w:bottom w:w="0" w:type="dxa"/>
              <w:right w:w="0" w:type="dxa"/>
            </w:tcMar>
          </w:tcPr>
          <w:p w:rsidR="00AD5C22" w:rsidRDefault="00AD5C22" w:rsidP="00AD5C22">
            <w:pPr>
              <w:pStyle w:val="LG-ElencoConTabulazione"/>
            </w:pPr>
            <w:r>
              <w:t>Addetti alla gestione dei magazzini e professioni assimilate</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4.3.1.3.0</w:t>
            </w:r>
          </w:p>
        </w:tc>
        <w:tc>
          <w:tcPr>
            <w:tcW w:w="7900" w:type="dxa"/>
            <w:gridSpan w:val="3"/>
            <w:tcMar>
              <w:top w:w="0" w:type="dxa"/>
              <w:left w:w="60" w:type="dxa"/>
              <w:bottom w:w="0" w:type="dxa"/>
              <w:right w:w="0" w:type="dxa"/>
            </w:tcMar>
          </w:tcPr>
          <w:p w:rsidR="00AD5C22" w:rsidRDefault="00AD5C22" w:rsidP="00AD5C22">
            <w:pPr>
              <w:pStyle w:val="LG-ElencoConTabulazione"/>
            </w:pPr>
            <w:r>
              <w:t>Addetti alla gestione amministrativa dei trasporti merci</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8.1.3.1.0.0</w:t>
            </w:r>
          </w:p>
        </w:tc>
        <w:tc>
          <w:tcPr>
            <w:tcW w:w="7900" w:type="dxa"/>
            <w:gridSpan w:val="3"/>
            <w:tcMar>
              <w:top w:w="0" w:type="dxa"/>
              <w:left w:w="60" w:type="dxa"/>
              <w:bottom w:w="0" w:type="dxa"/>
              <w:right w:w="0" w:type="dxa"/>
            </w:tcMar>
          </w:tcPr>
          <w:p w:rsidR="00AD5C22" w:rsidRDefault="00AD5C22" w:rsidP="00AD5C22">
            <w:pPr>
              <w:pStyle w:val="LG-ElencoConTabulazione"/>
            </w:pPr>
            <w:r>
              <w:t>Facchini, addetti allo spostamento merci ed assimilati</w:t>
            </w:r>
          </w:p>
        </w:tc>
        <w:tc>
          <w:tcPr>
            <w:tcW w:w="40" w:type="dxa"/>
          </w:tcPr>
          <w:p w:rsidR="00AD5C22" w:rsidRDefault="00AD5C22" w:rsidP="00AD5C22">
            <w:pPr>
              <w:pStyle w:val="EMPTYCELLSTYLE"/>
            </w:pPr>
          </w:p>
        </w:tc>
      </w:tr>
      <w:tr w:rsidR="00AD5C22" w:rsidTr="003644DD">
        <w:trPr>
          <w:trHeight w:hRule="exact" w:val="1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DOC-TestoBase"/>
            </w:pPr>
            <w:r>
              <w:t xml:space="preserve">Attività economiche di riferimento (ATECO 2007/ISTAT): </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52.10.10</w:t>
            </w:r>
          </w:p>
        </w:tc>
        <w:tc>
          <w:tcPr>
            <w:tcW w:w="7900" w:type="dxa"/>
            <w:gridSpan w:val="3"/>
            <w:tcMar>
              <w:top w:w="0" w:type="dxa"/>
              <w:left w:w="60" w:type="dxa"/>
              <w:bottom w:w="0" w:type="dxa"/>
              <w:right w:w="0" w:type="dxa"/>
            </w:tcMar>
          </w:tcPr>
          <w:p w:rsidR="00AD5C22" w:rsidRDefault="00AD5C22" w:rsidP="00AD5C22">
            <w:pPr>
              <w:pStyle w:val="LG-ElencoConTabulazione"/>
            </w:pPr>
            <w:r>
              <w:t>Magazzini di custodia e deposito per conto terzi</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52.29.22</w:t>
            </w:r>
          </w:p>
        </w:tc>
        <w:tc>
          <w:tcPr>
            <w:tcW w:w="7900" w:type="dxa"/>
            <w:gridSpan w:val="3"/>
            <w:tcMar>
              <w:top w:w="0" w:type="dxa"/>
              <w:left w:w="60" w:type="dxa"/>
              <w:bottom w:w="0" w:type="dxa"/>
              <w:right w:w="0" w:type="dxa"/>
            </w:tcMar>
          </w:tcPr>
          <w:p w:rsidR="00AD5C22" w:rsidRDefault="00AD5C22" w:rsidP="00AD5C22">
            <w:pPr>
              <w:pStyle w:val="LG-ElencoConTabulazione"/>
            </w:pPr>
            <w:r>
              <w:t>Servizi logistici relativi alla distribuzione delle merci</w:t>
            </w:r>
          </w:p>
        </w:tc>
        <w:tc>
          <w:tcPr>
            <w:tcW w:w="40" w:type="dxa"/>
          </w:tcPr>
          <w:p w:rsidR="00AD5C22" w:rsidRDefault="00AD5C22" w:rsidP="00AD5C22">
            <w:pPr>
              <w:pStyle w:val="EMPTYCELLSTYLE"/>
            </w:pPr>
          </w:p>
        </w:tc>
      </w:tr>
      <w:tr w:rsidR="00AD5C22" w:rsidTr="003644DD">
        <w:trPr>
          <w:trHeight w:hRule="exact" w:val="1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DOC-TestoBase"/>
            </w:pPr>
            <w:r>
              <w:t>Figura e indirizzo/i di riferimento</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7900" w:type="dxa"/>
            <w:gridSpan w:val="3"/>
            <w:tcMar>
              <w:top w:w="0" w:type="dxa"/>
              <w:left w:w="60" w:type="dxa"/>
              <w:bottom w:w="0" w:type="dxa"/>
              <w:right w:w="0" w:type="dxa"/>
            </w:tcMar>
          </w:tcPr>
          <w:p w:rsidR="00AD5C22" w:rsidRDefault="00AD5C22" w:rsidP="00AD5C22">
            <w:pPr>
              <w:pStyle w:val="LG-ElencoConTabulazione"/>
            </w:pPr>
            <w:r>
              <w:t>OPERATORE DEI SISTEMI E DEI SERVIZI LOGISTICI</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34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LG-Titoletto"/>
            </w:pPr>
            <w:r>
              <w:t>DESCRIZIONE SINTETICA DEL PROFILO</w:t>
            </w:r>
          </w:p>
        </w:tc>
        <w:tc>
          <w:tcPr>
            <w:tcW w:w="40" w:type="dxa"/>
          </w:tcPr>
          <w:p w:rsidR="00AD5C22" w:rsidRDefault="00AD5C22" w:rsidP="00AD5C22">
            <w:pPr>
              <w:pStyle w:val="EMPTYCELLSTYLE"/>
            </w:pPr>
          </w:p>
        </w:tc>
      </w:tr>
      <w:tr w:rsidR="00AD5C22" w:rsidTr="003644DD">
        <w:trPr>
          <w:trHeight w:hRule="exact" w:val="14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val="1712"/>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LG-TestoBase"/>
            </w:pPr>
            <w:r>
              <w:t>L'ADDETTO ALLA LOGISTICA INTEGRATA E ALLA GESTIONE DIE PROCESSI DI MAGAZZINO rappresenta l'evoluzione della classica figura del magazziniere. Non si occupa, infatti, solo della movimentazione della merce, provvedendo al suo carico e scarico in magazzino ed al suo stoccaggio per l'allestimento e disallestimento degli scaffali, ma rappresenta una figura di snodo all'interno di organizzazioni commerciali e distributive relazionandosi con funzioni e ruoli diversi. In particolare, collabora con il responsabile della logistica nella programmazione di acquisti e consegne, organizzando al meglio (anche con procedure informatizzate ed automatizzate) smistamento, movimentazione e stoccaggio delle merci secondo criteri di efficacia ed efficienza. Si rapporta con le altre figure di back office, personale amministrativo, ruoli tecnici di supporto (Sicurezza, Qualità, Sistemi informativi, ecc.), Capi Settore e Capi Reparto, clienti, fornitori, presidiando il flusso delle merci in entrata e in uscita dal magazzino.</w:t>
            </w:r>
          </w:p>
        </w:tc>
        <w:tc>
          <w:tcPr>
            <w:tcW w:w="40" w:type="dxa"/>
          </w:tcPr>
          <w:p w:rsidR="00AD5C22" w:rsidRDefault="00AD5C22" w:rsidP="00AD5C22">
            <w:pPr>
              <w:pStyle w:val="EMPTYCELLSTYLE"/>
            </w:pPr>
          </w:p>
        </w:tc>
      </w:tr>
      <w:tr w:rsidR="00AD5C22" w:rsidTr="003644DD">
        <w:trPr>
          <w:trHeight w:hRule="exact" w:val="32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34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r>
              <w:rPr>
                <w:color w:val="7030A0"/>
                <w:sz w:val="24"/>
              </w:rPr>
              <w:t xml:space="preserve">COMPETENZE PROFESSIONALI CARATTERIZZANTI IL PROFILO REGIONALE </w:t>
            </w:r>
          </w:p>
        </w:tc>
        <w:tc>
          <w:tcPr>
            <w:tcW w:w="40" w:type="dxa"/>
          </w:tcPr>
          <w:p w:rsidR="00AD5C22" w:rsidRDefault="00AD5C22" w:rsidP="00AD5C22">
            <w:pPr>
              <w:pStyle w:val="EMPTYCELLSTYLE"/>
            </w:pPr>
          </w:p>
        </w:tc>
      </w:tr>
      <w:tr w:rsidR="00AD5C22" w:rsidTr="003644DD">
        <w:trPr>
          <w:trHeight w:hRule="exact" w:val="1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1C30C9" w:rsidTr="00054E90">
        <w:trPr>
          <w:trHeight w:hRule="exact" w:val="280"/>
        </w:trPr>
        <w:tc>
          <w:tcPr>
            <w:tcW w:w="40" w:type="dxa"/>
          </w:tcPr>
          <w:p w:rsidR="00AD5C22" w:rsidRDefault="00AD5C22" w:rsidP="00AD5C22">
            <w:pPr>
              <w:pStyle w:val="EMPTYCELLSTYLE"/>
            </w:pPr>
          </w:p>
        </w:tc>
        <w:tc>
          <w:tcPr>
            <w:tcW w:w="1380" w:type="dxa"/>
            <w:gridSpan w:val="2"/>
            <w:tcBorders>
              <w:bottom w:val="single" w:sz="4" w:space="0" w:color="000000"/>
            </w:tcBorders>
            <w:tcMar>
              <w:top w:w="40" w:type="dxa"/>
              <w:left w:w="60" w:type="dxa"/>
              <w:bottom w:w="0" w:type="dxa"/>
              <w:right w:w="0" w:type="dxa"/>
            </w:tcMar>
          </w:tcPr>
          <w:p w:rsidR="00AD5C22" w:rsidRDefault="00AD5C22" w:rsidP="00AD5C22">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AD5C22" w:rsidRDefault="00AD5C22" w:rsidP="00AD5C22">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EQF</w:t>
            </w:r>
          </w:p>
        </w:tc>
        <w:tc>
          <w:tcPr>
            <w:tcW w:w="1380"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Sviluppato in modo:</w:t>
            </w:r>
          </w:p>
        </w:tc>
        <w:tc>
          <w:tcPr>
            <w:tcW w:w="40" w:type="dxa"/>
          </w:tcPr>
          <w:p w:rsidR="00AD5C22" w:rsidRDefault="00AD5C22" w:rsidP="00AD5C22">
            <w:pPr>
              <w:pStyle w:val="EMPTYCELLSTYLE"/>
            </w:pPr>
          </w:p>
        </w:tc>
      </w:tr>
      <w:tr w:rsidR="00AD5C22" w:rsidTr="00054E90">
        <w:trPr>
          <w:trHeight w:hRule="exact" w:val="280"/>
        </w:trPr>
        <w:tc>
          <w:tcPr>
            <w:tcW w:w="40" w:type="dxa"/>
          </w:tcPr>
          <w:p w:rsidR="00AD5C22" w:rsidRDefault="00AD5C22" w:rsidP="00AD5C22">
            <w:pPr>
              <w:pStyle w:val="EMPTYCELLSTYLE"/>
            </w:pPr>
          </w:p>
        </w:tc>
        <w:tc>
          <w:tcPr>
            <w:tcW w:w="1380" w:type="dxa"/>
            <w:gridSpan w:val="2"/>
            <w:tcBorders>
              <w:top w:val="single" w:sz="4" w:space="0" w:color="000000"/>
            </w:tcBorders>
            <w:tcMar>
              <w:top w:w="0" w:type="dxa"/>
              <w:left w:w="100" w:type="dxa"/>
              <w:bottom w:w="0" w:type="dxa"/>
              <w:right w:w="0" w:type="dxa"/>
            </w:tcMar>
          </w:tcPr>
          <w:p w:rsidR="00AD5C22" w:rsidRDefault="00AD5C22" w:rsidP="00AD5C22">
            <w:pPr>
              <w:pStyle w:val="DOC-TabellaGrassetto"/>
            </w:pPr>
            <w:r>
              <w:t>QPR-LOG-21</w:t>
            </w:r>
          </w:p>
        </w:tc>
        <w:tc>
          <w:tcPr>
            <w:tcW w:w="5960" w:type="dxa"/>
            <w:gridSpan w:val="2"/>
            <w:tcBorders>
              <w:top w:val="single" w:sz="4" w:space="0" w:color="000000"/>
            </w:tcBorders>
            <w:tcMar>
              <w:top w:w="0" w:type="dxa"/>
              <w:left w:w="100" w:type="dxa"/>
              <w:bottom w:w="0" w:type="dxa"/>
              <w:right w:w="0" w:type="dxa"/>
            </w:tcMar>
          </w:tcPr>
          <w:p w:rsidR="00AD5C22" w:rsidRDefault="00AD5C22" w:rsidP="00AD5C22">
            <w:pPr>
              <w:pStyle w:val="DOC-TabellaTesto"/>
            </w:pPr>
            <w:r>
              <w:t>PREPARAZIONE E CURA STRUMENTI ATTREZZATURE E MACCHINARI</w:t>
            </w:r>
          </w:p>
        </w:tc>
        <w:tc>
          <w:tcPr>
            <w:tcW w:w="980" w:type="dxa"/>
            <w:tcBorders>
              <w:top w:val="single" w:sz="4" w:space="0" w:color="000000"/>
            </w:tcBorders>
            <w:tcMar>
              <w:top w:w="0" w:type="dxa"/>
              <w:left w:w="60" w:type="dxa"/>
              <w:bottom w:w="0" w:type="dxa"/>
              <w:right w:w="0" w:type="dxa"/>
            </w:tcMar>
          </w:tcPr>
          <w:p w:rsidR="00AD5C22" w:rsidRDefault="00AD5C22" w:rsidP="00AD5C22">
            <w:pPr>
              <w:pStyle w:val="DOC-TabellaTestoCx"/>
            </w:pPr>
            <w:r>
              <w:t>3</w:t>
            </w:r>
          </w:p>
        </w:tc>
        <w:tc>
          <w:tcPr>
            <w:tcW w:w="1380" w:type="dxa"/>
            <w:tcBorders>
              <w:top w:val="single" w:sz="4" w:space="0" w:color="000000"/>
            </w:tcBorders>
            <w:tcMar>
              <w:top w:w="0" w:type="dxa"/>
              <w:left w:w="60" w:type="dxa"/>
              <w:bottom w:w="0" w:type="dxa"/>
              <w:right w:w="0" w:type="dxa"/>
            </w:tcMar>
          </w:tcPr>
          <w:p w:rsidR="00AD5C22" w:rsidRDefault="00AD5C22" w:rsidP="00AD5C22">
            <w:pPr>
              <w:pStyle w:val="DOC-TabellaTestoCx"/>
            </w:pPr>
            <w:r>
              <w:t>Completo</w:t>
            </w:r>
          </w:p>
        </w:tc>
        <w:tc>
          <w:tcPr>
            <w:tcW w:w="40" w:type="dxa"/>
          </w:tcPr>
          <w:p w:rsidR="00AD5C22" w:rsidRDefault="00AD5C22" w:rsidP="00AD5C22">
            <w:pPr>
              <w:pStyle w:val="EMPTYCELLSTYLE"/>
            </w:pPr>
          </w:p>
        </w:tc>
      </w:tr>
      <w:tr w:rsidR="00AD5C22" w:rsidTr="003644DD">
        <w:trPr>
          <w:trHeight w:hRule="exact" w:val="480"/>
        </w:trPr>
        <w:tc>
          <w:tcPr>
            <w:tcW w:w="40" w:type="dxa"/>
          </w:tcPr>
          <w:p w:rsidR="00AD5C22" w:rsidRDefault="00AD5C22" w:rsidP="00AD5C22">
            <w:pPr>
              <w:pStyle w:val="EMPTYCELLSTYLE"/>
            </w:pPr>
          </w:p>
        </w:tc>
        <w:tc>
          <w:tcPr>
            <w:tcW w:w="1380" w:type="dxa"/>
            <w:gridSpan w:val="2"/>
            <w:tcMar>
              <w:top w:w="0" w:type="dxa"/>
              <w:left w:w="100" w:type="dxa"/>
              <w:bottom w:w="0" w:type="dxa"/>
              <w:right w:w="0" w:type="dxa"/>
            </w:tcMar>
          </w:tcPr>
          <w:p w:rsidR="00AD5C22" w:rsidRDefault="00AD5C22" w:rsidP="00AD5C22">
            <w:pPr>
              <w:pStyle w:val="DOC-TabellaGrassetto"/>
            </w:pPr>
            <w:r>
              <w:t>QPR-LOG-07</w:t>
            </w:r>
          </w:p>
        </w:tc>
        <w:tc>
          <w:tcPr>
            <w:tcW w:w="5960" w:type="dxa"/>
            <w:gridSpan w:val="2"/>
            <w:tcMar>
              <w:top w:w="0" w:type="dxa"/>
              <w:left w:w="100" w:type="dxa"/>
              <w:bottom w:w="0" w:type="dxa"/>
              <w:right w:w="0" w:type="dxa"/>
            </w:tcMar>
          </w:tcPr>
          <w:p w:rsidR="00AD5C22" w:rsidRDefault="00AD5C22" w:rsidP="00AD5C22">
            <w:pPr>
              <w:pStyle w:val="DOC-TabellaTesto"/>
            </w:pPr>
            <w:r>
              <w:t>MOVIMENTAZIONE, STOCCAGGIO, CONSERVAZIONE DELLE MERCI DEL MAGAZZINO</w:t>
            </w:r>
          </w:p>
        </w:tc>
        <w:tc>
          <w:tcPr>
            <w:tcW w:w="980" w:type="dxa"/>
            <w:tcMar>
              <w:top w:w="0" w:type="dxa"/>
              <w:left w:w="60" w:type="dxa"/>
              <w:bottom w:w="0" w:type="dxa"/>
              <w:right w:w="0" w:type="dxa"/>
            </w:tcMar>
          </w:tcPr>
          <w:p w:rsidR="00AD5C22" w:rsidRDefault="00AD5C22" w:rsidP="00AD5C22">
            <w:pPr>
              <w:pStyle w:val="DOC-TabellaTestoCx"/>
            </w:pPr>
            <w:r>
              <w:t>3</w:t>
            </w:r>
          </w:p>
        </w:tc>
        <w:tc>
          <w:tcPr>
            <w:tcW w:w="1380" w:type="dxa"/>
            <w:tcMar>
              <w:top w:w="0" w:type="dxa"/>
              <w:left w:w="60" w:type="dxa"/>
              <w:bottom w:w="0" w:type="dxa"/>
              <w:right w:w="0" w:type="dxa"/>
            </w:tcMar>
          </w:tcPr>
          <w:p w:rsidR="00AD5C22" w:rsidRDefault="00AD5C22" w:rsidP="00AD5C22">
            <w:pPr>
              <w:pStyle w:val="DOC-TabellaTestoCx"/>
            </w:pPr>
            <w:r>
              <w:t>Completo</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1380" w:type="dxa"/>
            <w:gridSpan w:val="2"/>
            <w:tcMar>
              <w:top w:w="0" w:type="dxa"/>
              <w:left w:w="100" w:type="dxa"/>
              <w:bottom w:w="0" w:type="dxa"/>
              <w:right w:w="0" w:type="dxa"/>
            </w:tcMar>
          </w:tcPr>
          <w:p w:rsidR="00AD5C22" w:rsidRDefault="00AD5C22" w:rsidP="00AD5C22">
            <w:pPr>
              <w:pStyle w:val="DOC-TabellaGrassetto"/>
            </w:pPr>
            <w:r>
              <w:t>QPR-LOG-20</w:t>
            </w:r>
          </w:p>
        </w:tc>
        <w:tc>
          <w:tcPr>
            <w:tcW w:w="5960" w:type="dxa"/>
            <w:gridSpan w:val="2"/>
            <w:tcMar>
              <w:top w:w="0" w:type="dxa"/>
              <w:left w:w="100" w:type="dxa"/>
              <w:bottom w:w="0" w:type="dxa"/>
              <w:right w:w="0" w:type="dxa"/>
            </w:tcMar>
          </w:tcPr>
          <w:p w:rsidR="00AD5C22" w:rsidRDefault="00AD5C22" w:rsidP="00AD5C22">
            <w:pPr>
              <w:pStyle w:val="DOC-TabellaTesto"/>
            </w:pPr>
            <w:r>
              <w:t>PRELIEVO IMBALLAGGIO E TRASPORTO MERCI</w:t>
            </w:r>
          </w:p>
        </w:tc>
        <w:tc>
          <w:tcPr>
            <w:tcW w:w="980" w:type="dxa"/>
            <w:tcMar>
              <w:top w:w="0" w:type="dxa"/>
              <w:left w:w="60" w:type="dxa"/>
              <w:bottom w:w="0" w:type="dxa"/>
              <w:right w:w="0" w:type="dxa"/>
            </w:tcMar>
          </w:tcPr>
          <w:p w:rsidR="00AD5C22" w:rsidRDefault="00AD5C22" w:rsidP="00AD5C22">
            <w:pPr>
              <w:pStyle w:val="DOC-TabellaTestoCx"/>
            </w:pPr>
            <w:r>
              <w:t>3</w:t>
            </w:r>
          </w:p>
        </w:tc>
        <w:tc>
          <w:tcPr>
            <w:tcW w:w="1380" w:type="dxa"/>
            <w:tcMar>
              <w:top w:w="0" w:type="dxa"/>
              <w:left w:w="60" w:type="dxa"/>
              <w:bottom w:w="0" w:type="dxa"/>
              <w:right w:w="0" w:type="dxa"/>
            </w:tcMar>
          </w:tcPr>
          <w:p w:rsidR="00AD5C22" w:rsidRDefault="00AD5C22" w:rsidP="00AD5C22">
            <w:pPr>
              <w:pStyle w:val="DOC-TabellaTestoCx"/>
            </w:pPr>
            <w:r>
              <w:t>Completo</w:t>
            </w:r>
          </w:p>
        </w:tc>
        <w:tc>
          <w:tcPr>
            <w:tcW w:w="40" w:type="dxa"/>
          </w:tcPr>
          <w:p w:rsidR="00AD5C22" w:rsidRDefault="00AD5C22" w:rsidP="00AD5C22">
            <w:pPr>
              <w:pStyle w:val="EMPTYCELLSTYLE"/>
            </w:pPr>
          </w:p>
        </w:tc>
      </w:tr>
      <w:tr w:rsidR="00AD5C22" w:rsidTr="003644DD">
        <w:trPr>
          <w:trHeight w:hRule="exact" w:val="480"/>
        </w:trPr>
        <w:tc>
          <w:tcPr>
            <w:tcW w:w="40" w:type="dxa"/>
          </w:tcPr>
          <w:p w:rsidR="00AD5C22" w:rsidRDefault="00AD5C22" w:rsidP="00AD5C22">
            <w:pPr>
              <w:pStyle w:val="EMPTYCELLSTYLE"/>
            </w:pPr>
          </w:p>
        </w:tc>
        <w:tc>
          <w:tcPr>
            <w:tcW w:w="1380" w:type="dxa"/>
            <w:gridSpan w:val="2"/>
            <w:tcMar>
              <w:top w:w="0" w:type="dxa"/>
              <w:left w:w="100" w:type="dxa"/>
              <w:bottom w:w="0" w:type="dxa"/>
              <w:right w:w="0" w:type="dxa"/>
            </w:tcMar>
          </w:tcPr>
          <w:p w:rsidR="00AD5C22" w:rsidRDefault="00AD5C22" w:rsidP="00AD5C22">
            <w:pPr>
              <w:pStyle w:val="DOC-TabellaGrassetto"/>
            </w:pPr>
            <w:r>
              <w:t>QPR-LOG-04</w:t>
            </w:r>
          </w:p>
        </w:tc>
        <w:tc>
          <w:tcPr>
            <w:tcW w:w="5960" w:type="dxa"/>
            <w:gridSpan w:val="2"/>
            <w:tcMar>
              <w:top w:w="0" w:type="dxa"/>
              <w:left w:w="100" w:type="dxa"/>
              <w:bottom w:w="0" w:type="dxa"/>
              <w:right w:w="0" w:type="dxa"/>
            </w:tcMar>
          </w:tcPr>
          <w:p w:rsidR="00AD5C22" w:rsidRDefault="00AD5C22" w:rsidP="00AD5C22">
            <w:pPr>
              <w:pStyle w:val="DOC-TabellaTesto"/>
            </w:pPr>
            <w:r>
              <w:t>CONDUZIONE DI CARRELLI ELEVATORI, COMMISSIONATORI E TRANSPALLET</w:t>
            </w:r>
          </w:p>
        </w:tc>
        <w:tc>
          <w:tcPr>
            <w:tcW w:w="980" w:type="dxa"/>
            <w:tcMar>
              <w:top w:w="0" w:type="dxa"/>
              <w:left w:w="60" w:type="dxa"/>
              <w:bottom w:w="0" w:type="dxa"/>
              <w:right w:w="0" w:type="dxa"/>
            </w:tcMar>
          </w:tcPr>
          <w:p w:rsidR="00AD5C22" w:rsidRDefault="00AD5C22" w:rsidP="00AD5C22">
            <w:pPr>
              <w:pStyle w:val="DOC-TabellaTestoCx"/>
            </w:pPr>
            <w:r>
              <w:t>3</w:t>
            </w:r>
          </w:p>
        </w:tc>
        <w:tc>
          <w:tcPr>
            <w:tcW w:w="1380" w:type="dxa"/>
            <w:tcMar>
              <w:top w:w="0" w:type="dxa"/>
              <w:left w:w="60" w:type="dxa"/>
              <w:bottom w:w="0" w:type="dxa"/>
              <w:right w:w="0" w:type="dxa"/>
            </w:tcMar>
          </w:tcPr>
          <w:p w:rsidR="00AD5C22" w:rsidRDefault="00AD5C22" w:rsidP="00AD5C22">
            <w:pPr>
              <w:pStyle w:val="DOC-TabellaTestoCx"/>
            </w:pPr>
            <w:r>
              <w:t>Parziale</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1380" w:type="dxa"/>
            <w:gridSpan w:val="2"/>
            <w:tcMar>
              <w:top w:w="0" w:type="dxa"/>
              <w:left w:w="100" w:type="dxa"/>
              <w:bottom w:w="0" w:type="dxa"/>
              <w:right w:w="0" w:type="dxa"/>
            </w:tcMar>
          </w:tcPr>
          <w:p w:rsidR="00AD5C22" w:rsidRDefault="00AD5C22" w:rsidP="00AD5C22">
            <w:pPr>
              <w:pStyle w:val="DOC-TabellaGrassetto"/>
            </w:pPr>
            <w:r>
              <w:t>QPR-LOG-09</w:t>
            </w:r>
          </w:p>
        </w:tc>
        <w:tc>
          <w:tcPr>
            <w:tcW w:w="5960" w:type="dxa"/>
            <w:gridSpan w:val="2"/>
            <w:tcMar>
              <w:top w:w="0" w:type="dxa"/>
              <w:left w:w="100" w:type="dxa"/>
              <w:bottom w:w="0" w:type="dxa"/>
              <w:right w:w="0" w:type="dxa"/>
            </w:tcMar>
          </w:tcPr>
          <w:p w:rsidR="00AD5C22" w:rsidRDefault="00AD5C22" w:rsidP="00AD5C22">
            <w:pPr>
              <w:pStyle w:val="DOC-TabellaTesto"/>
            </w:pPr>
            <w:r>
              <w:t>ESEGUIRE LE OPERAZIONI DI CONTROLLO DELLE UNITÀ DI CARICO</w:t>
            </w:r>
          </w:p>
        </w:tc>
        <w:tc>
          <w:tcPr>
            <w:tcW w:w="980" w:type="dxa"/>
            <w:tcMar>
              <w:top w:w="0" w:type="dxa"/>
              <w:left w:w="60" w:type="dxa"/>
              <w:bottom w:w="0" w:type="dxa"/>
              <w:right w:w="0" w:type="dxa"/>
            </w:tcMar>
          </w:tcPr>
          <w:p w:rsidR="00AD5C22" w:rsidRDefault="00AD5C22" w:rsidP="00AD5C22">
            <w:pPr>
              <w:pStyle w:val="DOC-TabellaTestoCx"/>
            </w:pPr>
            <w:r>
              <w:t>3</w:t>
            </w:r>
          </w:p>
        </w:tc>
        <w:tc>
          <w:tcPr>
            <w:tcW w:w="1380" w:type="dxa"/>
            <w:tcMar>
              <w:top w:w="0" w:type="dxa"/>
              <w:left w:w="60" w:type="dxa"/>
              <w:bottom w:w="0" w:type="dxa"/>
              <w:right w:w="0" w:type="dxa"/>
            </w:tcMar>
          </w:tcPr>
          <w:p w:rsidR="00AD5C22" w:rsidRDefault="00AD5C22" w:rsidP="00AD5C22">
            <w:pPr>
              <w:pStyle w:val="DOC-TabellaTestoCx"/>
            </w:pPr>
            <w:r>
              <w:t>Completo</w:t>
            </w:r>
          </w:p>
        </w:tc>
        <w:tc>
          <w:tcPr>
            <w:tcW w:w="40" w:type="dxa"/>
          </w:tcPr>
          <w:p w:rsidR="00AD5C22" w:rsidRDefault="00AD5C22" w:rsidP="00AD5C22">
            <w:pPr>
              <w:pStyle w:val="EMPTYCELLSTYLE"/>
            </w:pPr>
          </w:p>
        </w:tc>
      </w:tr>
      <w:tr w:rsidR="00AD5C22" w:rsidTr="00054E90">
        <w:trPr>
          <w:trHeight w:hRule="exact" w:val="480"/>
        </w:trPr>
        <w:tc>
          <w:tcPr>
            <w:tcW w:w="40" w:type="dxa"/>
          </w:tcPr>
          <w:p w:rsidR="00AD5C22" w:rsidRDefault="00AD5C22" w:rsidP="00AD5C22">
            <w:pPr>
              <w:pStyle w:val="EMPTYCELLSTYLE"/>
            </w:pPr>
          </w:p>
        </w:tc>
        <w:tc>
          <w:tcPr>
            <w:tcW w:w="1380" w:type="dxa"/>
            <w:gridSpan w:val="2"/>
            <w:tcBorders>
              <w:bottom w:val="single" w:sz="4" w:space="0" w:color="000000"/>
            </w:tcBorders>
            <w:tcMar>
              <w:top w:w="0" w:type="dxa"/>
              <w:left w:w="100" w:type="dxa"/>
              <w:bottom w:w="0" w:type="dxa"/>
              <w:right w:w="0" w:type="dxa"/>
            </w:tcMar>
          </w:tcPr>
          <w:p w:rsidR="00AD5C22" w:rsidRDefault="00AD5C22" w:rsidP="00AD5C22">
            <w:pPr>
              <w:pStyle w:val="DOC-TabellaGrassetto"/>
            </w:pPr>
            <w:r>
              <w:t>QPR-LOG-02</w:t>
            </w:r>
          </w:p>
        </w:tc>
        <w:tc>
          <w:tcPr>
            <w:tcW w:w="5960" w:type="dxa"/>
            <w:gridSpan w:val="2"/>
            <w:tcBorders>
              <w:bottom w:val="single" w:sz="4" w:space="0" w:color="000000"/>
            </w:tcBorders>
            <w:tcMar>
              <w:top w:w="0" w:type="dxa"/>
              <w:left w:w="100" w:type="dxa"/>
              <w:bottom w:w="0" w:type="dxa"/>
              <w:right w:w="0" w:type="dxa"/>
            </w:tcMar>
          </w:tcPr>
          <w:p w:rsidR="00AD5C22" w:rsidRDefault="00AD5C22" w:rsidP="00AD5C22">
            <w:pPr>
              <w:pStyle w:val="DOC-TabellaTesto"/>
            </w:pPr>
            <w:r>
              <w:t>GESTIONE AMMINISTRATIVA E DOCUMENTALE DI SERVIZI DI SPEDIZIONE E TRASPORTO  MERCI</w:t>
            </w:r>
          </w:p>
        </w:tc>
        <w:tc>
          <w:tcPr>
            <w:tcW w:w="980" w:type="dxa"/>
            <w:tcBorders>
              <w:bottom w:val="single" w:sz="4" w:space="0" w:color="000000"/>
            </w:tcBorders>
            <w:tcMar>
              <w:top w:w="0" w:type="dxa"/>
              <w:left w:w="60" w:type="dxa"/>
              <w:bottom w:w="0" w:type="dxa"/>
              <w:right w:w="0" w:type="dxa"/>
            </w:tcMar>
          </w:tcPr>
          <w:p w:rsidR="00AD5C22" w:rsidRDefault="00AD5C22" w:rsidP="00AD5C22">
            <w:pPr>
              <w:pStyle w:val="DOC-TabellaTestoCx"/>
            </w:pPr>
            <w:r>
              <w:t>4</w:t>
            </w:r>
          </w:p>
        </w:tc>
        <w:tc>
          <w:tcPr>
            <w:tcW w:w="1380" w:type="dxa"/>
            <w:tcBorders>
              <w:bottom w:val="single" w:sz="4" w:space="0" w:color="000000"/>
            </w:tcBorders>
            <w:tcMar>
              <w:top w:w="0" w:type="dxa"/>
              <w:left w:w="60" w:type="dxa"/>
              <w:bottom w:w="0" w:type="dxa"/>
              <w:right w:w="0" w:type="dxa"/>
            </w:tcMar>
          </w:tcPr>
          <w:p w:rsidR="00AD5C22" w:rsidRDefault="00AD5C22" w:rsidP="00AD5C22">
            <w:pPr>
              <w:pStyle w:val="DOC-TabellaTestoCx"/>
            </w:pPr>
            <w:r>
              <w:t>Parziale</w:t>
            </w:r>
          </w:p>
        </w:tc>
        <w:tc>
          <w:tcPr>
            <w:tcW w:w="40" w:type="dxa"/>
          </w:tcPr>
          <w:p w:rsidR="00AD5C22" w:rsidRDefault="00AD5C22" w:rsidP="00AD5C22">
            <w:pPr>
              <w:pStyle w:val="EMPTYCELLSTYLE"/>
            </w:pPr>
          </w:p>
        </w:tc>
      </w:tr>
      <w:tr w:rsidR="001C30C9" w:rsidTr="00054E90">
        <w:trPr>
          <w:trHeight w:hRule="exact" w:val="20"/>
        </w:trPr>
        <w:tc>
          <w:tcPr>
            <w:tcW w:w="40" w:type="dxa"/>
          </w:tcPr>
          <w:p w:rsidR="00AD5C22" w:rsidRDefault="00AD5C22" w:rsidP="00AD5C22">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AD5C22" w:rsidRDefault="00AD5C22" w:rsidP="00AD5C22">
            <w:pPr>
              <w:pStyle w:val="EMPTYCELLSTYLE"/>
            </w:pPr>
          </w:p>
        </w:tc>
        <w:tc>
          <w:tcPr>
            <w:tcW w:w="40" w:type="dxa"/>
          </w:tcPr>
          <w:p w:rsidR="00AD5C22" w:rsidRDefault="00AD5C22" w:rsidP="00AD5C22">
            <w:pPr>
              <w:pStyle w:val="EMPTYCELLSTYLE"/>
            </w:pPr>
          </w:p>
        </w:tc>
      </w:tr>
    </w:tbl>
    <w:p w:rsidR="004A20BD" w:rsidRPr="00493351" w:rsidRDefault="004A20BD" w:rsidP="0035687C">
      <w:pPr>
        <w:pStyle w:val="DOC-TestoBase"/>
      </w:pPr>
    </w:p>
    <w:p w:rsidR="00E6342F" w:rsidRPr="00493351" w:rsidRDefault="00E6342F" w:rsidP="0035687C">
      <w:pPr>
        <w:pStyle w:val="DOC-TestoBase"/>
      </w:pPr>
      <w:r w:rsidRPr="00493351">
        <w:br w:type="page"/>
      </w:r>
    </w:p>
    <w:p w:rsidR="00E6342F" w:rsidRPr="00493351" w:rsidRDefault="00E6342F" w:rsidP="002B13DD">
      <w:pPr>
        <w:pStyle w:val="LG-Titoletto"/>
      </w:pPr>
      <w:r w:rsidRPr="00493351">
        <w:t>Descrizione delle competenze caratterizzanti il profilo PROFESSIONALE regionale</w:t>
      </w:r>
    </w:p>
    <w:p w:rsidR="00E517E7" w:rsidRPr="00493351" w:rsidRDefault="00E517E7" w:rsidP="00E517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PREPARAZIONE E CURA STRUMENTI ATTREZZATURE E MACCHINARI</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QPR-LOG-21</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1</w:t>
            </w:r>
            <w:r w:rsidRPr="00F80D72">
              <w:t xml:space="preserve"> del</w:t>
            </w:r>
            <w:r>
              <w:t xml:space="preserve"> 13/01/2020</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Approntare, monitorare e curare la manutenzione ordinaria di strumenti, attrezzature e macchinari necessari allo stoccaggio movimentazione e spedizione delle merci sulla base delle indicazioni/procedure da seguire e del risultato atteso.</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Metodi e tecniche di approntamento/avvio</w:t>
            </w:r>
          </w:p>
          <w:p w:rsidR="00CB0870" w:rsidRDefault="00CB0870" w:rsidP="00CB0870">
            <w:pPr>
              <w:pStyle w:val="QPR-ConoscenzeAbilit"/>
              <w:suppressAutoHyphens w:val="0"/>
              <w:ind w:left="283" w:hanging="198"/>
            </w:pPr>
            <w:r>
              <w:rPr>
                <w:noProof/>
              </w:rPr>
              <w:t>Principi, meccanismi e parametri di funzionamento di strumenti, utensili e macchinari e apparecchiature di settore</w:t>
            </w:r>
          </w:p>
          <w:p w:rsidR="00CB0870" w:rsidRDefault="00CB0870" w:rsidP="00CB0870">
            <w:pPr>
              <w:pStyle w:val="QPR-ConoscenzeAbilit"/>
              <w:suppressAutoHyphens w:val="0"/>
              <w:ind w:left="283" w:hanging="198"/>
            </w:pPr>
            <w:r>
              <w:rPr>
                <w:noProof/>
              </w:rPr>
              <w:t>Strumenti e sistemi di rappresentazione grafica convenzionale di settore</w:t>
            </w:r>
          </w:p>
          <w:p w:rsidR="00CB0870" w:rsidRDefault="00CB0870" w:rsidP="00CB0870">
            <w:pPr>
              <w:pStyle w:val="QPR-ConoscenzeAbilit"/>
              <w:suppressAutoHyphens w:val="0"/>
              <w:ind w:left="283" w:hanging="198"/>
            </w:pPr>
            <w:r>
              <w:rPr>
                <w:noProof/>
              </w:rPr>
              <w:t>Tipologie delle principali attrezzature, macchinari, strumenti, utensili di settore</w:t>
            </w:r>
          </w:p>
          <w:p w:rsidR="00CB0870" w:rsidRDefault="00CB0870" w:rsidP="00CB0870">
            <w:pPr>
              <w:pStyle w:val="QPR-ConoscenzeAbilit"/>
              <w:suppressAutoHyphens w:val="0"/>
              <w:ind w:left="283" w:hanging="198"/>
            </w:pPr>
            <w:r>
              <w:rPr>
                <w:noProof/>
              </w:rPr>
              <w:t>Tipologie e caratteristiche dei materiali di settore impiegati</w:t>
            </w:r>
          </w:p>
          <w:p w:rsidR="00CB0870" w:rsidRDefault="00CB0870" w:rsidP="00CB0870">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CB0870" w:rsidRDefault="00CB0870" w:rsidP="00CB0870">
            <w:pPr>
              <w:pStyle w:val="QPR-ConoscenzeAbilit"/>
              <w:suppressAutoHyphens w:val="0"/>
              <w:ind w:left="283" w:hanging="198"/>
            </w:pPr>
            <w:r>
              <w:rPr>
                <w:noProof/>
              </w:rPr>
              <w:t>Tecniche e metodiche di mantenimento e di manutenzione ordinaria delle principali attrezzature, macchinari, strumenti, utensili di settore</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CB0870" w:rsidRDefault="00CB0870" w:rsidP="00CB0870">
            <w:pPr>
              <w:pStyle w:val="QPR-ConoscenzeAbilit"/>
              <w:suppressAutoHyphens w:val="0"/>
              <w:ind w:left="283" w:hanging="198"/>
            </w:pPr>
            <w:r>
              <w:rPr>
                <w:noProof/>
              </w:rPr>
              <w:t>Applicare procedure e tecniche di approntamento strumenti, attrezzature, macchinari, utensili di settore</w:t>
            </w:r>
          </w:p>
          <w:p w:rsidR="00CB0870" w:rsidRDefault="00CB0870" w:rsidP="00CB0870">
            <w:pPr>
              <w:pStyle w:val="QPR-ConoscenzeAbilit"/>
              <w:suppressAutoHyphens w:val="0"/>
              <w:ind w:left="283" w:hanging="198"/>
            </w:pPr>
            <w:r>
              <w:rPr>
                <w:noProof/>
              </w:rPr>
              <w:t>Adottare modalità e comportamenti per la manutenzione ordinaria di strumenti, utensili, attrezzature, macchinari di settore</w:t>
            </w:r>
          </w:p>
          <w:p w:rsidR="00CB0870" w:rsidRDefault="00CB0870" w:rsidP="00CB0870">
            <w:pPr>
              <w:pStyle w:val="QPR-ConoscenzeAbilit"/>
              <w:suppressAutoHyphens w:val="0"/>
              <w:ind w:left="283" w:hanging="198"/>
            </w:pPr>
            <w:r>
              <w:rPr>
                <w:noProof/>
              </w:rPr>
              <w:t>Utilizzare metodiche per individuare livelli di usura ed eventuali anomalie di funzionamento di strumenti e macchinari di settore</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MOVIMENTAZIONE, STOCCAGGIO, CONSERVAZIONE DELLE MERCI DEL MAGAZZINO</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QPR-LOG-07</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2</w:t>
            </w:r>
            <w:r w:rsidRPr="00F80D72">
              <w:t xml:space="preserve"> del</w:t>
            </w:r>
            <w:r>
              <w:t xml:space="preserve"> 20/12/2019</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Sulla base delle procedure di magazzino, il soggetto è in grado di eseguire operazioni di movimentazione, stoccaggio e conservazione delle merci del magazzino, curando la documentazione l’acquisizione e registrazione dei relativi dati.</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Processi, cicli di lavoro e ruoli nel settore logistico</w:t>
            </w:r>
          </w:p>
          <w:p w:rsidR="00CB0870" w:rsidRDefault="00CB0870" w:rsidP="00CB0870">
            <w:pPr>
              <w:pStyle w:val="QPR-ConoscenzeAbilit"/>
              <w:suppressAutoHyphens w:val="0"/>
              <w:ind w:left="283" w:hanging="198"/>
            </w:pPr>
            <w:r>
              <w:rPr>
                <w:noProof/>
              </w:rPr>
              <w:t>Gestione logistica del magazzino</w:t>
            </w:r>
          </w:p>
          <w:p w:rsidR="00CB0870" w:rsidRDefault="00CB0870" w:rsidP="00CB0870">
            <w:pPr>
              <w:pStyle w:val="QPR-ConoscenzeAbilit"/>
              <w:suppressAutoHyphens w:val="0"/>
              <w:ind w:left="283" w:hanging="198"/>
            </w:pPr>
            <w:r>
              <w:rPr>
                <w:noProof/>
              </w:rPr>
              <w:t>Merceologia e classificazione delle merci</w:t>
            </w:r>
          </w:p>
          <w:p w:rsidR="00CB0870" w:rsidRDefault="00CB0870" w:rsidP="00CB0870">
            <w:pPr>
              <w:pStyle w:val="QPR-ConoscenzeAbilit"/>
              <w:suppressAutoHyphens w:val="0"/>
              <w:ind w:left="283" w:hanging="198"/>
            </w:pPr>
            <w:r>
              <w:rPr>
                <w:noProof/>
              </w:rPr>
              <w:t>Tecniche di movimentazione della merce</w:t>
            </w:r>
          </w:p>
          <w:p w:rsidR="00CB0870" w:rsidRDefault="00CB0870" w:rsidP="00CB0870">
            <w:pPr>
              <w:pStyle w:val="QPR-ConoscenzeAbilit"/>
              <w:suppressAutoHyphens w:val="0"/>
              <w:ind w:left="283" w:hanging="198"/>
            </w:pPr>
            <w:r>
              <w:rPr>
                <w:noProof/>
              </w:rPr>
              <w:t>Tecniche di carico e scarico merci</w:t>
            </w:r>
          </w:p>
          <w:p w:rsidR="00CB0870" w:rsidRDefault="00CB0870" w:rsidP="00CB0870">
            <w:pPr>
              <w:pStyle w:val="QPR-ConoscenzeAbilit"/>
              <w:suppressAutoHyphens w:val="0"/>
              <w:ind w:left="283" w:hanging="198"/>
            </w:pPr>
            <w:r>
              <w:rPr>
                <w:noProof/>
              </w:rPr>
              <w:t>Procedure di accettazione, stoccaggio e spedizione della merce</w:t>
            </w:r>
          </w:p>
          <w:p w:rsidR="00CB0870" w:rsidRDefault="00CB0870" w:rsidP="00CB0870">
            <w:pPr>
              <w:pStyle w:val="QPR-ConoscenzeAbilit"/>
              <w:suppressAutoHyphens w:val="0"/>
              <w:ind w:left="283" w:hanging="198"/>
            </w:pPr>
            <w:r>
              <w:rPr>
                <w:noProof/>
              </w:rPr>
              <w:t>Documentazione amministrativa e fiscale a corredo delle merci del magazzino</w:t>
            </w:r>
          </w:p>
          <w:p w:rsidR="00CB0870" w:rsidRDefault="00CB0870" w:rsidP="00CB0870">
            <w:pPr>
              <w:pStyle w:val="QPR-ConoscenzeAbilit"/>
              <w:suppressAutoHyphens w:val="0"/>
              <w:ind w:left="283" w:hanging="198"/>
            </w:pPr>
            <w:r>
              <w:rPr>
                <w:noProof/>
              </w:rPr>
              <w:t>Norme e tecniche di consolidamento dei carichi e imballaggio</w:t>
            </w:r>
          </w:p>
          <w:p w:rsidR="00CB0870" w:rsidRDefault="00CB0870" w:rsidP="00CB0870">
            <w:pPr>
              <w:pStyle w:val="QPR-ConoscenzeAbilit"/>
              <w:suppressAutoHyphens w:val="0"/>
              <w:ind w:left="283" w:hanging="198"/>
            </w:pPr>
            <w:r>
              <w:rPr>
                <w:noProof/>
              </w:rPr>
              <w:t>Sistemi informativi per la gestione e tracciabilità delle merci</w:t>
            </w:r>
          </w:p>
          <w:p w:rsidR="00CB0870" w:rsidRDefault="00CB0870" w:rsidP="00CB0870">
            <w:pPr>
              <w:pStyle w:val="QPR-ConoscenzeAbilit"/>
              <w:suppressAutoHyphens w:val="0"/>
              <w:ind w:left="283" w:hanging="198"/>
            </w:pPr>
            <w:r>
              <w:rPr>
                <w:noProof/>
              </w:rPr>
              <w:t>Norme e procedure per la conservazione delle merci</w:t>
            </w:r>
          </w:p>
          <w:p w:rsidR="00CB0870" w:rsidRDefault="00CB0870" w:rsidP="00CB0870">
            <w:pPr>
              <w:pStyle w:val="QPR-ConoscenzeAbilit"/>
              <w:suppressAutoHyphens w:val="0"/>
              <w:ind w:left="283" w:hanging="198"/>
            </w:pPr>
            <w:r>
              <w:rPr>
                <w:noProof/>
              </w:rPr>
              <w:t>Norme di sicurezza per il trasporto e movimentazione delle merci</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CB0870" w:rsidRDefault="00CB0870" w:rsidP="00CB0870">
            <w:pPr>
              <w:pStyle w:val="QPR-ConoscenzeAbilit"/>
              <w:suppressAutoHyphens w:val="0"/>
              <w:ind w:left="283" w:hanging="198"/>
            </w:pPr>
            <w:r>
              <w:rPr>
                <w:noProof/>
              </w:rPr>
              <w:t>Applicare tecniche di classificazione e identificazione delle merci</w:t>
            </w:r>
          </w:p>
          <w:p w:rsidR="00CB0870" w:rsidRDefault="00CB0870" w:rsidP="00CB0870">
            <w:pPr>
              <w:pStyle w:val="QPR-ConoscenzeAbilit"/>
              <w:suppressAutoHyphens w:val="0"/>
              <w:ind w:left="283" w:hanging="198"/>
            </w:pPr>
            <w:r>
              <w:rPr>
                <w:noProof/>
              </w:rPr>
              <w:t>Identificare spazi e criteri di diposizione delle merci nei diversi locali del magazzino</w:t>
            </w:r>
          </w:p>
          <w:p w:rsidR="00CB0870" w:rsidRDefault="00CB0870" w:rsidP="00CB0870">
            <w:pPr>
              <w:pStyle w:val="QPR-ConoscenzeAbilit"/>
              <w:suppressAutoHyphens w:val="0"/>
              <w:ind w:left="283" w:hanging="198"/>
            </w:pPr>
            <w:r>
              <w:rPr>
                <w:noProof/>
              </w:rPr>
              <w:t>Applicare tecniche di registrazione dei movimenti delle merci in entrata e in uscita e di aggiornamento delle giacenze</w:t>
            </w:r>
          </w:p>
          <w:p w:rsidR="00CB0870" w:rsidRDefault="00CB0870" w:rsidP="00CB0870">
            <w:pPr>
              <w:pStyle w:val="QPR-ConoscenzeAbilit"/>
              <w:suppressAutoHyphens w:val="0"/>
              <w:ind w:left="283" w:hanging="198"/>
            </w:pPr>
            <w:r>
              <w:rPr>
                <w:noProof/>
              </w:rPr>
              <w:t>Identificare i documenti di accompagnamento e la corrispondenza tra ordine, documenti di trasmissione e merce ricevuta</w:t>
            </w:r>
          </w:p>
          <w:p w:rsidR="00CB0870" w:rsidRDefault="00CB0870" w:rsidP="00CB0870">
            <w:pPr>
              <w:pStyle w:val="QPR-ConoscenzeAbilit"/>
              <w:suppressAutoHyphens w:val="0"/>
              <w:ind w:left="283" w:hanging="198"/>
            </w:pPr>
            <w:r>
              <w:rPr>
                <w:noProof/>
              </w:rPr>
              <w:t>Eseguire operazioni di movimentazione e stoccaggio merci</w:t>
            </w:r>
          </w:p>
          <w:p w:rsidR="00CB0870" w:rsidRDefault="00CB0870" w:rsidP="00CB0870">
            <w:pPr>
              <w:pStyle w:val="QPR-ConoscenzeAbilit"/>
              <w:suppressAutoHyphens w:val="0"/>
              <w:ind w:left="283" w:hanging="198"/>
            </w:pPr>
            <w:r>
              <w:rPr>
                <w:noProof/>
              </w:rPr>
              <w:t>Eseguire attività di picking</w:t>
            </w:r>
          </w:p>
          <w:p w:rsidR="00CB0870" w:rsidRDefault="00CB0870" w:rsidP="00CB0870">
            <w:pPr>
              <w:pStyle w:val="QPR-ConoscenzeAbilit"/>
              <w:suppressAutoHyphens w:val="0"/>
              <w:ind w:left="283" w:hanging="198"/>
            </w:pPr>
            <w:r>
              <w:rPr>
                <w:noProof/>
              </w:rPr>
              <w:t>Applicare tecniche per la custodia e conservazione delle merci</w:t>
            </w:r>
          </w:p>
          <w:p w:rsidR="00CB0870" w:rsidRDefault="00CB0870" w:rsidP="00CB0870">
            <w:pPr>
              <w:pStyle w:val="QPR-ConoscenzeAbilit"/>
              <w:suppressAutoHyphens w:val="0"/>
              <w:ind w:left="283" w:hanging="198"/>
            </w:pPr>
            <w:r>
              <w:rPr>
                <w:noProof/>
              </w:rPr>
              <w:t>Utilizzare dispositivi di acquisizione dati per lo stoccaggio e tracciabilità merci</w:t>
            </w:r>
          </w:p>
          <w:p w:rsidR="00CB0870" w:rsidRDefault="00CB0870" w:rsidP="00CB0870">
            <w:pPr>
              <w:pStyle w:val="QPR-ConoscenzeAbilit"/>
              <w:suppressAutoHyphens w:val="0"/>
              <w:ind w:left="283" w:hanging="198"/>
            </w:pPr>
            <w:r>
              <w:rPr>
                <w:noProof/>
              </w:rPr>
              <w:t>Adottare misure di sicurezza nelle operazioni di movimentazione e stoccaggio</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PRELIEVO IMBALLAGGIO E TRASPORTO MERCI</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QPR-LOG-20</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1</w:t>
            </w:r>
            <w:r w:rsidRPr="00F80D72">
              <w:t xml:space="preserve"> del</w:t>
            </w:r>
            <w:r>
              <w:t xml:space="preserve"> 13/01/2020</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Collaborare alle operazioni di trasporto e spedizione merci, curandone prelievo e imballaggio secondo le specifiche assegnate e nel rispetto della normativa di sicurezza.</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Principali terminologie tecniche di settore/processo</w:t>
            </w:r>
          </w:p>
          <w:p w:rsidR="00CB0870" w:rsidRDefault="00CB0870" w:rsidP="00CB0870">
            <w:pPr>
              <w:pStyle w:val="QPR-ConoscenzeAbilit"/>
              <w:suppressAutoHyphens w:val="0"/>
              <w:ind w:left="283" w:hanging="198"/>
            </w:pPr>
            <w:r>
              <w:rPr>
                <w:noProof/>
              </w:rPr>
              <w:t>Processi, cicli di lavoro e ruoli nelle operazioni di logistica dei trasporti</w:t>
            </w:r>
          </w:p>
          <w:p w:rsidR="00CB0870" w:rsidRDefault="00CB0870" w:rsidP="00CB0870">
            <w:pPr>
              <w:pStyle w:val="QPR-ConoscenzeAbilit"/>
              <w:suppressAutoHyphens w:val="0"/>
              <w:ind w:left="283" w:hanging="198"/>
            </w:pPr>
            <w:r>
              <w:rPr>
                <w:noProof/>
              </w:rPr>
              <w:t>Normativa sui trasporti</w:t>
            </w:r>
          </w:p>
          <w:p w:rsidR="00CB0870" w:rsidRDefault="00CB0870" w:rsidP="00CB0870">
            <w:pPr>
              <w:pStyle w:val="QPR-ConoscenzeAbilit"/>
              <w:suppressAutoHyphens w:val="0"/>
              <w:ind w:left="283" w:hanging="198"/>
            </w:pPr>
            <w:r>
              <w:rPr>
                <w:noProof/>
              </w:rPr>
              <w:t>Procedure di compilazione e controllo documenti di trasporto</w:t>
            </w:r>
          </w:p>
          <w:p w:rsidR="00CB0870" w:rsidRDefault="00CB0870" w:rsidP="00CB0870">
            <w:pPr>
              <w:pStyle w:val="QPR-ConoscenzeAbilit"/>
              <w:suppressAutoHyphens w:val="0"/>
              <w:ind w:left="283" w:hanging="198"/>
            </w:pPr>
            <w:r>
              <w:rPr>
                <w:noProof/>
              </w:rPr>
              <w:t>Tipologie di imballaggio e packaging</w:t>
            </w:r>
          </w:p>
          <w:p w:rsidR="00CB0870" w:rsidRDefault="00CB0870" w:rsidP="00CB0870">
            <w:pPr>
              <w:pStyle w:val="QPR-ConoscenzeAbilit"/>
              <w:suppressAutoHyphens w:val="0"/>
              <w:ind w:left="283" w:hanging="198"/>
            </w:pPr>
            <w:r>
              <w:rPr>
                <w:noProof/>
              </w:rPr>
              <w:t>Tipologie di mezzi di trasporto</w:t>
            </w:r>
          </w:p>
          <w:p w:rsidR="00CB0870" w:rsidRDefault="00CB0870" w:rsidP="00CB0870">
            <w:pPr>
              <w:pStyle w:val="QPR-ConoscenzeAbilit"/>
              <w:suppressAutoHyphens w:val="0"/>
              <w:ind w:left="283" w:hanging="198"/>
            </w:pPr>
            <w:r>
              <w:rPr>
                <w:noProof/>
              </w:rPr>
              <w:t>Tecniche di pianificazione</w:t>
            </w:r>
          </w:p>
          <w:p w:rsidR="00CB0870" w:rsidRDefault="00CB0870" w:rsidP="00CB0870">
            <w:pPr>
              <w:pStyle w:val="QPR-ConoscenzeAbilit"/>
              <w:suppressAutoHyphens w:val="0"/>
              <w:ind w:left="283" w:hanging="198"/>
            </w:pPr>
            <w:r>
              <w:rPr>
                <w:noProof/>
              </w:rPr>
              <w:t>Elementi di comunicazione professionale</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Utilizzare indicazioni di appoggio (schemi, procedure, modelli) e/o istruzioni per predisporre le diverse fasi delle operazioni</w:t>
            </w:r>
          </w:p>
          <w:p w:rsidR="00CB0870" w:rsidRDefault="00CB0870" w:rsidP="00CB0870">
            <w:pPr>
              <w:pStyle w:val="QPR-ConoscenzeAbilit"/>
              <w:suppressAutoHyphens w:val="0"/>
              <w:ind w:left="283" w:hanging="198"/>
            </w:pPr>
            <w:r>
              <w:rPr>
                <w:noProof/>
              </w:rPr>
              <w:t>Applicare metodiche e tecniche per la gestione dei tempi di lavoro</w:t>
            </w:r>
          </w:p>
          <w:p w:rsidR="00CB0870" w:rsidRDefault="00CB0870" w:rsidP="00CB0870">
            <w:pPr>
              <w:pStyle w:val="QPR-ConoscenzeAbilit"/>
              <w:suppressAutoHyphens w:val="0"/>
              <w:ind w:left="283" w:hanging="198"/>
            </w:pPr>
            <w:r>
              <w:rPr>
                <w:noProof/>
              </w:rPr>
              <w:t>Adottare tipologie di imballaggio in base alle caratteristiche merceologiche dei prodotti</w:t>
            </w:r>
          </w:p>
          <w:p w:rsidR="00CB0870" w:rsidRDefault="00CB0870" w:rsidP="00CB0870">
            <w:pPr>
              <w:pStyle w:val="QPR-ConoscenzeAbilit"/>
              <w:suppressAutoHyphens w:val="0"/>
              <w:ind w:left="283" w:hanging="198"/>
            </w:pPr>
            <w:r>
              <w:rPr>
                <w:noProof/>
              </w:rPr>
              <w:t>Identificare veicoli di trasporto in relazione a caratteristiche e dimensioni delle merci</w:t>
            </w:r>
          </w:p>
          <w:p w:rsidR="00CB0870" w:rsidRDefault="00CB0870" w:rsidP="00CB0870">
            <w:pPr>
              <w:pStyle w:val="QPR-ConoscenzeAbilit"/>
              <w:suppressAutoHyphens w:val="0"/>
              <w:ind w:left="283" w:hanging="198"/>
            </w:pPr>
            <w:r>
              <w:rPr>
                <w:noProof/>
              </w:rPr>
              <w:t>Individuare e definire le unità di carico in base a destinazione percorsi e dispositivi di sicurezza delle merci</w:t>
            </w:r>
          </w:p>
          <w:p w:rsidR="00CB0870" w:rsidRDefault="00CB0870" w:rsidP="00CB0870">
            <w:pPr>
              <w:pStyle w:val="QPR-ConoscenzeAbilit"/>
              <w:suppressAutoHyphens w:val="0"/>
              <w:ind w:left="283" w:hanging="198"/>
            </w:pPr>
            <w:r>
              <w:rPr>
                <w:noProof/>
              </w:rPr>
              <w:t>Organizzare operazioni di scarico e carico della merce</w:t>
            </w:r>
          </w:p>
          <w:p w:rsidR="00CB0870" w:rsidRDefault="00CB0870" w:rsidP="00CB0870">
            <w:pPr>
              <w:pStyle w:val="QPR-ConoscenzeAbilit"/>
              <w:suppressAutoHyphens w:val="0"/>
              <w:ind w:left="283" w:hanging="198"/>
            </w:pPr>
            <w:r>
              <w:rPr>
                <w:noProof/>
              </w:rPr>
              <w:t>Utilizzare dispositivi di protezione individuali (DPI)</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CONDUZIONE DI CARRELLI ELEVATORI, COMMISSIONATORI E TRANSPALLET</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QPR-LOG-04</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2</w:t>
            </w:r>
            <w:r w:rsidRPr="00F80D72">
              <w:t xml:space="preserve"> del</w:t>
            </w:r>
            <w:r>
              <w:t xml:space="preserve"> 13/01/2020</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Sulla base delle procedure per la movimentazione delle merci, eseguire operazioni di scarico, movimentazione, stoccaggio e carico merce con carrelli elevatori, commissionatori e trans pallet, garantendo integrità delle merci e incolumità delle persone.</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Tipologie di merci e specifiche di stoccaggio e movimentazione</w:t>
            </w:r>
          </w:p>
          <w:p w:rsidR="00CB0870" w:rsidRDefault="00CB0870" w:rsidP="00CB0870">
            <w:pPr>
              <w:pStyle w:val="QPR-ConoscenzeAbilit"/>
              <w:suppressAutoHyphens w:val="0"/>
              <w:ind w:left="283" w:hanging="198"/>
            </w:pPr>
            <w:r>
              <w:rPr>
                <w:noProof/>
              </w:rPr>
              <w:t>Caratteristiche e funzionamento di carrelli elevatori, commissionatori e transpallet</w:t>
            </w:r>
          </w:p>
          <w:p w:rsidR="00CB0870" w:rsidRDefault="00CB0870" w:rsidP="00CB0870">
            <w:pPr>
              <w:pStyle w:val="QPR-ConoscenzeAbilit"/>
              <w:suppressAutoHyphens w:val="0"/>
              <w:ind w:left="283" w:hanging="198"/>
            </w:pPr>
            <w:r>
              <w:rPr>
                <w:noProof/>
              </w:rPr>
              <w:t>Tecniche di movimentazione della merce</w:t>
            </w:r>
          </w:p>
          <w:p w:rsidR="00CB0870" w:rsidRDefault="00CB0870" w:rsidP="00CB0870">
            <w:pPr>
              <w:pStyle w:val="QPR-ConoscenzeAbilit"/>
              <w:suppressAutoHyphens w:val="0"/>
              <w:ind w:left="283" w:hanging="198"/>
            </w:pPr>
            <w:r>
              <w:rPr>
                <w:noProof/>
              </w:rPr>
              <w:t>Tecniche di carico e scarico merci</w:t>
            </w:r>
          </w:p>
          <w:p w:rsidR="00CB0870" w:rsidRDefault="00CB0870" w:rsidP="00CB0870">
            <w:pPr>
              <w:pStyle w:val="QPR-ConoscenzeAbilit"/>
              <w:suppressAutoHyphens w:val="0"/>
              <w:ind w:left="283" w:hanging="198"/>
            </w:pPr>
            <w:r>
              <w:rPr>
                <w:noProof/>
              </w:rPr>
              <w:t>Norme e tecniche di consolidamento dei carichi e imballaggio</w:t>
            </w:r>
          </w:p>
          <w:p w:rsidR="00CB0870" w:rsidRDefault="00CB0870" w:rsidP="00CB0870">
            <w:pPr>
              <w:pStyle w:val="QPR-ConoscenzeAbilit"/>
              <w:suppressAutoHyphens w:val="0"/>
              <w:ind w:left="283" w:hanging="198"/>
            </w:pPr>
            <w:r>
              <w:rPr>
                <w:noProof/>
              </w:rPr>
              <w:t>Norme e tecniche per la conduzione di carrelli elevatori, commissionatori e transpallet</w:t>
            </w:r>
          </w:p>
          <w:p w:rsidR="00CB0870" w:rsidRDefault="00CB0870" w:rsidP="00CB0870">
            <w:pPr>
              <w:pStyle w:val="QPR-ConoscenzeAbilit"/>
              <w:suppressAutoHyphens w:val="0"/>
              <w:ind w:left="283" w:hanging="198"/>
            </w:pPr>
            <w:r>
              <w:rPr>
                <w:noProof/>
              </w:rPr>
              <w:t>Sistemi informativi per la gestione e tracciabilità delle merci</w:t>
            </w:r>
          </w:p>
          <w:p w:rsidR="00CB0870" w:rsidRDefault="00CB0870" w:rsidP="00CB0870">
            <w:pPr>
              <w:pStyle w:val="QPR-ConoscenzeAbilit"/>
              <w:suppressAutoHyphens w:val="0"/>
              <w:ind w:left="283" w:hanging="198"/>
            </w:pPr>
            <w:r>
              <w:rPr>
                <w:noProof/>
              </w:rPr>
              <w:t>Procedure di accettazione, stoccaggio e spedizione della merce</w:t>
            </w:r>
          </w:p>
          <w:p w:rsidR="00CB0870" w:rsidRDefault="00CB0870" w:rsidP="00CB0870">
            <w:pPr>
              <w:pStyle w:val="QPR-ConoscenzeAbilit"/>
              <w:suppressAutoHyphens w:val="0"/>
              <w:ind w:left="283" w:hanging="198"/>
            </w:pPr>
            <w:r>
              <w:rPr>
                <w:noProof/>
              </w:rPr>
              <w:t>Norme di sicurezza per il trasporto e movimentazione delle merci</w:t>
            </w:r>
          </w:p>
          <w:p w:rsidR="00CB0870" w:rsidRDefault="00CB0870" w:rsidP="00CB0870">
            <w:pPr>
              <w:pStyle w:val="QPR-ConoscenzeAbilit"/>
              <w:suppressAutoHyphens w:val="0"/>
              <w:ind w:left="283" w:hanging="198"/>
            </w:pPr>
            <w:r>
              <w:rPr>
                <w:noProof/>
              </w:rPr>
              <w:t>Norme di sicurezza per l'uso di carrelli elevatori, commissionatori e transpallet</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CB0870" w:rsidRDefault="00CB0870" w:rsidP="00CB0870">
            <w:pPr>
              <w:pStyle w:val="QPR-ConoscenzeAbilit"/>
              <w:suppressAutoHyphens w:val="0"/>
              <w:ind w:left="283" w:hanging="198"/>
            </w:pPr>
            <w:r>
              <w:rPr>
                <w:noProof/>
              </w:rPr>
              <w:t>Utilizzare attrezzature per lo stoccaggio e la movimentazione</w:t>
            </w:r>
          </w:p>
          <w:p w:rsidR="00CB0870" w:rsidRDefault="00CB0870" w:rsidP="00CB0870">
            <w:pPr>
              <w:pStyle w:val="QPR-ConoscenzeAbilit"/>
              <w:suppressAutoHyphens w:val="0"/>
              <w:ind w:left="283" w:hanging="198"/>
            </w:pPr>
            <w:r>
              <w:rPr>
                <w:noProof/>
              </w:rPr>
              <w:t>Movimentare merci con carrelli elevatori</w:t>
            </w:r>
          </w:p>
          <w:p w:rsidR="00CB0870" w:rsidRDefault="00CB0870" w:rsidP="00CB0870">
            <w:pPr>
              <w:pStyle w:val="QPR-ConoscenzeAbilit"/>
              <w:suppressAutoHyphens w:val="0"/>
              <w:ind w:left="283" w:hanging="198"/>
            </w:pPr>
            <w:r>
              <w:rPr>
                <w:noProof/>
              </w:rPr>
              <w:t>Movimentare merci con commissionatori</w:t>
            </w:r>
          </w:p>
          <w:p w:rsidR="00CB0870" w:rsidRDefault="00CB0870" w:rsidP="00CB0870">
            <w:pPr>
              <w:pStyle w:val="QPR-ConoscenzeAbilit"/>
              <w:suppressAutoHyphens w:val="0"/>
              <w:ind w:left="283" w:hanging="198"/>
            </w:pPr>
            <w:r>
              <w:rPr>
                <w:noProof/>
              </w:rPr>
              <w:t>Movimentare merci con transpallet</w:t>
            </w:r>
          </w:p>
          <w:p w:rsidR="00CB0870" w:rsidRDefault="00CB0870" w:rsidP="00CB0870">
            <w:pPr>
              <w:pStyle w:val="QPR-ConoscenzeAbilit"/>
              <w:suppressAutoHyphens w:val="0"/>
              <w:ind w:left="283" w:hanging="198"/>
            </w:pPr>
            <w:r>
              <w:rPr>
                <w:noProof/>
              </w:rPr>
              <w:t>Eseguire operazioni di picking</w:t>
            </w:r>
          </w:p>
          <w:p w:rsidR="00CB0870" w:rsidRDefault="00CB0870" w:rsidP="00CB0870">
            <w:pPr>
              <w:pStyle w:val="QPR-ConoscenzeAbilit"/>
              <w:suppressAutoHyphens w:val="0"/>
              <w:ind w:left="283" w:hanging="198"/>
            </w:pPr>
            <w:r>
              <w:rPr>
                <w:noProof/>
              </w:rPr>
              <w:t>Utilizzare dispositivi di acquisizione dati per lo stoccaggio e tracciabilità merci</w:t>
            </w:r>
          </w:p>
          <w:p w:rsidR="00CB0870" w:rsidRDefault="00CB0870" w:rsidP="00CB0870">
            <w:pPr>
              <w:pStyle w:val="QPR-ConoscenzeAbilit"/>
              <w:suppressAutoHyphens w:val="0"/>
              <w:ind w:left="283" w:hanging="198"/>
            </w:pPr>
            <w:r>
              <w:rPr>
                <w:noProof/>
              </w:rPr>
              <w:t>Adottare misure di sicurezza nella conduzione di carrelli elevatori, commissionatori e transpallet</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ESEGUIRE LE OPERAZIONI DI CONTROLLO DELLE UNITÀ DI CARICO</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QPR-LOG-09</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2</w:t>
            </w:r>
            <w:r w:rsidRPr="00F80D72">
              <w:t xml:space="preserve"> del</w:t>
            </w:r>
            <w:r>
              <w:t xml:space="preserve"> 19/12/2019</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Sulla base del piano di carico/scarico, eseguire l'identificazione e il controllo fisico dell'unità di carico, l'inserimento dei dati nel sistema operativo e la verifica dell'applicazione delle corrette procedure di carico/scarico delle singole unità.</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Terminologia e fraseologia del settore portuale, logistico e marittimo in lingua inglese</w:t>
            </w:r>
          </w:p>
          <w:p w:rsidR="00CB0870" w:rsidRDefault="00CB0870" w:rsidP="00CB0870">
            <w:pPr>
              <w:pStyle w:val="QPR-ConoscenzeAbilit"/>
              <w:suppressAutoHyphens w:val="0"/>
              <w:ind w:left="283" w:hanging="198"/>
            </w:pPr>
            <w:r>
              <w:rPr>
                <w:noProof/>
              </w:rPr>
              <w:t>Sistema di segnalazione gestuale</w:t>
            </w:r>
          </w:p>
          <w:p w:rsidR="00CB0870" w:rsidRDefault="00CB0870" w:rsidP="00CB0870">
            <w:pPr>
              <w:pStyle w:val="QPR-ConoscenzeAbilit"/>
              <w:suppressAutoHyphens w:val="0"/>
              <w:ind w:left="283" w:hanging="198"/>
            </w:pPr>
            <w:r>
              <w:rPr>
                <w:noProof/>
              </w:rPr>
              <w:t>Tipologie di container (standard, open top, fuori sagoma)</w:t>
            </w:r>
          </w:p>
          <w:p w:rsidR="00CB0870" w:rsidRDefault="00CB0870" w:rsidP="00CB0870">
            <w:pPr>
              <w:pStyle w:val="QPR-ConoscenzeAbilit"/>
              <w:suppressAutoHyphens w:val="0"/>
              <w:ind w:left="283" w:hanging="198"/>
            </w:pPr>
            <w:r>
              <w:rPr>
                <w:noProof/>
              </w:rPr>
              <w:t>Strumentazioni elettroniche di ausilio all'imbarco/sbarco delle merci e loro funzionamento</w:t>
            </w:r>
          </w:p>
          <w:p w:rsidR="00CB0870" w:rsidRDefault="00CB0870" w:rsidP="00CB0870">
            <w:pPr>
              <w:pStyle w:val="QPR-ConoscenzeAbilit"/>
              <w:suppressAutoHyphens w:val="0"/>
              <w:ind w:left="283" w:hanging="198"/>
            </w:pPr>
            <w:r>
              <w:rPr>
                <w:noProof/>
              </w:rPr>
              <w:t>Procedure di carico/scarico e sbarco/imbarco merci e documentazione relativa ai cicli di carico/scarico e sbarco/imbarco</w:t>
            </w:r>
          </w:p>
          <w:p w:rsidR="00CB0870" w:rsidRDefault="00CB0870" w:rsidP="00CB0870">
            <w:pPr>
              <w:pStyle w:val="QPR-ConoscenzeAbilit"/>
              <w:suppressAutoHyphens w:val="0"/>
              <w:ind w:left="283" w:hanging="198"/>
            </w:pPr>
            <w:r>
              <w:rPr>
                <w:noProof/>
              </w:rPr>
              <w:t>Elementi di merceologia, tecniche di pesatura e misurazione della merce</w:t>
            </w:r>
          </w:p>
          <w:p w:rsidR="00CB0870" w:rsidRDefault="00CB0870" w:rsidP="00CB0870">
            <w:pPr>
              <w:pStyle w:val="QPR-ConoscenzeAbilit"/>
              <w:suppressAutoHyphens w:val="0"/>
              <w:ind w:left="283" w:hanging="198"/>
            </w:pPr>
            <w:r>
              <w:rPr>
                <w:noProof/>
              </w:rPr>
              <w:t>Normativa sul trasporto e deposito di merci pericolose</w:t>
            </w:r>
          </w:p>
          <w:p w:rsidR="00CB0870" w:rsidRDefault="00CB0870" w:rsidP="00CB0870">
            <w:pPr>
              <w:pStyle w:val="QPR-ConoscenzeAbilit"/>
              <w:suppressAutoHyphens w:val="0"/>
              <w:ind w:left="283" w:hanging="198"/>
            </w:pPr>
            <w:r>
              <w:rPr>
                <w:noProof/>
              </w:rPr>
              <w:t>Tecniche di identificazione e verifica dei dati relativi alle unità di carico e alla sicurezza dei prodotti</w:t>
            </w:r>
          </w:p>
          <w:p w:rsidR="00CB0870" w:rsidRDefault="00CB0870" w:rsidP="00CB0870">
            <w:pPr>
              <w:pStyle w:val="QPR-ConoscenzeAbilit"/>
              <w:suppressAutoHyphens w:val="0"/>
              <w:ind w:left="283" w:hanging="198"/>
            </w:pPr>
            <w:r>
              <w:rPr>
                <w:noProof/>
              </w:rPr>
              <w:t>Tecniche di verifica del corretto posizionamento, fissaggio e integrità del carico</w:t>
            </w:r>
          </w:p>
          <w:p w:rsidR="00CB0870" w:rsidRDefault="00CB0870" w:rsidP="00CB0870">
            <w:pPr>
              <w:pStyle w:val="QPR-ConoscenzeAbilit"/>
              <w:suppressAutoHyphens w:val="0"/>
              <w:ind w:left="283" w:hanging="198"/>
            </w:pPr>
            <w:r>
              <w:rPr>
                <w:noProof/>
              </w:rPr>
              <w:t>Piano sicurezza del terminal, rischi specifici di mansione, tipologie di infortuni, cause e misure preventive, procedure, DPI</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Utilizzare i dispositivi  di comunicazione (apparati ricetrasmittenti VHF, palmare)</w:t>
            </w:r>
          </w:p>
          <w:p w:rsidR="00CB0870" w:rsidRDefault="00CB0870" w:rsidP="00CB0870">
            <w:pPr>
              <w:pStyle w:val="QPR-ConoscenzeAbilit"/>
              <w:suppressAutoHyphens w:val="0"/>
              <w:ind w:left="283" w:hanging="198"/>
            </w:pPr>
            <w:r>
              <w:rPr>
                <w:noProof/>
              </w:rPr>
              <w:t>Eseguire le procedure operative di interfaccia tra operatori e uffici preposti per il trasferimento e lettura dei dati</w:t>
            </w:r>
          </w:p>
          <w:p w:rsidR="00CB0870" w:rsidRDefault="00CB0870" w:rsidP="00CB0870">
            <w:pPr>
              <w:pStyle w:val="QPR-ConoscenzeAbilit"/>
              <w:suppressAutoHyphens w:val="0"/>
              <w:ind w:left="283" w:hanging="198"/>
            </w:pPr>
            <w:r>
              <w:rPr>
                <w:noProof/>
              </w:rPr>
              <w:t>Applicare modalità di verifica della documentazione relativa alle operazioni di sbarco/imbarco e/o carico/scarico</w:t>
            </w:r>
          </w:p>
          <w:p w:rsidR="00CB0870" w:rsidRDefault="00CB0870" w:rsidP="00CB0870">
            <w:pPr>
              <w:pStyle w:val="QPR-ConoscenzeAbilit"/>
              <w:suppressAutoHyphens w:val="0"/>
              <w:ind w:left="283" w:hanging="198"/>
            </w:pPr>
            <w:r>
              <w:rPr>
                <w:noProof/>
              </w:rPr>
              <w:t>Eseguire i controlli relativi alle procedure di carico e scarico e/o sbarco/imbarco</w:t>
            </w:r>
          </w:p>
          <w:p w:rsidR="00CB0870" w:rsidRDefault="00CB0870" w:rsidP="00CB0870">
            <w:pPr>
              <w:pStyle w:val="QPR-ConoscenzeAbilit"/>
              <w:suppressAutoHyphens w:val="0"/>
              <w:ind w:left="283" w:hanging="198"/>
            </w:pPr>
            <w:r>
              <w:rPr>
                <w:noProof/>
              </w:rPr>
              <w:t>Applicare modalità di imputazione nel sistema gestionale dei dati relativi a struttura, dimensioni e temperatura delle unità di carico in base al ciclo operativo</w:t>
            </w:r>
          </w:p>
          <w:p w:rsidR="00CB0870" w:rsidRDefault="00CB0870" w:rsidP="00CB0870">
            <w:pPr>
              <w:pStyle w:val="QPR-ConoscenzeAbilit"/>
              <w:suppressAutoHyphens w:val="0"/>
              <w:ind w:left="283" w:hanging="198"/>
            </w:pPr>
            <w:r>
              <w:rPr>
                <w:noProof/>
              </w:rPr>
              <w:t>Applicare tecniche di verifica della stabilità del carico</w:t>
            </w:r>
          </w:p>
          <w:p w:rsidR="00CB0870" w:rsidRDefault="00CB0870" w:rsidP="00CB0870">
            <w:pPr>
              <w:pStyle w:val="QPR-ConoscenzeAbilit"/>
              <w:suppressAutoHyphens w:val="0"/>
              <w:ind w:left="283" w:hanging="198"/>
            </w:pPr>
            <w:r>
              <w:rPr>
                <w:noProof/>
              </w:rPr>
              <w:t>Applicare procedure di segnalazione non conformità merci o integrità del contenitore</w:t>
            </w:r>
          </w:p>
          <w:p w:rsidR="00CB0870" w:rsidRDefault="00CB0870" w:rsidP="00CB0870">
            <w:pPr>
              <w:pStyle w:val="QPR-ConoscenzeAbilit"/>
              <w:suppressAutoHyphens w:val="0"/>
              <w:ind w:left="283" w:hanging="198"/>
            </w:pPr>
            <w:r>
              <w:rPr>
                <w:noProof/>
              </w:rPr>
              <w:t>Utilizzare dispositivi di protezione individuali (DPI)</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GESTIONE AMMINISTRATIVA E DOCUMENTALE DI SERVIZI DI SPEDIZIONE E TRASPORTO  MERCI</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QPR-LOG-02</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2</w:t>
            </w:r>
            <w:r w:rsidRPr="00F80D72">
              <w:t xml:space="preserve"> del</w:t>
            </w:r>
            <w:r>
              <w:t xml:space="preserve"> 20/12/2019</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Predisporre la documentazione per la spedizione e il trasporto merci in ambito UE ed extra UE, conformemente con le normative amministrative, fiscali e doganali nazionali ed internazionali, verificando l’esecuzione di tutti gli adempimenti previsti.</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Tecnica ed economia dei trasporti</w:t>
            </w:r>
          </w:p>
          <w:p w:rsidR="00CB0870" w:rsidRDefault="00CB0870" w:rsidP="00CB0870">
            <w:pPr>
              <w:pStyle w:val="QPR-ConoscenzeAbilit"/>
              <w:suppressAutoHyphens w:val="0"/>
              <w:ind w:left="283" w:hanging="198"/>
            </w:pPr>
            <w:r>
              <w:rPr>
                <w:noProof/>
              </w:rPr>
              <w:t>Tecnica doganale e commercio estero</w:t>
            </w:r>
          </w:p>
          <w:p w:rsidR="00CB0870" w:rsidRDefault="00CB0870" w:rsidP="00CB0870">
            <w:pPr>
              <w:pStyle w:val="QPR-ConoscenzeAbilit"/>
              <w:suppressAutoHyphens w:val="0"/>
              <w:ind w:left="283" w:hanging="198"/>
            </w:pPr>
            <w:r>
              <w:rPr>
                <w:noProof/>
              </w:rPr>
              <w:t>Elementi di diritto commerciale</w:t>
            </w:r>
          </w:p>
          <w:p w:rsidR="00CB0870" w:rsidRDefault="00CB0870" w:rsidP="00CB0870">
            <w:pPr>
              <w:pStyle w:val="QPR-ConoscenzeAbilit"/>
              <w:suppressAutoHyphens w:val="0"/>
              <w:ind w:left="283" w:hanging="198"/>
            </w:pPr>
            <w:r>
              <w:rPr>
                <w:noProof/>
              </w:rPr>
              <w:t>Elementi di contabilità aziendale</w:t>
            </w:r>
          </w:p>
          <w:p w:rsidR="00CB0870" w:rsidRDefault="00CB0870" w:rsidP="00CB0870">
            <w:pPr>
              <w:pStyle w:val="QPR-ConoscenzeAbilit"/>
              <w:suppressAutoHyphens w:val="0"/>
              <w:ind w:left="283" w:hanging="198"/>
            </w:pPr>
            <w:r>
              <w:rPr>
                <w:noProof/>
              </w:rPr>
              <w:t>Sistemi di pagamento internazionale</w:t>
            </w:r>
          </w:p>
          <w:p w:rsidR="00CB0870" w:rsidRDefault="00CB0870" w:rsidP="00CB0870">
            <w:pPr>
              <w:pStyle w:val="QPR-ConoscenzeAbilit"/>
              <w:suppressAutoHyphens w:val="0"/>
              <w:ind w:left="283" w:hanging="198"/>
            </w:pPr>
            <w:r>
              <w:rPr>
                <w:noProof/>
              </w:rPr>
              <w:t>Procedure amministrative, fiscali e doganali relative alle spedizioni nazionali e internazionali</w:t>
            </w:r>
          </w:p>
          <w:p w:rsidR="00CB0870" w:rsidRDefault="00CB0870" w:rsidP="00CB0870">
            <w:pPr>
              <w:pStyle w:val="QPR-ConoscenzeAbilit"/>
              <w:suppressAutoHyphens w:val="0"/>
              <w:ind w:left="283" w:hanging="198"/>
            </w:pPr>
            <w:r>
              <w:rPr>
                <w:noProof/>
              </w:rPr>
              <w:t>Documentazione accompagnatoria delle merci</w:t>
            </w:r>
          </w:p>
          <w:p w:rsidR="00CB0870" w:rsidRDefault="00CB0870" w:rsidP="00CB0870">
            <w:pPr>
              <w:pStyle w:val="QPR-ConoscenzeAbilit"/>
              <w:suppressAutoHyphens w:val="0"/>
              <w:ind w:left="283" w:hanging="198"/>
            </w:pPr>
            <w:r>
              <w:rPr>
                <w:noProof/>
              </w:rPr>
              <w:t>Documentazione per l'attestazione dell'origine delle merci</w:t>
            </w:r>
          </w:p>
          <w:p w:rsidR="00CB0870" w:rsidRDefault="00CB0870" w:rsidP="00CB0870">
            <w:pPr>
              <w:pStyle w:val="QPR-ConoscenzeAbilit"/>
              <w:suppressAutoHyphens w:val="0"/>
              <w:ind w:left="283" w:hanging="198"/>
            </w:pPr>
            <w:r>
              <w:rPr>
                <w:noProof/>
              </w:rPr>
              <w:t>Adempimenti fiscali e amministrativi per transazioni commerciali UE ed extra UE</w:t>
            </w:r>
          </w:p>
          <w:p w:rsidR="00CB0870" w:rsidRDefault="00CB0870" w:rsidP="00CB0870">
            <w:pPr>
              <w:pStyle w:val="QPR-ConoscenzeAbilit"/>
              <w:suppressAutoHyphens w:val="0"/>
              <w:ind w:left="283" w:hanging="198"/>
            </w:pPr>
            <w:r>
              <w:rPr>
                <w:noProof/>
              </w:rPr>
              <w:t>Adempimenti doganali e statistici telematici</w:t>
            </w:r>
          </w:p>
          <w:p w:rsidR="00CB0870" w:rsidRDefault="00CB0870" w:rsidP="00CB0870">
            <w:pPr>
              <w:pStyle w:val="QPR-ConoscenzeAbilit"/>
              <w:suppressAutoHyphens w:val="0"/>
              <w:ind w:left="283" w:hanging="198"/>
            </w:pPr>
            <w:r>
              <w:rPr>
                <w:noProof/>
              </w:rPr>
              <w:t>Business English per il settore trasporti</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Identificare i documenti di accompagnamento in relazione alle modalità di trasporto</w:t>
            </w:r>
          </w:p>
          <w:p w:rsidR="00CB0870" w:rsidRDefault="00CB0870" w:rsidP="00CB0870">
            <w:pPr>
              <w:pStyle w:val="QPR-ConoscenzeAbilit"/>
              <w:suppressAutoHyphens w:val="0"/>
              <w:ind w:left="283" w:hanging="198"/>
            </w:pPr>
            <w:r>
              <w:rPr>
                <w:noProof/>
              </w:rPr>
              <w:t>Applicare tecniche e metodiche di preparazione della documentazione per l’uscita in rapporto alle diverse tipologie di trasporto</w:t>
            </w:r>
          </w:p>
          <w:p w:rsidR="00CB0870" w:rsidRDefault="00CB0870" w:rsidP="00CB0870">
            <w:pPr>
              <w:pStyle w:val="QPR-ConoscenzeAbilit"/>
              <w:suppressAutoHyphens w:val="0"/>
              <w:ind w:left="283" w:hanging="198"/>
            </w:pPr>
            <w:r>
              <w:rPr>
                <w:noProof/>
              </w:rPr>
              <w:t>Applicare convenzioni documentali per il trasporto nazionale ed internazionale</w:t>
            </w:r>
          </w:p>
          <w:p w:rsidR="00CB0870" w:rsidRDefault="00CB0870" w:rsidP="00CB0870">
            <w:pPr>
              <w:pStyle w:val="QPR-ConoscenzeAbilit"/>
              <w:suppressAutoHyphens w:val="0"/>
              <w:ind w:left="283" w:hanging="198"/>
            </w:pPr>
            <w:r>
              <w:rPr>
                <w:noProof/>
              </w:rPr>
              <w:t>Predisporre documentazione di corredo per il trasporto merci UE ed extra UE</w:t>
            </w:r>
          </w:p>
          <w:p w:rsidR="00CB0870" w:rsidRDefault="00CB0870" w:rsidP="00CB0870">
            <w:pPr>
              <w:pStyle w:val="QPR-ConoscenzeAbilit"/>
              <w:suppressAutoHyphens w:val="0"/>
              <w:ind w:left="283" w:hanging="198"/>
            </w:pPr>
            <w:r>
              <w:rPr>
                <w:noProof/>
              </w:rPr>
              <w:t>Predisporre documentazione fiscale per trasporto di merce in ambito UE ed extra UE</w:t>
            </w:r>
          </w:p>
          <w:p w:rsidR="00CB0870" w:rsidRDefault="00CB0870" w:rsidP="00CB0870">
            <w:pPr>
              <w:pStyle w:val="QPR-ConoscenzeAbilit"/>
              <w:suppressAutoHyphens w:val="0"/>
              <w:ind w:left="283" w:hanging="198"/>
            </w:pPr>
            <w:r>
              <w:rPr>
                <w:noProof/>
              </w:rPr>
              <w:t>Gestire adempimenti doganali</w:t>
            </w:r>
          </w:p>
          <w:p w:rsidR="00CB0870" w:rsidRDefault="00CB0870" w:rsidP="00CB0870">
            <w:pPr>
              <w:pStyle w:val="QPR-ConoscenzeAbilit"/>
              <w:suppressAutoHyphens w:val="0"/>
              <w:ind w:left="283" w:hanging="198"/>
            </w:pPr>
            <w:r>
              <w:rPr>
                <w:noProof/>
              </w:rPr>
              <w:t>Predisporre documentazione per la copertura assicurativa della merce</w:t>
            </w:r>
          </w:p>
          <w:p w:rsidR="00CB0870" w:rsidRDefault="00CB0870" w:rsidP="00CB0870">
            <w:pPr>
              <w:pStyle w:val="QPR-ConoscenzeAbilit"/>
              <w:suppressAutoHyphens w:val="0"/>
              <w:ind w:left="283" w:hanging="198"/>
            </w:pPr>
            <w:r>
              <w:rPr>
                <w:noProof/>
              </w:rPr>
              <w:t>Ricevere ed effettuare pagamenti nazionali ed internazionali</w:t>
            </w:r>
          </w:p>
          <w:p w:rsidR="00CB0870" w:rsidRPr="006F0970" w:rsidRDefault="00CB0870" w:rsidP="007C0638">
            <w:pPr>
              <w:pStyle w:val="QPR-ChiusuraConAbi"/>
            </w:pPr>
          </w:p>
        </w:tc>
      </w:tr>
    </w:tbl>
    <w:p w:rsidR="00CB0870" w:rsidRDefault="00CB0870" w:rsidP="00CB0870">
      <w:pPr>
        <w:pStyle w:val="DOC-Spaziatura"/>
      </w:pPr>
    </w:p>
    <w:p w:rsidR="00AD5C22" w:rsidRPr="00493351" w:rsidRDefault="00AD5C22" w:rsidP="0035687C">
      <w:pPr>
        <w:pStyle w:val="DOC-TestoBase"/>
      </w:pPr>
    </w:p>
    <w:p w:rsidR="00E6342F" w:rsidRPr="00493351" w:rsidRDefault="00E6342F" w:rsidP="0035687C">
      <w:pPr>
        <w:pStyle w:val="DOC-TestoBase"/>
        <w:sectPr w:rsidR="00E6342F" w:rsidRPr="00493351" w:rsidSect="0045696F">
          <w:headerReference w:type="first" r:id="rId57"/>
          <w:pgSz w:w="11907" w:h="16840" w:code="9"/>
          <w:pgMar w:top="1134" w:right="1134" w:bottom="1134" w:left="1134" w:header="567" w:footer="567" w:gutter="0"/>
          <w:cols w:space="708"/>
          <w:docGrid w:linePitch="360"/>
        </w:sectPr>
      </w:pPr>
    </w:p>
    <w:p w:rsidR="00E6342F" w:rsidRPr="00493351" w:rsidRDefault="00E6342F" w:rsidP="002B13DD">
      <w:pPr>
        <w:pStyle w:val="LG-Titoletto"/>
      </w:pPr>
      <w:r w:rsidRPr="00493351">
        <w:t>Descrizione degli standard professionali caratterizzanti il profilo regionale</w:t>
      </w:r>
    </w:p>
    <w:p w:rsidR="00E6342F" w:rsidRPr="00493351" w:rsidRDefault="00E517E7" w:rsidP="0002043D">
      <w:pPr>
        <w:pStyle w:val="LG-TitoloProfiloRichiamo"/>
      </w:pPr>
      <w:r w:rsidRPr="00493351">
        <w:t>Addetto alla logistica integrata e alla gestione dei processi di magazzino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D5C22" w:rsidTr="00AD5C22">
        <w:trPr>
          <w:trHeight w:hRule="exact" w:val="280"/>
        </w:trPr>
        <w:tc>
          <w:tcPr>
            <w:tcW w:w="40" w:type="dxa"/>
          </w:tcPr>
          <w:p w:rsidR="00AD5C22" w:rsidRDefault="00AD5C22" w:rsidP="00AD5C22">
            <w:pPr>
              <w:pStyle w:val="EMPTYCELLSTYLE"/>
            </w:pPr>
          </w:p>
        </w:tc>
        <w:tc>
          <w:tcPr>
            <w:tcW w:w="1380"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EQF</w:t>
            </w:r>
          </w:p>
        </w:tc>
        <w:tc>
          <w:tcPr>
            <w:tcW w:w="3119" w:type="dxa"/>
            <w:tcBorders>
              <w:bottom w:val="single" w:sz="4" w:space="0" w:color="000000"/>
            </w:tcBorders>
          </w:tcPr>
          <w:p w:rsidR="00AD5C22" w:rsidRDefault="00AD5C22" w:rsidP="00AD5C2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Note sulla SST correlata</w:t>
            </w: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QPR-LOG-21</w:t>
            </w:r>
          </w:p>
        </w:tc>
        <w:tc>
          <w:tcPr>
            <w:tcW w:w="6792" w:type="dxa"/>
            <w:tcBorders>
              <w:top w:val="single"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PREPARAZIONE E CURA STRUMENTI ATTREZZATURE E MACCHINARI</w:t>
            </w:r>
          </w:p>
        </w:tc>
        <w:tc>
          <w:tcPr>
            <w:tcW w:w="992" w:type="dxa"/>
            <w:tcBorders>
              <w:top w:val="single"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single" w:sz="4" w:space="0" w:color="000000"/>
              <w:bottom w:val="dotted" w:sz="4" w:space="0" w:color="000000"/>
            </w:tcBorders>
          </w:tcPr>
          <w:p w:rsidR="00AD5C22" w:rsidRDefault="00AD5C22" w:rsidP="00AD5C2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QPR-LOG-07</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MOVIMENTAZIONE, STOCCAGGIO, CONSERVAZIONE DELLE MERCI DEL MAGAZZINO</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dotted" w:sz="4" w:space="0" w:color="000000"/>
              <w:bottom w:val="dotted" w:sz="4" w:space="0" w:color="000000"/>
            </w:tcBorders>
          </w:tcPr>
          <w:p w:rsidR="00AD5C22" w:rsidRDefault="00AD5C22"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QPR-LOG-20</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PRELIEVO IMBALLAGGIO E TRASPORTO MERCI</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dotted" w:sz="4" w:space="0" w:color="000000"/>
              <w:bottom w:val="dotted" w:sz="4" w:space="0" w:color="000000"/>
            </w:tcBorders>
          </w:tcPr>
          <w:p w:rsidR="00AD5C22" w:rsidRDefault="00AD5C22"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QPR-LOG-04</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CONDUZIONE DI CARRELLI ELEVATORI, COMMISSIONATORI E TRANSPALLET</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dotted" w:sz="4" w:space="0" w:color="000000"/>
              <w:bottom w:val="dotted" w:sz="4" w:space="0" w:color="000000"/>
            </w:tcBorders>
          </w:tcPr>
          <w:p w:rsidR="00AD5C22" w:rsidRDefault="00AD5C22"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QPR-LOG-09</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ESEGUIRE LE OPERAZIONI DI CONTROLLO DELLE UNITÀ DI CARICO</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dotted" w:sz="4" w:space="0" w:color="000000"/>
              <w:bottom w:val="dotted" w:sz="4" w:space="0" w:color="000000"/>
            </w:tcBorders>
          </w:tcPr>
          <w:p w:rsidR="00AD5C22" w:rsidRDefault="00AD5C22"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QPR-LOG-02</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GESTIONE AMMINISTRATIVA E DOCUMENTALE DI SERVIZI DI SPEDIZIONE E TRASPORTO  MERCI</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4</w:t>
            </w:r>
          </w:p>
        </w:tc>
        <w:tc>
          <w:tcPr>
            <w:tcW w:w="3119" w:type="dxa"/>
            <w:tcBorders>
              <w:top w:val="dotted" w:sz="4" w:space="0" w:color="000000"/>
              <w:bottom w:val="dotted" w:sz="4" w:space="0" w:color="000000"/>
            </w:tcBorders>
          </w:tcPr>
          <w:p w:rsidR="00AD5C22" w:rsidRDefault="00AD5C22"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bl>
    <w:p w:rsidR="00E517E7" w:rsidRPr="00493351" w:rsidRDefault="00E517E7" w:rsidP="0002043D">
      <w:pPr>
        <w:pStyle w:val="LG-TestoBase"/>
      </w:pPr>
    </w:p>
    <w:p w:rsidR="00DC54BF" w:rsidRPr="00493351" w:rsidRDefault="00DC54BF" w:rsidP="00DC54B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6342F" w:rsidRPr="00493351" w:rsidRDefault="00E6342F" w:rsidP="0035687C">
      <w:pPr>
        <w:pStyle w:val="DOC-TestoBase"/>
      </w:pPr>
      <w:r w:rsidRPr="00493351">
        <w:br w:type="page"/>
      </w:r>
    </w:p>
    <w:p w:rsidR="00E6342F" w:rsidRDefault="00636FD6" w:rsidP="00C75A7E">
      <w:pPr>
        <w:pStyle w:val="DOC-TestoBase"/>
        <w:jc w:val="center"/>
      </w:pPr>
      <w:r w:rsidRPr="00636FD6">
        <w:t xml:space="preserve"> </w:t>
      </w:r>
      <w:r w:rsidR="00D118A8" w:rsidRPr="00D118A8">
        <w:t xml:space="preserve"> </w:t>
      </w:r>
      <w:r w:rsidR="00085CB2" w:rsidRPr="00085CB2">
        <w:t xml:space="preserve">  </w:t>
      </w:r>
      <w:r w:rsidR="00C75A7E" w:rsidRPr="00C75A7E">
        <w:rPr>
          <w:noProof/>
          <w:lang w:eastAsia="it-IT"/>
        </w:rPr>
        <w:drawing>
          <wp:inline distT="0" distB="0" distL="0" distR="0">
            <wp:extent cx="8640000" cy="6103679"/>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C75A7E" w:rsidP="00C75A7E">
      <w:pPr>
        <w:pStyle w:val="DOC-TestoBase"/>
        <w:jc w:val="center"/>
      </w:pPr>
      <w:r w:rsidRPr="00C75A7E">
        <w:rPr>
          <w:noProof/>
          <w:lang w:eastAsia="it-IT"/>
        </w:rPr>
        <w:drawing>
          <wp:inline distT="0" distB="0" distL="0" distR="0">
            <wp:extent cx="8640000" cy="6103679"/>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C75A7E" w:rsidP="00C75A7E">
      <w:pPr>
        <w:pStyle w:val="DOC-TestoBase"/>
        <w:jc w:val="center"/>
      </w:pPr>
      <w:r w:rsidRPr="00C75A7E">
        <w:rPr>
          <w:noProof/>
          <w:lang w:eastAsia="it-IT"/>
        </w:rPr>
        <w:drawing>
          <wp:inline distT="0" distB="0" distL="0" distR="0">
            <wp:extent cx="8640000" cy="6103679"/>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C75A7E" w:rsidP="00C75A7E">
      <w:pPr>
        <w:pStyle w:val="DOC-TestoBase"/>
        <w:jc w:val="center"/>
      </w:pPr>
      <w:r w:rsidRPr="00C75A7E">
        <w:rPr>
          <w:noProof/>
          <w:lang w:eastAsia="it-IT"/>
        </w:rPr>
        <w:drawing>
          <wp:inline distT="0" distB="0" distL="0" distR="0">
            <wp:extent cx="8640000" cy="6103679"/>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C75A7E" w:rsidP="00C75A7E">
      <w:pPr>
        <w:pStyle w:val="DOC-TestoBase"/>
        <w:jc w:val="center"/>
      </w:pPr>
      <w:r w:rsidRPr="00C75A7E">
        <w:rPr>
          <w:noProof/>
          <w:lang w:eastAsia="it-IT"/>
        </w:rPr>
        <w:drawing>
          <wp:inline distT="0" distB="0" distL="0" distR="0">
            <wp:extent cx="8640000" cy="6103679"/>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865E15" w:rsidP="00C75A7E">
      <w:pPr>
        <w:pStyle w:val="DOC-TestoBase"/>
        <w:jc w:val="center"/>
      </w:pPr>
      <w:r w:rsidRPr="00865E15">
        <w:rPr>
          <w:noProof/>
          <w:lang w:eastAsia="it-IT"/>
        </w:rPr>
        <w:drawing>
          <wp:inline distT="0" distB="0" distL="0" distR="0">
            <wp:extent cx="8640000" cy="6103679"/>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Pr="00493351" w:rsidRDefault="00C75A7E" w:rsidP="00C75A7E">
      <w:pPr>
        <w:pStyle w:val="DOC-TestoBase"/>
        <w:jc w:val="center"/>
        <w:sectPr w:rsidR="00C75A7E" w:rsidRPr="00493351" w:rsidSect="001522F9">
          <w:pgSz w:w="16840" w:h="11907" w:orient="landscape" w:code="9"/>
          <w:pgMar w:top="1134" w:right="1134" w:bottom="1134" w:left="1134" w:header="567" w:footer="567" w:gutter="0"/>
          <w:cols w:space="708"/>
          <w:docGrid w:linePitch="360"/>
        </w:sectPr>
      </w:pPr>
    </w:p>
    <w:p w:rsidR="00787E5A" w:rsidRPr="00493351" w:rsidRDefault="00787E5A" w:rsidP="002B13DD">
      <w:pPr>
        <w:pStyle w:val="LG-Sezione"/>
      </w:pPr>
      <w:r w:rsidRPr="00493351">
        <w:t>Profilo professionale</w:t>
      </w:r>
    </w:p>
    <w:p w:rsidR="00787E5A" w:rsidRPr="00493351" w:rsidRDefault="008A70D1" w:rsidP="0002043D">
      <w:pPr>
        <w:pStyle w:val="LG-CodiceProfilo"/>
      </w:pPr>
      <w:r w:rsidRPr="00493351">
        <w:t>PROF</w:t>
      </w:r>
      <w:r w:rsidR="00787E5A" w:rsidRPr="00493351">
        <w:t>-LOG</w:t>
      </w:r>
      <w:r w:rsidR="00E6342F" w:rsidRPr="00493351">
        <w:t>-02</w:t>
      </w:r>
    </w:p>
    <w:p w:rsidR="00787E5A" w:rsidRPr="00493351" w:rsidRDefault="00787E5A" w:rsidP="0002043D">
      <w:pPr>
        <w:pStyle w:val="LG-TitoloProfilo"/>
      </w:pPr>
      <w:bookmarkStart w:id="32" w:name="_Toc41035933"/>
      <w:r w:rsidRPr="00493351">
        <w:t>Magazziniere</w:t>
      </w:r>
      <w:bookmarkEnd w:id="32"/>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73869" w:rsidTr="007C0638">
        <w:trPr>
          <w:trHeight w:hRule="exact" w:val="34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LG-Titoletto"/>
            </w:pPr>
            <w:r>
              <w:t>REFERENZIAZIONI</w:t>
            </w:r>
          </w:p>
        </w:tc>
        <w:tc>
          <w:tcPr>
            <w:tcW w:w="1" w:type="dxa"/>
          </w:tcPr>
          <w:p w:rsidR="00373869" w:rsidRDefault="00373869" w:rsidP="007C0638">
            <w:pPr>
              <w:pStyle w:val="EMPTYCELLSTYLE"/>
            </w:pPr>
          </w:p>
        </w:tc>
      </w:tr>
      <w:tr w:rsidR="00373869" w:rsidTr="007C0638">
        <w:trPr>
          <w:trHeight w:hRule="exact" w:val="1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DOC-TestoBase"/>
            </w:pPr>
            <w:r>
              <w:t>Professioni NUP/ISTAT correlate:</w:t>
            </w: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600" w:type="dxa"/>
            <w:gridSpan w:val="2"/>
            <w:tcMar>
              <w:top w:w="0" w:type="dxa"/>
              <w:left w:w="60" w:type="dxa"/>
              <w:bottom w:w="0" w:type="dxa"/>
              <w:right w:w="0" w:type="dxa"/>
            </w:tcMar>
          </w:tcPr>
          <w:p w:rsidR="00373869" w:rsidRDefault="00373869" w:rsidP="007C0638">
            <w:pPr>
              <w:pStyle w:val="LG-ElencoConTabulazione"/>
            </w:pPr>
            <w:r>
              <w:t>4.3.1.2.0</w:t>
            </w:r>
          </w:p>
        </w:tc>
        <w:tc>
          <w:tcPr>
            <w:tcW w:w="7900" w:type="dxa"/>
            <w:gridSpan w:val="3"/>
            <w:tcMar>
              <w:top w:w="0" w:type="dxa"/>
              <w:left w:w="60" w:type="dxa"/>
              <w:bottom w:w="0" w:type="dxa"/>
              <w:right w:w="0" w:type="dxa"/>
            </w:tcMar>
          </w:tcPr>
          <w:p w:rsidR="00373869" w:rsidRDefault="00373869" w:rsidP="007C0638">
            <w:pPr>
              <w:pStyle w:val="LG-ElencoConTabulazione"/>
            </w:pPr>
            <w:r>
              <w:t>Addetti alla gestione dei magazzini e professioni assimilate</w:t>
            </w: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600" w:type="dxa"/>
            <w:gridSpan w:val="2"/>
            <w:tcMar>
              <w:top w:w="0" w:type="dxa"/>
              <w:left w:w="60" w:type="dxa"/>
              <w:bottom w:w="0" w:type="dxa"/>
              <w:right w:w="0" w:type="dxa"/>
            </w:tcMar>
          </w:tcPr>
          <w:p w:rsidR="00373869" w:rsidRDefault="00373869" w:rsidP="007C0638">
            <w:pPr>
              <w:pStyle w:val="LG-ElencoConTabulazione"/>
            </w:pPr>
            <w:r>
              <w:t>7.4.4.4.0</w:t>
            </w:r>
          </w:p>
        </w:tc>
        <w:tc>
          <w:tcPr>
            <w:tcW w:w="7900" w:type="dxa"/>
            <w:gridSpan w:val="3"/>
            <w:tcMar>
              <w:top w:w="0" w:type="dxa"/>
              <w:left w:w="60" w:type="dxa"/>
              <w:bottom w:w="0" w:type="dxa"/>
              <w:right w:w="0" w:type="dxa"/>
            </w:tcMar>
          </w:tcPr>
          <w:p w:rsidR="00373869" w:rsidRDefault="00373869" w:rsidP="007C0638">
            <w:pPr>
              <w:pStyle w:val="LG-ElencoConTabulazione"/>
            </w:pPr>
            <w:r>
              <w:t>Conduttori di carrelli elevatori</w:t>
            </w: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600" w:type="dxa"/>
            <w:gridSpan w:val="2"/>
            <w:tcMar>
              <w:top w:w="0" w:type="dxa"/>
              <w:left w:w="60" w:type="dxa"/>
              <w:bottom w:w="0" w:type="dxa"/>
              <w:right w:w="0" w:type="dxa"/>
            </w:tcMar>
          </w:tcPr>
          <w:p w:rsidR="00373869" w:rsidRDefault="00373869" w:rsidP="007C0638">
            <w:pPr>
              <w:pStyle w:val="LG-ElencoConTabulazione"/>
            </w:pPr>
            <w:r>
              <w:t>8.1.3.1.0</w:t>
            </w:r>
          </w:p>
        </w:tc>
        <w:tc>
          <w:tcPr>
            <w:tcW w:w="7900" w:type="dxa"/>
            <w:gridSpan w:val="3"/>
            <w:tcMar>
              <w:top w:w="0" w:type="dxa"/>
              <w:left w:w="60" w:type="dxa"/>
              <w:bottom w:w="0" w:type="dxa"/>
              <w:right w:w="0" w:type="dxa"/>
            </w:tcMar>
          </w:tcPr>
          <w:p w:rsidR="00373869" w:rsidRDefault="00373869" w:rsidP="007C0638">
            <w:pPr>
              <w:pStyle w:val="LG-ElencoConTabulazione"/>
            </w:pPr>
            <w:r>
              <w:t>Facchini, addetti allo spostamento merci ed assimilati</w:t>
            </w:r>
          </w:p>
        </w:tc>
        <w:tc>
          <w:tcPr>
            <w:tcW w:w="1" w:type="dxa"/>
          </w:tcPr>
          <w:p w:rsidR="00373869" w:rsidRDefault="00373869" w:rsidP="007C0638">
            <w:pPr>
              <w:pStyle w:val="EMPTYCELLSTYLE"/>
            </w:pPr>
          </w:p>
        </w:tc>
      </w:tr>
      <w:tr w:rsidR="00373869" w:rsidTr="007C0638">
        <w:trPr>
          <w:trHeight w:hRule="exact" w:val="1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DOC-TestoBase"/>
            </w:pPr>
            <w:r>
              <w:t xml:space="preserve">Attività economiche di riferimento (ATECO 2007/ISTAT): </w:t>
            </w: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600" w:type="dxa"/>
            <w:gridSpan w:val="2"/>
            <w:tcMar>
              <w:top w:w="0" w:type="dxa"/>
              <w:left w:w="60" w:type="dxa"/>
              <w:bottom w:w="0" w:type="dxa"/>
              <w:right w:w="0" w:type="dxa"/>
            </w:tcMar>
          </w:tcPr>
          <w:p w:rsidR="00373869" w:rsidRDefault="00373869" w:rsidP="007C0638">
            <w:pPr>
              <w:pStyle w:val="LG-ElencoConTabulazione"/>
            </w:pPr>
            <w:r>
              <w:t>52.10.10</w:t>
            </w:r>
          </w:p>
        </w:tc>
        <w:tc>
          <w:tcPr>
            <w:tcW w:w="7900" w:type="dxa"/>
            <w:gridSpan w:val="3"/>
            <w:tcMar>
              <w:top w:w="0" w:type="dxa"/>
              <w:left w:w="60" w:type="dxa"/>
              <w:bottom w:w="0" w:type="dxa"/>
              <w:right w:w="0" w:type="dxa"/>
            </w:tcMar>
          </w:tcPr>
          <w:p w:rsidR="00373869" w:rsidRDefault="00373869" w:rsidP="007C0638">
            <w:pPr>
              <w:pStyle w:val="LG-ElencoConTabulazione"/>
            </w:pPr>
            <w:r>
              <w:t>Magazzini di custodia e deposito per conto terzi</w:t>
            </w:r>
          </w:p>
        </w:tc>
        <w:tc>
          <w:tcPr>
            <w:tcW w:w="1" w:type="dxa"/>
          </w:tcPr>
          <w:p w:rsidR="00373869" w:rsidRDefault="00373869" w:rsidP="007C0638">
            <w:pPr>
              <w:pStyle w:val="EMPTYCELLSTYLE"/>
            </w:pPr>
          </w:p>
        </w:tc>
      </w:tr>
      <w:tr w:rsidR="00373869" w:rsidTr="007C0638">
        <w:trPr>
          <w:trHeight w:hRule="exact" w:val="32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7C0638">
        <w:trPr>
          <w:trHeight w:hRule="exact" w:val="34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LG-Titoletto"/>
            </w:pPr>
            <w:r>
              <w:t>DESCRIZIONE SINTETICA DEL PROFILO</w:t>
            </w:r>
          </w:p>
        </w:tc>
        <w:tc>
          <w:tcPr>
            <w:tcW w:w="1" w:type="dxa"/>
          </w:tcPr>
          <w:p w:rsidR="00373869" w:rsidRDefault="00373869" w:rsidP="007C0638">
            <w:pPr>
              <w:pStyle w:val="EMPTYCELLSTYLE"/>
            </w:pPr>
          </w:p>
        </w:tc>
      </w:tr>
      <w:tr w:rsidR="00373869" w:rsidTr="007C0638">
        <w:trPr>
          <w:trHeight w:hRule="exact" w:val="14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3644DD">
        <w:trPr>
          <w:trHeight w:val="1712"/>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LG-TestoBase"/>
            </w:pPr>
            <w:r>
              <w:t>Il MAGAZZINIERE è una figura presente in tutte le imprese dotate di uno spazio dove le merci sono gestite con tecniche di movimentazione e stoccaggio: dalla grande distribuzione alle aziende del commercio all’ingrosso, alle aziende manifatturiere con magazzino interno, fino alle imprese che offrono servizi logistici e di magazzino conto terzi. Le principali attività svolte dal Magazziniere sono: il controllo quantitativo e qualitativo delle merci ricevute dai fornitori (le condizioni di arrivo, il peso, il rispetto delle norme di sicurezza e così via); la registrazione delle merci in entrata e in uscita tramite software di gestione specifici; la verifica dei documenti di trasporto ossia delle bolle di accompagnamento; la sistemazione e lo stoccaggio delle merci in magazzino con l’ausilio di mezzi meccanici; la distribuzione dei prodotti nel punto vendita e la gestione dei resi; la supervisione e l’assistenza alle società che eseguono lavori di manutenzione; occasionalmente, l’apertura e la chiusura dell’eventuale punto vendita.</w:t>
            </w:r>
          </w:p>
        </w:tc>
        <w:tc>
          <w:tcPr>
            <w:tcW w:w="1" w:type="dxa"/>
          </w:tcPr>
          <w:p w:rsidR="00373869" w:rsidRDefault="00373869" w:rsidP="007C0638">
            <w:pPr>
              <w:pStyle w:val="EMPTYCELLSTYLE"/>
            </w:pPr>
          </w:p>
        </w:tc>
      </w:tr>
      <w:tr w:rsidR="00373869" w:rsidTr="007C0638">
        <w:trPr>
          <w:trHeight w:hRule="exact" w:val="32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7C0638">
        <w:trPr>
          <w:trHeight w:hRule="exact" w:val="34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r>
              <w:rPr>
                <w:color w:val="7030A0"/>
                <w:sz w:val="24"/>
              </w:rPr>
              <w:t xml:space="preserve">COMPETENZE PROFESSIONALI CARATTERIZZANTI IL PROFILO REGIONALE </w:t>
            </w:r>
          </w:p>
        </w:tc>
        <w:tc>
          <w:tcPr>
            <w:tcW w:w="1" w:type="dxa"/>
          </w:tcPr>
          <w:p w:rsidR="00373869" w:rsidRDefault="00373869" w:rsidP="007C0638">
            <w:pPr>
              <w:pStyle w:val="EMPTYCELLSTYLE"/>
            </w:pPr>
          </w:p>
        </w:tc>
      </w:tr>
      <w:tr w:rsidR="00373869" w:rsidTr="007C0638">
        <w:trPr>
          <w:trHeight w:hRule="exact" w:val="1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1C30C9" w:rsidTr="00054E90">
        <w:trPr>
          <w:trHeight w:hRule="exact" w:val="280"/>
        </w:trPr>
        <w:tc>
          <w:tcPr>
            <w:tcW w:w="1" w:type="dxa"/>
          </w:tcPr>
          <w:p w:rsidR="00373869" w:rsidRDefault="00373869"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373869" w:rsidRDefault="00373869"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373869" w:rsidRDefault="00373869"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Sviluppato in modo:</w:t>
            </w:r>
          </w:p>
        </w:tc>
        <w:tc>
          <w:tcPr>
            <w:tcW w:w="1" w:type="dxa"/>
          </w:tcPr>
          <w:p w:rsidR="00373869" w:rsidRDefault="00373869" w:rsidP="007C0638">
            <w:pPr>
              <w:pStyle w:val="EMPTYCELLSTYLE"/>
            </w:pPr>
          </w:p>
        </w:tc>
      </w:tr>
      <w:tr w:rsidR="00373869" w:rsidTr="00054E90">
        <w:trPr>
          <w:trHeight w:hRule="exact" w:val="480"/>
        </w:trPr>
        <w:tc>
          <w:tcPr>
            <w:tcW w:w="1" w:type="dxa"/>
          </w:tcPr>
          <w:p w:rsidR="00373869" w:rsidRDefault="00373869"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373869" w:rsidRDefault="00373869" w:rsidP="007C0638">
            <w:pPr>
              <w:pStyle w:val="DOC-TabellaGrassetto"/>
            </w:pPr>
            <w:r>
              <w:t>QPR-LOG-04</w:t>
            </w:r>
          </w:p>
        </w:tc>
        <w:tc>
          <w:tcPr>
            <w:tcW w:w="5960" w:type="dxa"/>
            <w:gridSpan w:val="2"/>
            <w:tcBorders>
              <w:top w:val="single" w:sz="4" w:space="0" w:color="000000"/>
            </w:tcBorders>
            <w:tcMar>
              <w:top w:w="0" w:type="dxa"/>
              <w:left w:w="100" w:type="dxa"/>
              <w:bottom w:w="0" w:type="dxa"/>
              <w:right w:w="0" w:type="dxa"/>
            </w:tcMar>
          </w:tcPr>
          <w:p w:rsidR="00373869" w:rsidRDefault="00373869" w:rsidP="007C0638">
            <w:pPr>
              <w:pStyle w:val="DOC-TabellaTesto"/>
            </w:pPr>
            <w:r>
              <w:t>CONDUZIONE DI CARRELLI ELEVATORI, COMMISSIONATORI E TRANSPALLET</w:t>
            </w:r>
          </w:p>
        </w:tc>
        <w:tc>
          <w:tcPr>
            <w:tcW w:w="980" w:type="dxa"/>
            <w:tcBorders>
              <w:top w:val="single" w:sz="4" w:space="0" w:color="000000"/>
            </w:tcBorders>
            <w:tcMar>
              <w:top w:w="0" w:type="dxa"/>
              <w:left w:w="60" w:type="dxa"/>
              <w:bottom w:w="0" w:type="dxa"/>
              <w:right w:w="0" w:type="dxa"/>
            </w:tcMar>
          </w:tcPr>
          <w:p w:rsidR="00373869" w:rsidRDefault="00373869" w:rsidP="007C0638">
            <w:pPr>
              <w:pStyle w:val="DOC-TabellaTestoCx"/>
            </w:pPr>
            <w:r>
              <w:t>3</w:t>
            </w:r>
          </w:p>
        </w:tc>
        <w:tc>
          <w:tcPr>
            <w:tcW w:w="1380" w:type="dxa"/>
            <w:tcBorders>
              <w:top w:val="single" w:sz="4" w:space="0" w:color="000000"/>
            </w:tcBorders>
            <w:tcMar>
              <w:top w:w="0" w:type="dxa"/>
              <w:left w:w="60" w:type="dxa"/>
              <w:bottom w:w="0" w:type="dxa"/>
              <w:right w:w="0" w:type="dxa"/>
            </w:tcMar>
          </w:tcPr>
          <w:p w:rsidR="00373869" w:rsidRDefault="00373869" w:rsidP="007C0638">
            <w:pPr>
              <w:pStyle w:val="DOC-TabellaTestoCx"/>
            </w:pPr>
            <w:r>
              <w:t>Parziale</w:t>
            </w:r>
          </w:p>
        </w:tc>
        <w:tc>
          <w:tcPr>
            <w:tcW w:w="1" w:type="dxa"/>
          </w:tcPr>
          <w:p w:rsidR="00373869" w:rsidRDefault="00373869" w:rsidP="007C0638">
            <w:pPr>
              <w:pStyle w:val="EMPTYCELLSTYLE"/>
            </w:pPr>
          </w:p>
        </w:tc>
      </w:tr>
      <w:tr w:rsidR="00373869" w:rsidTr="007C0638">
        <w:trPr>
          <w:trHeight w:hRule="exact" w:val="480"/>
        </w:trPr>
        <w:tc>
          <w:tcPr>
            <w:tcW w:w="1" w:type="dxa"/>
          </w:tcPr>
          <w:p w:rsidR="00373869" w:rsidRDefault="00373869" w:rsidP="007C0638">
            <w:pPr>
              <w:pStyle w:val="EMPTYCELLSTYLE"/>
            </w:pPr>
          </w:p>
        </w:tc>
        <w:tc>
          <w:tcPr>
            <w:tcW w:w="1380" w:type="dxa"/>
            <w:gridSpan w:val="2"/>
            <w:tcMar>
              <w:top w:w="0" w:type="dxa"/>
              <w:left w:w="100" w:type="dxa"/>
              <w:bottom w:w="0" w:type="dxa"/>
              <w:right w:w="0" w:type="dxa"/>
            </w:tcMar>
          </w:tcPr>
          <w:p w:rsidR="00373869" w:rsidRDefault="00373869" w:rsidP="007C0638">
            <w:pPr>
              <w:pStyle w:val="DOC-TabellaGrassetto"/>
            </w:pPr>
            <w:r>
              <w:t>QPR-LOG-07</w:t>
            </w:r>
          </w:p>
        </w:tc>
        <w:tc>
          <w:tcPr>
            <w:tcW w:w="5960" w:type="dxa"/>
            <w:gridSpan w:val="2"/>
            <w:tcMar>
              <w:top w:w="0" w:type="dxa"/>
              <w:left w:w="100" w:type="dxa"/>
              <w:bottom w:w="0" w:type="dxa"/>
              <w:right w:w="0" w:type="dxa"/>
            </w:tcMar>
          </w:tcPr>
          <w:p w:rsidR="00373869" w:rsidRDefault="00373869" w:rsidP="007C0638">
            <w:pPr>
              <w:pStyle w:val="DOC-TabellaTesto"/>
            </w:pPr>
            <w:r>
              <w:t>MOVIMENTAZIONE, STOCCAGGIO, CONSERVAZIONE DELLE MERCI DEL MAGAZZINO</w:t>
            </w:r>
          </w:p>
        </w:tc>
        <w:tc>
          <w:tcPr>
            <w:tcW w:w="980" w:type="dxa"/>
            <w:tcMar>
              <w:top w:w="0" w:type="dxa"/>
              <w:left w:w="60" w:type="dxa"/>
              <w:bottom w:w="0" w:type="dxa"/>
              <w:right w:w="0" w:type="dxa"/>
            </w:tcMar>
          </w:tcPr>
          <w:p w:rsidR="00373869" w:rsidRDefault="00373869" w:rsidP="007C0638">
            <w:pPr>
              <w:pStyle w:val="DOC-TabellaTestoCx"/>
            </w:pPr>
            <w:r>
              <w:t>3</w:t>
            </w:r>
          </w:p>
        </w:tc>
        <w:tc>
          <w:tcPr>
            <w:tcW w:w="1380" w:type="dxa"/>
            <w:tcMar>
              <w:top w:w="0" w:type="dxa"/>
              <w:left w:w="60" w:type="dxa"/>
              <w:bottom w:w="0" w:type="dxa"/>
              <w:right w:w="0" w:type="dxa"/>
            </w:tcMar>
          </w:tcPr>
          <w:p w:rsidR="00373869" w:rsidRDefault="00373869" w:rsidP="007C0638">
            <w:pPr>
              <w:pStyle w:val="DOC-TabellaTestoCx"/>
            </w:pPr>
            <w:r>
              <w:t>Esteso</w:t>
            </w:r>
          </w:p>
        </w:tc>
        <w:tc>
          <w:tcPr>
            <w:tcW w:w="1" w:type="dxa"/>
          </w:tcPr>
          <w:p w:rsidR="00373869" w:rsidRDefault="00373869" w:rsidP="007C0638">
            <w:pPr>
              <w:pStyle w:val="EMPTYCELLSTYLE"/>
            </w:pPr>
          </w:p>
        </w:tc>
      </w:tr>
      <w:tr w:rsidR="00373869" w:rsidTr="00054E90">
        <w:trPr>
          <w:trHeight w:hRule="exact" w:val="280"/>
        </w:trPr>
        <w:tc>
          <w:tcPr>
            <w:tcW w:w="1" w:type="dxa"/>
          </w:tcPr>
          <w:p w:rsidR="00373869" w:rsidRDefault="00373869" w:rsidP="007C0638">
            <w:pPr>
              <w:pStyle w:val="EMPTYCELLSTYLE"/>
            </w:pPr>
          </w:p>
        </w:tc>
        <w:tc>
          <w:tcPr>
            <w:tcW w:w="1380" w:type="dxa"/>
            <w:gridSpan w:val="2"/>
            <w:tcBorders>
              <w:bottom w:val="single" w:sz="4" w:space="0" w:color="000000"/>
            </w:tcBorders>
            <w:tcMar>
              <w:top w:w="0" w:type="dxa"/>
              <w:left w:w="100" w:type="dxa"/>
              <w:bottom w:w="0" w:type="dxa"/>
              <w:right w:w="0" w:type="dxa"/>
            </w:tcMar>
          </w:tcPr>
          <w:p w:rsidR="00373869" w:rsidRDefault="00373869" w:rsidP="007C0638">
            <w:pPr>
              <w:pStyle w:val="DOC-TabellaGrassetto"/>
            </w:pPr>
            <w:r>
              <w:t>QPR-LOG-20</w:t>
            </w:r>
          </w:p>
        </w:tc>
        <w:tc>
          <w:tcPr>
            <w:tcW w:w="5960" w:type="dxa"/>
            <w:gridSpan w:val="2"/>
            <w:tcBorders>
              <w:bottom w:val="single" w:sz="4" w:space="0" w:color="000000"/>
            </w:tcBorders>
            <w:tcMar>
              <w:top w:w="0" w:type="dxa"/>
              <w:left w:w="100" w:type="dxa"/>
              <w:bottom w:w="0" w:type="dxa"/>
              <w:right w:w="0" w:type="dxa"/>
            </w:tcMar>
          </w:tcPr>
          <w:p w:rsidR="00373869" w:rsidRDefault="00373869" w:rsidP="007C0638">
            <w:pPr>
              <w:pStyle w:val="DOC-TabellaTesto"/>
            </w:pPr>
            <w:r>
              <w:t>PRELIEVO IMBALLAGGIO E TRASPORTO MERCI</w:t>
            </w:r>
          </w:p>
        </w:tc>
        <w:tc>
          <w:tcPr>
            <w:tcW w:w="980" w:type="dxa"/>
            <w:tcBorders>
              <w:bottom w:val="single" w:sz="4" w:space="0" w:color="000000"/>
            </w:tcBorders>
            <w:tcMar>
              <w:top w:w="0" w:type="dxa"/>
              <w:left w:w="60" w:type="dxa"/>
              <w:bottom w:w="0" w:type="dxa"/>
              <w:right w:w="0" w:type="dxa"/>
            </w:tcMar>
          </w:tcPr>
          <w:p w:rsidR="00373869" w:rsidRDefault="00373869" w:rsidP="007C0638">
            <w:pPr>
              <w:pStyle w:val="DOC-TabellaTestoCx"/>
            </w:pPr>
            <w:r>
              <w:t>3</w:t>
            </w:r>
          </w:p>
        </w:tc>
        <w:tc>
          <w:tcPr>
            <w:tcW w:w="1380" w:type="dxa"/>
            <w:tcBorders>
              <w:bottom w:val="single" w:sz="4" w:space="0" w:color="000000"/>
            </w:tcBorders>
            <w:tcMar>
              <w:top w:w="0" w:type="dxa"/>
              <w:left w:w="60" w:type="dxa"/>
              <w:bottom w:w="0" w:type="dxa"/>
              <w:right w:w="0" w:type="dxa"/>
            </w:tcMar>
          </w:tcPr>
          <w:p w:rsidR="00373869" w:rsidRDefault="00373869" w:rsidP="007C0638">
            <w:pPr>
              <w:pStyle w:val="DOC-TabellaTestoCx"/>
            </w:pPr>
            <w:r>
              <w:t>Parziale</w:t>
            </w:r>
          </w:p>
        </w:tc>
        <w:tc>
          <w:tcPr>
            <w:tcW w:w="1" w:type="dxa"/>
          </w:tcPr>
          <w:p w:rsidR="00373869" w:rsidRDefault="00373869" w:rsidP="007C0638">
            <w:pPr>
              <w:pStyle w:val="EMPTYCELLSTYLE"/>
            </w:pPr>
          </w:p>
        </w:tc>
      </w:tr>
      <w:tr w:rsidR="001C30C9" w:rsidTr="00054E90">
        <w:trPr>
          <w:trHeight w:hRule="exact" w:val="20"/>
        </w:trPr>
        <w:tc>
          <w:tcPr>
            <w:tcW w:w="1" w:type="dxa"/>
          </w:tcPr>
          <w:p w:rsidR="00373869" w:rsidRDefault="00373869" w:rsidP="007C0638">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373869" w:rsidRDefault="00373869" w:rsidP="007C0638">
            <w:pPr>
              <w:pStyle w:val="EMPTYCELLSTYLE"/>
            </w:pPr>
          </w:p>
        </w:tc>
        <w:tc>
          <w:tcPr>
            <w:tcW w:w="1" w:type="dxa"/>
          </w:tcPr>
          <w:p w:rsidR="00373869" w:rsidRDefault="00373869" w:rsidP="007C0638">
            <w:pPr>
              <w:pStyle w:val="EMPTYCELLSTYLE"/>
            </w:pPr>
          </w:p>
        </w:tc>
      </w:tr>
    </w:tbl>
    <w:p w:rsidR="0067671A" w:rsidRDefault="0067671A" w:rsidP="0067671A"/>
    <w:p w:rsidR="00787E5A" w:rsidRPr="00493351" w:rsidRDefault="00787E5A" w:rsidP="0035687C">
      <w:pPr>
        <w:pStyle w:val="DOC-TestoBase"/>
      </w:pPr>
      <w:r w:rsidRPr="00493351">
        <w:br w:type="page"/>
      </w:r>
    </w:p>
    <w:p w:rsidR="00787E5A" w:rsidRPr="00493351" w:rsidRDefault="00787E5A" w:rsidP="002B13DD">
      <w:pPr>
        <w:pStyle w:val="LG-Titoletto"/>
      </w:pPr>
      <w:r w:rsidRPr="00493351">
        <w:t>Descrizione delle competenze caratterizzanti il profilo PROFESSIONALE regionale</w:t>
      </w:r>
    </w:p>
    <w:p w:rsidR="00787E5A" w:rsidRPr="00493351" w:rsidRDefault="00787E5A" w:rsidP="00787E5A">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73869"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373869" w:rsidRPr="00174B50" w:rsidRDefault="00373869" w:rsidP="007C0638">
            <w:pPr>
              <w:pStyle w:val="QPR-Titolo"/>
            </w:pPr>
            <w:r w:rsidRPr="00837EC4">
              <w:t>CONDUZIONE DI CARRELLI ELEVATORI, COMMISSIONATORI E TRANSPALLET</w:t>
            </w:r>
          </w:p>
        </w:tc>
      </w:tr>
      <w:tr w:rsidR="00373869"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373869" w:rsidRPr="00F80D72" w:rsidRDefault="00373869"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73869" w:rsidRPr="00F80D72" w:rsidRDefault="00373869" w:rsidP="007C0638">
            <w:pPr>
              <w:pStyle w:val="QPR-Codice"/>
            </w:pPr>
            <w:r w:rsidRPr="00837EC4">
              <w:t>QPR-LOG-04</w:t>
            </w:r>
          </w:p>
        </w:tc>
        <w:tc>
          <w:tcPr>
            <w:tcW w:w="1625" w:type="dxa"/>
            <w:tcBorders>
              <w:left w:val="nil"/>
              <w:bottom w:val="single" w:sz="4" w:space="0" w:color="auto"/>
              <w:right w:val="nil"/>
            </w:tcBorders>
            <w:shd w:val="clear" w:color="auto" w:fill="CCECFF"/>
            <w:vAlign w:val="center"/>
          </w:tcPr>
          <w:p w:rsidR="00373869" w:rsidRDefault="00373869"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73869" w:rsidRDefault="00373869"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373869" w:rsidRPr="00F80D72" w:rsidRDefault="00373869" w:rsidP="007C0638">
            <w:pPr>
              <w:pStyle w:val="QPR-Versione"/>
            </w:pPr>
            <w:r w:rsidRPr="00F80D72">
              <w:t xml:space="preserve">Versione </w:t>
            </w:r>
            <w:r w:rsidRPr="00837EC4">
              <w:t>2</w:t>
            </w:r>
            <w:r w:rsidRPr="00F80D72">
              <w:t xml:space="preserve"> del</w:t>
            </w:r>
            <w:r>
              <w:t xml:space="preserve"> 13/01/2020</w:t>
            </w:r>
          </w:p>
        </w:tc>
      </w:tr>
      <w:tr w:rsidR="00373869"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73869" w:rsidRPr="004503E8" w:rsidRDefault="00373869" w:rsidP="007C0638">
            <w:pPr>
              <w:pStyle w:val="QPR-Titoletti"/>
            </w:pPr>
            <w:r w:rsidRPr="004503E8">
              <w:t>Descrizione del qualificatore professionale regionale</w:t>
            </w:r>
          </w:p>
        </w:tc>
      </w:tr>
      <w:tr w:rsidR="00373869"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73869" w:rsidRPr="006F0970" w:rsidRDefault="00373869" w:rsidP="007C0638">
            <w:pPr>
              <w:pStyle w:val="QPR-TitoloDescrizione"/>
            </w:pPr>
            <w:r w:rsidRPr="00837EC4">
              <w:rPr>
                <w:noProof/>
                <w:snapToGrid w:val="0"/>
              </w:rPr>
              <w:t>Sulla base delle procedure per la movimentazione delle merci, eseguire operazioni di scarico, movimentazione, stoccaggio e carico merce con carrelli elevatori, commissionatori e trans pallet, garantendo integrità delle merci e incolumità delle persone.</w:t>
            </w:r>
          </w:p>
        </w:tc>
      </w:tr>
      <w:tr w:rsidR="00373869" w:rsidRPr="006F0970" w:rsidTr="007C0638">
        <w:trPr>
          <w:trHeight w:hRule="exact" w:val="340"/>
        </w:trPr>
        <w:tc>
          <w:tcPr>
            <w:tcW w:w="4874" w:type="dxa"/>
            <w:gridSpan w:val="3"/>
            <w:tcBorders>
              <w:bottom w:val="nil"/>
            </w:tcBorders>
            <w:shd w:val="clear" w:color="auto" w:fill="FFFFB9"/>
            <w:vAlign w:val="center"/>
          </w:tcPr>
          <w:p w:rsidR="00373869" w:rsidRPr="006F0970" w:rsidRDefault="00373869" w:rsidP="007C0638">
            <w:pPr>
              <w:pStyle w:val="QPR-Titoletti"/>
            </w:pPr>
            <w:r w:rsidRPr="006F0970">
              <w:t>Conoscenze</w:t>
            </w:r>
          </w:p>
        </w:tc>
        <w:tc>
          <w:tcPr>
            <w:tcW w:w="4875" w:type="dxa"/>
            <w:gridSpan w:val="2"/>
            <w:tcBorders>
              <w:bottom w:val="nil"/>
            </w:tcBorders>
            <w:shd w:val="clear" w:color="auto" w:fill="FFFFB9"/>
            <w:vAlign w:val="center"/>
          </w:tcPr>
          <w:p w:rsidR="00373869" w:rsidRPr="006F0970" w:rsidRDefault="00373869" w:rsidP="007C0638">
            <w:pPr>
              <w:pStyle w:val="QPR-Titoletti"/>
            </w:pPr>
            <w:r w:rsidRPr="006F0970">
              <w:t>Abilità</w:t>
            </w:r>
          </w:p>
        </w:tc>
      </w:tr>
      <w:tr w:rsidR="00373869"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73869" w:rsidRPr="00F1307A" w:rsidRDefault="00373869" w:rsidP="00373869">
            <w:pPr>
              <w:pStyle w:val="QPR-ConoscenzeAbilit"/>
              <w:suppressAutoHyphens w:val="0"/>
              <w:ind w:left="283" w:hanging="198"/>
            </w:pPr>
            <w:r>
              <w:rPr>
                <w:noProof/>
              </w:rPr>
              <w:t>Tipologie di merci e specifiche di stoccaggio e movimentazione</w:t>
            </w:r>
          </w:p>
          <w:p w:rsidR="00373869" w:rsidRDefault="00373869" w:rsidP="00373869">
            <w:pPr>
              <w:pStyle w:val="QPR-ConoscenzeAbilit"/>
              <w:suppressAutoHyphens w:val="0"/>
              <w:ind w:left="283" w:hanging="198"/>
            </w:pPr>
            <w:r>
              <w:rPr>
                <w:noProof/>
              </w:rPr>
              <w:t>Caratteristiche e funzionamento di carrelli elevatori, commissionatori e transpallet</w:t>
            </w:r>
          </w:p>
          <w:p w:rsidR="00373869" w:rsidRDefault="00373869" w:rsidP="00373869">
            <w:pPr>
              <w:pStyle w:val="QPR-ConoscenzeAbilit"/>
              <w:suppressAutoHyphens w:val="0"/>
              <w:ind w:left="283" w:hanging="198"/>
            </w:pPr>
            <w:r>
              <w:rPr>
                <w:noProof/>
              </w:rPr>
              <w:t>Tecniche di movimentazione della merce</w:t>
            </w:r>
          </w:p>
          <w:p w:rsidR="00373869" w:rsidRDefault="00373869" w:rsidP="00373869">
            <w:pPr>
              <w:pStyle w:val="QPR-ConoscenzeAbilit"/>
              <w:suppressAutoHyphens w:val="0"/>
              <w:ind w:left="283" w:hanging="198"/>
            </w:pPr>
            <w:r>
              <w:rPr>
                <w:noProof/>
              </w:rPr>
              <w:t>Tecniche di carico e scarico merci</w:t>
            </w:r>
          </w:p>
          <w:p w:rsidR="00373869" w:rsidRDefault="00373869" w:rsidP="00373869">
            <w:pPr>
              <w:pStyle w:val="QPR-ConoscenzeAbilit"/>
              <w:suppressAutoHyphens w:val="0"/>
              <w:ind w:left="283" w:hanging="198"/>
            </w:pPr>
            <w:r>
              <w:rPr>
                <w:noProof/>
              </w:rPr>
              <w:t>Norme e tecniche di consolidamento dei carichi e imballaggio</w:t>
            </w:r>
          </w:p>
          <w:p w:rsidR="00373869" w:rsidRDefault="00373869" w:rsidP="00373869">
            <w:pPr>
              <w:pStyle w:val="QPR-ConoscenzeAbilit"/>
              <w:suppressAutoHyphens w:val="0"/>
              <w:ind w:left="283" w:hanging="198"/>
            </w:pPr>
            <w:r>
              <w:rPr>
                <w:noProof/>
              </w:rPr>
              <w:t>Norme e tecniche per la conduzione di carrelli elevatori, commissionatori e transpallet</w:t>
            </w:r>
          </w:p>
          <w:p w:rsidR="00373869" w:rsidRDefault="00373869" w:rsidP="00373869">
            <w:pPr>
              <w:pStyle w:val="QPR-ConoscenzeAbilit"/>
              <w:suppressAutoHyphens w:val="0"/>
              <w:ind w:left="283" w:hanging="198"/>
            </w:pPr>
            <w:r>
              <w:rPr>
                <w:noProof/>
              </w:rPr>
              <w:t>Sistemi informativi per la gestione e tracciabilità delle merci</w:t>
            </w:r>
          </w:p>
          <w:p w:rsidR="00373869" w:rsidRDefault="00373869" w:rsidP="00373869">
            <w:pPr>
              <w:pStyle w:val="QPR-ConoscenzeAbilit"/>
              <w:suppressAutoHyphens w:val="0"/>
              <w:ind w:left="283" w:hanging="198"/>
            </w:pPr>
            <w:r>
              <w:rPr>
                <w:noProof/>
              </w:rPr>
              <w:t>Procedure di accettazione, stoccaggio e spedizione della merce</w:t>
            </w:r>
          </w:p>
          <w:p w:rsidR="00373869" w:rsidRDefault="00373869" w:rsidP="00373869">
            <w:pPr>
              <w:pStyle w:val="QPR-ConoscenzeAbilit"/>
              <w:suppressAutoHyphens w:val="0"/>
              <w:ind w:left="283" w:hanging="198"/>
            </w:pPr>
            <w:r>
              <w:rPr>
                <w:noProof/>
              </w:rPr>
              <w:t>Norme di sicurezza per il trasporto e movimentazione delle merci</w:t>
            </w:r>
          </w:p>
          <w:p w:rsidR="00373869" w:rsidRDefault="00373869" w:rsidP="00373869">
            <w:pPr>
              <w:pStyle w:val="QPR-ConoscenzeAbilit"/>
              <w:suppressAutoHyphens w:val="0"/>
              <w:ind w:left="283" w:hanging="198"/>
            </w:pPr>
            <w:r>
              <w:rPr>
                <w:noProof/>
              </w:rPr>
              <w:t>Norme di sicurezza per l'uso di carrelli elevatori, commissionatori e transpallet</w:t>
            </w:r>
          </w:p>
          <w:p w:rsidR="00373869" w:rsidRPr="00174B50" w:rsidRDefault="00373869"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73869" w:rsidRDefault="00373869" w:rsidP="0037386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373869" w:rsidRDefault="00373869" w:rsidP="00373869">
            <w:pPr>
              <w:pStyle w:val="QPR-ConoscenzeAbilit"/>
              <w:suppressAutoHyphens w:val="0"/>
              <w:ind w:left="283" w:hanging="198"/>
            </w:pPr>
            <w:r>
              <w:rPr>
                <w:noProof/>
              </w:rPr>
              <w:t>Utilizzare attrezzature per lo stoccaggio e la movimentazione</w:t>
            </w:r>
          </w:p>
          <w:p w:rsidR="00373869" w:rsidRDefault="00373869" w:rsidP="00373869">
            <w:pPr>
              <w:pStyle w:val="QPR-ConoscenzeAbilit"/>
              <w:suppressAutoHyphens w:val="0"/>
              <w:ind w:left="283" w:hanging="198"/>
            </w:pPr>
            <w:r>
              <w:rPr>
                <w:noProof/>
              </w:rPr>
              <w:t>Movimentare merci con carrelli elevatori</w:t>
            </w:r>
          </w:p>
          <w:p w:rsidR="00373869" w:rsidRDefault="00373869" w:rsidP="00373869">
            <w:pPr>
              <w:pStyle w:val="QPR-ConoscenzeAbilit"/>
              <w:suppressAutoHyphens w:val="0"/>
              <w:ind w:left="283" w:hanging="198"/>
            </w:pPr>
            <w:r>
              <w:rPr>
                <w:noProof/>
              </w:rPr>
              <w:t>Movimentare merci con commissionatori</w:t>
            </w:r>
          </w:p>
          <w:p w:rsidR="00373869" w:rsidRDefault="00373869" w:rsidP="00373869">
            <w:pPr>
              <w:pStyle w:val="QPR-ConoscenzeAbilit"/>
              <w:suppressAutoHyphens w:val="0"/>
              <w:ind w:left="283" w:hanging="198"/>
            </w:pPr>
            <w:r>
              <w:rPr>
                <w:noProof/>
              </w:rPr>
              <w:t>Movimentare merci con transpallet</w:t>
            </w:r>
          </w:p>
          <w:p w:rsidR="00373869" w:rsidRDefault="00373869" w:rsidP="00373869">
            <w:pPr>
              <w:pStyle w:val="QPR-ConoscenzeAbilit"/>
              <w:suppressAutoHyphens w:val="0"/>
              <w:ind w:left="283" w:hanging="198"/>
            </w:pPr>
            <w:r>
              <w:rPr>
                <w:noProof/>
              </w:rPr>
              <w:t>Eseguire operazioni di picking</w:t>
            </w:r>
          </w:p>
          <w:p w:rsidR="00373869" w:rsidRDefault="00373869" w:rsidP="00373869">
            <w:pPr>
              <w:pStyle w:val="QPR-ConoscenzeAbilit"/>
              <w:suppressAutoHyphens w:val="0"/>
              <w:ind w:left="283" w:hanging="198"/>
            </w:pPr>
            <w:r>
              <w:rPr>
                <w:noProof/>
              </w:rPr>
              <w:t>Utilizzare dispositivi di acquisizione dati per lo stoccaggio e tracciabilità merci</w:t>
            </w:r>
          </w:p>
          <w:p w:rsidR="00373869" w:rsidRDefault="00373869" w:rsidP="00373869">
            <w:pPr>
              <w:pStyle w:val="QPR-ConoscenzeAbilit"/>
              <w:suppressAutoHyphens w:val="0"/>
              <w:ind w:left="283" w:hanging="198"/>
            </w:pPr>
            <w:r>
              <w:rPr>
                <w:noProof/>
              </w:rPr>
              <w:t>Adottare misure di sicurezza nella conduzione di carrelli elevatori, commissionatori e transpallet</w:t>
            </w:r>
          </w:p>
          <w:p w:rsidR="00373869" w:rsidRPr="006F0970" w:rsidRDefault="00373869" w:rsidP="007C0638">
            <w:pPr>
              <w:pStyle w:val="QPR-ChiusuraConAbi"/>
            </w:pPr>
          </w:p>
        </w:tc>
      </w:tr>
    </w:tbl>
    <w:p w:rsidR="00373869" w:rsidRDefault="00373869" w:rsidP="00373869">
      <w:pPr>
        <w:pStyle w:val="DOC-Spaziatura"/>
      </w:pPr>
    </w:p>
    <w:p w:rsidR="00373869" w:rsidRDefault="00373869" w:rsidP="00373869">
      <w:r>
        <w:br w:type="page"/>
      </w:r>
    </w:p>
    <w:p w:rsidR="00373869" w:rsidRDefault="00373869" w:rsidP="00373869">
      <w:pPr>
        <w:pStyle w:val="DOC-Spaziatura"/>
      </w:pPr>
    </w:p>
    <w:p w:rsidR="00373869" w:rsidRDefault="00373869" w:rsidP="0037386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73869"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373869" w:rsidRPr="00174B50" w:rsidRDefault="00373869" w:rsidP="007C0638">
            <w:pPr>
              <w:pStyle w:val="QPR-Titolo"/>
            </w:pPr>
            <w:r w:rsidRPr="00837EC4">
              <w:t>MOVIMENTAZIONE, STOCCAGGIO, CONSERVAZIONE DELLE MERCI DEL MAGAZZINO</w:t>
            </w:r>
          </w:p>
        </w:tc>
      </w:tr>
      <w:tr w:rsidR="00373869"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373869" w:rsidRPr="00F80D72" w:rsidRDefault="00373869"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73869" w:rsidRPr="00F80D72" w:rsidRDefault="00373869" w:rsidP="007C0638">
            <w:pPr>
              <w:pStyle w:val="QPR-Codice"/>
            </w:pPr>
            <w:r w:rsidRPr="00837EC4">
              <w:t>QPR-LOG-07</w:t>
            </w:r>
          </w:p>
        </w:tc>
        <w:tc>
          <w:tcPr>
            <w:tcW w:w="1625" w:type="dxa"/>
            <w:tcBorders>
              <w:left w:val="nil"/>
              <w:bottom w:val="single" w:sz="4" w:space="0" w:color="auto"/>
              <w:right w:val="nil"/>
            </w:tcBorders>
            <w:shd w:val="clear" w:color="auto" w:fill="CCECFF"/>
            <w:vAlign w:val="center"/>
          </w:tcPr>
          <w:p w:rsidR="00373869" w:rsidRDefault="00373869"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73869" w:rsidRDefault="00373869"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373869" w:rsidRPr="00F80D72" w:rsidRDefault="00373869" w:rsidP="007C0638">
            <w:pPr>
              <w:pStyle w:val="QPR-Versione"/>
            </w:pPr>
            <w:r w:rsidRPr="00F80D72">
              <w:t xml:space="preserve">Versione </w:t>
            </w:r>
            <w:r w:rsidRPr="00837EC4">
              <w:t>2</w:t>
            </w:r>
            <w:r w:rsidRPr="00F80D72">
              <w:t xml:space="preserve"> del</w:t>
            </w:r>
            <w:r>
              <w:t xml:space="preserve"> 20/12/2019</w:t>
            </w:r>
          </w:p>
        </w:tc>
      </w:tr>
      <w:tr w:rsidR="00373869"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73869" w:rsidRPr="004503E8" w:rsidRDefault="00373869" w:rsidP="007C0638">
            <w:pPr>
              <w:pStyle w:val="QPR-Titoletti"/>
            </w:pPr>
            <w:r w:rsidRPr="004503E8">
              <w:t>Descrizione del qualificatore professionale regionale</w:t>
            </w:r>
          </w:p>
        </w:tc>
      </w:tr>
      <w:tr w:rsidR="00373869"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73869" w:rsidRPr="006F0970" w:rsidRDefault="00373869" w:rsidP="007C0638">
            <w:pPr>
              <w:pStyle w:val="QPR-TitoloDescrizione"/>
            </w:pPr>
            <w:r w:rsidRPr="00837EC4">
              <w:rPr>
                <w:noProof/>
                <w:snapToGrid w:val="0"/>
              </w:rPr>
              <w:t>Sulla base delle procedure di magazzino, il soggetto è in grado di eseguire operazioni di movimentazione, stoccaggio e conservazione delle merci del magazzino, curando la documentazione l’acquisizione e registrazione dei relativi dati.</w:t>
            </w:r>
          </w:p>
        </w:tc>
      </w:tr>
      <w:tr w:rsidR="00373869" w:rsidRPr="006F0970" w:rsidTr="007C0638">
        <w:trPr>
          <w:trHeight w:hRule="exact" w:val="340"/>
        </w:trPr>
        <w:tc>
          <w:tcPr>
            <w:tcW w:w="4874" w:type="dxa"/>
            <w:gridSpan w:val="3"/>
            <w:tcBorders>
              <w:bottom w:val="nil"/>
            </w:tcBorders>
            <w:shd w:val="clear" w:color="auto" w:fill="FFFFB9"/>
            <w:vAlign w:val="center"/>
          </w:tcPr>
          <w:p w:rsidR="00373869" w:rsidRPr="006F0970" w:rsidRDefault="00373869" w:rsidP="007C0638">
            <w:pPr>
              <w:pStyle w:val="QPR-Titoletti"/>
            </w:pPr>
            <w:r w:rsidRPr="006F0970">
              <w:t>Conoscenze</w:t>
            </w:r>
          </w:p>
        </w:tc>
        <w:tc>
          <w:tcPr>
            <w:tcW w:w="4875" w:type="dxa"/>
            <w:gridSpan w:val="2"/>
            <w:tcBorders>
              <w:bottom w:val="nil"/>
            </w:tcBorders>
            <w:shd w:val="clear" w:color="auto" w:fill="FFFFB9"/>
            <w:vAlign w:val="center"/>
          </w:tcPr>
          <w:p w:rsidR="00373869" w:rsidRPr="006F0970" w:rsidRDefault="00373869" w:rsidP="007C0638">
            <w:pPr>
              <w:pStyle w:val="QPR-Titoletti"/>
            </w:pPr>
            <w:r w:rsidRPr="006F0970">
              <w:t>Abilità</w:t>
            </w:r>
          </w:p>
        </w:tc>
      </w:tr>
      <w:tr w:rsidR="00373869"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73869" w:rsidRPr="00F1307A" w:rsidRDefault="00373869" w:rsidP="00373869">
            <w:pPr>
              <w:pStyle w:val="QPR-ConoscenzeAbilit"/>
              <w:suppressAutoHyphens w:val="0"/>
              <w:ind w:left="283" w:hanging="198"/>
            </w:pPr>
            <w:r>
              <w:rPr>
                <w:noProof/>
              </w:rPr>
              <w:t>Processi, cicli di lavoro e ruoli nel settore logistico</w:t>
            </w:r>
          </w:p>
          <w:p w:rsidR="00373869" w:rsidRDefault="00373869" w:rsidP="00373869">
            <w:pPr>
              <w:pStyle w:val="QPR-ConoscenzeAbilit"/>
              <w:suppressAutoHyphens w:val="0"/>
              <w:ind w:left="283" w:hanging="198"/>
            </w:pPr>
            <w:r>
              <w:rPr>
                <w:noProof/>
              </w:rPr>
              <w:t>Gestione logistica del magazzino</w:t>
            </w:r>
          </w:p>
          <w:p w:rsidR="00373869" w:rsidRDefault="00373869" w:rsidP="00373869">
            <w:pPr>
              <w:pStyle w:val="QPR-ConoscenzeAbilit"/>
              <w:suppressAutoHyphens w:val="0"/>
              <w:ind w:left="283" w:hanging="198"/>
            </w:pPr>
            <w:r>
              <w:rPr>
                <w:noProof/>
              </w:rPr>
              <w:t>Merceologia e classificazione delle merci</w:t>
            </w:r>
          </w:p>
          <w:p w:rsidR="00373869" w:rsidRDefault="00373869" w:rsidP="00373869">
            <w:pPr>
              <w:pStyle w:val="QPR-ConoscenzeAbilit"/>
              <w:suppressAutoHyphens w:val="0"/>
              <w:ind w:left="283" w:hanging="198"/>
            </w:pPr>
            <w:r>
              <w:rPr>
                <w:noProof/>
              </w:rPr>
              <w:t>Tecniche di movimentazione della merce</w:t>
            </w:r>
          </w:p>
          <w:p w:rsidR="00373869" w:rsidRDefault="00373869" w:rsidP="00373869">
            <w:pPr>
              <w:pStyle w:val="QPR-ConoscenzeAbilit"/>
              <w:suppressAutoHyphens w:val="0"/>
              <w:ind w:left="283" w:hanging="198"/>
            </w:pPr>
            <w:r>
              <w:rPr>
                <w:noProof/>
              </w:rPr>
              <w:t>Tecniche di carico e scarico merci</w:t>
            </w:r>
          </w:p>
          <w:p w:rsidR="00373869" w:rsidRDefault="00373869" w:rsidP="00373869">
            <w:pPr>
              <w:pStyle w:val="QPR-ConoscenzeAbilit"/>
              <w:suppressAutoHyphens w:val="0"/>
              <w:ind w:left="283" w:hanging="198"/>
            </w:pPr>
            <w:r>
              <w:rPr>
                <w:noProof/>
              </w:rPr>
              <w:t>Procedure di accettazione, stoccaggio e spedizione della merce</w:t>
            </w:r>
          </w:p>
          <w:p w:rsidR="00373869" w:rsidRDefault="00373869" w:rsidP="00373869">
            <w:pPr>
              <w:pStyle w:val="QPR-ConoscenzeAbilit"/>
              <w:suppressAutoHyphens w:val="0"/>
              <w:ind w:left="283" w:hanging="198"/>
            </w:pPr>
            <w:r>
              <w:rPr>
                <w:noProof/>
              </w:rPr>
              <w:t>Documentazione amministrativa e fiscale a corredo delle merci del magazzino</w:t>
            </w:r>
          </w:p>
          <w:p w:rsidR="00373869" w:rsidRDefault="00373869" w:rsidP="00373869">
            <w:pPr>
              <w:pStyle w:val="QPR-ConoscenzeAbilit"/>
              <w:suppressAutoHyphens w:val="0"/>
              <w:ind w:left="283" w:hanging="198"/>
            </w:pPr>
            <w:r>
              <w:rPr>
                <w:noProof/>
              </w:rPr>
              <w:t>Norme e tecniche di consolidamento dei carichi e imballaggio</w:t>
            </w:r>
          </w:p>
          <w:p w:rsidR="00373869" w:rsidRDefault="00373869" w:rsidP="00373869">
            <w:pPr>
              <w:pStyle w:val="QPR-ConoscenzeAbilit"/>
              <w:suppressAutoHyphens w:val="0"/>
              <w:ind w:left="283" w:hanging="198"/>
            </w:pPr>
            <w:r>
              <w:rPr>
                <w:noProof/>
              </w:rPr>
              <w:t>Sistemi informativi per la gestione e tracciabilità delle merci</w:t>
            </w:r>
          </w:p>
          <w:p w:rsidR="00373869" w:rsidRDefault="00373869" w:rsidP="00373869">
            <w:pPr>
              <w:pStyle w:val="QPR-ConoscenzeAbilit"/>
              <w:suppressAutoHyphens w:val="0"/>
              <w:ind w:left="283" w:hanging="198"/>
            </w:pPr>
            <w:r>
              <w:rPr>
                <w:noProof/>
              </w:rPr>
              <w:t>Norme e procedure per la conservazione delle merci</w:t>
            </w:r>
          </w:p>
          <w:p w:rsidR="00373869" w:rsidRDefault="00373869" w:rsidP="00373869">
            <w:pPr>
              <w:pStyle w:val="QPR-ConoscenzeAbilit"/>
              <w:suppressAutoHyphens w:val="0"/>
              <w:ind w:left="283" w:hanging="198"/>
            </w:pPr>
            <w:r>
              <w:rPr>
                <w:noProof/>
              </w:rPr>
              <w:t>Norme di sicurezza per il trasporto e movimentazione delle merci</w:t>
            </w:r>
          </w:p>
          <w:p w:rsidR="00373869" w:rsidRPr="00174B50" w:rsidRDefault="00373869"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73869" w:rsidRDefault="00373869" w:rsidP="0037386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373869" w:rsidRDefault="00373869" w:rsidP="00373869">
            <w:pPr>
              <w:pStyle w:val="QPR-ConoscenzeAbilit"/>
              <w:suppressAutoHyphens w:val="0"/>
              <w:ind w:left="283" w:hanging="198"/>
            </w:pPr>
            <w:r>
              <w:rPr>
                <w:noProof/>
              </w:rPr>
              <w:t>Applicare tecniche di classificazione e identificazione delle merci</w:t>
            </w:r>
          </w:p>
          <w:p w:rsidR="00373869" w:rsidRDefault="00373869" w:rsidP="00373869">
            <w:pPr>
              <w:pStyle w:val="QPR-ConoscenzeAbilit"/>
              <w:suppressAutoHyphens w:val="0"/>
              <w:ind w:left="283" w:hanging="198"/>
            </w:pPr>
            <w:r>
              <w:rPr>
                <w:noProof/>
              </w:rPr>
              <w:t>Identificare spazi e criteri di diposizione delle merci nei diversi locali del magazzino</w:t>
            </w:r>
          </w:p>
          <w:p w:rsidR="00373869" w:rsidRDefault="00373869" w:rsidP="00373869">
            <w:pPr>
              <w:pStyle w:val="QPR-ConoscenzeAbilit"/>
              <w:suppressAutoHyphens w:val="0"/>
              <w:ind w:left="283" w:hanging="198"/>
            </w:pPr>
            <w:r>
              <w:rPr>
                <w:noProof/>
              </w:rPr>
              <w:t>Applicare tecniche di registrazione dei movimenti delle merci in entrata e in uscita e di aggiornamento delle giacenze</w:t>
            </w:r>
          </w:p>
          <w:p w:rsidR="00373869" w:rsidRDefault="00373869" w:rsidP="00373869">
            <w:pPr>
              <w:pStyle w:val="QPR-ConoscenzeAbilit"/>
              <w:suppressAutoHyphens w:val="0"/>
              <w:ind w:left="283" w:hanging="198"/>
            </w:pPr>
            <w:r>
              <w:rPr>
                <w:noProof/>
              </w:rPr>
              <w:t>Identificare i documenti di accompagnamento e la corrispondenza tra ordine, documenti di trasmissione e merce ricevuta</w:t>
            </w:r>
          </w:p>
          <w:p w:rsidR="00373869" w:rsidRDefault="00373869" w:rsidP="00373869">
            <w:pPr>
              <w:pStyle w:val="QPR-ConoscenzeAbilit"/>
              <w:suppressAutoHyphens w:val="0"/>
              <w:ind w:left="283" w:hanging="198"/>
            </w:pPr>
            <w:r>
              <w:rPr>
                <w:noProof/>
              </w:rPr>
              <w:t>Eseguire operazioni di movimentazione e stoccaggio merci</w:t>
            </w:r>
          </w:p>
          <w:p w:rsidR="00373869" w:rsidRDefault="00373869" w:rsidP="00373869">
            <w:pPr>
              <w:pStyle w:val="QPR-ConoscenzeAbilit"/>
              <w:suppressAutoHyphens w:val="0"/>
              <w:ind w:left="283" w:hanging="198"/>
            </w:pPr>
            <w:r>
              <w:rPr>
                <w:noProof/>
              </w:rPr>
              <w:t>Eseguire attività di picking</w:t>
            </w:r>
          </w:p>
          <w:p w:rsidR="00373869" w:rsidRDefault="00373869" w:rsidP="00373869">
            <w:pPr>
              <w:pStyle w:val="QPR-ConoscenzeAbilit"/>
              <w:suppressAutoHyphens w:val="0"/>
              <w:ind w:left="283" w:hanging="198"/>
            </w:pPr>
            <w:r>
              <w:rPr>
                <w:noProof/>
              </w:rPr>
              <w:t>Applicare tecniche per la custodia e conservazione delle merci</w:t>
            </w:r>
          </w:p>
          <w:p w:rsidR="00373869" w:rsidRDefault="00373869" w:rsidP="00373869">
            <w:pPr>
              <w:pStyle w:val="QPR-ConoscenzeAbilit"/>
              <w:suppressAutoHyphens w:val="0"/>
              <w:ind w:left="283" w:hanging="198"/>
            </w:pPr>
            <w:r>
              <w:rPr>
                <w:noProof/>
              </w:rPr>
              <w:t>Utilizzare dispositivi di acquisizione dati per lo stoccaggio e tracciabilità merci</w:t>
            </w:r>
          </w:p>
          <w:p w:rsidR="00373869" w:rsidRDefault="00373869" w:rsidP="00373869">
            <w:pPr>
              <w:pStyle w:val="QPR-ConoscenzeAbilit"/>
              <w:suppressAutoHyphens w:val="0"/>
              <w:ind w:left="283" w:hanging="198"/>
            </w:pPr>
            <w:r>
              <w:rPr>
                <w:noProof/>
              </w:rPr>
              <w:t>Adottare misure di sicurezza nelle operazioni di movimentazione e stoccaggio</w:t>
            </w:r>
          </w:p>
          <w:p w:rsidR="00373869" w:rsidRPr="006F0970" w:rsidRDefault="00373869" w:rsidP="007C0638">
            <w:pPr>
              <w:pStyle w:val="QPR-ChiusuraConAbi"/>
            </w:pPr>
          </w:p>
        </w:tc>
      </w:tr>
    </w:tbl>
    <w:p w:rsidR="00373869" w:rsidRDefault="00373869" w:rsidP="00373869">
      <w:pPr>
        <w:pStyle w:val="DOC-Spaziatura"/>
      </w:pPr>
    </w:p>
    <w:p w:rsidR="00373869" w:rsidRDefault="00373869" w:rsidP="00373869">
      <w:r>
        <w:br w:type="page"/>
      </w:r>
    </w:p>
    <w:p w:rsidR="00373869" w:rsidRDefault="00373869" w:rsidP="00373869">
      <w:pPr>
        <w:pStyle w:val="DOC-Spaziatura"/>
      </w:pPr>
    </w:p>
    <w:p w:rsidR="00373869" w:rsidRDefault="00373869" w:rsidP="0037386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73869"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373869" w:rsidRPr="00174B50" w:rsidRDefault="00373869" w:rsidP="007C0638">
            <w:pPr>
              <w:pStyle w:val="QPR-Titolo"/>
            </w:pPr>
            <w:r w:rsidRPr="00837EC4">
              <w:t>PRELIEVO IMBALLAGGIO E TRASPORTO MERCI</w:t>
            </w:r>
          </w:p>
        </w:tc>
      </w:tr>
      <w:tr w:rsidR="00373869"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373869" w:rsidRPr="00F80D72" w:rsidRDefault="00373869"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73869" w:rsidRPr="00F80D72" w:rsidRDefault="00373869" w:rsidP="007C0638">
            <w:pPr>
              <w:pStyle w:val="QPR-Codice"/>
            </w:pPr>
            <w:r w:rsidRPr="00837EC4">
              <w:t>QPR-LOG-20</w:t>
            </w:r>
          </w:p>
        </w:tc>
        <w:tc>
          <w:tcPr>
            <w:tcW w:w="1625" w:type="dxa"/>
            <w:tcBorders>
              <w:left w:val="nil"/>
              <w:bottom w:val="single" w:sz="4" w:space="0" w:color="auto"/>
              <w:right w:val="nil"/>
            </w:tcBorders>
            <w:shd w:val="clear" w:color="auto" w:fill="CCECFF"/>
            <w:vAlign w:val="center"/>
          </w:tcPr>
          <w:p w:rsidR="00373869" w:rsidRDefault="00373869"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73869" w:rsidRDefault="00373869"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373869" w:rsidRPr="00F80D72" w:rsidRDefault="00373869" w:rsidP="007C0638">
            <w:pPr>
              <w:pStyle w:val="QPR-Versione"/>
            </w:pPr>
            <w:r w:rsidRPr="00F80D72">
              <w:t xml:space="preserve">Versione </w:t>
            </w:r>
            <w:r w:rsidRPr="00837EC4">
              <w:t>1</w:t>
            </w:r>
            <w:r w:rsidRPr="00F80D72">
              <w:t xml:space="preserve"> del</w:t>
            </w:r>
            <w:r>
              <w:t xml:space="preserve"> 13/01/2020</w:t>
            </w:r>
          </w:p>
        </w:tc>
      </w:tr>
      <w:tr w:rsidR="00373869"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73869" w:rsidRPr="004503E8" w:rsidRDefault="00373869" w:rsidP="007C0638">
            <w:pPr>
              <w:pStyle w:val="QPR-Titoletti"/>
            </w:pPr>
            <w:r w:rsidRPr="004503E8">
              <w:t>Descrizione del qualificatore professionale regionale</w:t>
            </w:r>
          </w:p>
        </w:tc>
      </w:tr>
      <w:tr w:rsidR="00373869"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73869" w:rsidRPr="006F0970" w:rsidRDefault="00373869" w:rsidP="007C0638">
            <w:pPr>
              <w:pStyle w:val="QPR-TitoloDescrizione"/>
            </w:pPr>
            <w:r w:rsidRPr="00837EC4">
              <w:rPr>
                <w:noProof/>
                <w:snapToGrid w:val="0"/>
              </w:rPr>
              <w:t>Collaborare alle operazioni di trasporto e spedizione merci, curandone prelievo e imballaggio secondo le specifiche assegnate e nel rispetto della normativa di sicurezza.</w:t>
            </w:r>
          </w:p>
        </w:tc>
      </w:tr>
      <w:tr w:rsidR="00373869" w:rsidRPr="006F0970" w:rsidTr="007C0638">
        <w:trPr>
          <w:trHeight w:hRule="exact" w:val="340"/>
        </w:trPr>
        <w:tc>
          <w:tcPr>
            <w:tcW w:w="4874" w:type="dxa"/>
            <w:gridSpan w:val="3"/>
            <w:tcBorders>
              <w:bottom w:val="nil"/>
            </w:tcBorders>
            <w:shd w:val="clear" w:color="auto" w:fill="FFFFB9"/>
            <w:vAlign w:val="center"/>
          </w:tcPr>
          <w:p w:rsidR="00373869" w:rsidRPr="006F0970" w:rsidRDefault="00373869" w:rsidP="007C0638">
            <w:pPr>
              <w:pStyle w:val="QPR-Titoletti"/>
            </w:pPr>
            <w:r w:rsidRPr="006F0970">
              <w:t>Conoscenze</w:t>
            </w:r>
          </w:p>
        </w:tc>
        <w:tc>
          <w:tcPr>
            <w:tcW w:w="4875" w:type="dxa"/>
            <w:gridSpan w:val="2"/>
            <w:tcBorders>
              <w:bottom w:val="nil"/>
            </w:tcBorders>
            <w:shd w:val="clear" w:color="auto" w:fill="FFFFB9"/>
            <w:vAlign w:val="center"/>
          </w:tcPr>
          <w:p w:rsidR="00373869" w:rsidRPr="006F0970" w:rsidRDefault="00373869" w:rsidP="007C0638">
            <w:pPr>
              <w:pStyle w:val="QPR-Titoletti"/>
            </w:pPr>
            <w:r w:rsidRPr="006F0970">
              <w:t>Abilità</w:t>
            </w:r>
          </w:p>
        </w:tc>
      </w:tr>
      <w:tr w:rsidR="00373869"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73869" w:rsidRPr="00F1307A" w:rsidRDefault="00373869" w:rsidP="00373869">
            <w:pPr>
              <w:pStyle w:val="QPR-ConoscenzeAbilit"/>
              <w:suppressAutoHyphens w:val="0"/>
              <w:ind w:left="283" w:hanging="198"/>
            </w:pPr>
            <w:r>
              <w:rPr>
                <w:noProof/>
              </w:rPr>
              <w:t>Principali terminologie tecniche di settore/processo</w:t>
            </w:r>
          </w:p>
          <w:p w:rsidR="00373869" w:rsidRDefault="00373869" w:rsidP="00373869">
            <w:pPr>
              <w:pStyle w:val="QPR-ConoscenzeAbilit"/>
              <w:suppressAutoHyphens w:val="0"/>
              <w:ind w:left="283" w:hanging="198"/>
            </w:pPr>
            <w:r>
              <w:rPr>
                <w:noProof/>
              </w:rPr>
              <w:t>Processi, cicli di lavoro e ruoli nelle operazioni di logistica dei trasporti</w:t>
            </w:r>
          </w:p>
          <w:p w:rsidR="00373869" w:rsidRDefault="00373869" w:rsidP="00373869">
            <w:pPr>
              <w:pStyle w:val="QPR-ConoscenzeAbilit"/>
              <w:suppressAutoHyphens w:val="0"/>
              <w:ind w:left="283" w:hanging="198"/>
            </w:pPr>
            <w:r>
              <w:rPr>
                <w:noProof/>
              </w:rPr>
              <w:t>Normativa sui trasporti</w:t>
            </w:r>
          </w:p>
          <w:p w:rsidR="00373869" w:rsidRDefault="00373869" w:rsidP="00373869">
            <w:pPr>
              <w:pStyle w:val="QPR-ConoscenzeAbilit"/>
              <w:suppressAutoHyphens w:val="0"/>
              <w:ind w:left="283" w:hanging="198"/>
            </w:pPr>
            <w:r>
              <w:rPr>
                <w:noProof/>
              </w:rPr>
              <w:t>Procedure di compilazione e controllo documenti di trasporto</w:t>
            </w:r>
          </w:p>
          <w:p w:rsidR="00373869" w:rsidRDefault="00373869" w:rsidP="00373869">
            <w:pPr>
              <w:pStyle w:val="QPR-ConoscenzeAbilit"/>
              <w:suppressAutoHyphens w:val="0"/>
              <w:ind w:left="283" w:hanging="198"/>
            </w:pPr>
            <w:r>
              <w:rPr>
                <w:noProof/>
              </w:rPr>
              <w:t>Tipologie di imballaggio e packaging</w:t>
            </w:r>
          </w:p>
          <w:p w:rsidR="00373869" w:rsidRDefault="00373869" w:rsidP="00373869">
            <w:pPr>
              <w:pStyle w:val="QPR-ConoscenzeAbilit"/>
              <w:suppressAutoHyphens w:val="0"/>
              <w:ind w:left="283" w:hanging="198"/>
            </w:pPr>
            <w:r>
              <w:rPr>
                <w:noProof/>
              </w:rPr>
              <w:t>Tipologie di mezzi di trasporto</w:t>
            </w:r>
          </w:p>
          <w:p w:rsidR="00373869" w:rsidRDefault="00373869" w:rsidP="00373869">
            <w:pPr>
              <w:pStyle w:val="QPR-ConoscenzeAbilit"/>
              <w:suppressAutoHyphens w:val="0"/>
              <w:ind w:left="283" w:hanging="198"/>
            </w:pPr>
            <w:r>
              <w:rPr>
                <w:noProof/>
              </w:rPr>
              <w:t>Tecniche di pianificazione</w:t>
            </w:r>
          </w:p>
          <w:p w:rsidR="00373869" w:rsidRDefault="00373869" w:rsidP="00373869">
            <w:pPr>
              <w:pStyle w:val="QPR-ConoscenzeAbilit"/>
              <w:suppressAutoHyphens w:val="0"/>
              <w:ind w:left="283" w:hanging="198"/>
            </w:pPr>
            <w:r>
              <w:rPr>
                <w:noProof/>
              </w:rPr>
              <w:t>Elementi di comunicazione professionale</w:t>
            </w:r>
          </w:p>
          <w:p w:rsidR="00373869" w:rsidRPr="00174B50" w:rsidRDefault="00373869"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73869" w:rsidRDefault="00373869" w:rsidP="00373869">
            <w:pPr>
              <w:pStyle w:val="QPR-ConoscenzeAbilit"/>
              <w:suppressAutoHyphens w:val="0"/>
              <w:ind w:left="283" w:hanging="198"/>
            </w:pPr>
            <w:r>
              <w:rPr>
                <w:noProof/>
              </w:rPr>
              <w:t>Utilizzare indicazioni di appoggio (schemi, procedure, modelli) e/o istruzioni per predisporre le diverse fasi delle operazioni</w:t>
            </w:r>
          </w:p>
          <w:p w:rsidR="00373869" w:rsidRDefault="00373869" w:rsidP="00373869">
            <w:pPr>
              <w:pStyle w:val="QPR-ConoscenzeAbilit"/>
              <w:suppressAutoHyphens w:val="0"/>
              <w:ind w:left="283" w:hanging="198"/>
            </w:pPr>
            <w:r>
              <w:rPr>
                <w:noProof/>
              </w:rPr>
              <w:t>Applicare metodiche e tecniche per la gestione dei tempi di lavoro</w:t>
            </w:r>
          </w:p>
          <w:p w:rsidR="00373869" w:rsidRDefault="00373869" w:rsidP="00373869">
            <w:pPr>
              <w:pStyle w:val="QPR-ConoscenzeAbilit"/>
              <w:suppressAutoHyphens w:val="0"/>
              <w:ind w:left="283" w:hanging="198"/>
            </w:pPr>
            <w:r>
              <w:rPr>
                <w:noProof/>
              </w:rPr>
              <w:t>Adottare tipologie di imballaggio in base alle caratteristiche merceologiche dei prodotti</w:t>
            </w:r>
          </w:p>
          <w:p w:rsidR="00373869" w:rsidRDefault="00373869" w:rsidP="00373869">
            <w:pPr>
              <w:pStyle w:val="QPR-ConoscenzeAbilit"/>
              <w:suppressAutoHyphens w:val="0"/>
              <w:ind w:left="283" w:hanging="198"/>
            </w:pPr>
            <w:r>
              <w:rPr>
                <w:noProof/>
              </w:rPr>
              <w:t>Identificare veicoli di trasporto in relazione a caratteristiche e dimensioni delle merci</w:t>
            </w:r>
          </w:p>
          <w:p w:rsidR="00373869" w:rsidRDefault="00373869" w:rsidP="00373869">
            <w:pPr>
              <w:pStyle w:val="QPR-ConoscenzeAbilit"/>
              <w:suppressAutoHyphens w:val="0"/>
              <w:ind w:left="283" w:hanging="198"/>
            </w:pPr>
            <w:r>
              <w:rPr>
                <w:noProof/>
              </w:rPr>
              <w:t>Individuare e definire le unità di carico in base a destinazione percorsi e dispositivi di sicurezza delle merci</w:t>
            </w:r>
          </w:p>
          <w:p w:rsidR="00373869" w:rsidRDefault="00373869" w:rsidP="00373869">
            <w:pPr>
              <w:pStyle w:val="QPR-ConoscenzeAbilit"/>
              <w:suppressAutoHyphens w:val="0"/>
              <w:ind w:left="283" w:hanging="198"/>
            </w:pPr>
            <w:r>
              <w:rPr>
                <w:noProof/>
              </w:rPr>
              <w:t>Organizzare operazioni di scarico e carico della merce</w:t>
            </w:r>
          </w:p>
          <w:p w:rsidR="00373869" w:rsidRDefault="00373869" w:rsidP="00373869">
            <w:pPr>
              <w:pStyle w:val="QPR-ConoscenzeAbilit"/>
              <w:suppressAutoHyphens w:val="0"/>
              <w:ind w:left="283" w:hanging="198"/>
            </w:pPr>
            <w:r>
              <w:rPr>
                <w:noProof/>
              </w:rPr>
              <w:t>Utilizzare dispositivi di protezione individuali (DPI)</w:t>
            </w:r>
          </w:p>
          <w:p w:rsidR="00373869" w:rsidRPr="006F0970" w:rsidRDefault="00373869" w:rsidP="007C0638">
            <w:pPr>
              <w:pStyle w:val="QPR-ChiusuraConAbi"/>
            </w:pPr>
          </w:p>
        </w:tc>
      </w:tr>
    </w:tbl>
    <w:p w:rsidR="00373869" w:rsidRDefault="00373869" w:rsidP="00373869">
      <w:pPr>
        <w:pStyle w:val="DOC-Spaziatura"/>
      </w:pPr>
    </w:p>
    <w:p w:rsidR="00373869" w:rsidRPr="00493351" w:rsidRDefault="00373869" w:rsidP="0035687C">
      <w:pPr>
        <w:pStyle w:val="DOC-TestoBase"/>
      </w:pPr>
    </w:p>
    <w:p w:rsidR="00787E5A" w:rsidRPr="00493351" w:rsidRDefault="00787E5A" w:rsidP="0035687C">
      <w:pPr>
        <w:pStyle w:val="DOC-TestoBase"/>
        <w:sectPr w:rsidR="00787E5A" w:rsidRPr="00493351" w:rsidSect="0045696F">
          <w:headerReference w:type="first" r:id="rId64"/>
          <w:pgSz w:w="11907" w:h="16840" w:code="9"/>
          <w:pgMar w:top="1134" w:right="1134" w:bottom="1134" w:left="1134" w:header="567" w:footer="567" w:gutter="0"/>
          <w:cols w:space="708"/>
          <w:docGrid w:linePitch="360"/>
        </w:sectPr>
      </w:pPr>
    </w:p>
    <w:p w:rsidR="00787E5A" w:rsidRPr="00493351" w:rsidRDefault="00787E5A" w:rsidP="002B13DD">
      <w:pPr>
        <w:pStyle w:val="LG-Titoletto"/>
      </w:pPr>
      <w:r w:rsidRPr="00493351">
        <w:t>Descrizione degli standard professionali caratterizzanti il profilo regionale</w:t>
      </w:r>
    </w:p>
    <w:p w:rsidR="00787E5A" w:rsidRPr="00493351" w:rsidRDefault="00787E5A" w:rsidP="0002043D">
      <w:pPr>
        <w:pStyle w:val="LG-TitoloProfiloRichiamo"/>
      </w:pPr>
      <w:r w:rsidRPr="00493351">
        <w:t>MAGAZZINIERE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373869" w:rsidTr="007C0638">
        <w:trPr>
          <w:trHeight w:hRule="exact" w:val="280"/>
        </w:trPr>
        <w:tc>
          <w:tcPr>
            <w:tcW w:w="40" w:type="dxa"/>
          </w:tcPr>
          <w:p w:rsidR="00373869" w:rsidRDefault="00373869" w:rsidP="007C0638">
            <w:pPr>
              <w:pStyle w:val="EMPTYCELLSTYLE"/>
            </w:pPr>
          </w:p>
        </w:tc>
        <w:tc>
          <w:tcPr>
            <w:tcW w:w="1380"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EQF</w:t>
            </w:r>
          </w:p>
        </w:tc>
        <w:tc>
          <w:tcPr>
            <w:tcW w:w="3119" w:type="dxa"/>
            <w:tcBorders>
              <w:bottom w:val="single" w:sz="4" w:space="0" w:color="000000"/>
            </w:tcBorders>
          </w:tcPr>
          <w:p w:rsidR="00373869" w:rsidRDefault="00373869" w:rsidP="007C063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Note sulla SST correlata</w:t>
            </w:r>
          </w:p>
        </w:tc>
        <w:tc>
          <w:tcPr>
            <w:tcW w:w="40" w:type="dxa"/>
          </w:tcPr>
          <w:p w:rsidR="00373869" w:rsidRDefault="00373869" w:rsidP="007C0638">
            <w:pPr>
              <w:pStyle w:val="EMPTYCELLSTYLE"/>
            </w:pPr>
          </w:p>
        </w:tc>
      </w:tr>
      <w:tr w:rsidR="00373869" w:rsidTr="007C0638">
        <w:trPr>
          <w:trHeight w:hRule="exact" w:val="280"/>
        </w:trPr>
        <w:tc>
          <w:tcPr>
            <w:tcW w:w="40" w:type="dxa"/>
          </w:tcPr>
          <w:p w:rsidR="00373869" w:rsidRDefault="00373869" w:rsidP="007C063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373869" w:rsidRDefault="00373869" w:rsidP="007C0638">
            <w:pPr>
              <w:pStyle w:val="DOC-TabellaGrassetto"/>
            </w:pPr>
            <w:r>
              <w:t>QPR-LOG-04</w:t>
            </w:r>
          </w:p>
        </w:tc>
        <w:tc>
          <w:tcPr>
            <w:tcW w:w="6792" w:type="dxa"/>
            <w:tcBorders>
              <w:top w:val="single" w:sz="4" w:space="0" w:color="000000"/>
              <w:bottom w:val="dotted" w:sz="4" w:space="0" w:color="000000"/>
            </w:tcBorders>
            <w:tcMar>
              <w:top w:w="0" w:type="dxa"/>
              <w:left w:w="100" w:type="dxa"/>
              <w:bottom w:w="0" w:type="dxa"/>
              <w:right w:w="0" w:type="dxa"/>
            </w:tcMar>
          </w:tcPr>
          <w:p w:rsidR="00373869" w:rsidRDefault="00373869" w:rsidP="007C0638">
            <w:pPr>
              <w:pStyle w:val="DOC-TabellaTesto"/>
            </w:pPr>
            <w:r>
              <w:t>CONDUZIONE DI CARRELLI ELEVATORI, COMMISSIONATORI E TRANSPALLET</w:t>
            </w:r>
          </w:p>
        </w:tc>
        <w:tc>
          <w:tcPr>
            <w:tcW w:w="992" w:type="dxa"/>
            <w:tcBorders>
              <w:top w:val="single" w:sz="4" w:space="0" w:color="000000"/>
              <w:bottom w:val="dotted" w:sz="4" w:space="0" w:color="000000"/>
            </w:tcBorders>
            <w:tcMar>
              <w:top w:w="0" w:type="dxa"/>
              <w:left w:w="60" w:type="dxa"/>
              <w:bottom w:w="0" w:type="dxa"/>
              <w:right w:w="0" w:type="dxa"/>
            </w:tcMar>
          </w:tcPr>
          <w:p w:rsidR="00373869" w:rsidRDefault="00373869" w:rsidP="007C0638">
            <w:pPr>
              <w:pStyle w:val="DOC-TabellaTestoCx"/>
            </w:pPr>
            <w:r>
              <w:t>3</w:t>
            </w:r>
          </w:p>
        </w:tc>
        <w:tc>
          <w:tcPr>
            <w:tcW w:w="3119" w:type="dxa"/>
            <w:tcBorders>
              <w:top w:val="single" w:sz="4" w:space="0" w:color="000000"/>
              <w:bottom w:val="dotted" w:sz="4" w:space="0" w:color="000000"/>
            </w:tcBorders>
          </w:tcPr>
          <w:p w:rsidR="00373869" w:rsidRDefault="00373869" w:rsidP="007C063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373869" w:rsidRDefault="00373869" w:rsidP="007C0638">
            <w:pPr>
              <w:pStyle w:val="DOC-TabellaTestoCx"/>
            </w:pPr>
          </w:p>
        </w:tc>
        <w:tc>
          <w:tcPr>
            <w:tcW w:w="40" w:type="dxa"/>
          </w:tcPr>
          <w:p w:rsidR="00373869" w:rsidRDefault="00373869" w:rsidP="007C0638">
            <w:pPr>
              <w:pStyle w:val="EMPTYCELLSTYLE"/>
            </w:pPr>
          </w:p>
        </w:tc>
      </w:tr>
      <w:tr w:rsidR="00373869" w:rsidTr="007C0638">
        <w:trPr>
          <w:trHeight w:hRule="exact" w:val="280"/>
        </w:trPr>
        <w:tc>
          <w:tcPr>
            <w:tcW w:w="40" w:type="dxa"/>
          </w:tcPr>
          <w:p w:rsidR="00373869" w:rsidRDefault="00373869"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73869" w:rsidRDefault="00373869" w:rsidP="007C0638">
            <w:pPr>
              <w:pStyle w:val="DOC-TabellaGrassetto"/>
            </w:pPr>
            <w:r>
              <w:t>QPR-LOG-07</w:t>
            </w:r>
          </w:p>
        </w:tc>
        <w:tc>
          <w:tcPr>
            <w:tcW w:w="6792" w:type="dxa"/>
            <w:tcBorders>
              <w:top w:val="dotted" w:sz="4" w:space="0" w:color="000000"/>
              <w:bottom w:val="dotted" w:sz="4" w:space="0" w:color="000000"/>
            </w:tcBorders>
            <w:tcMar>
              <w:top w:w="0" w:type="dxa"/>
              <w:left w:w="100" w:type="dxa"/>
              <w:bottom w:w="0" w:type="dxa"/>
              <w:right w:w="0" w:type="dxa"/>
            </w:tcMar>
          </w:tcPr>
          <w:p w:rsidR="00373869" w:rsidRDefault="00373869" w:rsidP="007C0638">
            <w:pPr>
              <w:pStyle w:val="DOC-TabellaTesto"/>
            </w:pPr>
            <w:r>
              <w:t>MOVIMENTAZIONE, STOCCAGGIO, CONSERVAZIONE DELLE MERCI DEL MAGAZZINO</w:t>
            </w:r>
          </w:p>
        </w:tc>
        <w:tc>
          <w:tcPr>
            <w:tcW w:w="992" w:type="dxa"/>
            <w:tcBorders>
              <w:top w:val="dotted" w:sz="4" w:space="0" w:color="000000"/>
              <w:bottom w:val="dotted" w:sz="4" w:space="0" w:color="000000"/>
            </w:tcBorders>
            <w:tcMar>
              <w:top w:w="0" w:type="dxa"/>
              <w:left w:w="60" w:type="dxa"/>
              <w:bottom w:w="0" w:type="dxa"/>
              <w:right w:w="0" w:type="dxa"/>
            </w:tcMar>
          </w:tcPr>
          <w:p w:rsidR="00373869" w:rsidRDefault="00373869" w:rsidP="007C0638">
            <w:pPr>
              <w:pStyle w:val="DOC-TabellaTestoCx"/>
            </w:pPr>
            <w:r>
              <w:t>3</w:t>
            </w:r>
          </w:p>
        </w:tc>
        <w:tc>
          <w:tcPr>
            <w:tcW w:w="3119" w:type="dxa"/>
            <w:tcBorders>
              <w:top w:val="dotted" w:sz="4" w:space="0" w:color="000000"/>
              <w:bottom w:val="dotted" w:sz="4" w:space="0" w:color="000000"/>
            </w:tcBorders>
          </w:tcPr>
          <w:p w:rsidR="00373869" w:rsidRDefault="00373869" w:rsidP="007C063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373869" w:rsidRDefault="00373869" w:rsidP="007C0638">
            <w:pPr>
              <w:pStyle w:val="DOC-TabellaTestoCx"/>
            </w:pPr>
          </w:p>
        </w:tc>
        <w:tc>
          <w:tcPr>
            <w:tcW w:w="40" w:type="dxa"/>
          </w:tcPr>
          <w:p w:rsidR="00373869" w:rsidRDefault="00373869" w:rsidP="007C0638">
            <w:pPr>
              <w:pStyle w:val="EMPTYCELLSTYLE"/>
            </w:pPr>
          </w:p>
        </w:tc>
      </w:tr>
      <w:tr w:rsidR="00373869" w:rsidTr="007C0638">
        <w:trPr>
          <w:trHeight w:hRule="exact" w:val="280"/>
        </w:trPr>
        <w:tc>
          <w:tcPr>
            <w:tcW w:w="40" w:type="dxa"/>
          </w:tcPr>
          <w:p w:rsidR="00373869" w:rsidRDefault="00373869"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73869" w:rsidRDefault="00373869" w:rsidP="007C0638">
            <w:pPr>
              <w:pStyle w:val="DOC-TabellaGrassetto"/>
            </w:pPr>
            <w:r>
              <w:t>QPR-LOG-20</w:t>
            </w:r>
          </w:p>
        </w:tc>
        <w:tc>
          <w:tcPr>
            <w:tcW w:w="6792" w:type="dxa"/>
            <w:tcBorders>
              <w:top w:val="dotted" w:sz="4" w:space="0" w:color="000000"/>
              <w:bottom w:val="dotted" w:sz="4" w:space="0" w:color="000000"/>
            </w:tcBorders>
            <w:tcMar>
              <w:top w:w="0" w:type="dxa"/>
              <w:left w:w="100" w:type="dxa"/>
              <w:bottom w:w="0" w:type="dxa"/>
              <w:right w:w="0" w:type="dxa"/>
            </w:tcMar>
          </w:tcPr>
          <w:p w:rsidR="00373869" w:rsidRDefault="00373869" w:rsidP="007C0638">
            <w:pPr>
              <w:pStyle w:val="DOC-TabellaTesto"/>
            </w:pPr>
            <w:r>
              <w:t>PRELIEVO IMBALLAGGIO E TRASPORTO MERCI</w:t>
            </w:r>
          </w:p>
        </w:tc>
        <w:tc>
          <w:tcPr>
            <w:tcW w:w="992" w:type="dxa"/>
            <w:tcBorders>
              <w:top w:val="dotted" w:sz="4" w:space="0" w:color="000000"/>
              <w:bottom w:val="dotted" w:sz="4" w:space="0" w:color="000000"/>
            </w:tcBorders>
            <w:tcMar>
              <w:top w:w="0" w:type="dxa"/>
              <w:left w:w="60" w:type="dxa"/>
              <w:bottom w:w="0" w:type="dxa"/>
              <w:right w:w="0" w:type="dxa"/>
            </w:tcMar>
          </w:tcPr>
          <w:p w:rsidR="00373869" w:rsidRDefault="00373869" w:rsidP="007C0638">
            <w:pPr>
              <w:pStyle w:val="DOC-TabellaTestoCx"/>
            </w:pPr>
            <w:r>
              <w:t>3</w:t>
            </w:r>
          </w:p>
        </w:tc>
        <w:tc>
          <w:tcPr>
            <w:tcW w:w="3119" w:type="dxa"/>
            <w:tcBorders>
              <w:top w:val="dotted" w:sz="4" w:space="0" w:color="000000"/>
              <w:bottom w:val="dotted" w:sz="4" w:space="0" w:color="000000"/>
            </w:tcBorders>
          </w:tcPr>
          <w:p w:rsidR="00373869" w:rsidRDefault="00373869"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73869" w:rsidRDefault="00373869" w:rsidP="007C0638">
            <w:pPr>
              <w:pStyle w:val="DOC-TabellaTestoCx"/>
            </w:pPr>
          </w:p>
        </w:tc>
        <w:tc>
          <w:tcPr>
            <w:tcW w:w="40" w:type="dxa"/>
          </w:tcPr>
          <w:p w:rsidR="00373869" w:rsidRDefault="00373869" w:rsidP="007C0638">
            <w:pPr>
              <w:pStyle w:val="EMPTYCELLSTYLE"/>
            </w:pPr>
          </w:p>
        </w:tc>
      </w:tr>
    </w:tbl>
    <w:p w:rsidR="00787E5A" w:rsidRPr="00493351" w:rsidRDefault="00787E5A" w:rsidP="0002043D">
      <w:pPr>
        <w:pStyle w:val="LG-TestoBase"/>
      </w:pPr>
    </w:p>
    <w:p w:rsidR="00DC54BF" w:rsidRPr="00493351" w:rsidRDefault="00DC54BF" w:rsidP="00DC54B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87E5A" w:rsidRPr="00493351" w:rsidRDefault="00787E5A" w:rsidP="0035687C">
      <w:pPr>
        <w:pStyle w:val="DOC-TestoBase"/>
      </w:pPr>
      <w:r w:rsidRPr="00493351">
        <w:br w:type="page"/>
      </w:r>
    </w:p>
    <w:p w:rsidR="00787E5A" w:rsidRDefault="00C320A7" w:rsidP="0035687C">
      <w:pPr>
        <w:pStyle w:val="DOC-TestoBase"/>
      </w:pPr>
      <w:r w:rsidRPr="00C320A7">
        <w:rPr>
          <w:noProof/>
          <w:lang w:eastAsia="it-IT"/>
        </w:rPr>
        <w:drawing>
          <wp:inline distT="0" distB="0" distL="0" distR="0">
            <wp:extent cx="8640000" cy="6103679"/>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320A7" w:rsidRDefault="00C320A7" w:rsidP="0035687C">
      <w:pPr>
        <w:pStyle w:val="DOC-TestoBase"/>
      </w:pPr>
      <w:r w:rsidRPr="00C320A7">
        <w:rPr>
          <w:noProof/>
          <w:lang w:eastAsia="it-IT"/>
        </w:rPr>
        <w:drawing>
          <wp:inline distT="0" distB="0" distL="0" distR="0">
            <wp:extent cx="8640000" cy="6103679"/>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320A7" w:rsidRPr="00493351" w:rsidRDefault="00C320A7" w:rsidP="0035687C">
      <w:pPr>
        <w:pStyle w:val="DOC-TestoBase"/>
      </w:pPr>
      <w:r w:rsidRPr="00C320A7">
        <w:rPr>
          <w:noProof/>
          <w:lang w:eastAsia="it-IT"/>
        </w:rPr>
        <w:drawing>
          <wp:inline distT="0" distB="0" distL="0" distR="0">
            <wp:extent cx="8640000" cy="6103679"/>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87E5A" w:rsidRPr="00493351" w:rsidRDefault="00787E5A" w:rsidP="0002043D">
      <w:pPr>
        <w:pStyle w:val="LG-TestoBase"/>
        <w:sectPr w:rsidR="00787E5A" w:rsidRPr="00493351" w:rsidSect="001522F9">
          <w:pgSz w:w="16840" w:h="11907" w:orient="landscape" w:code="9"/>
          <w:pgMar w:top="1134" w:right="1134" w:bottom="1134" w:left="1134" w:header="567" w:footer="567" w:gutter="0"/>
          <w:cols w:space="708"/>
          <w:docGrid w:linePitch="360"/>
        </w:sectPr>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Settore"/>
      </w:pPr>
      <w:r w:rsidRPr="00493351">
        <w:t>SETTORE ECONOMICO PROFESSIONALE</w:t>
      </w:r>
    </w:p>
    <w:p w:rsidR="00DB465B" w:rsidRPr="00493351" w:rsidRDefault="00DB465B" w:rsidP="00DB465B">
      <w:pPr>
        <w:pStyle w:val="LG-TitoloSettore"/>
      </w:pPr>
      <w:bookmarkStart w:id="33" w:name="_Toc41035934"/>
      <w:r w:rsidRPr="00493351">
        <w:t xml:space="preserve">SERVIZI </w:t>
      </w:r>
      <w:r>
        <w:t>FINANZIARI E ASSICURATIVI</w:t>
      </w:r>
      <w:bookmarkEnd w:id="33"/>
    </w:p>
    <w:p w:rsidR="00DB465B" w:rsidRPr="00493351" w:rsidRDefault="00DB465B" w:rsidP="00DB465B">
      <w:pPr>
        <w:pStyle w:val="DOC-TestoBase"/>
        <w:rPr>
          <w:rFonts w:eastAsiaTheme="minorHAnsi" w:cstheme="minorBidi"/>
          <w:color w:val="7030A0"/>
          <w:sz w:val="28"/>
          <w:szCs w:val="22"/>
        </w:rPr>
      </w:pPr>
      <w:r w:rsidRPr="00493351">
        <w:br w:type="page"/>
      </w:r>
    </w:p>
    <w:p w:rsidR="00DB465B" w:rsidRPr="00493351" w:rsidRDefault="00DB465B" w:rsidP="00DB465B">
      <w:pPr>
        <w:pStyle w:val="LG-Sezione"/>
      </w:pPr>
      <w:r w:rsidRPr="00493351">
        <w:t>Profilo professionale</w:t>
      </w:r>
    </w:p>
    <w:p w:rsidR="00DB465B" w:rsidRPr="00493351" w:rsidRDefault="00DB465B" w:rsidP="00DB465B">
      <w:pPr>
        <w:pStyle w:val="LG-CodiceProfilo"/>
      </w:pPr>
      <w:r w:rsidRPr="00493351">
        <w:t>PROF-</w:t>
      </w:r>
      <w:r>
        <w:t>sas</w:t>
      </w:r>
      <w:r w:rsidRPr="00493351">
        <w:t>-0</w:t>
      </w:r>
      <w:r>
        <w:t>1</w:t>
      </w:r>
    </w:p>
    <w:p w:rsidR="00DB465B" w:rsidRPr="00493351" w:rsidRDefault="00DB465B" w:rsidP="00DB465B">
      <w:pPr>
        <w:pStyle w:val="LG-TitoloProfilo"/>
      </w:pPr>
      <w:bookmarkStart w:id="34" w:name="_Toc41035935"/>
      <w:r>
        <w:t>Tecnico delle assicurazioni</w:t>
      </w:r>
      <w:bookmarkEnd w:id="34"/>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320A7" w:rsidTr="007C0638">
        <w:trPr>
          <w:trHeight w:hRule="exact" w:val="34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LG-Titoletto"/>
            </w:pPr>
            <w:r>
              <w:t>REFERENZIAZIONI</w:t>
            </w:r>
          </w:p>
        </w:tc>
        <w:tc>
          <w:tcPr>
            <w:tcW w:w="1" w:type="dxa"/>
          </w:tcPr>
          <w:p w:rsidR="00C320A7" w:rsidRDefault="00C320A7" w:rsidP="007C0638">
            <w:pPr>
              <w:pStyle w:val="EMPTYCELLSTYLE"/>
            </w:pPr>
          </w:p>
        </w:tc>
      </w:tr>
      <w:tr w:rsidR="00C320A7" w:rsidTr="007C0638">
        <w:trPr>
          <w:trHeight w:hRule="exact" w:val="1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DOC-TestoBase"/>
            </w:pPr>
            <w:r>
              <w:t>Professioni NUP/ISTAT correlate:</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4.2.1.1.0</w:t>
            </w:r>
          </w:p>
        </w:tc>
        <w:tc>
          <w:tcPr>
            <w:tcW w:w="7900" w:type="dxa"/>
            <w:gridSpan w:val="3"/>
            <w:tcMar>
              <w:top w:w="0" w:type="dxa"/>
              <w:left w:w="60" w:type="dxa"/>
              <w:bottom w:w="0" w:type="dxa"/>
              <w:right w:w="0" w:type="dxa"/>
            </w:tcMar>
          </w:tcPr>
          <w:p w:rsidR="00C320A7" w:rsidRDefault="00C320A7" w:rsidP="007C0638">
            <w:pPr>
              <w:pStyle w:val="LG-ElencoConTabulazione"/>
            </w:pPr>
            <w:r>
              <w:t>Addetti agli sportelli assicurativi, bancari e di altri intermediari finanziari</w:t>
            </w:r>
          </w:p>
        </w:tc>
        <w:tc>
          <w:tcPr>
            <w:tcW w:w="1" w:type="dxa"/>
          </w:tcPr>
          <w:p w:rsidR="00C320A7" w:rsidRDefault="00C320A7" w:rsidP="007C0638">
            <w:pPr>
              <w:pStyle w:val="EMPTYCELLSTYLE"/>
            </w:pPr>
          </w:p>
        </w:tc>
      </w:tr>
      <w:tr w:rsidR="00C320A7" w:rsidTr="007C0638">
        <w:trPr>
          <w:trHeight w:hRule="exact" w:val="1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DOC-TestoBase"/>
            </w:pPr>
            <w:r>
              <w:t xml:space="preserve">Attività economiche di riferimento (ATECO 2007/ISTAT): </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65.11.00</w:t>
            </w:r>
          </w:p>
        </w:tc>
        <w:tc>
          <w:tcPr>
            <w:tcW w:w="7900" w:type="dxa"/>
            <w:gridSpan w:val="3"/>
            <w:tcMar>
              <w:top w:w="0" w:type="dxa"/>
              <w:left w:w="60" w:type="dxa"/>
              <w:bottom w:w="0" w:type="dxa"/>
              <w:right w:w="0" w:type="dxa"/>
            </w:tcMar>
          </w:tcPr>
          <w:p w:rsidR="00C320A7" w:rsidRDefault="00C320A7" w:rsidP="007C0638">
            <w:pPr>
              <w:pStyle w:val="LG-ElencoConTabulazione"/>
            </w:pPr>
            <w:r>
              <w:t>Assicurazioni sulla vita</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65.12.00</w:t>
            </w:r>
          </w:p>
        </w:tc>
        <w:tc>
          <w:tcPr>
            <w:tcW w:w="7900" w:type="dxa"/>
            <w:gridSpan w:val="3"/>
            <w:tcMar>
              <w:top w:w="0" w:type="dxa"/>
              <w:left w:w="60" w:type="dxa"/>
              <w:bottom w:w="0" w:type="dxa"/>
              <w:right w:w="0" w:type="dxa"/>
            </w:tcMar>
          </w:tcPr>
          <w:p w:rsidR="00C320A7" w:rsidRDefault="00C320A7" w:rsidP="007C0638">
            <w:pPr>
              <w:pStyle w:val="LG-ElencoConTabulazione"/>
            </w:pPr>
            <w:r>
              <w:t>Assicurazioni diverse da quelle sulla vita</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66.22.02</w:t>
            </w:r>
          </w:p>
        </w:tc>
        <w:tc>
          <w:tcPr>
            <w:tcW w:w="7900" w:type="dxa"/>
            <w:gridSpan w:val="3"/>
            <w:tcMar>
              <w:top w:w="0" w:type="dxa"/>
              <w:left w:w="60" w:type="dxa"/>
              <w:bottom w:w="0" w:type="dxa"/>
              <w:right w:w="0" w:type="dxa"/>
            </w:tcMar>
          </w:tcPr>
          <w:p w:rsidR="00C320A7" w:rsidRDefault="00C320A7" w:rsidP="007C0638">
            <w:pPr>
              <w:pStyle w:val="LG-ElencoConTabulazione"/>
            </w:pPr>
            <w:r>
              <w:t>Agenti di assicurazioni</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66.22.03</w:t>
            </w:r>
          </w:p>
        </w:tc>
        <w:tc>
          <w:tcPr>
            <w:tcW w:w="7900" w:type="dxa"/>
            <w:gridSpan w:val="3"/>
            <w:tcMar>
              <w:top w:w="0" w:type="dxa"/>
              <w:left w:w="60" w:type="dxa"/>
              <w:bottom w:w="0" w:type="dxa"/>
              <w:right w:w="0" w:type="dxa"/>
            </w:tcMar>
          </w:tcPr>
          <w:p w:rsidR="00C320A7" w:rsidRDefault="00C320A7" w:rsidP="007C0638">
            <w:pPr>
              <w:pStyle w:val="LG-ElencoConTabulazione"/>
            </w:pPr>
            <w:r>
              <w:t>Sub-agenti di assicurazioni</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66.22.04</w:t>
            </w:r>
          </w:p>
        </w:tc>
        <w:tc>
          <w:tcPr>
            <w:tcW w:w="7900" w:type="dxa"/>
            <w:gridSpan w:val="3"/>
            <w:tcMar>
              <w:top w:w="0" w:type="dxa"/>
              <w:left w:w="60" w:type="dxa"/>
              <w:bottom w:w="0" w:type="dxa"/>
              <w:right w:w="0" w:type="dxa"/>
            </w:tcMar>
          </w:tcPr>
          <w:p w:rsidR="00C320A7" w:rsidRDefault="00C320A7" w:rsidP="007C0638">
            <w:pPr>
              <w:pStyle w:val="LG-ElencoConTabulazione"/>
            </w:pPr>
            <w:r>
              <w:t>Produttori, procacciatori ed altri intermediari delle assicurazioni</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66.29.09</w:t>
            </w:r>
          </w:p>
        </w:tc>
        <w:tc>
          <w:tcPr>
            <w:tcW w:w="7900" w:type="dxa"/>
            <w:gridSpan w:val="3"/>
            <w:tcMar>
              <w:top w:w="0" w:type="dxa"/>
              <w:left w:w="60" w:type="dxa"/>
              <w:bottom w:w="0" w:type="dxa"/>
              <w:right w:w="0" w:type="dxa"/>
            </w:tcMar>
          </w:tcPr>
          <w:p w:rsidR="00C320A7" w:rsidRDefault="00C320A7" w:rsidP="007C0638">
            <w:pPr>
              <w:pStyle w:val="LG-ElencoConTabulazione"/>
            </w:pPr>
            <w:r>
              <w:t>Altre attività ausiliarie delle assicurazioni e dei fondi pensione</w:t>
            </w:r>
          </w:p>
        </w:tc>
        <w:tc>
          <w:tcPr>
            <w:tcW w:w="1" w:type="dxa"/>
          </w:tcPr>
          <w:p w:rsidR="00C320A7" w:rsidRDefault="00C320A7" w:rsidP="007C0638">
            <w:pPr>
              <w:pStyle w:val="EMPTYCELLSTYLE"/>
            </w:pPr>
          </w:p>
        </w:tc>
      </w:tr>
      <w:tr w:rsidR="00C320A7" w:rsidTr="007C0638">
        <w:trPr>
          <w:trHeight w:hRule="exact" w:val="32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34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LG-Titoletto"/>
            </w:pPr>
            <w:r>
              <w:t>DESCRIZIONE SINTETICA DEL PROFILO</w:t>
            </w:r>
          </w:p>
        </w:tc>
        <w:tc>
          <w:tcPr>
            <w:tcW w:w="1" w:type="dxa"/>
          </w:tcPr>
          <w:p w:rsidR="00C320A7" w:rsidRDefault="00C320A7" w:rsidP="007C0638">
            <w:pPr>
              <w:pStyle w:val="EMPTYCELLSTYLE"/>
            </w:pPr>
          </w:p>
        </w:tc>
      </w:tr>
      <w:tr w:rsidR="00C320A7" w:rsidTr="007C0638">
        <w:trPr>
          <w:trHeight w:hRule="exact" w:val="14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3644DD">
        <w:trPr>
          <w:trHeight w:val="1712"/>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LG-TestoBase"/>
            </w:pPr>
            <w:r>
              <w:t>Il TECNICO DELLE ASSICURAZIONI opera nella vendita e gestione di una vasta gamma di prodotti assicurativi, sulla base delle richieste del cliente e in ottemperanza alle condizioni contrattuali stabilite dalle compagnie assicurative per conto delle quali opera. Nel rispetto della normativa del settore egli sa individuare i fabbisogni del cliente e proporre i prodotti più idonei, segnalandone costi, condizioni e restrizioni al fine di stipulare e gestire il rinnovo o la modifica dei contratti. Cura inoltre l’assistenza al cliente anche in fase post vendita ed in particolare in caso di contenziosi relativi a sinistri. Procede all'alimentazione del sistema gestionale e alla documentazione/archiviazione delle pratiche, elaborando i dati ai fini del controllo interno e delle attività di marketing.</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34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r>
              <w:rPr>
                <w:color w:val="7030A0"/>
                <w:sz w:val="24"/>
              </w:rPr>
              <w:t>REQUISITI FORMALI DI ACCESSO</w:t>
            </w:r>
          </w:p>
        </w:tc>
        <w:tc>
          <w:tcPr>
            <w:tcW w:w="1" w:type="dxa"/>
          </w:tcPr>
          <w:p w:rsidR="00C320A7" w:rsidRDefault="00C320A7" w:rsidP="007C0638">
            <w:pPr>
              <w:pStyle w:val="EMPTYCELLSTYLE"/>
            </w:pPr>
          </w:p>
        </w:tc>
      </w:tr>
      <w:tr w:rsidR="00C320A7" w:rsidTr="007C0638">
        <w:trPr>
          <w:trHeight w:hRule="exact" w:val="1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3644DD">
        <w:trPr>
          <w:trHeight w:val="1712"/>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ED1950">
            <w:pPr>
              <w:pStyle w:val="LG-TestoBase"/>
            </w:pPr>
            <w:r>
              <w:t>Qualificazioni professionali di livello EQF 3 correlate:</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34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r>
              <w:rPr>
                <w:color w:val="7030A0"/>
                <w:sz w:val="24"/>
              </w:rPr>
              <w:t xml:space="preserve">COMPETENZE PROFESSIONALI CARATTERIZZANTI IL PROFILO REGIONALE </w:t>
            </w:r>
          </w:p>
        </w:tc>
        <w:tc>
          <w:tcPr>
            <w:tcW w:w="1" w:type="dxa"/>
          </w:tcPr>
          <w:p w:rsidR="00C320A7" w:rsidRDefault="00C320A7" w:rsidP="007C0638">
            <w:pPr>
              <w:pStyle w:val="EMPTYCELLSTYLE"/>
            </w:pPr>
          </w:p>
        </w:tc>
      </w:tr>
      <w:tr w:rsidR="00C320A7" w:rsidTr="007C0638">
        <w:trPr>
          <w:trHeight w:hRule="exact" w:val="1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1C30C9" w:rsidTr="00054E90">
        <w:trPr>
          <w:trHeight w:hRule="exact" w:val="280"/>
        </w:trPr>
        <w:tc>
          <w:tcPr>
            <w:tcW w:w="1" w:type="dxa"/>
          </w:tcPr>
          <w:p w:rsidR="00C320A7" w:rsidRDefault="00C320A7"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C320A7" w:rsidRDefault="00C320A7"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C320A7" w:rsidRDefault="00C320A7"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Sviluppato in modo:</w:t>
            </w:r>
          </w:p>
        </w:tc>
        <w:tc>
          <w:tcPr>
            <w:tcW w:w="1" w:type="dxa"/>
          </w:tcPr>
          <w:p w:rsidR="00C320A7" w:rsidRDefault="00C320A7" w:rsidP="007C0638">
            <w:pPr>
              <w:pStyle w:val="EMPTYCELLSTYLE"/>
            </w:pPr>
          </w:p>
        </w:tc>
      </w:tr>
      <w:tr w:rsidR="00C320A7" w:rsidTr="00054E90">
        <w:trPr>
          <w:trHeight w:hRule="exact" w:val="280"/>
        </w:trPr>
        <w:tc>
          <w:tcPr>
            <w:tcW w:w="1" w:type="dxa"/>
          </w:tcPr>
          <w:p w:rsidR="00C320A7" w:rsidRDefault="00C320A7"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C320A7" w:rsidRDefault="00C320A7" w:rsidP="007C0638">
            <w:pPr>
              <w:pStyle w:val="DOC-TabellaGrassetto"/>
            </w:pPr>
            <w:r>
              <w:t>QPR-SAS-03</w:t>
            </w:r>
          </w:p>
        </w:tc>
        <w:tc>
          <w:tcPr>
            <w:tcW w:w="5960" w:type="dxa"/>
            <w:gridSpan w:val="2"/>
            <w:tcBorders>
              <w:top w:val="single" w:sz="4" w:space="0" w:color="000000"/>
            </w:tcBorders>
            <w:tcMar>
              <w:top w:w="0" w:type="dxa"/>
              <w:left w:w="100" w:type="dxa"/>
              <w:bottom w:w="0" w:type="dxa"/>
              <w:right w:w="0" w:type="dxa"/>
            </w:tcMar>
          </w:tcPr>
          <w:p w:rsidR="00C320A7" w:rsidRDefault="00C320A7" w:rsidP="007C0638">
            <w:pPr>
              <w:pStyle w:val="DOC-TabellaTesto"/>
            </w:pPr>
            <w:r>
              <w:t>GESTIONE DEL FRONT-OFFICE ASSICURATIVO</w:t>
            </w:r>
          </w:p>
        </w:tc>
        <w:tc>
          <w:tcPr>
            <w:tcW w:w="980" w:type="dxa"/>
            <w:tcBorders>
              <w:top w:val="single" w:sz="4" w:space="0" w:color="000000"/>
            </w:tcBorders>
            <w:tcMar>
              <w:top w:w="0" w:type="dxa"/>
              <w:left w:w="60" w:type="dxa"/>
              <w:bottom w:w="0" w:type="dxa"/>
              <w:right w:w="0" w:type="dxa"/>
            </w:tcMar>
          </w:tcPr>
          <w:p w:rsidR="00C320A7" w:rsidRDefault="00C320A7" w:rsidP="007C0638">
            <w:pPr>
              <w:pStyle w:val="DOC-TabellaTestoCx"/>
            </w:pPr>
            <w:r>
              <w:t>4</w:t>
            </w:r>
          </w:p>
        </w:tc>
        <w:tc>
          <w:tcPr>
            <w:tcW w:w="1380" w:type="dxa"/>
            <w:tcBorders>
              <w:top w:val="single" w:sz="4" w:space="0" w:color="000000"/>
            </w:tcBorders>
            <w:tcMar>
              <w:top w:w="0" w:type="dxa"/>
              <w:left w:w="60" w:type="dxa"/>
              <w:bottom w:w="0" w:type="dxa"/>
              <w:right w:w="0" w:type="dxa"/>
            </w:tcMar>
          </w:tcPr>
          <w:p w:rsidR="00C320A7" w:rsidRDefault="00C320A7" w:rsidP="007C0638">
            <w:pPr>
              <w:pStyle w:val="DOC-TabellaTestoCx"/>
            </w:pPr>
            <w:r>
              <w:t>Completo</w:t>
            </w:r>
          </w:p>
        </w:tc>
        <w:tc>
          <w:tcPr>
            <w:tcW w:w="1" w:type="dxa"/>
          </w:tcPr>
          <w:p w:rsidR="00C320A7" w:rsidRDefault="00C320A7" w:rsidP="007C0638">
            <w:pPr>
              <w:pStyle w:val="EMPTYCELLSTYLE"/>
            </w:pPr>
          </w:p>
        </w:tc>
      </w:tr>
      <w:tr w:rsidR="00C320A7" w:rsidTr="00054E90">
        <w:trPr>
          <w:trHeight w:hRule="exact" w:val="280"/>
        </w:trPr>
        <w:tc>
          <w:tcPr>
            <w:tcW w:w="1" w:type="dxa"/>
            <w:tcBorders>
              <w:bottom w:val="single" w:sz="4" w:space="0" w:color="000000"/>
            </w:tcBorders>
          </w:tcPr>
          <w:p w:rsidR="00C320A7" w:rsidRDefault="00C320A7" w:rsidP="007C0638">
            <w:pPr>
              <w:pStyle w:val="EMPTYCELLSTYLE"/>
            </w:pPr>
          </w:p>
        </w:tc>
        <w:tc>
          <w:tcPr>
            <w:tcW w:w="1380" w:type="dxa"/>
            <w:gridSpan w:val="2"/>
            <w:tcBorders>
              <w:bottom w:val="single" w:sz="4" w:space="0" w:color="000000"/>
            </w:tcBorders>
            <w:tcMar>
              <w:top w:w="0" w:type="dxa"/>
              <w:left w:w="100" w:type="dxa"/>
              <w:bottom w:w="0" w:type="dxa"/>
              <w:right w:w="0" w:type="dxa"/>
            </w:tcMar>
          </w:tcPr>
          <w:p w:rsidR="00C320A7" w:rsidRDefault="00C320A7" w:rsidP="007C0638">
            <w:pPr>
              <w:pStyle w:val="DOC-TabellaGrassetto"/>
            </w:pPr>
            <w:r>
              <w:t>QPR-SAS-04</w:t>
            </w:r>
          </w:p>
        </w:tc>
        <w:tc>
          <w:tcPr>
            <w:tcW w:w="5960" w:type="dxa"/>
            <w:gridSpan w:val="2"/>
            <w:tcBorders>
              <w:bottom w:val="single" w:sz="4" w:space="0" w:color="000000"/>
            </w:tcBorders>
            <w:tcMar>
              <w:top w:w="0" w:type="dxa"/>
              <w:left w:w="100" w:type="dxa"/>
              <w:bottom w:w="0" w:type="dxa"/>
              <w:right w:w="0" w:type="dxa"/>
            </w:tcMar>
          </w:tcPr>
          <w:p w:rsidR="00C320A7" w:rsidRDefault="00C320A7" w:rsidP="007C0638">
            <w:pPr>
              <w:pStyle w:val="DOC-TabellaTesto"/>
            </w:pPr>
            <w:r>
              <w:t>GESTIONE DEL BACK-OFFICE ASSICURATIVO</w:t>
            </w:r>
          </w:p>
        </w:tc>
        <w:tc>
          <w:tcPr>
            <w:tcW w:w="980" w:type="dxa"/>
            <w:tcBorders>
              <w:bottom w:val="single" w:sz="4" w:space="0" w:color="000000"/>
            </w:tcBorders>
            <w:tcMar>
              <w:top w:w="0" w:type="dxa"/>
              <w:left w:w="60" w:type="dxa"/>
              <w:bottom w:w="0" w:type="dxa"/>
              <w:right w:w="0" w:type="dxa"/>
            </w:tcMar>
          </w:tcPr>
          <w:p w:rsidR="00C320A7" w:rsidRDefault="00C320A7" w:rsidP="007C0638">
            <w:pPr>
              <w:pStyle w:val="DOC-TabellaTestoCx"/>
            </w:pPr>
            <w:r>
              <w:t>4</w:t>
            </w:r>
          </w:p>
        </w:tc>
        <w:tc>
          <w:tcPr>
            <w:tcW w:w="1380" w:type="dxa"/>
            <w:tcBorders>
              <w:bottom w:val="single" w:sz="4" w:space="0" w:color="000000"/>
            </w:tcBorders>
            <w:tcMar>
              <w:top w:w="0" w:type="dxa"/>
              <w:left w:w="60" w:type="dxa"/>
              <w:bottom w:w="0" w:type="dxa"/>
              <w:right w:w="0" w:type="dxa"/>
            </w:tcMar>
          </w:tcPr>
          <w:p w:rsidR="00C320A7" w:rsidRDefault="00C320A7" w:rsidP="007C0638">
            <w:pPr>
              <w:pStyle w:val="DOC-TabellaTestoCx"/>
            </w:pPr>
            <w:r>
              <w:t>Completo</w:t>
            </w:r>
          </w:p>
        </w:tc>
        <w:tc>
          <w:tcPr>
            <w:tcW w:w="1" w:type="dxa"/>
            <w:tcBorders>
              <w:bottom w:val="single" w:sz="4" w:space="0" w:color="000000"/>
            </w:tcBorders>
          </w:tcPr>
          <w:p w:rsidR="00C320A7" w:rsidRDefault="00C320A7" w:rsidP="007C0638">
            <w:pPr>
              <w:pStyle w:val="EMPTYCELLSTYLE"/>
            </w:pPr>
          </w:p>
        </w:tc>
      </w:tr>
      <w:tr w:rsidR="001C30C9" w:rsidTr="00054E90">
        <w:trPr>
          <w:trHeight w:hRule="exact" w:val="20"/>
        </w:trPr>
        <w:tc>
          <w:tcPr>
            <w:tcW w:w="1" w:type="dxa"/>
            <w:tcBorders>
              <w:top w:val="single" w:sz="4" w:space="0" w:color="000000"/>
            </w:tcBorders>
          </w:tcPr>
          <w:p w:rsidR="00C320A7" w:rsidRDefault="00C320A7" w:rsidP="007C0638">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C320A7" w:rsidRDefault="00C320A7" w:rsidP="007C0638">
            <w:pPr>
              <w:pStyle w:val="EMPTYCELLSTYLE"/>
            </w:pPr>
          </w:p>
        </w:tc>
        <w:tc>
          <w:tcPr>
            <w:tcW w:w="1" w:type="dxa"/>
            <w:tcBorders>
              <w:top w:val="single" w:sz="4" w:space="0" w:color="000000"/>
            </w:tcBorders>
          </w:tcPr>
          <w:p w:rsidR="00C320A7" w:rsidRDefault="00C320A7" w:rsidP="007C0638">
            <w:pPr>
              <w:pStyle w:val="EMPTYCELLSTYLE"/>
            </w:pPr>
          </w:p>
        </w:tc>
      </w:tr>
    </w:tbl>
    <w:p w:rsidR="00C320A7" w:rsidRDefault="00C320A7" w:rsidP="00C320A7"/>
    <w:p w:rsidR="00DB465B" w:rsidRPr="00493351" w:rsidRDefault="00DB465B" w:rsidP="00DB465B">
      <w:pPr>
        <w:pStyle w:val="DOC-TestoBase"/>
      </w:pPr>
      <w:r w:rsidRPr="00493351">
        <w:br w:type="page"/>
      </w:r>
    </w:p>
    <w:p w:rsidR="00DB465B" w:rsidRPr="00493351" w:rsidRDefault="00DB465B" w:rsidP="00DB465B">
      <w:pPr>
        <w:pStyle w:val="LG-Titoletto"/>
      </w:pPr>
      <w:r w:rsidRPr="00493351">
        <w:t>Descrizione delle competenze caratterizzanti il profilo PROFESSIONALE regionale</w:t>
      </w:r>
    </w:p>
    <w:p w:rsidR="00DB465B" w:rsidRDefault="00DB465B" w:rsidP="00DB46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320A7"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320A7" w:rsidRPr="00174B50" w:rsidRDefault="00C320A7" w:rsidP="007C0638">
            <w:pPr>
              <w:pStyle w:val="QPR-Titolo"/>
            </w:pPr>
            <w:r w:rsidRPr="00837EC4">
              <w:t>GESTIONE DEL FRONT-OFFICE ASSICURATIVO</w:t>
            </w:r>
          </w:p>
        </w:tc>
      </w:tr>
      <w:tr w:rsidR="00C320A7"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320A7" w:rsidRPr="00F80D72" w:rsidRDefault="00C320A7"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320A7" w:rsidRPr="00F80D72" w:rsidRDefault="00C320A7" w:rsidP="007C0638">
            <w:pPr>
              <w:pStyle w:val="QPR-Codice"/>
            </w:pPr>
            <w:r w:rsidRPr="00837EC4">
              <w:t>QPR-SAS-03</w:t>
            </w:r>
          </w:p>
        </w:tc>
        <w:tc>
          <w:tcPr>
            <w:tcW w:w="1625" w:type="dxa"/>
            <w:tcBorders>
              <w:left w:val="nil"/>
              <w:bottom w:val="single" w:sz="4" w:space="0" w:color="auto"/>
              <w:right w:val="nil"/>
            </w:tcBorders>
            <w:shd w:val="clear" w:color="auto" w:fill="CCECFF"/>
            <w:vAlign w:val="center"/>
          </w:tcPr>
          <w:p w:rsidR="00C320A7" w:rsidRDefault="00C320A7"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320A7" w:rsidRDefault="00C320A7" w:rsidP="007C0638">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C320A7" w:rsidRPr="00F80D72" w:rsidRDefault="00C320A7" w:rsidP="007C0638">
            <w:pPr>
              <w:pStyle w:val="QPR-Versione"/>
            </w:pPr>
            <w:r w:rsidRPr="00F80D72">
              <w:t xml:space="preserve">Versione </w:t>
            </w:r>
            <w:r w:rsidRPr="00837EC4">
              <w:t>2</w:t>
            </w:r>
            <w:r w:rsidRPr="00F80D72">
              <w:t xml:space="preserve"> del</w:t>
            </w:r>
            <w:r>
              <w:t xml:space="preserve"> 15/01/2020</w:t>
            </w:r>
          </w:p>
        </w:tc>
      </w:tr>
      <w:tr w:rsidR="00C320A7"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320A7" w:rsidRPr="004503E8" w:rsidRDefault="00C320A7" w:rsidP="007C0638">
            <w:pPr>
              <w:pStyle w:val="QPR-Titoletti"/>
            </w:pPr>
            <w:r w:rsidRPr="004503E8">
              <w:t>Descrizione del qualificatore professionale regionale</w:t>
            </w:r>
          </w:p>
        </w:tc>
      </w:tr>
      <w:tr w:rsidR="00C320A7"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320A7" w:rsidRPr="006F0970" w:rsidRDefault="00C320A7" w:rsidP="007C0638">
            <w:pPr>
              <w:pStyle w:val="QPR-TitoloDescrizione"/>
            </w:pPr>
            <w:r w:rsidRPr="00837EC4">
              <w:rPr>
                <w:noProof/>
                <w:snapToGrid w:val="0"/>
              </w:rPr>
              <w:t>Sulla base della normativa vigente e delle regole aziendali, il soggetto è in grado di gestire le attività di front-office in un'agenzia assicurativa per quanto riguarda le comunicazioni con la clientela, l'informazione/assistenza e la stipula di polizze assicurative di vario genere.</w:t>
            </w:r>
          </w:p>
        </w:tc>
      </w:tr>
      <w:tr w:rsidR="00C320A7" w:rsidRPr="006F0970" w:rsidTr="007C0638">
        <w:trPr>
          <w:trHeight w:hRule="exact" w:val="340"/>
        </w:trPr>
        <w:tc>
          <w:tcPr>
            <w:tcW w:w="4874" w:type="dxa"/>
            <w:gridSpan w:val="3"/>
            <w:tcBorders>
              <w:bottom w:val="nil"/>
            </w:tcBorders>
            <w:shd w:val="clear" w:color="auto" w:fill="FFFFB9"/>
            <w:vAlign w:val="center"/>
          </w:tcPr>
          <w:p w:rsidR="00C320A7" w:rsidRPr="006F0970" w:rsidRDefault="00C320A7" w:rsidP="007C0638">
            <w:pPr>
              <w:pStyle w:val="QPR-Titoletti"/>
            </w:pPr>
            <w:r w:rsidRPr="006F0970">
              <w:t>Conoscenze</w:t>
            </w:r>
          </w:p>
        </w:tc>
        <w:tc>
          <w:tcPr>
            <w:tcW w:w="4875" w:type="dxa"/>
            <w:gridSpan w:val="2"/>
            <w:tcBorders>
              <w:bottom w:val="nil"/>
            </w:tcBorders>
            <w:shd w:val="clear" w:color="auto" w:fill="FFFFB9"/>
            <w:vAlign w:val="center"/>
          </w:tcPr>
          <w:p w:rsidR="00C320A7" w:rsidRPr="006F0970" w:rsidRDefault="00C320A7" w:rsidP="007C0638">
            <w:pPr>
              <w:pStyle w:val="QPR-Titoletti"/>
            </w:pPr>
            <w:r w:rsidRPr="006F0970">
              <w:t>Abilità</w:t>
            </w:r>
          </w:p>
        </w:tc>
      </w:tr>
      <w:tr w:rsidR="00C320A7"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320A7" w:rsidRPr="00F1307A" w:rsidRDefault="00C320A7" w:rsidP="00C320A7">
            <w:pPr>
              <w:pStyle w:val="QPR-ConoscenzeAbilit"/>
              <w:suppressAutoHyphens w:val="0"/>
              <w:ind w:left="283" w:hanging="198"/>
            </w:pPr>
            <w:r>
              <w:rPr>
                <w:noProof/>
              </w:rPr>
              <w:t>Elementi di normativa civile e penale relative al sistema assicurativo</w:t>
            </w:r>
          </w:p>
          <w:p w:rsidR="00C320A7" w:rsidRDefault="00C320A7" w:rsidP="00C320A7">
            <w:pPr>
              <w:pStyle w:val="QPR-ConoscenzeAbilit"/>
              <w:suppressAutoHyphens w:val="0"/>
              <w:ind w:left="283" w:hanging="198"/>
            </w:pPr>
            <w:r>
              <w:rPr>
                <w:noProof/>
              </w:rPr>
              <w:t>Normativa sulle professioni in campo assicurativo e relativi adempimenti (es. formazione obbligatoria, iscrizione albi)</w:t>
            </w:r>
          </w:p>
          <w:p w:rsidR="00C320A7" w:rsidRDefault="00C320A7" w:rsidP="00C320A7">
            <w:pPr>
              <w:pStyle w:val="QPR-ConoscenzeAbilit"/>
              <w:suppressAutoHyphens w:val="0"/>
              <w:ind w:left="283" w:hanging="198"/>
            </w:pPr>
            <w:r>
              <w:rPr>
                <w:noProof/>
              </w:rPr>
              <w:t>Normativa in materia di tutela della privacy e di protezione dei dati personali</w:t>
            </w:r>
          </w:p>
          <w:p w:rsidR="00C320A7" w:rsidRDefault="00C320A7" w:rsidP="00C320A7">
            <w:pPr>
              <w:pStyle w:val="QPR-ConoscenzeAbilit"/>
              <w:suppressAutoHyphens w:val="0"/>
              <w:ind w:left="283" w:hanging="198"/>
            </w:pPr>
            <w:r>
              <w:rPr>
                <w:noProof/>
              </w:rPr>
              <w:t>Principi di tecnica assicurativa</w:t>
            </w:r>
          </w:p>
          <w:p w:rsidR="00C320A7" w:rsidRDefault="00C320A7" w:rsidP="00C320A7">
            <w:pPr>
              <w:pStyle w:val="QPR-ConoscenzeAbilit"/>
              <w:suppressAutoHyphens w:val="0"/>
              <w:ind w:left="283" w:hanging="198"/>
            </w:pPr>
            <w:r>
              <w:rPr>
                <w:noProof/>
              </w:rPr>
              <w:t>Sistemi e procedure di compliance assicurativa</w:t>
            </w:r>
          </w:p>
          <w:p w:rsidR="00C320A7" w:rsidRDefault="00C320A7" w:rsidP="00C320A7">
            <w:pPr>
              <w:pStyle w:val="QPR-ConoscenzeAbilit"/>
              <w:suppressAutoHyphens w:val="0"/>
              <w:ind w:left="283" w:hanging="198"/>
            </w:pPr>
            <w:r>
              <w:rPr>
                <w:noProof/>
              </w:rPr>
              <w:t>Strategie e tecniche di vendita assicurativa e di gestione del cliente</w:t>
            </w:r>
          </w:p>
          <w:p w:rsidR="00C320A7" w:rsidRDefault="00C320A7" w:rsidP="00C320A7">
            <w:pPr>
              <w:pStyle w:val="QPR-ConoscenzeAbilit"/>
              <w:suppressAutoHyphens w:val="0"/>
              <w:ind w:left="283" w:hanging="198"/>
            </w:pPr>
            <w:r>
              <w:rPr>
                <w:noProof/>
              </w:rPr>
              <w:t>Elementi di marketing e di e-marketing</w:t>
            </w:r>
          </w:p>
          <w:p w:rsidR="00C320A7" w:rsidRDefault="00C320A7" w:rsidP="00C320A7">
            <w:pPr>
              <w:pStyle w:val="QPR-ConoscenzeAbilit"/>
              <w:suppressAutoHyphens w:val="0"/>
              <w:ind w:left="283" w:hanging="198"/>
            </w:pPr>
            <w:r>
              <w:rPr>
                <w:noProof/>
              </w:rPr>
              <w:t>Analisi del mercato dei servizi assicurativo-finanziari</w:t>
            </w:r>
          </w:p>
          <w:p w:rsidR="00C320A7" w:rsidRDefault="00C320A7" w:rsidP="00C320A7">
            <w:pPr>
              <w:pStyle w:val="QPR-ConoscenzeAbilit"/>
              <w:suppressAutoHyphens w:val="0"/>
              <w:ind w:left="283" w:hanging="198"/>
            </w:pPr>
            <w:r>
              <w:rPr>
                <w:noProof/>
              </w:rPr>
              <w:t>Aspetti tecnici e fiscali delle diverse tipologie di contratti assicurativi (es. vita, danni, ecc.)</w:t>
            </w:r>
          </w:p>
          <w:p w:rsidR="00C320A7" w:rsidRPr="00174B50" w:rsidRDefault="00C320A7"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320A7" w:rsidRDefault="00C320A7" w:rsidP="00C320A7">
            <w:pPr>
              <w:pStyle w:val="QPR-ConoscenzeAbilit"/>
              <w:suppressAutoHyphens w:val="0"/>
              <w:ind w:left="283" w:hanging="198"/>
            </w:pPr>
            <w:r>
              <w:rPr>
                <w:noProof/>
              </w:rPr>
              <w:t>Accogliere il cliente comprendendone i bisogni (informativi, consulenziali, ecc.)</w:t>
            </w:r>
          </w:p>
          <w:p w:rsidR="00C320A7" w:rsidRDefault="00C320A7" w:rsidP="00C320A7">
            <w:pPr>
              <w:pStyle w:val="QPR-ConoscenzeAbilit"/>
              <w:suppressAutoHyphens w:val="0"/>
              <w:ind w:left="283" w:hanging="198"/>
            </w:pPr>
            <w:r>
              <w:rPr>
                <w:noProof/>
              </w:rPr>
              <w:t>Fornire informazioni al cliente</w:t>
            </w:r>
          </w:p>
          <w:p w:rsidR="00C320A7" w:rsidRDefault="00C320A7" w:rsidP="00C320A7">
            <w:pPr>
              <w:pStyle w:val="QPR-ConoscenzeAbilit"/>
              <w:suppressAutoHyphens w:val="0"/>
              <w:ind w:left="283" w:hanging="198"/>
            </w:pPr>
            <w:r>
              <w:rPr>
                <w:noProof/>
              </w:rPr>
              <w:t>Assistere il cliente nella compilazione della modulistica relativa al sinistro</w:t>
            </w:r>
          </w:p>
          <w:p w:rsidR="00C320A7" w:rsidRDefault="00C320A7" w:rsidP="00C320A7">
            <w:pPr>
              <w:pStyle w:val="QPR-ConoscenzeAbilit"/>
              <w:suppressAutoHyphens w:val="0"/>
              <w:ind w:left="283" w:hanging="198"/>
            </w:pPr>
            <w:r>
              <w:rPr>
                <w:noProof/>
              </w:rPr>
              <w:t>Informare il cliente sull'iter della procedura di perizia e liquidazione del sinistro</w:t>
            </w:r>
          </w:p>
          <w:p w:rsidR="00C320A7" w:rsidRDefault="00C320A7" w:rsidP="00C320A7">
            <w:pPr>
              <w:pStyle w:val="QPR-ConoscenzeAbilit"/>
              <w:suppressAutoHyphens w:val="0"/>
              <w:ind w:left="283" w:hanging="198"/>
            </w:pPr>
            <w:r>
              <w:rPr>
                <w:noProof/>
              </w:rPr>
              <w:t>Supportare il cliente nella lettura delle disposizioni contrattuali e nella loro interpretazione</w:t>
            </w:r>
          </w:p>
          <w:p w:rsidR="00C320A7" w:rsidRDefault="00C320A7" w:rsidP="00C320A7">
            <w:pPr>
              <w:pStyle w:val="QPR-ConoscenzeAbilit"/>
              <w:suppressAutoHyphens w:val="0"/>
              <w:ind w:left="283" w:hanging="198"/>
            </w:pPr>
            <w:r>
              <w:rPr>
                <w:noProof/>
              </w:rPr>
              <w:t>Acquisire e controllare la documentazione relativa a polizze</w:t>
            </w:r>
          </w:p>
          <w:p w:rsidR="00C320A7" w:rsidRDefault="00C320A7" w:rsidP="00C320A7">
            <w:pPr>
              <w:pStyle w:val="QPR-ConoscenzeAbilit"/>
              <w:suppressAutoHyphens w:val="0"/>
              <w:ind w:left="283" w:hanging="198"/>
            </w:pPr>
            <w:r>
              <w:rPr>
                <w:noProof/>
              </w:rPr>
              <w:t>Promuovere prodotti assicurativi presso potenziali clienti</w:t>
            </w:r>
          </w:p>
          <w:p w:rsidR="00C320A7" w:rsidRDefault="00C320A7" w:rsidP="00C320A7">
            <w:pPr>
              <w:pStyle w:val="QPR-ConoscenzeAbilit"/>
              <w:suppressAutoHyphens w:val="0"/>
              <w:ind w:left="283" w:hanging="198"/>
            </w:pPr>
            <w:r>
              <w:rPr>
                <w:noProof/>
              </w:rPr>
              <w:t>Formulare preventivi relativi a prodotti assicurativi</w:t>
            </w:r>
          </w:p>
          <w:p w:rsidR="00C320A7" w:rsidRDefault="00C320A7" w:rsidP="00C320A7">
            <w:pPr>
              <w:pStyle w:val="QPR-ConoscenzeAbilit"/>
              <w:suppressAutoHyphens w:val="0"/>
              <w:ind w:left="283" w:hanging="198"/>
            </w:pPr>
            <w:r>
              <w:rPr>
                <w:noProof/>
              </w:rPr>
              <w:t>Stipulare contratti assicurativi e la relativa documentazione accessoria (privacy, adeguatezza, ecc.)</w:t>
            </w:r>
          </w:p>
          <w:p w:rsidR="00C320A7" w:rsidRDefault="00C320A7" w:rsidP="00C320A7">
            <w:pPr>
              <w:pStyle w:val="QPR-ConoscenzeAbilit"/>
              <w:suppressAutoHyphens w:val="0"/>
              <w:ind w:left="283" w:hanging="198"/>
            </w:pPr>
            <w:r>
              <w:rPr>
                <w:noProof/>
              </w:rPr>
              <w:t>Applicare modalità di pianificazione contatti commerciali</w:t>
            </w:r>
          </w:p>
          <w:p w:rsidR="00C320A7" w:rsidRPr="006F0970" w:rsidRDefault="00C320A7" w:rsidP="007C0638">
            <w:pPr>
              <w:pStyle w:val="QPR-ChiusuraConAbi"/>
            </w:pPr>
          </w:p>
        </w:tc>
      </w:tr>
    </w:tbl>
    <w:p w:rsidR="00C320A7" w:rsidRDefault="00C320A7" w:rsidP="00C320A7">
      <w:pPr>
        <w:pStyle w:val="DOC-Spaziatura"/>
      </w:pPr>
    </w:p>
    <w:p w:rsidR="00C320A7" w:rsidRDefault="00C320A7" w:rsidP="00C320A7">
      <w:r>
        <w:br w:type="page"/>
      </w:r>
    </w:p>
    <w:p w:rsidR="00C320A7" w:rsidRDefault="00C320A7" w:rsidP="00C320A7">
      <w:pPr>
        <w:pStyle w:val="DOC-Spaziatura"/>
      </w:pPr>
    </w:p>
    <w:p w:rsidR="00C320A7" w:rsidRDefault="00C320A7" w:rsidP="00C320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320A7"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320A7" w:rsidRPr="00174B50" w:rsidRDefault="00C320A7" w:rsidP="007C0638">
            <w:pPr>
              <w:pStyle w:val="QPR-Titolo"/>
            </w:pPr>
            <w:r w:rsidRPr="00837EC4">
              <w:t>GESTIONE DEL BACK-OFFICE ASSICURATIVO</w:t>
            </w:r>
          </w:p>
        </w:tc>
      </w:tr>
      <w:tr w:rsidR="00C320A7"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320A7" w:rsidRPr="00F80D72" w:rsidRDefault="00C320A7"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320A7" w:rsidRPr="00F80D72" w:rsidRDefault="00C320A7" w:rsidP="007C0638">
            <w:pPr>
              <w:pStyle w:val="QPR-Codice"/>
            </w:pPr>
            <w:r w:rsidRPr="00837EC4">
              <w:t>QPR-SAS-04</w:t>
            </w:r>
          </w:p>
        </w:tc>
        <w:tc>
          <w:tcPr>
            <w:tcW w:w="1625" w:type="dxa"/>
            <w:tcBorders>
              <w:left w:val="nil"/>
              <w:bottom w:val="single" w:sz="4" w:space="0" w:color="auto"/>
              <w:right w:val="nil"/>
            </w:tcBorders>
            <w:shd w:val="clear" w:color="auto" w:fill="CCECFF"/>
            <w:vAlign w:val="center"/>
          </w:tcPr>
          <w:p w:rsidR="00C320A7" w:rsidRDefault="00C320A7"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320A7" w:rsidRDefault="00C320A7" w:rsidP="007C0638">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C320A7" w:rsidRPr="00F80D72" w:rsidRDefault="00C320A7" w:rsidP="007C0638">
            <w:pPr>
              <w:pStyle w:val="QPR-Versione"/>
            </w:pPr>
            <w:r w:rsidRPr="00F80D72">
              <w:t xml:space="preserve">Versione </w:t>
            </w:r>
            <w:r w:rsidRPr="00837EC4">
              <w:t>2</w:t>
            </w:r>
            <w:r w:rsidRPr="00F80D72">
              <w:t xml:space="preserve"> del</w:t>
            </w:r>
            <w:r>
              <w:t xml:space="preserve"> 15/01/2020</w:t>
            </w:r>
          </w:p>
        </w:tc>
      </w:tr>
      <w:tr w:rsidR="00C320A7"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320A7" w:rsidRPr="004503E8" w:rsidRDefault="00C320A7" w:rsidP="007C0638">
            <w:pPr>
              <w:pStyle w:val="QPR-Titoletti"/>
            </w:pPr>
            <w:r w:rsidRPr="004503E8">
              <w:t>Descrizione del qualificatore professionale regionale</w:t>
            </w:r>
          </w:p>
        </w:tc>
      </w:tr>
      <w:tr w:rsidR="00C320A7"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320A7" w:rsidRPr="006F0970" w:rsidRDefault="00C320A7" w:rsidP="007C0638">
            <w:pPr>
              <w:pStyle w:val="QPR-TitoloDescrizione"/>
            </w:pPr>
            <w:r w:rsidRPr="00837EC4">
              <w:rPr>
                <w:noProof/>
                <w:snapToGrid w:val="0"/>
              </w:rPr>
              <w:t>Sulla base delle normative in vigore e della regolamentazione aziendale, il soggetto è in grado di gestire le attività di back-office in un'Agenzia assicurativa, curando la gestione di documenti, dati, clienti e riscossione premi.</w:t>
            </w:r>
          </w:p>
        </w:tc>
      </w:tr>
      <w:tr w:rsidR="00C320A7" w:rsidRPr="006F0970" w:rsidTr="007C0638">
        <w:trPr>
          <w:trHeight w:hRule="exact" w:val="340"/>
        </w:trPr>
        <w:tc>
          <w:tcPr>
            <w:tcW w:w="4874" w:type="dxa"/>
            <w:gridSpan w:val="3"/>
            <w:tcBorders>
              <w:bottom w:val="nil"/>
            </w:tcBorders>
            <w:shd w:val="clear" w:color="auto" w:fill="FFFFB9"/>
            <w:vAlign w:val="center"/>
          </w:tcPr>
          <w:p w:rsidR="00C320A7" w:rsidRPr="006F0970" w:rsidRDefault="00C320A7" w:rsidP="007C0638">
            <w:pPr>
              <w:pStyle w:val="QPR-Titoletti"/>
            </w:pPr>
            <w:r w:rsidRPr="006F0970">
              <w:t>Conoscenze</w:t>
            </w:r>
          </w:p>
        </w:tc>
        <w:tc>
          <w:tcPr>
            <w:tcW w:w="4875" w:type="dxa"/>
            <w:gridSpan w:val="2"/>
            <w:tcBorders>
              <w:bottom w:val="nil"/>
            </w:tcBorders>
            <w:shd w:val="clear" w:color="auto" w:fill="FFFFB9"/>
            <w:vAlign w:val="center"/>
          </w:tcPr>
          <w:p w:rsidR="00C320A7" w:rsidRPr="006F0970" w:rsidRDefault="00C320A7" w:rsidP="007C0638">
            <w:pPr>
              <w:pStyle w:val="QPR-Titoletti"/>
            </w:pPr>
            <w:r w:rsidRPr="006F0970">
              <w:t>Abilità</w:t>
            </w:r>
          </w:p>
        </w:tc>
      </w:tr>
      <w:tr w:rsidR="00C320A7"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320A7" w:rsidRPr="00F1307A" w:rsidRDefault="00C320A7" w:rsidP="00C320A7">
            <w:pPr>
              <w:pStyle w:val="QPR-ConoscenzeAbilit"/>
              <w:suppressAutoHyphens w:val="0"/>
              <w:ind w:left="283" w:hanging="198"/>
            </w:pPr>
            <w:r>
              <w:rPr>
                <w:noProof/>
              </w:rPr>
              <w:t>Elementi di normativa civile e penale relative al sistema assicurativo</w:t>
            </w:r>
          </w:p>
          <w:p w:rsidR="00C320A7" w:rsidRDefault="00C320A7" w:rsidP="00C320A7">
            <w:pPr>
              <w:pStyle w:val="QPR-ConoscenzeAbilit"/>
              <w:suppressAutoHyphens w:val="0"/>
              <w:ind w:left="283" w:hanging="198"/>
            </w:pPr>
            <w:r>
              <w:rPr>
                <w:noProof/>
              </w:rPr>
              <w:t>Normativa sulle professioni in campo assicurativo e relativi adempimenti (es. formazione obbligatoria, iscrizione albi)</w:t>
            </w:r>
          </w:p>
          <w:p w:rsidR="00C320A7" w:rsidRDefault="00C320A7" w:rsidP="00C320A7">
            <w:pPr>
              <w:pStyle w:val="QPR-ConoscenzeAbilit"/>
              <w:suppressAutoHyphens w:val="0"/>
              <w:ind w:left="283" w:hanging="198"/>
            </w:pPr>
            <w:r>
              <w:rPr>
                <w:noProof/>
              </w:rPr>
              <w:t>Normativa in materia di tutela della privacy e di protezione dei dati personali</w:t>
            </w:r>
          </w:p>
          <w:p w:rsidR="00C320A7" w:rsidRDefault="00C320A7" w:rsidP="00C320A7">
            <w:pPr>
              <w:pStyle w:val="QPR-ConoscenzeAbilit"/>
              <w:suppressAutoHyphens w:val="0"/>
              <w:ind w:left="283" w:hanging="198"/>
            </w:pPr>
            <w:r>
              <w:rPr>
                <w:noProof/>
              </w:rPr>
              <w:t>Principi di tecnica assicurativa</w:t>
            </w:r>
          </w:p>
          <w:p w:rsidR="00C320A7" w:rsidRDefault="00C320A7" w:rsidP="00C320A7">
            <w:pPr>
              <w:pStyle w:val="QPR-ConoscenzeAbilit"/>
              <w:suppressAutoHyphens w:val="0"/>
              <w:ind w:left="283" w:hanging="198"/>
            </w:pPr>
            <w:r>
              <w:rPr>
                <w:noProof/>
              </w:rPr>
              <w:t>Aspetti tecnici e fiscali delle diverse tipologie di contratti assicurativi (es. vita, danni, ecc.)</w:t>
            </w:r>
          </w:p>
          <w:p w:rsidR="00C320A7" w:rsidRDefault="00C320A7" w:rsidP="00C320A7">
            <w:pPr>
              <w:pStyle w:val="QPR-ConoscenzeAbilit"/>
              <w:suppressAutoHyphens w:val="0"/>
              <w:ind w:left="283" w:hanging="198"/>
            </w:pPr>
            <w:r>
              <w:rPr>
                <w:noProof/>
              </w:rPr>
              <w:t>Utilizzo di software gestionali nel ramo assicurativo</w:t>
            </w:r>
          </w:p>
          <w:p w:rsidR="00C320A7" w:rsidRDefault="00C320A7" w:rsidP="00C320A7">
            <w:pPr>
              <w:pStyle w:val="QPR-ConoscenzeAbilit"/>
              <w:suppressAutoHyphens w:val="0"/>
              <w:ind w:left="283" w:hanging="198"/>
            </w:pPr>
            <w:r>
              <w:rPr>
                <w:noProof/>
              </w:rPr>
              <w:t>Sistemi e procedure di compliance assicurativa</w:t>
            </w:r>
          </w:p>
          <w:p w:rsidR="00C320A7" w:rsidRDefault="00C320A7" w:rsidP="00C320A7">
            <w:pPr>
              <w:pStyle w:val="QPR-ConoscenzeAbilit"/>
              <w:suppressAutoHyphens w:val="0"/>
              <w:ind w:left="283" w:hanging="198"/>
            </w:pPr>
            <w:r>
              <w:rPr>
                <w:noProof/>
              </w:rPr>
              <w:t>Tecniche di elaborazione di report statistici</w:t>
            </w:r>
          </w:p>
          <w:p w:rsidR="00C320A7" w:rsidRDefault="00C320A7" w:rsidP="00C320A7">
            <w:pPr>
              <w:pStyle w:val="QPR-ConoscenzeAbilit"/>
              <w:suppressAutoHyphens w:val="0"/>
              <w:ind w:left="283" w:hanging="198"/>
            </w:pPr>
            <w:r>
              <w:rPr>
                <w:noProof/>
              </w:rPr>
              <w:t>Tecniche di gestione e archiviazione della documentazione in campo assicurativo</w:t>
            </w:r>
          </w:p>
          <w:p w:rsidR="00C320A7" w:rsidRDefault="00C320A7" w:rsidP="00C320A7">
            <w:pPr>
              <w:pStyle w:val="QPR-ConoscenzeAbilit"/>
              <w:suppressAutoHyphens w:val="0"/>
              <w:ind w:left="283" w:hanging="198"/>
            </w:pPr>
            <w:r>
              <w:rPr>
                <w:noProof/>
              </w:rPr>
              <w:t>Tecniche di controllo dei pagamenti</w:t>
            </w:r>
          </w:p>
          <w:p w:rsidR="00C320A7" w:rsidRPr="00174B50" w:rsidRDefault="00C320A7"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320A7" w:rsidRDefault="00C320A7" w:rsidP="00C320A7">
            <w:pPr>
              <w:pStyle w:val="QPR-ConoscenzeAbilit"/>
              <w:suppressAutoHyphens w:val="0"/>
              <w:ind w:left="283" w:hanging="198"/>
            </w:pPr>
            <w:r>
              <w:rPr>
                <w:noProof/>
              </w:rPr>
              <w:t>Utilizzare le procedure operative informatiche per la parte anagrafica e commerciale, la gestione documentale, la verifica delle scadenze</w:t>
            </w:r>
          </w:p>
          <w:p w:rsidR="00C320A7" w:rsidRDefault="00C320A7" w:rsidP="00C320A7">
            <w:pPr>
              <w:pStyle w:val="QPR-ConoscenzeAbilit"/>
              <w:suppressAutoHyphens w:val="0"/>
              <w:ind w:left="283" w:hanging="198"/>
            </w:pPr>
            <w:r>
              <w:rPr>
                <w:noProof/>
              </w:rPr>
              <w:t>Verificare la completezza della documentazione relativa a polizze e pratiche di sinistro</w:t>
            </w:r>
          </w:p>
          <w:p w:rsidR="00C320A7" w:rsidRDefault="00C320A7" w:rsidP="00C320A7">
            <w:pPr>
              <w:pStyle w:val="QPR-ConoscenzeAbilit"/>
              <w:suppressAutoHyphens w:val="0"/>
              <w:ind w:left="283" w:hanging="198"/>
            </w:pPr>
            <w:r>
              <w:rPr>
                <w:noProof/>
              </w:rPr>
              <w:t>Gestire e archiviare la documentazione e la corrispondenza</w:t>
            </w:r>
          </w:p>
          <w:p w:rsidR="00C320A7" w:rsidRDefault="00C320A7" w:rsidP="00C320A7">
            <w:pPr>
              <w:pStyle w:val="QPR-ConoscenzeAbilit"/>
              <w:suppressAutoHyphens w:val="0"/>
              <w:ind w:left="283" w:hanging="198"/>
            </w:pPr>
            <w:r>
              <w:rPr>
                <w:noProof/>
              </w:rPr>
              <w:t>Elaborare dati utili allo sviluppo di prodotti e segmenti di mercato</w:t>
            </w:r>
          </w:p>
          <w:p w:rsidR="00C320A7" w:rsidRDefault="00C320A7" w:rsidP="00C320A7">
            <w:pPr>
              <w:pStyle w:val="QPR-ConoscenzeAbilit"/>
              <w:suppressAutoHyphens w:val="0"/>
              <w:ind w:left="283" w:hanging="198"/>
            </w:pPr>
            <w:r>
              <w:rPr>
                <w:noProof/>
              </w:rPr>
              <w:t>Gestire campagne di marketing di prodotti assicurativi</w:t>
            </w:r>
          </w:p>
          <w:p w:rsidR="00C320A7" w:rsidRDefault="00C320A7" w:rsidP="00C320A7">
            <w:pPr>
              <w:pStyle w:val="QPR-ConoscenzeAbilit"/>
              <w:suppressAutoHyphens w:val="0"/>
              <w:ind w:left="283" w:hanging="198"/>
            </w:pPr>
            <w:r>
              <w:rPr>
                <w:noProof/>
              </w:rPr>
              <w:t>Realizzare controlli e quadrature periodiche sulla regolarità dei pagamenti dei premi</w:t>
            </w:r>
          </w:p>
          <w:p w:rsidR="00C320A7" w:rsidRDefault="00C320A7" w:rsidP="00C320A7">
            <w:pPr>
              <w:pStyle w:val="QPR-ConoscenzeAbilit"/>
              <w:suppressAutoHyphens w:val="0"/>
              <w:ind w:left="283" w:hanging="198"/>
            </w:pPr>
            <w:r>
              <w:rPr>
                <w:noProof/>
              </w:rPr>
              <w:t>Gestire l'incasso dei premi assicurativi</w:t>
            </w:r>
          </w:p>
          <w:p w:rsidR="00C320A7" w:rsidRPr="006F0970" w:rsidRDefault="00C320A7" w:rsidP="007C0638">
            <w:pPr>
              <w:pStyle w:val="QPR-ChiusuraConAbi"/>
            </w:pPr>
          </w:p>
        </w:tc>
      </w:tr>
    </w:tbl>
    <w:p w:rsidR="00C320A7" w:rsidRDefault="00C320A7" w:rsidP="00C320A7">
      <w:pPr>
        <w:pStyle w:val="DOC-Spaziatura"/>
      </w:pPr>
    </w:p>
    <w:p w:rsidR="00C320A7" w:rsidRPr="00493351" w:rsidRDefault="00C320A7" w:rsidP="00DB465B">
      <w:pPr>
        <w:pStyle w:val="DOC-TestoBase"/>
      </w:pPr>
    </w:p>
    <w:p w:rsidR="00DB465B" w:rsidRPr="00493351" w:rsidRDefault="00DB465B" w:rsidP="00DB465B">
      <w:pPr>
        <w:pStyle w:val="DOC-TestoBase"/>
        <w:sectPr w:rsidR="00DB465B" w:rsidRPr="00493351" w:rsidSect="0045696F">
          <w:headerReference w:type="first" r:id="rId68"/>
          <w:pgSz w:w="11907" w:h="16840" w:code="9"/>
          <w:pgMar w:top="1134" w:right="1134" w:bottom="1134" w:left="1134" w:header="567" w:footer="567" w:gutter="0"/>
          <w:cols w:space="708"/>
          <w:docGrid w:linePitch="360"/>
        </w:sectPr>
      </w:pPr>
    </w:p>
    <w:p w:rsidR="00DB465B" w:rsidRPr="00493351" w:rsidRDefault="00DB465B" w:rsidP="00DB465B">
      <w:pPr>
        <w:pStyle w:val="LG-Titoletto"/>
      </w:pPr>
      <w:r w:rsidRPr="00493351">
        <w:t>Descrizione degli standard professionali caratterizzanti il profilo regionale</w:t>
      </w:r>
    </w:p>
    <w:p w:rsidR="00DB465B" w:rsidRPr="00493351" w:rsidRDefault="00DB465B" w:rsidP="00DB465B">
      <w:pPr>
        <w:pStyle w:val="LG-TitoloProfiloRichiamo"/>
      </w:pPr>
      <w:r>
        <w:t>tecnico delle assicurazioni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320A7" w:rsidTr="007C0638">
        <w:trPr>
          <w:trHeight w:hRule="exact" w:val="280"/>
        </w:trPr>
        <w:tc>
          <w:tcPr>
            <w:tcW w:w="40" w:type="dxa"/>
          </w:tcPr>
          <w:p w:rsidR="00C320A7" w:rsidRDefault="00C320A7" w:rsidP="007C0638">
            <w:pPr>
              <w:pStyle w:val="EMPTYCELLSTYLE"/>
            </w:pPr>
          </w:p>
        </w:tc>
        <w:tc>
          <w:tcPr>
            <w:tcW w:w="1380"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EQF</w:t>
            </w:r>
          </w:p>
        </w:tc>
        <w:tc>
          <w:tcPr>
            <w:tcW w:w="3119" w:type="dxa"/>
            <w:tcBorders>
              <w:bottom w:val="single" w:sz="4" w:space="0" w:color="000000"/>
            </w:tcBorders>
          </w:tcPr>
          <w:p w:rsidR="00C320A7" w:rsidRDefault="00C320A7" w:rsidP="007C063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Note sulla SST correlata</w:t>
            </w:r>
          </w:p>
        </w:tc>
        <w:tc>
          <w:tcPr>
            <w:tcW w:w="40" w:type="dxa"/>
          </w:tcPr>
          <w:p w:rsidR="00C320A7" w:rsidRDefault="00C320A7" w:rsidP="007C0638">
            <w:pPr>
              <w:pStyle w:val="EMPTYCELLSTYLE"/>
            </w:pPr>
          </w:p>
        </w:tc>
      </w:tr>
      <w:tr w:rsidR="00C320A7" w:rsidTr="007C0638">
        <w:trPr>
          <w:trHeight w:hRule="exact" w:val="280"/>
        </w:trPr>
        <w:tc>
          <w:tcPr>
            <w:tcW w:w="40" w:type="dxa"/>
          </w:tcPr>
          <w:p w:rsidR="00C320A7" w:rsidRDefault="00C320A7" w:rsidP="007C063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320A7" w:rsidRDefault="00C320A7" w:rsidP="007C0638">
            <w:pPr>
              <w:pStyle w:val="DOC-TabellaGrassetto"/>
            </w:pPr>
            <w:r>
              <w:t>QPR-SAS-03</w:t>
            </w:r>
          </w:p>
        </w:tc>
        <w:tc>
          <w:tcPr>
            <w:tcW w:w="6792" w:type="dxa"/>
            <w:tcBorders>
              <w:top w:val="single" w:sz="4" w:space="0" w:color="000000"/>
              <w:bottom w:val="dotted" w:sz="4" w:space="0" w:color="000000"/>
            </w:tcBorders>
            <w:tcMar>
              <w:top w:w="0" w:type="dxa"/>
              <w:left w:w="100" w:type="dxa"/>
              <w:bottom w:w="0" w:type="dxa"/>
              <w:right w:w="0" w:type="dxa"/>
            </w:tcMar>
          </w:tcPr>
          <w:p w:rsidR="00C320A7" w:rsidRDefault="00C320A7" w:rsidP="007C0638">
            <w:pPr>
              <w:pStyle w:val="DOC-TabellaTesto"/>
            </w:pPr>
            <w:r>
              <w:t>GESTIONE DEL FRONT-OFFICE ASSICURATIVO</w:t>
            </w:r>
          </w:p>
        </w:tc>
        <w:tc>
          <w:tcPr>
            <w:tcW w:w="992" w:type="dxa"/>
            <w:tcBorders>
              <w:top w:val="single" w:sz="4" w:space="0" w:color="000000"/>
              <w:bottom w:val="dotted" w:sz="4" w:space="0" w:color="000000"/>
            </w:tcBorders>
            <w:tcMar>
              <w:top w:w="0" w:type="dxa"/>
              <w:left w:w="60" w:type="dxa"/>
              <w:bottom w:w="0" w:type="dxa"/>
              <w:right w:w="0" w:type="dxa"/>
            </w:tcMar>
          </w:tcPr>
          <w:p w:rsidR="00C320A7" w:rsidRDefault="00C320A7" w:rsidP="007C0638">
            <w:pPr>
              <w:pStyle w:val="DOC-TabellaTestoCx"/>
            </w:pPr>
            <w:r>
              <w:t>4</w:t>
            </w:r>
          </w:p>
        </w:tc>
        <w:tc>
          <w:tcPr>
            <w:tcW w:w="3119" w:type="dxa"/>
            <w:tcBorders>
              <w:top w:val="single" w:sz="4" w:space="0" w:color="000000"/>
              <w:bottom w:val="dotted" w:sz="4" w:space="0" w:color="000000"/>
            </w:tcBorders>
          </w:tcPr>
          <w:p w:rsidR="00C320A7" w:rsidRDefault="00C320A7" w:rsidP="007C063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C320A7" w:rsidRDefault="00C320A7" w:rsidP="007C0638">
            <w:pPr>
              <w:pStyle w:val="DOC-TabellaTestoCx"/>
            </w:pPr>
          </w:p>
        </w:tc>
        <w:tc>
          <w:tcPr>
            <w:tcW w:w="40" w:type="dxa"/>
          </w:tcPr>
          <w:p w:rsidR="00C320A7" w:rsidRDefault="00C320A7" w:rsidP="007C0638">
            <w:pPr>
              <w:pStyle w:val="EMPTYCELLSTYLE"/>
            </w:pPr>
          </w:p>
        </w:tc>
      </w:tr>
      <w:tr w:rsidR="00C320A7" w:rsidTr="007C0638">
        <w:trPr>
          <w:trHeight w:hRule="exact" w:val="280"/>
        </w:trPr>
        <w:tc>
          <w:tcPr>
            <w:tcW w:w="40" w:type="dxa"/>
          </w:tcPr>
          <w:p w:rsidR="00C320A7" w:rsidRDefault="00C320A7"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320A7" w:rsidRDefault="00C320A7" w:rsidP="007C0638">
            <w:pPr>
              <w:pStyle w:val="DOC-TabellaGrassetto"/>
            </w:pPr>
            <w:r>
              <w:t>QPR-SAS-04</w:t>
            </w:r>
          </w:p>
        </w:tc>
        <w:tc>
          <w:tcPr>
            <w:tcW w:w="6792" w:type="dxa"/>
            <w:tcBorders>
              <w:top w:val="dotted" w:sz="4" w:space="0" w:color="000000"/>
              <w:bottom w:val="dotted" w:sz="4" w:space="0" w:color="000000"/>
            </w:tcBorders>
            <w:tcMar>
              <w:top w:w="0" w:type="dxa"/>
              <w:left w:w="100" w:type="dxa"/>
              <w:bottom w:w="0" w:type="dxa"/>
              <w:right w:w="0" w:type="dxa"/>
            </w:tcMar>
          </w:tcPr>
          <w:p w:rsidR="00C320A7" w:rsidRDefault="00C320A7" w:rsidP="007C0638">
            <w:pPr>
              <w:pStyle w:val="DOC-TabellaTesto"/>
            </w:pPr>
            <w:r>
              <w:t>GESTIONE DEL BACK-OFFICE ASSICURATIVO</w:t>
            </w:r>
          </w:p>
        </w:tc>
        <w:tc>
          <w:tcPr>
            <w:tcW w:w="992" w:type="dxa"/>
            <w:tcBorders>
              <w:top w:val="dotted" w:sz="4" w:space="0" w:color="000000"/>
              <w:bottom w:val="dotted" w:sz="4" w:space="0" w:color="000000"/>
            </w:tcBorders>
            <w:tcMar>
              <w:top w:w="0" w:type="dxa"/>
              <w:left w:w="60" w:type="dxa"/>
              <w:bottom w:w="0" w:type="dxa"/>
              <w:right w:w="0" w:type="dxa"/>
            </w:tcMar>
          </w:tcPr>
          <w:p w:rsidR="00C320A7" w:rsidRDefault="00C320A7" w:rsidP="007C0638">
            <w:pPr>
              <w:pStyle w:val="DOC-TabellaTestoCx"/>
            </w:pPr>
            <w:r>
              <w:t>4</w:t>
            </w:r>
          </w:p>
        </w:tc>
        <w:tc>
          <w:tcPr>
            <w:tcW w:w="3119" w:type="dxa"/>
            <w:tcBorders>
              <w:top w:val="dotted" w:sz="4" w:space="0" w:color="000000"/>
              <w:bottom w:val="dotted" w:sz="4" w:space="0" w:color="000000"/>
            </w:tcBorders>
          </w:tcPr>
          <w:p w:rsidR="00C320A7" w:rsidRDefault="00C320A7" w:rsidP="007C063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320A7" w:rsidRDefault="00C320A7" w:rsidP="007C0638">
            <w:pPr>
              <w:pStyle w:val="DOC-TabellaTestoCx"/>
            </w:pPr>
          </w:p>
        </w:tc>
        <w:tc>
          <w:tcPr>
            <w:tcW w:w="40" w:type="dxa"/>
          </w:tcPr>
          <w:p w:rsidR="00C320A7" w:rsidRDefault="00C320A7" w:rsidP="007C0638">
            <w:pPr>
              <w:pStyle w:val="EMPTYCELLSTYLE"/>
            </w:pPr>
          </w:p>
        </w:tc>
      </w:tr>
    </w:tbl>
    <w:p w:rsidR="00DB465B" w:rsidRPr="00493351" w:rsidRDefault="00DB465B" w:rsidP="00DB465B">
      <w:pPr>
        <w:pStyle w:val="LG-TestoBase"/>
      </w:pPr>
    </w:p>
    <w:p w:rsidR="00DB465B" w:rsidRPr="00493351" w:rsidRDefault="00DB465B" w:rsidP="00DB465B">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B465B" w:rsidRPr="00493351" w:rsidRDefault="00DB465B" w:rsidP="005B0E2D">
      <w:pPr>
        <w:pStyle w:val="DOC-TestoBase"/>
      </w:pPr>
      <w:r w:rsidRPr="00493351">
        <w:br w:type="page"/>
      </w:r>
    </w:p>
    <w:p w:rsidR="00DB465B" w:rsidRDefault="00C320A7" w:rsidP="005B0E2D">
      <w:pPr>
        <w:pStyle w:val="DOC-TestoBase"/>
        <w:jc w:val="center"/>
      </w:pPr>
      <w:r w:rsidRPr="00C320A7">
        <w:rPr>
          <w:noProof/>
          <w:lang w:eastAsia="it-IT"/>
        </w:rPr>
        <w:drawing>
          <wp:inline distT="0" distB="0" distL="0" distR="0">
            <wp:extent cx="8640000" cy="6106746"/>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C320A7" w:rsidRPr="00493351" w:rsidRDefault="00C320A7" w:rsidP="005B0E2D">
      <w:pPr>
        <w:pStyle w:val="DOC-TestoBase"/>
        <w:jc w:val="center"/>
      </w:pPr>
      <w:r w:rsidRPr="00C320A7">
        <w:rPr>
          <w:noProof/>
          <w:lang w:eastAsia="it-IT"/>
        </w:rPr>
        <w:drawing>
          <wp:inline distT="0" distB="0" distL="0" distR="0">
            <wp:extent cx="8640000" cy="6106746"/>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DB465B" w:rsidRPr="00493351" w:rsidRDefault="00DB465B" w:rsidP="00DB465B">
      <w:pPr>
        <w:pStyle w:val="LG-TestoBase"/>
        <w:sectPr w:rsidR="00DB465B" w:rsidRPr="00493351" w:rsidSect="001522F9">
          <w:pgSz w:w="16840" w:h="11907" w:orient="landscape" w:code="9"/>
          <w:pgMar w:top="1134" w:right="1134" w:bottom="1134" w:left="1134" w:header="567" w:footer="567" w:gutter="0"/>
          <w:cols w:space="708"/>
          <w:docGrid w:linePitch="360"/>
        </w:sectPr>
      </w:pPr>
    </w:p>
    <w:p w:rsidR="00324BFF" w:rsidRPr="00493351" w:rsidRDefault="00324BFF" w:rsidP="00324BFF">
      <w:pPr>
        <w:pStyle w:val="LG-Sezione"/>
      </w:pPr>
      <w:r w:rsidRPr="00493351">
        <w:t>Profilo professionale</w:t>
      </w:r>
    </w:p>
    <w:p w:rsidR="00324BFF" w:rsidRPr="00493351" w:rsidRDefault="00324BFF" w:rsidP="00324BFF">
      <w:pPr>
        <w:pStyle w:val="LG-CodiceProfilo"/>
      </w:pPr>
      <w:r w:rsidRPr="00493351">
        <w:t>PROF-</w:t>
      </w:r>
      <w:r>
        <w:t>sas</w:t>
      </w:r>
      <w:r w:rsidRPr="00493351">
        <w:t>-0</w:t>
      </w:r>
      <w:r>
        <w:t>2</w:t>
      </w:r>
    </w:p>
    <w:p w:rsidR="00324BFF" w:rsidRPr="00493351" w:rsidRDefault="00324BFF" w:rsidP="00324BFF">
      <w:pPr>
        <w:pStyle w:val="LG-TitoloProfilo"/>
      </w:pPr>
      <w:bookmarkStart w:id="35" w:name="_Toc41035936"/>
      <w:r>
        <w:t>Esperto delle attività di accertamento, valutazione e liquidazione del danno</w:t>
      </w:r>
      <w:bookmarkEnd w:id="35"/>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11C7E" w:rsidTr="007C0638">
        <w:trPr>
          <w:trHeight w:hRule="exact" w:val="34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LG-Titoletto"/>
            </w:pPr>
            <w:r>
              <w:t>REFERENZIAZIONI</w:t>
            </w:r>
          </w:p>
        </w:tc>
        <w:tc>
          <w:tcPr>
            <w:tcW w:w="1" w:type="dxa"/>
          </w:tcPr>
          <w:p w:rsidR="00C11C7E" w:rsidRDefault="00C11C7E" w:rsidP="007C0638">
            <w:pPr>
              <w:pStyle w:val="EMPTYCELLSTYLE"/>
            </w:pPr>
          </w:p>
        </w:tc>
      </w:tr>
      <w:tr w:rsidR="00C11C7E" w:rsidTr="007C0638">
        <w:trPr>
          <w:trHeight w:hRule="exact" w:val="1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DOC-TestoBase"/>
            </w:pPr>
            <w:r>
              <w:t>Professioni NUP/ISTAT correlate:</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3.3.2.4.0</w:t>
            </w:r>
          </w:p>
        </w:tc>
        <w:tc>
          <w:tcPr>
            <w:tcW w:w="7900" w:type="dxa"/>
            <w:gridSpan w:val="3"/>
            <w:tcMar>
              <w:top w:w="0" w:type="dxa"/>
              <w:left w:w="60" w:type="dxa"/>
              <w:bottom w:w="0" w:type="dxa"/>
              <w:right w:w="0" w:type="dxa"/>
            </w:tcMar>
          </w:tcPr>
          <w:p w:rsidR="00C11C7E" w:rsidRDefault="00C11C7E" w:rsidP="007C0638">
            <w:pPr>
              <w:pStyle w:val="LG-ElencoConTabulazione"/>
            </w:pPr>
            <w:r>
              <w:t>Periti, valutatori di rischio e liquidatori</w:t>
            </w:r>
          </w:p>
        </w:tc>
        <w:tc>
          <w:tcPr>
            <w:tcW w:w="1" w:type="dxa"/>
          </w:tcPr>
          <w:p w:rsidR="00C11C7E" w:rsidRDefault="00C11C7E" w:rsidP="007C0638">
            <w:pPr>
              <w:pStyle w:val="EMPTYCELLSTYLE"/>
            </w:pPr>
          </w:p>
        </w:tc>
      </w:tr>
      <w:tr w:rsidR="00C11C7E" w:rsidTr="007C0638">
        <w:trPr>
          <w:trHeight w:hRule="exact" w:val="1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DOC-TestoBase"/>
            </w:pPr>
            <w:r>
              <w:t xml:space="preserve">Attività economiche di riferimento (ATECO 2007/ISTAT): </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65.12.00</w:t>
            </w:r>
          </w:p>
        </w:tc>
        <w:tc>
          <w:tcPr>
            <w:tcW w:w="7900" w:type="dxa"/>
            <w:gridSpan w:val="3"/>
            <w:tcMar>
              <w:top w:w="0" w:type="dxa"/>
              <w:left w:w="60" w:type="dxa"/>
              <w:bottom w:w="0" w:type="dxa"/>
              <w:right w:w="0" w:type="dxa"/>
            </w:tcMar>
          </w:tcPr>
          <w:p w:rsidR="00C11C7E" w:rsidRDefault="00C11C7E" w:rsidP="007C0638">
            <w:pPr>
              <w:pStyle w:val="LG-ElencoConTabulazione"/>
            </w:pPr>
            <w:r>
              <w:t>Assicurazioni diverse da quelle sulla vita</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66.21.00</w:t>
            </w:r>
          </w:p>
        </w:tc>
        <w:tc>
          <w:tcPr>
            <w:tcW w:w="7900" w:type="dxa"/>
            <w:gridSpan w:val="3"/>
            <w:tcMar>
              <w:top w:w="0" w:type="dxa"/>
              <w:left w:w="60" w:type="dxa"/>
              <w:bottom w:w="0" w:type="dxa"/>
              <w:right w:w="0" w:type="dxa"/>
            </w:tcMar>
          </w:tcPr>
          <w:p w:rsidR="00C11C7E" w:rsidRDefault="00C11C7E" w:rsidP="007C0638">
            <w:pPr>
              <w:pStyle w:val="LG-ElencoConTabulazione"/>
            </w:pPr>
            <w:r>
              <w:t>Attività dei periti e liquidatori indipendenti delle assicurazioni</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66.22.02</w:t>
            </w:r>
          </w:p>
        </w:tc>
        <w:tc>
          <w:tcPr>
            <w:tcW w:w="7900" w:type="dxa"/>
            <w:gridSpan w:val="3"/>
            <w:tcMar>
              <w:top w:w="0" w:type="dxa"/>
              <w:left w:w="60" w:type="dxa"/>
              <w:bottom w:w="0" w:type="dxa"/>
              <w:right w:w="0" w:type="dxa"/>
            </w:tcMar>
          </w:tcPr>
          <w:p w:rsidR="00C11C7E" w:rsidRDefault="00C11C7E" w:rsidP="007C0638">
            <w:pPr>
              <w:pStyle w:val="LG-ElencoConTabulazione"/>
            </w:pPr>
            <w:r>
              <w:t>Agenti di assicurazioni</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66.22.03</w:t>
            </w:r>
          </w:p>
        </w:tc>
        <w:tc>
          <w:tcPr>
            <w:tcW w:w="7900" w:type="dxa"/>
            <w:gridSpan w:val="3"/>
            <w:tcMar>
              <w:top w:w="0" w:type="dxa"/>
              <w:left w:w="60" w:type="dxa"/>
              <w:bottom w:w="0" w:type="dxa"/>
              <w:right w:w="0" w:type="dxa"/>
            </w:tcMar>
          </w:tcPr>
          <w:p w:rsidR="00C11C7E" w:rsidRDefault="00C11C7E" w:rsidP="007C0638">
            <w:pPr>
              <w:pStyle w:val="LG-ElencoConTabulazione"/>
            </w:pPr>
            <w:r>
              <w:t>Sub-agenti di assicurazioni</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66.29.09</w:t>
            </w:r>
          </w:p>
        </w:tc>
        <w:tc>
          <w:tcPr>
            <w:tcW w:w="7900" w:type="dxa"/>
            <w:gridSpan w:val="3"/>
            <w:tcMar>
              <w:top w:w="0" w:type="dxa"/>
              <w:left w:w="60" w:type="dxa"/>
              <w:bottom w:w="0" w:type="dxa"/>
              <w:right w:w="0" w:type="dxa"/>
            </w:tcMar>
          </w:tcPr>
          <w:p w:rsidR="00C11C7E" w:rsidRDefault="00C11C7E" w:rsidP="007C0638">
            <w:pPr>
              <w:pStyle w:val="LG-ElencoConTabulazione"/>
            </w:pPr>
            <w:r>
              <w:t>Altre attività ausiliarie delle assicurazioni e dei fondi pensione</w:t>
            </w:r>
          </w:p>
        </w:tc>
        <w:tc>
          <w:tcPr>
            <w:tcW w:w="1" w:type="dxa"/>
          </w:tcPr>
          <w:p w:rsidR="00C11C7E" w:rsidRDefault="00C11C7E" w:rsidP="007C0638">
            <w:pPr>
              <w:pStyle w:val="EMPTYCELLSTYLE"/>
            </w:pPr>
          </w:p>
        </w:tc>
      </w:tr>
      <w:tr w:rsidR="00C11C7E" w:rsidTr="007C0638">
        <w:trPr>
          <w:trHeight w:hRule="exact" w:val="32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34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LG-Titoletto"/>
            </w:pPr>
            <w:r>
              <w:t>DESCRIZIONE SINTETICA DEL PROFILO</w:t>
            </w:r>
          </w:p>
        </w:tc>
        <w:tc>
          <w:tcPr>
            <w:tcW w:w="1" w:type="dxa"/>
          </w:tcPr>
          <w:p w:rsidR="00C11C7E" w:rsidRDefault="00C11C7E" w:rsidP="007C0638">
            <w:pPr>
              <w:pStyle w:val="EMPTYCELLSTYLE"/>
            </w:pPr>
          </w:p>
        </w:tc>
      </w:tr>
      <w:tr w:rsidR="00C11C7E" w:rsidTr="007C0638">
        <w:trPr>
          <w:trHeight w:hRule="exact" w:val="14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3644DD">
        <w:trPr>
          <w:trHeight w:val="1373"/>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LG-TestoBase"/>
            </w:pPr>
            <w:r>
              <w:t>L'ESPERTO DELLE ATTIVITÀ DI ACCERTAMENTO, VALUTAZIONE E LIQUIDAZIONE DEL DANNO svolge per conto della compagnia di assicurazioni attività di accertamento e di liquidazione dei danni subiti da terzi e da assicurati, in seguito ad un sinistro per il quale esista copertura assicurativa. In particolare esamina la denuncia e ne verifica la regolarità amministrativa, accerta le modalità con le quali è avvenuto il danno e identifica le responsabilità delle parti, quantifica i danni rilevati, liquida le pratiche di indennizzo o risarcimento dei danni.</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34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r>
              <w:rPr>
                <w:color w:val="7030A0"/>
                <w:sz w:val="24"/>
              </w:rPr>
              <w:t>REQUISITI FORMALI DI ACCESSO</w:t>
            </w:r>
          </w:p>
        </w:tc>
        <w:tc>
          <w:tcPr>
            <w:tcW w:w="1" w:type="dxa"/>
          </w:tcPr>
          <w:p w:rsidR="00C11C7E" w:rsidRDefault="00C11C7E" w:rsidP="007C0638">
            <w:pPr>
              <w:pStyle w:val="EMPTYCELLSTYLE"/>
            </w:pPr>
          </w:p>
        </w:tc>
      </w:tr>
      <w:tr w:rsidR="00C11C7E" w:rsidTr="007C0638">
        <w:trPr>
          <w:trHeight w:hRule="exact" w:val="1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3644DD">
        <w:trPr>
          <w:trHeight w:val="1712"/>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ED1950">
            <w:pPr>
              <w:pStyle w:val="LG-TestoBase"/>
            </w:pPr>
            <w:r>
              <w:t>Qualificazioni professionali di livello EQF 4 correlate:</w:t>
            </w:r>
            <w:r>
              <w:br/>
              <w:t>• Titolo del profilo di qualifica: Tecnico dell'amministrazione economico-finanziaria</w:t>
            </w:r>
            <w:r>
              <w:br/>
              <w:t>Oppure, diplomi di scuola secondaria superiore.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r>
              <w:br/>
              <w:t>Oppure, specializzazioni IFTS. Sono considerate specializzazioni coerenti:</w:t>
            </w:r>
            <w:r>
              <w:br/>
              <w:t>• Profilo IFTS nazionale Tecnico superiore per la gestione dei sinistri nel settore dei servizi assicurativi;</w:t>
            </w:r>
            <w:r>
              <w:br/>
              <w:t>• Profilo IFTS nazionale Tecnico superiore assuntore/gestore junior nel settore dei servizi assicurativi;</w:t>
            </w:r>
            <w:r>
              <w:br/>
              <w:t xml:space="preserve">• Profilo IFTS nazionale Tecnico superiore per le attività organizzative e commerciali nel settore dei servizi assicu-rativi. </w:t>
            </w:r>
            <w:r>
              <w:br/>
              <w:t>Oppure, titoli di laurea. Sono considerate lauree preferenziali:</w:t>
            </w:r>
            <w:r>
              <w:br/>
              <w:t>• Titolo del corso di laurea di primo o secondo livello in Scienze dei servizi giuridici</w:t>
            </w:r>
            <w:r>
              <w:br/>
              <w:t>• Titolo del corso di laurea di primo o secondo livello in Scienze economiche</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34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r>
              <w:rPr>
                <w:color w:val="7030A0"/>
                <w:sz w:val="24"/>
              </w:rPr>
              <w:t xml:space="preserve">COMPETENZE PROFESSIONALI CARATTERIZZANTI IL PROFILO REGIONALE </w:t>
            </w:r>
          </w:p>
        </w:tc>
        <w:tc>
          <w:tcPr>
            <w:tcW w:w="1" w:type="dxa"/>
          </w:tcPr>
          <w:p w:rsidR="00C11C7E" w:rsidRDefault="00C11C7E" w:rsidP="007C0638">
            <w:pPr>
              <w:pStyle w:val="EMPTYCELLSTYLE"/>
            </w:pPr>
          </w:p>
        </w:tc>
      </w:tr>
      <w:tr w:rsidR="00C11C7E" w:rsidTr="007C0638">
        <w:trPr>
          <w:trHeight w:hRule="exact" w:val="1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1C30C9" w:rsidTr="00054E90">
        <w:trPr>
          <w:trHeight w:hRule="exact" w:val="280"/>
        </w:trPr>
        <w:tc>
          <w:tcPr>
            <w:tcW w:w="1" w:type="dxa"/>
          </w:tcPr>
          <w:p w:rsidR="00C11C7E" w:rsidRDefault="00C11C7E"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C11C7E" w:rsidRDefault="00C11C7E"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C11C7E" w:rsidRDefault="00C11C7E"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C11C7E" w:rsidRDefault="00C11C7E"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C11C7E" w:rsidRDefault="00C11C7E" w:rsidP="007C0638">
            <w:pPr>
              <w:pStyle w:val="DOC-TabellaIntestazioni"/>
            </w:pPr>
            <w:r>
              <w:t>Sviluppato in modo:</w:t>
            </w:r>
          </w:p>
        </w:tc>
        <w:tc>
          <w:tcPr>
            <w:tcW w:w="1" w:type="dxa"/>
          </w:tcPr>
          <w:p w:rsidR="00C11C7E" w:rsidRDefault="00C11C7E" w:rsidP="007C0638">
            <w:pPr>
              <w:pStyle w:val="EMPTYCELLSTYLE"/>
            </w:pPr>
          </w:p>
        </w:tc>
      </w:tr>
      <w:tr w:rsidR="00C11C7E" w:rsidTr="00054E90">
        <w:trPr>
          <w:trHeight w:hRule="exact" w:val="280"/>
        </w:trPr>
        <w:tc>
          <w:tcPr>
            <w:tcW w:w="1" w:type="dxa"/>
          </w:tcPr>
          <w:p w:rsidR="00C11C7E" w:rsidRDefault="00C11C7E"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C11C7E" w:rsidRDefault="00C11C7E" w:rsidP="007C0638">
            <w:pPr>
              <w:pStyle w:val="DOC-TabellaGrassetto"/>
            </w:pPr>
            <w:r>
              <w:t>QPR-SAS-01</w:t>
            </w:r>
          </w:p>
        </w:tc>
        <w:tc>
          <w:tcPr>
            <w:tcW w:w="5960" w:type="dxa"/>
            <w:gridSpan w:val="2"/>
            <w:tcBorders>
              <w:top w:val="single" w:sz="4" w:space="0" w:color="000000"/>
            </w:tcBorders>
            <w:tcMar>
              <w:top w:w="0" w:type="dxa"/>
              <w:left w:w="100" w:type="dxa"/>
              <w:bottom w:w="0" w:type="dxa"/>
              <w:right w:w="0" w:type="dxa"/>
            </w:tcMar>
          </w:tcPr>
          <w:p w:rsidR="00C11C7E" w:rsidRDefault="00C11C7E" w:rsidP="007C0638">
            <w:pPr>
              <w:pStyle w:val="DOC-TabellaTesto"/>
            </w:pPr>
            <w:r>
              <w:t>STIMA DEL DANNO</w:t>
            </w:r>
          </w:p>
        </w:tc>
        <w:tc>
          <w:tcPr>
            <w:tcW w:w="980" w:type="dxa"/>
            <w:tcBorders>
              <w:top w:val="single" w:sz="4" w:space="0" w:color="000000"/>
            </w:tcBorders>
            <w:tcMar>
              <w:top w:w="0" w:type="dxa"/>
              <w:left w:w="60" w:type="dxa"/>
              <w:bottom w:w="0" w:type="dxa"/>
              <w:right w:w="0" w:type="dxa"/>
            </w:tcMar>
          </w:tcPr>
          <w:p w:rsidR="00C11C7E" w:rsidRDefault="00C11C7E" w:rsidP="007C0638">
            <w:pPr>
              <w:pStyle w:val="DOC-TabellaTestoCx"/>
            </w:pPr>
            <w:r>
              <w:t>5</w:t>
            </w:r>
          </w:p>
        </w:tc>
        <w:tc>
          <w:tcPr>
            <w:tcW w:w="1380" w:type="dxa"/>
            <w:tcBorders>
              <w:top w:val="single" w:sz="4" w:space="0" w:color="000000"/>
            </w:tcBorders>
            <w:tcMar>
              <w:top w:w="0" w:type="dxa"/>
              <w:left w:w="60" w:type="dxa"/>
              <w:bottom w:w="0" w:type="dxa"/>
              <w:right w:w="0" w:type="dxa"/>
            </w:tcMar>
          </w:tcPr>
          <w:p w:rsidR="00C11C7E" w:rsidRDefault="00C11C7E" w:rsidP="007C0638">
            <w:pPr>
              <w:pStyle w:val="DOC-TabellaTestoCx"/>
            </w:pPr>
            <w:r>
              <w:t>Completo</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1380" w:type="dxa"/>
            <w:gridSpan w:val="2"/>
            <w:tcMar>
              <w:top w:w="0" w:type="dxa"/>
              <w:left w:w="100" w:type="dxa"/>
              <w:bottom w:w="0" w:type="dxa"/>
              <w:right w:w="0" w:type="dxa"/>
            </w:tcMar>
          </w:tcPr>
          <w:p w:rsidR="00C11C7E" w:rsidRDefault="00C11C7E" w:rsidP="007C0638">
            <w:pPr>
              <w:pStyle w:val="DOC-TabellaGrassetto"/>
            </w:pPr>
            <w:r>
              <w:t>QPR-SAS-02</w:t>
            </w:r>
          </w:p>
        </w:tc>
        <w:tc>
          <w:tcPr>
            <w:tcW w:w="5960" w:type="dxa"/>
            <w:gridSpan w:val="2"/>
            <w:tcMar>
              <w:top w:w="0" w:type="dxa"/>
              <w:left w:w="100" w:type="dxa"/>
              <w:bottom w:w="0" w:type="dxa"/>
              <w:right w:w="0" w:type="dxa"/>
            </w:tcMar>
          </w:tcPr>
          <w:p w:rsidR="00C11C7E" w:rsidRDefault="00C11C7E" w:rsidP="007C0638">
            <w:pPr>
              <w:pStyle w:val="DOC-TabellaTesto"/>
            </w:pPr>
            <w:r>
              <w:t>LIQUIDAZIONE DEL DANNO</w:t>
            </w:r>
          </w:p>
        </w:tc>
        <w:tc>
          <w:tcPr>
            <w:tcW w:w="980" w:type="dxa"/>
            <w:tcMar>
              <w:top w:w="0" w:type="dxa"/>
              <w:left w:w="60" w:type="dxa"/>
              <w:bottom w:w="0" w:type="dxa"/>
              <w:right w:w="0" w:type="dxa"/>
            </w:tcMar>
          </w:tcPr>
          <w:p w:rsidR="00C11C7E" w:rsidRDefault="00C11C7E" w:rsidP="007C0638">
            <w:pPr>
              <w:pStyle w:val="DOC-TabellaTestoCx"/>
            </w:pPr>
            <w:r>
              <w:t>5</w:t>
            </w:r>
          </w:p>
        </w:tc>
        <w:tc>
          <w:tcPr>
            <w:tcW w:w="1380" w:type="dxa"/>
            <w:tcMar>
              <w:top w:w="0" w:type="dxa"/>
              <w:left w:w="60" w:type="dxa"/>
              <w:bottom w:w="0" w:type="dxa"/>
              <w:right w:w="0" w:type="dxa"/>
            </w:tcMar>
          </w:tcPr>
          <w:p w:rsidR="00C11C7E" w:rsidRDefault="00C11C7E" w:rsidP="007C0638">
            <w:pPr>
              <w:pStyle w:val="DOC-TabellaTestoCx"/>
            </w:pPr>
            <w:r>
              <w:t>Completo</w:t>
            </w:r>
          </w:p>
        </w:tc>
        <w:tc>
          <w:tcPr>
            <w:tcW w:w="1" w:type="dxa"/>
          </w:tcPr>
          <w:p w:rsidR="00C11C7E" w:rsidRDefault="00C11C7E" w:rsidP="007C0638">
            <w:pPr>
              <w:pStyle w:val="EMPTYCELLSTYLE"/>
            </w:pPr>
          </w:p>
        </w:tc>
      </w:tr>
      <w:tr w:rsidR="001C30C9" w:rsidTr="00054E90">
        <w:trPr>
          <w:trHeight w:hRule="exact" w:val="20"/>
        </w:trPr>
        <w:tc>
          <w:tcPr>
            <w:tcW w:w="1" w:type="dxa"/>
          </w:tcPr>
          <w:p w:rsidR="00C11C7E" w:rsidRDefault="00C11C7E" w:rsidP="007C0638">
            <w:pPr>
              <w:pStyle w:val="EMPTYCELLSTYLE"/>
            </w:pPr>
          </w:p>
        </w:tc>
        <w:tc>
          <w:tcPr>
            <w:tcW w:w="9700" w:type="dxa"/>
            <w:gridSpan w:val="6"/>
            <w:tcBorders>
              <w:bottom w:val="single" w:sz="4" w:space="0" w:color="000000"/>
            </w:tcBorders>
            <w:shd w:val="clear" w:color="auto" w:fill="FFFFFF"/>
            <w:tcMar>
              <w:top w:w="0" w:type="dxa"/>
              <w:left w:w="0" w:type="dxa"/>
              <w:bottom w:w="0" w:type="dxa"/>
              <w:right w:w="0" w:type="dxa"/>
            </w:tcMar>
          </w:tcPr>
          <w:p w:rsidR="00C11C7E" w:rsidRDefault="00C11C7E" w:rsidP="007C0638">
            <w:pPr>
              <w:pStyle w:val="EMPTYCELLSTYLE"/>
            </w:pPr>
          </w:p>
        </w:tc>
        <w:tc>
          <w:tcPr>
            <w:tcW w:w="1" w:type="dxa"/>
          </w:tcPr>
          <w:p w:rsidR="00C11C7E" w:rsidRDefault="00C11C7E" w:rsidP="007C0638">
            <w:pPr>
              <w:pStyle w:val="EMPTYCELLSTYLE"/>
            </w:pPr>
          </w:p>
        </w:tc>
      </w:tr>
    </w:tbl>
    <w:p w:rsidR="00324BFF" w:rsidRPr="00493351" w:rsidRDefault="00324BFF" w:rsidP="00324BFF">
      <w:pPr>
        <w:pStyle w:val="DOC-TestoBase"/>
      </w:pPr>
      <w:r w:rsidRPr="00493351">
        <w:br w:type="page"/>
      </w:r>
    </w:p>
    <w:p w:rsidR="00324BFF" w:rsidRDefault="00324BFF" w:rsidP="00324BFF">
      <w:pPr>
        <w:pStyle w:val="LG-Titoletto"/>
      </w:pPr>
      <w:r w:rsidRPr="00493351">
        <w:t>Descrizione delle competenze caratterizzanti il profilo PROFESSIONALE regionale</w:t>
      </w:r>
    </w:p>
    <w:p w:rsidR="00D97A48" w:rsidRDefault="00D97A48" w:rsidP="00D97A4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7A4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D97A48" w:rsidRPr="00174B50" w:rsidRDefault="00D97A48" w:rsidP="007C0638">
            <w:pPr>
              <w:pStyle w:val="QPR-Titolo"/>
            </w:pPr>
            <w:r w:rsidRPr="002A19F2">
              <w:t>STIMA DEL DANNO</w:t>
            </w:r>
          </w:p>
        </w:tc>
      </w:tr>
      <w:tr w:rsidR="00D97A4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D97A48" w:rsidRPr="00F80D72" w:rsidRDefault="00D97A4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7A48" w:rsidRPr="00F80D72" w:rsidRDefault="00D97A48" w:rsidP="007C0638">
            <w:pPr>
              <w:pStyle w:val="QPR-Codice"/>
            </w:pPr>
            <w:r w:rsidRPr="002A19F2">
              <w:t>QPR-SAS-01</w:t>
            </w:r>
          </w:p>
        </w:tc>
        <w:tc>
          <w:tcPr>
            <w:tcW w:w="1625" w:type="dxa"/>
            <w:tcBorders>
              <w:left w:val="nil"/>
              <w:bottom w:val="single" w:sz="4" w:space="0" w:color="auto"/>
              <w:right w:val="nil"/>
            </w:tcBorders>
            <w:shd w:val="clear" w:color="auto" w:fill="CCECFF"/>
            <w:vAlign w:val="center"/>
          </w:tcPr>
          <w:p w:rsidR="00D97A48" w:rsidRDefault="00D97A4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7A48" w:rsidRDefault="00D97A48" w:rsidP="007C0638">
            <w:pPr>
              <w:pStyle w:val="QPR-LivelloEQF"/>
            </w:pPr>
            <w:r>
              <w:t>EQF-</w:t>
            </w:r>
            <w:r w:rsidRPr="002A19F2">
              <w:rPr>
                <w:noProof/>
              </w:rPr>
              <w:t>5</w:t>
            </w:r>
          </w:p>
        </w:tc>
        <w:tc>
          <w:tcPr>
            <w:tcW w:w="3250" w:type="dxa"/>
            <w:tcBorders>
              <w:left w:val="nil"/>
              <w:bottom w:val="single" w:sz="4" w:space="0" w:color="auto"/>
            </w:tcBorders>
            <w:shd w:val="clear" w:color="auto" w:fill="CCECFF"/>
            <w:vAlign w:val="center"/>
          </w:tcPr>
          <w:p w:rsidR="00D97A48" w:rsidRPr="00F80D72" w:rsidRDefault="00D97A48" w:rsidP="007C0638">
            <w:pPr>
              <w:pStyle w:val="QPR-Versione"/>
            </w:pPr>
            <w:r w:rsidRPr="00F80D72">
              <w:t xml:space="preserve">Versione </w:t>
            </w:r>
            <w:r w:rsidRPr="002A19F2">
              <w:t>2</w:t>
            </w:r>
            <w:r w:rsidRPr="00F80D72">
              <w:t xml:space="preserve"> del</w:t>
            </w:r>
            <w:r>
              <w:t xml:space="preserve"> 15/01/2020</w:t>
            </w:r>
          </w:p>
        </w:tc>
      </w:tr>
      <w:tr w:rsidR="00D97A4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7A48" w:rsidRPr="004503E8" w:rsidRDefault="00D97A48" w:rsidP="007C0638">
            <w:pPr>
              <w:pStyle w:val="QPR-Titoletti"/>
            </w:pPr>
            <w:r w:rsidRPr="004503E8">
              <w:t>Descrizione del qualificatore professionale regionale</w:t>
            </w:r>
          </w:p>
        </w:tc>
      </w:tr>
      <w:tr w:rsidR="00D97A4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7A48" w:rsidRPr="006F0970" w:rsidRDefault="00D97A48" w:rsidP="007C0638">
            <w:pPr>
              <w:pStyle w:val="QPR-TitoloDescrizione"/>
            </w:pPr>
            <w:r w:rsidRPr="002A19F2">
              <w:rPr>
                <w:noProof/>
                <w:snapToGrid w:val="0"/>
              </w:rPr>
              <w:t>Sulla base dell'incarico affidato dal committente, il soggetto è in grado di predisporre una perizia assicurativa accertando la dinamica del sinistro e le responsabilità dei soggetti coinvolti, verificando i danni patrimoniali e non patrimoniali e stimandone l'importo.</w:t>
            </w:r>
          </w:p>
        </w:tc>
      </w:tr>
      <w:tr w:rsidR="00D97A48" w:rsidRPr="006F0970" w:rsidTr="007C0638">
        <w:trPr>
          <w:trHeight w:hRule="exact" w:val="340"/>
        </w:trPr>
        <w:tc>
          <w:tcPr>
            <w:tcW w:w="4874" w:type="dxa"/>
            <w:gridSpan w:val="3"/>
            <w:tcBorders>
              <w:bottom w:val="nil"/>
            </w:tcBorders>
            <w:shd w:val="clear" w:color="auto" w:fill="FFFFB9"/>
            <w:vAlign w:val="center"/>
          </w:tcPr>
          <w:p w:rsidR="00D97A48" w:rsidRPr="006F0970" w:rsidRDefault="00D97A48" w:rsidP="007C0638">
            <w:pPr>
              <w:pStyle w:val="QPR-Titoletti"/>
            </w:pPr>
            <w:r w:rsidRPr="006F0970">
              <w:t>Conoscenze</w:t>
            </w:r>
          </w:p>
        </w:tc>
        <w:tc>
          <w:tcPr>
            <w:tcW w:w="4875" w:type="dxa"/>
            <w:gridSpan w:val="2"/>
            <w:tcBorders>
              <w:bottom w:val="nil"/>
            </w:tcBorders>
            <w:shd w:val="clear" w:color="auto" w:fill="FFFFB9"/>
            <w:vAlign w:val="center"/>
          </w:tcPr>
          <w:p w:rsidR="00D97A48" w:rsidRPr="006F0970" w:rsidRDefault="00D97A48" w:rsidP="007C0638">
            <w:pPr>
              <w:pStyle w:val="QPR-Titoletti"/>
            </w:pPr>
            <w:r w:rsidRPr="006F0970">
              <w:t>Abilità</w:t>
            </w:r>
          </w:p>
        </w:tc>
      </w:tr>
      <w:tr w:rsidR="00D97A4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7A48" w:rsidRPr="00F1307A" w:rsidRDefault="00D97A48" w:rsidP="00D97A48">
            <w:pPr>
              <w:pStyle w:val="QPR-ConoscenzeAbilit"/>
              <w:suppressAutoHyphens w:val="0"/>
              <w:ind w:left="283" w:hanging="198"/>
            </w:pPr>
            <w:r>
              <w:rPr>
                <w:noProof/>
              </w:rPr>
              <w:t>Concetti e terminologie fondamentali in uso nel settore assicurativo</w:t>
            </w:r>
          </w:p>
          <w:p w:rsidR="00D97A48" w:rsidRDefault="00D97A48" w:rsidP="00D97A48">
            <w:pPr>
              <w:pStyle w:val="QPR-ConoscenzeAbilit"/>
              <w:suppressAutoHyphens w:val="0"/>
              <w:ind w:left="283" w:hanging="198"/>
            </w:pPr>
            <w:r>
              <w:rPr>
                <w:noProof/>
              </w:rPr>
              <w:t>Normativa sulle professioni in campo assicurativo e relativi adempimenti (es. formazione obbligatoria, iscrizione albi)</w:t>
            </w:r>
          </w:p>
          <w:p w:rsidR="00D97A48" w:rsidRDefault="00D97A48" w:rsidP="00D97A48">
            <w:pPr>
              <w:pStyle w:val="QPR-ConoscenzeAbilit"/>
              <w:suppressAutoHyphens w:val="0"/>
              <w:ind w:left="283" w:hanging="198"/>
            </w:pPr>
            <w:r>
              <w:rPr>
                <w:noProof/>
              </w:rPr>
              <w:t>Normativa relativa all'estimo assicurativo, alle responsabilità tra i soggetti interessati, alle procedure di gestione delle vertenze (es. mediazione, ATP, ecc.)</w:t>
            </w:r>
          </w:p>
          <w:p w:rsidR="00D97A48" w:rsidRDefault="00D97A48" w:rsidP="00D97A48">
            <w:pPr>
              <w:pStyle w:val="QPR-ConoscenzeAbilit"/>
              <w:suppressAutoHyphens w:val="0"/>
              <w:ind w:left="283" w:hanging="198"/>
            </w:pPr>
            <w:r>
              <w:rPr>
                <w:noProof/>
              </w:rPr>
              <w:t>Tipologie di rami di polizza, di contratti assicurativi, di beni e fenomeni fisici coperti</w:t>
            </w:r>
          </w:p>
          <w:p w:rsidR="00D97A48" w:rsidRDefault="00D97A48" w:rsidP="00D97A48">
            <w:pPr>
              <w:pStyle w:val="QPR-ConoscenzeAbilit"/>
              <w:suppressAutoHyphens w:val="0"/>
              <w:ind w:left="283" w:hanging="198"/>
            </w:pPr>
            <w:r>
              <w:rPr>
                <w:noProof/>
              </w:rPr>
              <w:t>Procedure e strumenti per la gestione delle perizie</w:t>
            </w:r>
          </w:p>
          <w:p w:rsidR="00D97A48" w:rsidRDefault="00D97A48" w:rsidP="00D97A48">
            <w:pPr>
              <w:pStyle w:val="QPR-ConoscenzeAbilit"/>
              <w:suppressAutoHyphens w:val="0"/>
              <w:ind w:left="283" w:hanging="198"/>
            </w:pPr>
            <w:r>
              <w:rPr>
                <w:noProof/>
              </w:rPr>
              <w:t>Metodologie e tecniche di stima del danno</w:t>
            </w:r>
          </w:p>
          <w:p w:rsidR="00D97A48" w:rsidRDefault="00D97A48" w:rsidP="00D97A48">
            <w:pPr>
              <w:pStyle w:val="QPR-ConoscenzeAbilit"/>
              <w:suppressAutoHyphens w:val="0"/>
              <w:ind w:left="283" w:hanging="198"/>
            </w:pPr>
            <w:r>
              <w:rPr>
                <w:noProof/>
              </w:rPr>
              <w:t>Tecniche di raccolta di informazioni tecnico-economiche e di rilievo sul campo per la stima del danno</w:t>
            </w:r>
          </w:p>
          <w:p w:rsidR="00D97A48" w:rsidRDefault="00D97A48" w:rsidP="00D97A48">
            <w:pPr>
              <w:pStyle w:val="QPR-ConoscenzeAbilit"/>
              <w:suppressAutoHyphens w:val="0"/>
              <w:ind w:left="283" w:hanging="198"/>
            </w:pPr>
            <w:r>
              <w:rPr>
                <w:noProof/>
              </w:rPr>
              <w:t>Sistemi informatici per la stima del danno e la gestione delle pratiche</w:t>
            </w:r>
          </w:p>
          <w:p w:rsidR="00D97A48" w:rsidRDefault="00D97A48" w:rsidP="00D97A48">
            <w:pPr>
              <w:pStyle w:val="QPR-ConoscenzeAbilit"/>
              <w:suppressAutoHyphens w:val="0"/>
              <w:ind w:left="283" w:hanging="198"/>
            </w:pPr>
            <w:r>
              <w:rPr>
                <w:noProof/>
              </w:rPr>
              <w:t>Nozioni generali in materia di privacy e protezione dei dati personali</w:t>
            </w:r>
          </w:p>
          <w:p w:rsidR="00D97A48" w:rsidRDefault="00D97A48" w:rsidP="00D97A48">
            <w:pPr>
              <w:pStyle w:val="QPR-ConoscenzeAbilit"/>
              <w:suppressAutoHyphens w:val="0"/>
              <w:ind w:left="283" w:hanging="198"/>
            </w:pPr>
            <w:r>
              <w:rPr>
                <w:noProof/>
              </w:rPr>
              <w:t>Cenni sulle metodologie e procedure di liquidazione/risarcimento del danno</w:t>
            </w:r>
          </w:p>
          <w:p w:rsidR="00D97A48" w:rsidRDefault="00D97A48" w:rsidP="00D97A48">
            <w:pPr>
              <w:pStyle w:val="QPR-ConoscenzeAbilit"/>
              <w:suppressAutoHyphens w:val="0"/>
              <w:ind w:left="283" w:hanging="198"/>
            </w:pPr>
            <w:r>
              <w:rPr>
                <w:noProof/>
              </w:rPr>
              <w:t>Tecniche di identificazione e prevenzione delle frodi assicurative</w:t>
            </w:r>
          </w:p>
          <w:p w:rsidR="00D97A48" w:rsidRPr="00174B50" w:rsidRDefault="00D97A4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7A48" w:rsidRDefault="00D97A48" w:rsidP="00D97A48">
            <w:pPr>
              <w:pStyle w:val="QPR-ConoscenzeAbilit"/>
              <w:suppressAutoHyphens w:val="0"/>
              <w:ind w:left="283" w:hanging="198"/>
            </w:pPr>
            <w:r>
              <w:rPr>
                <w:noProof/>
              </w:rPr>
              <w:t>Identificare i diversi i soggetti portatori di interesse nel sinistro e relazionarsi con loro</w:t>
            </w:r>
          </w:p>
          <w:p w:rsidR="00D97A48" w:rsidRDefault="00D97A48" w:rsidP="00D97A48">
            <w:pPr>
              <w:pStyle w:val="QPR-ConoscenzeAbilit"/>
              <w:suppressAutoHyphens w:val="0"/>
              <w:ind w:left="283" w:hanging="198"/>
            </w:pPr>
            <w:r>
              <w:rPr>
                <w:noProof/>
              </w:rPr>
              <w:t>Valutare la fattibilità tecnica ed economica della perizia</w:t>
            </w:r>
          </w:p>
          <w:p w:rsidR="00D97A48" w:rsidRDefault="00D97A48" w:rsidP="00D97A48">
            <w:pPr>
              <w:pStyle w:val="QPR-ConoscenzeAbilit"/>
              <w:suppressAutoHyphens w:val="0"/>
              <w:ind w:left="283" w:hanging="198"/>
            </w:pPr>
            <w:r>
              <w:rPr>
                <w:noProof/>
              </w:rPr>
              <w:t>Reperire le informazioni necessarie per la valutazione del danno</w:t>
            </w:r>
          </w:p>
          <w:p w:rsidR="00D97A48" w:rsidRDefault="00D97A48" w:rsidP="00D97A48">
            <w:pPr>
              <w:pStyle w:val="QPR-ConoscenzeAbilit"/>
              <w:suppressAutoHyphens w:val="0"/>
              <w:ind w:left="283" w:hanging="198"/>
            </w:pPr>
            <w:r>
              <w:rPr>
                <w:noProof/>
              </w:rPr>
              <w:t>Eseguire rilievi e sopralluoghi sul campo</w:t>
            </w:r>
          </w:p>
          <w:p w:rsidR="00D97A48" w:rsidRDefault="00D97A48" w:rsidP="00D97A48">
            <w:pPr>
              <w:pStyle w:val="QPR-ConoscenzeAbilit"/>
              <w:suppressAutoHyphens w:val="0"/>
              <w:ind w:left="283" w:hanging="198"/>
            </w:pPr>
            <w:r>
              <w:rPr>
                <w:noProof/>
              </w:rPr>
              <w:t>Gestire eventuali perizie specialistiche</w:t>
            </w:r>
          </w:p>
          <w:p w:rsidR="00D97A48" w:rsidRDefault="00D97A48" w:rsidP="00D97A48">
            <w:pPr>
              <w:pStyle w:val="QPR-ConoscenzeAbilit"/>
              <w:suppressAutoHyphens w:val="0"/>
              <w:ind w:left="283" w:hanging="198"/>
            </w:pPr>
            <w:r>
              <w:rPr>
                <w:noProof/>
              </w:rPr>
              <w:t>Valutare criticamente gli elementi forniti e/o acquisiti e ricostruire la dinamica del sinistro</w:t>
            </w:r>
          </w:p>
          <w:p w:rsidR="00D97A48" w:rsidRDefault="00D97A48" w:rsidP="00D97A48">
            <w:pPr>
              <w:pStyle w:val="QPR-ConoscenzeAbilit"/>
              <w:suppressAutoHyphens w:val="0"/>
              <w:ind w:left="283" w:hanging="198"/>
            </w:pPr>
            <w:r>
              <w:rPr>
                <w:noProof/>
              </w:rPr>
              <w:t>Valutare le differenti posizioni delle parti interessate al risarcimento del danno</w:t>
            </w:r>
          </w:p>
          <w:p w:rsidR="00D97A48" w:rsidRDefault="00D97A48" w:rsidP="00D97A48">
            <w:pPr>
              <w:pStyle w:val="QPR-ConoscenzeAbilit"/>
              <w:suppressAutoHyphens w:val="0"/>
              <w:ind w:left="283" w:hanging="198"/>
            </w:pPr>
            <w:r>
              <w:rPr>
                <w:noProof/>
              </w:rPr>
              <w:t>Quantificare il danno</w:t>
            </w:r>
          </w:p>
          <w:p w:rsidR="00D97A48" w:rsidRDefault="00D97A48" w:rsidP="00D97A48">
            <w:pPr>
              <w:pStyle w:val="QPR-ConoscenzeAbilit"/>
              <w:suppressAutoHyphens w:val="0"/>
              <w:ind w:left="283" w:hanging="198"/>
            </w:pPr>
            <w:r>
              <w:rPr>
                <w:noProof/>
              </w:rPr>
              <w:t>Illustrare compiutamente le argomentazioni a sostegno delle stime eseguite</w:t>
            </w:r>
          </w:p>
          <w:p w:rsidR="00D97A48" w:rsidRDefault="00D97A48" w:rsidP="00D97A48">
            <w:pPr>
              <w:pStyle w:val="QPR-ConoscenzeAbilit"/>
              <w:suppressAutoHyphens w:val="0"/>
              <w:ind w:left="283" w:hanging="198"/>
            </w:pPr>
            <w:r>
              <w:rPr>
                <w:noProof/>
              </w:rPr>
              <w:t>Predisporre la relazione peritale e altre documentazioni tecniche</w:t>
            </w:r>
          </w:p>
          <w:p w:rsidR="00D97A48" w:rsidRDefault="00D97A48" w:rsidP="00D97A48">
            <w:pPr>
              <w:pStyle w:val="QPR-ConoscenzeAbilit"/>
              <w:suppressAutoHyphens w:val="0"/>
              <w:ind w:left="283" w:hanging="198"/>
            </w:pPr>
            <w:r>
              <w:rPr>
                <w:noProof/>
              </w:rPr>
              <w:t>Gestire, trasmettere e archiviare le informazioni e la documentazione</w:t>
            </w:r>
          </w:p>
          <w:p w:rsidR="00D97A48" w:rsidRDefault="00D97A48" w:rsidP="00D97A48">
            <w:pPr>
              <w:pStyle w:val="QPR-ConoscenzeAbilit"/>
              <w:suppressAutoHyphens w:val="0"/>
              <w:ind w:left="283" w:hanging="198"/>
            </w:pPr>
            <w:r>
              <w:rPr>
                <w:noProof/>
              </w:rPr>
              <w:t>Utilizzare software specifici per l'analisi dei sinistri e per la gestione delle pratiche</w:t>
            </w:r>
          </w:p>
          <w:p w:rsidR="00D97A48" w:rsidRPr="006F0970" w:rsidRDefault="00D97A48" w:rsidP="007C0638">
            <w:pPr>
              <w:pStyle w:val="QPR-ChiusuraConAbi"/>
            </w:pPr>
          </w:p>
        </w:tc>
      </w:tr>
    </w:tbl>
    <w:p w:rsidR="00D97A48" w:rsidRDefault="00D97A48" w:rsidP="00D97A48">
      <w:pPr>
        <w:pStyle w:val="DOC-Spaziatura"/>
      </w:pPr>
    </w:p>
    <w:p w:rsidR="00D97A48" w:rsidRDefault="00D97A48" w:rsidP="00D97A48">
      <w:r>
        <w:br w:type="page"/>
      </w:r>
    </w:p>
    <w:p w:rsidR="00D97A48" w:rsidRDefault="00D97A48" w:rsidP="00D97A4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7A4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D97A48" w:rsidRPr="00174B50" w:rsidRDefault="00D97A48" w:rsidP="007C0638">
            <w:pPr>
              <w:pStyle w:val="QPR-Titolo"/>
            </w:pPr>
            <w:r w:rsidRPr="002A19F2">
              <w:t>LIQUIDAZIONE DEL DANNO</w:t>
            </w:r>
          </w:p>
        </w:tc>
      </w:tr>
      <w:tr w:rsidR="00D97A4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D97A48" w:rsidRPr="00F80D72" w:rsidRDefault="00D97A4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7A48" w:rsidRPr="00F80D72" w:rsidRDefault="00D97A48" w:rsidP="007C0638">
            <w:pPr>
              <w:pStyle w:val="QPR-Codice"/>
            </w:pPr>
            <w:r w:rsidRPr="002A19F2">
              <w:t>QPR-SAS-02</w:t>
            </w:r>
          </w:p>
        </w:tc>
        <w:tc>
          <w:tcPr>
            <w:tcW w:w="1625" w:type="dxa"/>
            <w:tcBorders>
              <w:left w:val="nil"/>
              <w:bottom w:val="single" w:sz="4" w:space="0" w:color="auto"/>
              <w:right w:val="nil"/>
            </w:tcBorders>
            <w:shd w:val="clear" w:color="auto" w:fill="CCECFF"/>
            <w:vAlign w:val="center"/>
          </w:tcPr>
          <w:p w:rsidR="00D97A48" w:rsidRDefault="00D97A4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7A48" w:rsidRDefault="00D97A48" w:rsidP="007C0638">
            <w:pPr>
              <w:pStyle w:val="QPR-LivelloEQF"/>
            </w:pPr>
            <w:r>
              <w:t>EQF-</w:t>
            </w:r>
            <w:r w:rsidRPr="002A19F2">
              <w:rPr>
                <w:noProof/>
              </w:rPr>
              <w:t>5</w:t>
            </w:r>
          </w:p>
        </w:tc>
        <w:tc>
          <w:tcPr>
            <w:tcW w:w="3250" w:type="dxa"/>
            <w:tcBorders>
              <w:left w:val="nil"/>
              <w:bottom w:val="single" w:sz="4" w:space="0" w:color="auto"/>
            </w:tcBorders>
            <w:shd w:val="clear" w:color="auto" w:fill="CCECFF"/>
            <w:vAlign w:val="center"/>
          </w:tcPr>
          <w:p w:rsidR="00D97A48" w:rsidRPr="00F80D72" w:rsidRDefault="00D97A48" w:rsidP="007C0638">
            <w:pPr>
              <w:pStyle w:val="QPR-Versione"/>
            </w:pPr>
            <w:r w:rsidRPr="00F80D72">
              <w:t xml:space="preserve">Versione </w:t>
            </w:r>
            <w:r w:rsidRPr="002A19F2">
              <w:t>2</w:t>
            </w:r>
            <w:r w:rsidRPr="00F80D72">
              <w:t xml:space="preserve"> del</w:t>
            </w:r>
            <w:r>
              <w:t xml:space="preserve"> 15/01/2020</w:t>
            </w:r>
          </w:p>
        </w:tc>
      </w:tr>
      <w:tr w:rsidR="00D97A4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7A48" w:rsidRPr="004503E8" w:rsidRDefault="00D97A48" w:rsidP="007C0638">
            <w:pPr>
              <w:pStyle w:val="QPR-Titoletti"/>
            </w:pPr>
            <w:r w:rsidRPr="004503E8">
              <w:t>Descrizione del qualificatore professionale regionale</w:t>
            </w:r>
          </w:p>
        </w:tc>
      </w:tr>
      <w:tr w:rsidR="00D97A4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7A48" w:rsidRPr="006F0970" w:rsidRDefault="00D97A48" w:rsidP="007C0638">
            <w:pPr>
              <w:pStyle w:val="QPR-TitoloDescrizione"/>
            </w:pPr>
            <w:r w:rsidRPr="002A19F2">
              <w:rPr>
                <w:noProof/>
                <w:snapToGrid w:val="0"/>
              </w:rPr>
              <w:t>Sulla base degli elementi contrattuali (polizza assicurativa) e dei risultati dell'accertamento e stima del danno, il soggetto è in grado di collaborare alla liquidazione del danno, concordando con il danneggiato l'entità del risarcimento e gestendo il fascicolo di danno.</w:t>
            </w:r>
          </w:p>
        </w:tc>
      </w:tr>
      <w:tr w:rsidR="00D97A48" w:rsidRPr="006F0970" w:rsidTr="007C0638">
        <w:trPr>
          <w:trHeight w:hRule="exact" w:val="340"/>
        </w:trPr>
        <w:tc>
          <w:tcPr>
            <w:tcW w:w="4874" w:type="dxa"/>
            <w:gridSpan w:val="3"/>
            <w:tcBorders>
              <w:bottom w:val="nil"/>
            </w:tcBorders>
            <w:shd w:val="clear" w:color="auto" w:fill="FFFFB9"/>
            <w:vAlign w:val="center"/>
          </w:tcPr>
          <w:p w:rsidR="00D97A48" w:rsidRPr="006F0970" w:rsidRDefault="00D97A48" w:rsidP="007C0638">
            <w:pPr>
              <w:pStyle w:val="QPR-Titoletti"/>
            </w:pPr>
            <w:r w:rsidRPr="006F0970">
              <w:t>Conoscenze</w:t>
            </w:r>
          </w:p>
        </w:tc>
        <w:tc>
          <w:tcPr>
            <w:tcW w:w="4875" w:type="dxa"/>
            <w:gridSpan w:val="2"/>
            <w:tcBorders>
              <w:bottom w:val="nil"/>
            </w:tcBorders>
            <w:shd w:val="clear" w:color="auto" w:fill="FFFFB9"/>
            <w:vAlign w:val="center"/>
          </w:tcPr>
          <w:p w:rsidR="00D97A48" w:rsidRPr="006F0970" w:rsidRDefault="00D97A48" w:rsidP="007C0638">
            <w:pPr>
              <w:pStyle w:val="QPR-Titoletti"/>
            </w:pPr>
            <w:r w:rsidRPr="006F0970">
              <w:t>Abilità</w:t>
            </w:r>
          </w:p>
        </w:tc>
      </w:tr>
      <w:tr w:rsidR="00D97A4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7A48" w:rsidRPr="00F1307A" w:rsidRDefault="00D97A48" w:rsidP="00D97A48">
            <w:pPr>
              <w:pStyle w:val="QPR-ConoscenzeAbilit"/>
              <w:suppressAutoHyphens w:val="0"/>
              <w:ind w:left="283" w:hanging="198"/>
            </w:pPr>
            <w:r>
              <w:rPr>
                <w:noProof/>
              </w:rPr>
              <w:t>Normativa sulla gestione dei sinistri e sulla liquidazione del danno</w:t>
            </w:r>
          </w:p>
          <w:p w:rsidR="00D97A48" w:rsidRDefault="00D97A48" w:rsidP="00D97A48">
            <w:pPr>
              <w:pStyle w:val="QPR-ConoscenzeAbilit"/>
              <w:suppressAutoHyphens w:val="0"/>
              <w:ind w:left="283" w:hanging="198"/>
            </w:pPr>
            <w:r>
              <w:rPr>
                <w:noProof/>
              </w:rPr>
              <w:t>Normativa in materia di tutela della privacy e di protezione dei dati personali</w:t>
            </w:r>
          </w:p>
          <w:p w:rsidR="00D97A48" w:rsidRDefault="00D97A48" w:rsidP="00D97A48">
            <w:pPr>
              <w:pStyle w:val="QPR-ConoscenzeAbilit"/>
              <w:suppressAutoHyphens w:val="0"/>
              <w:ind w:left="283" w:hanging="198"/>
            </w:pPr>
            <w:r>
              <w:rPr>
                <w:noProof/>
              </w:rPr>
              <w:t>Normativa sulle professioni in campo assicurativo e relativi adempimenti (es. formazione obbligatoria, iscrizione albi)</w:t>
            </w:r>
          </w:p>
          <w:p w:rsidR="00D97A48" w:rsidRDefault="00D97A48" w:rsidP="00D97A48">
            <w:pPr>
              <w:pStyle w:val="QPR-ConoscenzeAbilit"/>
              <w:suppressAutoHyphens w:val="0"/>
              <w:ind w:left="283" w:hanging="198"/>
            </w:pPr>
            <w:r>
              <w:rPr>
                <w:noProof/>
              </w:rPr>
              <w:t>Contratti e clausole assicurative</w:t>
            </w:r>
          </w:p>
          <w:p w:rsidR="00D97A48" w:rsidRDefault="00D97A48" w:rsidP="00D97A48">
            <w:pPr>
              <w:pStyle w:val="QPR-ConoscenzeAbilit"/>
              <w:suppressAutoHyphens w:val="0"/>
              <w:ind w:left="283" w:hanging="198"/>
            </w:pPr>
            <w:r>
              <w:rPr>
                <w:noProof/>
              </w:rPr>
              <w:t>Casistica sinistri e relativa giurisprudenza</w:t>
            </w:r>
          </w:p>
          <w:p w:rsidR="00D97A48" w:rsidRDefault="00D97A48" w:rsidP="00D97A48">
            <w:pPr>
              <w:pStyle w:val="QPR-ConoscenzeAbilit"/>
              <w:suppressAutoHyphens w:val="0"/>
              <w:ind w:left="283" w:hanging="198"/>
            </w:pPr>
            <w:r>
              <w:rPr>
                <w:noProof/>
              </w:rPr>
              <w:t>Norme di legge in materia di assicurazione</w:t>
            </w:r>
          </w:p>
          <w:p w:rsidR="00D97A48" w:rsidRDefault="00D97A48" w:rsidP="00D97A48">
            <w:pPr>
              <w:pStyle w:val="QPR-ConoscenzeAbilit"/>
              <w:suppressAutoHyphens w:val="0"/>
              <w:ind w:left="283" w:hanging="198"/>
            </w:pPr>
            <w:r>
              <w:rPr>
                <w:noProof/>
              </w:rPr>
              <w:t>Norme e convenzioni del settore assicurativo</w:t>
            </w:r>
          </w:p>
          <w:p w:rsidR="00D97A48" w:rsidRDefault="00D97A48" w:rsidP="00D97A48">
            <w:pPr>
              <w:pStyle w:val="QPR-ConoscenzeAbilit"/>
              <w:suppressAutoHyphens w:val="0"/>
              <w:ind w:left="283" w:hanging="198"/>
            </w:pPr>
            <w:r>
              <w:rPr>
                <w:noProof/>
              </w:rPr>
              <w:t>Elementi di giurisdizione penale e civile</w:t>
            </w:r>
          </w:p>
          <w:p w:rsidR="00D97A48" w:rsidRDefault="00D97A48" w:rsidP="00D97A48">
            <w:pPr>
              <w:pStyle w:val="QPR-ConoscenzeAbilit"/>
              <w:suppressAutoHyphens w:val="0"/>
              <w:ind w:left="283" w:hanging="198"/>
            </w:pPr>
            <w:r>
              <w:rPr>
                <w:noProof/>
              </w:rPr>
              <w:t>Metodologie, tecniche e strumenti di valutazione e liquidazione danni</w:t>
            </w:r>
          </w:p>
          <w:p w:rsidR="00D97A48" w:rsidRDefault="00D97A48" w:rsidP="00D97A48">
            <w:pPr>
              <w:pStyle w:val="QPR-ConoscenzeAbilit"/>
              <w:suppressAutoHyphens w:val="0"/>
              <w:ind w:left="283" w:hanging="198"/>
            </w:pPr>
            <w:r>
              <w:rPr>
                <w:noProof/>
              </w:rPr>
              <w:t>Sistemi e procedure di compliance assicurativa</w:t>
            </w:r>
          </w:p>
          <w:p w:rsidR="00D97A48" w:rsidRDefault="00D97A48" w:rsidP="00D97A48">
            <w:pPr>
              <w:pStyle w:val="QPR-ConoscenzeAbilit"/>
              <w:suppressAutoHyphens w:val="0"/>
              <w:ind w:left="283" w:hanging="198"/>
            </w:pPr>
            <w:r>
              <w:rPr>
                <w:noProof/>
              </w:rPr>
              <w:t>Tecniche di negoziazione</w:t>
            </w:r>
          </w:p>
          <w:p w:rsidR="00D97A48" w:rsidRDefault="00D97A48" w:rsidP="00D97A48">
            <w:pPr>
              <w:pStyle w:val="QPR-ConoscenzeAbilit"/>
              <w:suppressAutoHyphens w:val="0"/>
              <w:ind w:left="283" w:hanging="198"/>
            </w:pPr>
            <w:r>
              <w:rPr>
                <w:noProof/>
              </w:rPr>
              <w:t>Tecniche di identificazione e prevenzione delle frodi assicurative</w:t>
            </w:r>
          </w:p>
          <w:p w:rsidR="00D97A48" w:rsidRPr="00174B50" w:rsidRDefault="00D97A4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7A48" w:rsidRDefault="00D97A48" w:rsidP="00D97A48">
            <w:pPr>
              <w:pStyle w:val="QPR-ConoscenzeAbilit"/>
              <w:suppressAutoHyphens w:val="0"/>
              <w:ind w:left="283" w:hanging="198"/>
            </w:pPr>
            <w:r>
              <w:rPr>
                <w:noProof/>
              </w:rPr>
              <w:t>Analizzare le posizioni della controparte</w:t>
            </w:r>
          </w:p>
          <w:p w:rsidR="00D97A48" w:rsidRDefault="00D97A48" w:rsidP="00D97A48">
            <w:pPr>
              <w:pStyle w:val="QPR-ConoscenzeAbilit"/>
              <w:suppressAutoHyphens w:val="0"/>
              <w:ind w:left="283" w:hanging="198"/>
            </w:pPr>
            <w:r>
              <w:rPr>
                <w:noProof/>
              </w:rPr>
              <w:t>Elaborare proposte di risarcimento</w:t>
            </w:r>
          </w:p>
          <w:p w:rsidR="00D97A48" w:rsidRDefault="00D97A48" w:rsidP="00D97A48">
            <w:pPr>
              <w:pStyle w:val="QPR-ConoscenzeAbilit"/>
              <w:suppressAutoHyphens w:val="0"/>
              <w:ind w:left="283" w:hanging="198"/>
            </w:pPr>
            <w:r>
              <w:rPr>
                <w:noProof/>
              </w:rPr>
              <w:t>Procedere alla liquidazione del danno</w:t>
            </w:r>
          </w:p>
          <w:p w:rsidR="00D97A48" w:rsidRDefault="00D97A48" w:rsidP="00D97A48">
            <w:pPr>
              <w:pStyle w:val="QPR-ConoscenzeAbilit"/>
              <w:suppressAutoHyphens w:val="0"/>
              <w:ind w:left="283" w:hanging="198"/>
            </w:pPr>
            <w:r>
              <w:rPr>
                <w:noProof/>
              </w:rPr>
              <w:t>Negoziare una transazione con l'assicurato/danneggiato</w:t>
            </w:r>
          </w:p>
          <w:p w:rsidR="00D97A48" w:rsidRDefault="00D97A48" w:rsidP="00D97A48">
            <w:pPr>
              <w:pStyle w:val="QPR-ConoscenzeAbilit"/>
              <w:suppressAutoHyphens w:val="0"/>
              <w:ind w:left="283" w:hanging="198"/>
            </w:pPr>
            <w:r>
              <w:rPr>
                <w:noProof/>
              </w:rPr>
              <w:t>Definire le condizioni per una transazione del danno nelle fasi processuali</w:t>
            </w:r>
          </w:p>
          <w:p w:rsidR="00D97A48" w:rsidRDefault="00D97A48" w:rsidP="00D97A48">
            <w:pPr>
              <w:pStyle w:val="QPR-ConoscenzeAbilit"/>
              <w:suppressAutoHyphens w:val="0"/>
              <w:ind w:left="283" w:hanging="198"/>
            </w:pPr>
            <w:r>
              <w:rPr>
                <w:noProof/>
              </w:rPr>
              <w:t>Prevedere gli esiti di una trattazione giudiziale del danno anche al fine di stimare la riserva finanziaria</w:t>
            </w:r>
          </w:p>
          <w:p w:rsidR="00D97A48" w:rsidRDefault="00D97A48" w:rsidP="00D97A48">
            <w:pPr>
              <w:pStyle w:val="QPR-ConoscenzeAbilit"/>
              <w:suppressAutoHyphens w:val="0"/>
              <w:ind w:left="283" w:hanging="198"/>
            </w:pPr>
            <w:r>
              <w:rPr>
                <w:noProof/>
              </w:rPr>
              <w:t>Redigere indicazioni per la trattazione giudiziale del danno</w:t>
            </w:r>
          </w:p>
          <w:p w:rsidR="00D97A48" w:rsidRPr="006F0970" w:rsidRDefault="00D97A48" w:rsidP="007C0638">
            <w:pPr>
              <w:pStyle w:val="QPR-ChiusuraConAbi"/>
            </w:pPr>
          </w:p>
        </w:tc>
      </w:tr>
    </w:tbl>
    <w:p w:rsidR="00D97A48" w:rsidRDefault="00D97A48" w:rsidP="00D97A48">
      <w:pPr>
        <w:pStyle w:val="DOC-Spaziatura"/>
      </w:pPr>
    </w:p>
    <w:p w:rsidR="00324BFF" w:rsidRPr="00493351" w:rsidRDefault="00324BFF" w:rsidP="00324BFF">
      <w:pPr>
        <w:pStyle w:val="DOC-TestoBase"/>
      </w:pPr>
    </w:p>
    <w:p w:rsidR="00324BFF" w:rsidRPr="00493351" w:rsidRDefault="00324BFF" w:rsidP="00324BFF">
      <w:pPr>
        <w:pStyle w:val="DOC-TestoBase"/>
        <w:sectPr w:rsidR="00324BFF" w:rsidRPr="00493351" w:rsidSect="0045696F">
          <w:headerReference w:type="first" r:id="rId71"/>
          <w:pgSz w:w="11907" w:h="16840" w:code="9"/>
          <w:pgMar w:top="1134" w:right="1134" w:bottom="1134" w:left="1134" w:header="567" w:footer="567" w:gutter="0"/>
          <w:cols w:space="708"/>
          <w:docGrid w:linePitch="360"/>
        </w:sectPr>
      </w:pPr>
    </w:p>
    <w:p w:rsidR="00324BFF" w:rsidRPr="00493351" w:rsidRDefault="00324BFF" w:rsidP="00324BFF">
      <w:pPr>
        <w:pStyle w:val="LG-Titoletto"/>
      </w:pPr>
      <w:r w:rsidRPr="00493351">
        <w:t>Descrizione degli standard professionali caratterizzanti il profilo regionale</w:t>
      </w:r>
    </w:p>
    <w:p w:rsidR="00324BFF" w:rsidRPr="00493351" w:rsidRDefault="00324BFF" w:rsidP="00324BFF">
      <w:pPr>
        <w:pStyle w:val="LG-TitoloProfiloRichiamo"/>
      </w:pPr>
      <w:r>
        <w:t xml:space="preserve">Esperto delle attività di accertamento, valutazione </w:t>
      </w:r>
      <w:r>
        <w:br/>
        <w:t>e liquidazione del danno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QPR-SAS-01</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STIMA DEL DANNO</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single" w:sz="4" w:space="0" w:color="000000"/>
              <w:bottom w:val="dotted" w:sz="4" w:space="0" w:color="000000"/>
            </w:tcBorders>
          </w:tcPr>
          <w:p w:rsidR="00054E90" w:rsidRDefault="00054E90" w:rsidP="009535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QPR-SAS-02</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LIQUIDAZIONE DEL DANNO</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dotted" w:sz="4" w:space="0" w:color="000000"/>
              <w:bottom w:val="dotted" w:sz="4" w:space="0" w:color="000000"/>
            </w:tcBorders>
          </w:tcPr>
          <w:p w:rsidR="00054E90" w:rsidRDefault="00054E90" w:rsidP="009535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324BFF">
      <w:pPr>
        <w:pStyle w:val="LG-TestoBase"/>
      </w:pPr>
    </w:p>
    <w:p w:rsidR="00324BFF" w:rsidRPr="00493351" w:rsidRDefault="00324BFF" w:rsidP="00324BF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24BFF" w:rsidRPr="00493351" w:rsidRDefault="00324BFF" w:rsidP="00324BFF">
      <w:pPr>
        <w:pStyle w:val="DOC-TestoBase"/>
      </w:pPr>
      <w:r w:rsidRPr="00493351">
        <w:br w:type="page"/>
      </w:r>
    </w:p>
    <w:p w:rsidR="00324BFF" w:rsidRDefault="00D97A48" w:rsidP="002F1D97">
      <w:pPr>
        <w:pStyle w:val="LG-TestoBase"/>
        <w:jc w:val="center"/>
      </w:pPr>
      <w:r w:rsidRPr="00D97A48">
        <w:rPr>
          <w:noProof/>
          <w:lang w:eastAsia="it-IT"/>
        </w:rPr>
        <w:drawing>
          <wp:inline distT="0" distB="0" distL="0" distR="0">
            <wp:extent cx="8640000" cy="6103679"/>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97A48" w:rsidRPr="00493351" w:rsidRDefault="00D97A48" w:rsidP="002F1D97">
      <w:pPr>
        <w:pStyle w:val="LG-TestoBase"/>
        <w:jc w:val="center"/>
      </w:pPr>
      <w:r w:rsidRPr="00D97A48">
        <w:rPr>
          <w:noProof/>
          <w:lang w:eastAsia="it-IT"/>
        </w:rPr>
        <w:drawing>
          <wp:inline distT="0" distB="0" distL="0" distR="0">
            <wp:extent cx="8640000" cy="6103679"/>
            <wp:effectExtent l="0" t="0" r="889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24BFF" w:rsidRPr="00493351" w:rsidRDefault="00324BFF" w:rsidP="00324BFF">
      <w:pPr>
        <w:pStyle w:val="LG-TestoBase"/>
        <w:sectPr w:rsidR="00324BFF" w:rsidRPr="00493351" w:rsidSect="001522F9">
          <w:pgSz w:w="16840" w:h="11907" w:orient="landscape" w:code="9"/>
          <w:pgMar w:top="1134" w:right="1134" w:bottom="1134" w:left="1134" w:header="567" w:footer="567" w:gutter="0"/>
          <w:cols w:space="708"/>
          <w:docGrid w:linePitch="360"/>
        </w:sectPr>
      </w:pPr>
    </w:p>
    <w:p w:rsidR="00DB465B" w:rsidRPr="00493351" w:rsidRDefault="00DB465B" w:rsidP="00DB465B">
      <w:pPr>
        <w:pStyle w:val="LG-SeparatoreArea"/>
      </w:pPr>
    </w:p>
    <w:p w:rsidR="00BB4C52" w:rsidRPr="00493351" w:rsidRDefault="00BB4C52" w:rsidP="0039282F">
      <w:pPr>
        <w:pStyle w:val="LG-SeparatoreArea"/>
      </w:pPr>
    </w:p>
    <w:p w:rsidR="00DA6247" w:rsidRPr="00493351" w:rsidRDefault="00DA6247"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02043D">
      <w:pPr>
        <w:pStyle w:val="LG-SeparatoreSettore"/>
      </w:pPr>
      <w:r w:rsidRPr="00493351">
        <w:t>SETTORE ECONOMICO PROFESSIONALE</w:t>
      </w:r>
    </w:p>
    <w:p w:rsidR="00BB4C52" w:rsidRPr="00493351" w:rsidRDefault="00BB4C52" w:rsidP="0002043D">
      <w:pPr>
        <w:pStyle w:val="LG-TitoloSettore"/>
      </w:pPr>
      <w:bookmarkStart w:id="36" w:name="_Toc426017769"/>
      <w:bookmarkStart w:id="37" w:name="_Toc41035937"/>
      <w:r w:rsidRPr="00493351">
        <w:t>SERVIZI TURISTICI</w:t>
      </w:r>
      <w:bookmarkEnd w:id="36"/>
      <w:bookmarkEnd w:id="37"/>
    </w:p>
    <w:p w:rsidR="00BB4C52" w:rsidRPr="00493351" w:rsidRDefault="00BB4C52" w:rsidP="0035687C">
      <w:pPr>
        <w:pStyle w:val="DOC-TestoBase"/>
        <w:rPr>
          <w:rFonts w:eastAsiaTheme="minorHAnsi" w:cstheme="minorBidi"/>
          <w:color w:val="7030A0"/>
          <w:sz w:val="28"/>
          <w:szCs w:val="22"/>
        </w:rPr>
      </w:pPr>
      <w:r w:rsidRPr="00493351">
        <w:br w:type="page"/>
      </w:r>
    </w:p>
    <w:p w:rsidR="00B30468" w:rsidRPr="00493351" w:rsidRDefault="00B30468" w:rsidP="002B13DD">
      <w:pPr>
        <w:pStyle w:val="LG-Sezione"/>
      </w:pPr>
      <w:r w:rsidRPr="00493351">
        <w:t>Profilo professionale</w:t>
      </w:r>
    </w:p>
    <w:p w:rsidR="00B30468" w:rsidRPr="00493351" w:rsidRDefault="008A70D1" w:rsidP="0002043D">
      <w:pPr>
        <w:pStyle w:val="LG-CodiceProfilo"/>
      </w:pPr>
      <w:r w:rsidRPr="00493351">
        <w:t>PROF</w:t>
      </w:r>
      <w:r w:rsidR="00B30468" w:rsidRPr="00493351">
        <w:t>-RIS-01</w:t>
      </w:r>
    </w:p>
    <w:p w:rsidR="00B30468" w:rsidRPr="00493351" w:rsidRDefault="00B30468" w:rsidP="0002043D">
      <w:pPr>
        <w:pStyle w:val="LG-TitoloProfilo"/>
      </w:pPr>
      <w:bookmarkStart w:id="38" w:name="_Toc41035938"/>
      <w:r w:rsidRPr="00493351">
        <w:t>Pizzaiolo</w:t>
      </w:r>
      <w:bookmarkEnd w:id="3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11807" w:rsidTr="007C0638">
        <w:trPr>
          <w:trHeight w:hRule="exact" w:val="34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LG-Titoletto"/>
            </w:pPr>
            <w:r>
              <w:t>REFERENZIAZIONI</w:t>
            </w:r>
          </w:p>
        </w:tc>
        <w:tc>
          <w:tcPr>
            <w:tcW w:w="1" w:type="dxa"/>
          </w:tcPr>
          <w:p w:rsidR="00711807" w:rsidRDefault="00711807" w:rsidP="007C0638">
            <w:pPr>
              <w:pStyle w:val="EMPTYCELLSTYLE"/>
            </w:pPr>
          </w:p>
        </w:tc>
      </w:tr>
      <w:tr w:rsidR="00711807" w:rsidTr="007C0638">
        <w:trPr>
          <w:trHeight w:hRule="exact" w:val="1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DOC-TestoBase"/>
            </w:pPr>
            <w:r>
              <w:t>Professioni NUP/ISTAT correlate:</w:t>
            </w: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600" w:type="dxa"/>
            <w:gridSpan w:val="2"/>
            <w:tcMar>
              <w:top w:w="0" w:type="dxa"/>
              <w:left w:w="60" w:type="dxa"/>
              <w:bottom w:w="0" w:type="dxa"/>
              <w:right w:w="0" w:type="dxa"/>
            </w:tcMar>
          </w:tcPr>
          <w:p w:rsidR="00711807" w:rsidRDefault="00711807" w:rsidP="007C0638">
            <w:pPr>
              <w:pStyle w:val="LG-ElencoConTabulazione"/>
            </w:pPr>
            <w:r>
              <w:t>5.2.2.1.0</w:t>
            </w:r>
          </w:p>
        </w:tc>
        <w:tc>
          <w:tcPr>
            <w:tcW w:w="7900" w:type="dxa"/>
            <w:gridSpan w:val="3"/>
            <w:tcMar>
              <w:top w:w="0" w:type="dxa"/>
              <w:left w:w="60" w:type="dxa"/>
              <w:bottom w:w="0" w:type="dxa"/>
              <w:right w:w="0" w:type="dxa"/>
            </w:tcMar>
          </w:tcPr>
          <w:p w:rsidR="00711807" w:rsidRDefault="00711807" w:rsidP="007C0638">
            <w:pPr>
              <w:pStyle w:val="LG-ElencoConTabulazione"/>
            </w:pPr>
            <w:r>
              <w:t>Cuochi in alberghi e ristoranti</w:t>
            </w: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600" w:type="dxa"/>
            <w:gridSpan w:val="2"/>
            <w:tcMar>
              <w:top w:w="0" w:type="dxa"/>
              <w:left w:w="60" w:type="dxa"/>
              <w:bottom w:w="0" w:type="dxa"/>
              <w:right w:w="0" w:type="dxa"/>
            </w:tcMar>
          </w:tcPr>
          <w:p w:rsidR="00711807" w:rsidRDefault="00711807" w:rsidP="007C0638">
            <w:pPr>
              <w:pStyle w:val="LG-ElencoConTabulazione"/>
            </w:pPr>
            <w:r>
              <w:t>5.2.2.2.2.2</w:t>
            </w:r>
          </w:p>
        </w:tc>
        <w:tc>
          <w:tcPr>
            <w:tcW w:w="7900" w:type="dxa"/>
            <w:gridSpan w:val="3"/>
            <w:tcMar>
              <w:top w:w="0" w:type="dxa"/>
              <w:left w:w="60" w:type="dxa"/>
              <w:bottom w:w="0" w:type="dxa"/>
              <w:right w:w="0" w:type="dxa"/>
            </w:tcMar>
          </w:tcPr>
          <w:p w:rsidR="00711807" w:rsidRDefault="00711807" w:rsidP="007C0638">
            <w:pPr>
              <w:pStyle w:val="LG-ElencoConTabulazione"/>
            </w:pPr>
            <w:r>
              <w:t>cuoco di fast food</w:t>
            </w: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600" w:type="dxa"/>
            <w:gridSpan w:val="2"/>
            <w:tcMar>
              <w:top w:w="0" w:type="dxa"/>
              <w:left w:w="60" w:type="dxa"/>
              <w:bottom w:w="0" w:type="dxa"/>
              <w:right w:w="0" w:type="dxa"/>
            </w:tcMar>
          </w:tcPr>
          <w:p w:rsidR="00711807" w:rsidRDefault="00711807" w:rsidP="007C0638">
            <w:pPr>
              <w:pStyle w:val="LG-ElencoConTabulazione"/>
            </w:pPr>
            <w:r>
              <w:t>5.2.2.2.2.5</w:t>
            </w:r>
          </w:p>
        </w:tc>
        <w:tc>
          <w:tcPr>
            <w:tcW w:w="7900" w:type="dxa"/>
            <w:gridSpan w:val="3"/>
            <w:tcMar>
              <w:top w:w="0" w:type="dxa"/>
              <w:left w:w="60" w:type="dxa"/>
              <w:bottom w:w="0" w:type="dxa"/>
              <w:right w:w="0" w:type="dxa"/>
            </w:tcMar>
          </w:tcPr>
          <w:p w:rsidR="00711807" w:rsidRDefault="00711807" w:rsidP="007C0638">
            <w:pPr>
              <w:pStyle w:val="LG-ElencoConTabulazione"/>
            </w:pPr>
            <w:r>
              <w:t>preparatore di pizza a taglio</w:t>
            </w:r>
          </w:p>
        </w:tc>
        <w:tc>
          <w:tcPr>
            <w:tcW w:w="1" w:type="dxa"/>
          </w:tcPr>
          <w:p w:rsidR="00711807" w:rsidRDefault="00711807" w:rsidP="007C0638">
            <w:pPr>
              <w:pStyle w:val="EMPTYCELLSTYLE"/>
            </w:pPr>
          </w:p>
        </w:tc>
      </w:tr>
      <w:tr w:rsidR="00711807" w:rsidTr="007C0638">
        <w:trPr>
          <w:trHeight w:hRule="exact" w:val="1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DOC-TestoBase"/>
            </w:pPr>
            <w:r>
              <w:t xml:space="preserve">Attività economiche di riferimento (ATECO 2007/ISTAT): </w:t>
            </w: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600" w:type="dxa"/>
            <w:gridSpan w:val="2"/>
            <w:tcMar>
              <w:top w:w="0" w:type="dxa"/>
              <w:left w:w="60" w:type="dxa"/>
              <w:bottom w:w="0" w:type="dxa"/>
              <w:right w:w="0" w:type="dxa"/>
            </w:tcMar>
          </w:tcPr>
          <w:p w:rsidR="00711807" w:rsidRDefault="00711807" w:rsidP="007C0638">
            <w:pPr>
              <w:pStyle w:val="LG-ElencoConTabulazione"/>
            </w:pPr>
            <w:r>
              <w:t>56.10.11</w:t>
            </w:r>
          </w:p>
        </w:tc>
        <w:tc>
          <w:tcPr>
            <w:tcW w:w="7900" w:type="dxa"/>
            <w:gridSpan w:val="3"/>
            <w:tcMar>
              <w:top w:w="0" w:type="dxa"/>
              <w:left w:w="60" w:type="dxa"/>
              <w:bottom w:w="0" w:type="dxa"/>
              <w:right w:w="0" w:type="dxa"/>
            </w:tcMar>
          </w:tcPr>
          <w:p w:rsidR="00711807" w:rsidRDefault="00711807" w:rsidP="007C0638">
            <w:pPr>
              <w:pStyle w:val="LG-ElencoConTabulazione"/>
            </w:pPr>
            <w:r>
              <w:t>Ristorazione con somministrazione</w:t>
            </w:r>
          </w:p>
        </w:tc>
        <w:tc>
          <w:tcPr>
            <w:tcW w:w="1" w:type="dxa"/>
          </w:tcPr>
          <w:p w:rsidR="00711807" w:rsidRDefault="00711807" w:rsidP="007C0638">
            <w:pPr>
              <w:pStyle w:val="EMPTYCELLSTYLE"/>
            </w:pPr>
          </w:p>
        </w:tc>
      </w:tr>
      <w:tr w:rsidR="00711807" w:rsidTr="007C0638">
        <w:trPr>
          <w:trHeight w:hRule="exact" w:val="32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7C0638">
        <w:trPr>
          <w:trHeight w:hRule="exact" w:val="34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LG-Titoletto"/>
            </w:pPr>
            <w:r>
              <w:t>DESCRIZIONE SINTETICA DEL PROFILO</w:t>
            </w:r>
          </w:p>
        </w:tc>
        <w:tc>
          <w:tcPr>
            <w:tcW w:w="1" w:type="dxa"/>
          </w:tcPr>
          <w:p w:rsidR="00711807" w:rsidRDefault="00711807" w:rsidP="007C0638">
            <w:pPr>
              <w:pStyle w:val="EMPTYCELLSTYLE"/>
            </w:pPr>
          </w:p>
        </w:tc>
      </w:tr>
      <w:tr w:rsidR="00711807" w:rsidTr="007C0638">
        <w:trPr>
          <w:trHeight w:hRule="exact" w:val="14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3644DD">
        <w:trPr>
          <w:trHeight w:val="1712"/>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LG-TestoBase"/>
            </w:pPr>
            <w:r>
              <w:t>Il PIZZAIOLO è un operatore specializzato nella produzione di pizze (tonde classiche e maxi, in teglia, in pala) e prodotti assimilato o derivati (focacce, ciabatte farcite, torte salate, pizze dessert, ecc.) operando sull'intero processo della lavorazione nel rispetto delle norme alimentari e di igiene. Svolge la sua attività sia attraverso lavorazioni di tipo manuale, che attraverso l'utilizzo di macchinari e strumentazioni (quali bilance, impastatrici, stanze per la lievitazione, forni elettrici, a gas o a legna, ecc.). Dosa gli ingredienti, prepara l'impasto utilizzando il metodo più idoneo (diretto, indiretto, polish) anche in funzione del suo utilizzo (breve o lunga conservazione), esegue la formatura dell'impasto in funzione della forma del prodotto finale, esegue il condimento secondo nel rispetto delle ricette e gestisce la fase finale di cottura in forno. Presiede anche attività di tipo gestionale che vanno dal ricevimento ed immagazzinamento della materia prima, alla predisposizione della postazione di lavoro fino alla manutenzione ordinaria delle attrezzature e la conservazione dei semilavorati.</w:t>
            </w:r>
          </w:p>
        </w:tc>
        <w:tc>
          <w:tcPr>
            <w:tcW w:w="1" w:type="dxa"/>
          </w:tcPr>
          <w:p w:rsidR="00711807" w:rsidRDefault="00711807" w:rsidP="007C0638">
            <w:pPr>
              <w:pStyle w:val="EMPTYCELLSTYLE"/>
            </w:pPr>
          </w:p>
        </w:tc>
      </w:tr>
      <w:tr w:rsidR="00711807" w:rsidTr="007C0638">
        <w:trPr>
          <w:trHeight w:hRule="exact" w:val="32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7C0638">
        <w:trPr>
          <w:trHeight w:hRule="exact" w:val="34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r>
              <w:rPr>
                <w:color w:val="7030A0"/>
                <w:sz w:val="24"/>
              </w:rPr>
              <w:t xml:space="preserve">COMPETENZE PROFESSIONALI CARATTERIZZANTI IL PROFILO REGIONALE </w:t>
            </w:r>
          </w:p>
        </w:tc>
        <w:tc>
          <w:tcPr>
            <w:tcW w:w="1" w:type="dxa"/>
          </w:tcPr>
          <w:p w:rsidR="00711807" w:rsidRDefault="00711807" w:rsidP="007C0638">
            <w:pPr>
              <w:pStyle w:val="EMPTYCELLSTYLE"/>
            </w:pPr>
          </w:p>
        </w:tc>
      </w:tr>
      <w:tr w:rsidR="00711807" w:rsidTr="007C0638">
        <w:trPr>
          <w:trHeight w:hRule="exact" w:val="1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1C30C9" w:rsidTr="00953558">
        <w:trPr>
          <w:trHeight w:hRule="exact" w:val="280"/>
        </w:trPr>
        <w:tc>
          <w:tcPr>
            <w:tcW w:w="1" w:type="dxa"/>
            <w:tcBorders>
              <w:bottom w:val="single" w:sz="4" w:space="0" w:color="000000"/>
            </w:tcBorders>
          </w:tcPr>
          <w:p w:rsidR="00711807" w:rsidRDefault="00711807"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711807" w:rsidRDefault="00711807"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711807" w:rsidRDefault="00711807"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Sviluppato in modo:</w:t>
            </w:r>
          </w:p>
        </w:tc>
        <w:tc>
          <w:tcPr>
            <w:tcW w:w="1" w:type="dxa"/>
            <w:tcBorders>
              <w:bottom w:val="single" w:sz="4" w:space="0" w:color="000000"/>
            </w:tcBorders>
          </w:tcPr>
          <w:p w:rsidR="00711807" w:rsidRDefault="00711807" w:rsidP="007C0638">
            <w:pPr>
              <w:pStyle w:val="EMPTYCELLSTYLE"/>
            </w:pPr>
          </w:p>
        </w:tc>
      </w:tr>
      <w:tr w:rsidR="00711807" w:rsidTr="00953558">
        <w:trPr>
          <w:trHeight w:hRule="exact" w:val="280"/>
        </w:trPr>
        <w:tc>
          <w:tcPr>
            <w:tcW w:w="1" w:type="dxa"/>
            <w:tcBorders>
              <w:top w:val="single" w:sz="4" w:space="0" w:color="000000"/>
            </w:tcBorders>
          </w:tcPr>
          <w:p w:rsidR="00711807" w:rsidRDefault="00711807"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711807" w:rsidRDefault="00711807" w:rsidP="007C0638">
            <w:pPr>
              <w:pStyle w:val="DOC-TabellaGrassetto"/>
            </w:pPr>
            <w:r>
              <w:t>QPR-RIS-16</w:t>
            </w:r>
          </w:p>
        </w:tc>
        <w:tc>
          <w:tcPr>
            <w:tcW w:w="5960" w:type="dxa"/>
            <w:gridSpan w:val="2"/>
            <w:tcBorders>
              <w:top w:val="single" w:sz="4" w:space="0" w:color="000000"/>
            </w:tcBorders>
            <w:tcMar>
              <w:top w:w="0" w:type="dxa"/>
              <w:left w:w="100" w:type="dxa"/>
              <w:bottom w:w="0" w:type="dxa"/>
              <w:right w:w="0" w:type="dxa"/>
            </w:tcMar>
          </w:tcPr>
          <w:p w:rsidR="00711807" w:rsidRDefault="00711807" w:rsidP="007C0638">
            <w:pPr>
              <w:pStyle w:val="DOC-TabellaTesto"/>
            </w:pPr>
            <w:r>
              <w:t>APPRONTAMENTO DI SPAZI, ATTREZZATURE E MATERIALI</w:t>
            </w:r>
          </w:p>
        </w:tc>
        <w:tc>
          <w:tcPr>
            <w:tcW w:w="980" w:type="dxa"/>
            <w:tcBorders>
              <w:top w:val="single" w:sz="4" w:space="0" w:color="000000"/>
            </w:tcBorders>
            <w:tcMar>
              <w:top w:w="0" w:type="dxa"/>
              <w:left w:w="60" w:type="dxa"/>
              <w:bottom w:w="0" w:type="dxa"/>
              <w:right w:w="0" w:type="dxa"/>
            </w:tcMar>
          </w:tcPr>
          <w:p w:rsidR="00711807" w:rsidRDefault="00711807" w:rsidP="007C0638">
            <w:pPr>
              <w:pStyle w:val="DOC-TabellaTestoCx"/>
            </w:pPr>
            <w:r>
              <w:t>3</w:t>
            </w:r>
          </w:p>
        </w:tc>
        <w:tc>
          <w:tcPr>
            <w:tcW w:w="1380" w:type="dxa"/>
            <w:tcBorders>
              <w:top w:val="single" w:sz="4" w:space="0" w:color="000000"/>
            </w:tcBorders>
            <w:tcMar>
              <w:top w:w="0" w:type="dxa"/>
              <w:left w:w="60" w:type="dxa"/>
              <w:bottom w:w="0" w:type="dxa"/>
              <w:right w:w="0" w:type="dxa"/>
            </w:tcMar>
          </w:tcPr>
          <w:p w:rsidR="00711807" w:rsidRDefault="00711807" w:rsidP="007C0638">
            <w:pPr>
              <w:pStyle w:val="DOC-TabellaTestoCx"/>
            </w:pPr>
            <w:r>
              <w:t>Completo</w:t>
            </w:r>
          </w:p>
        </w:tc>
        <w:tc>
          <w:tcPr>
            <w:tcW w:w="1" w:type="dxa"/>
            <w:tcBorders>
              <w:top w:val="single" w:sz="4" w:space="0" w:color="000000"/>
            </w:tcBorders>
          </w:tcPr>
          <w:p w:rsidR="00711807" w:rsidRDefault="00711807" w:rsidP="007C0638">
            <w:pPr>
              <w:pStyle w:val="EMPTYCELLSTYLE"/>
            </w:pPr>
          </w:p>
        </w:tc>
      </w:tr>
      <w:tr w:rsidR="00711807" w:rsidTr="00953558">
        <w:trPr>
          <w:trHeight w:hRule="exact" w:val="280"/>
        </w:trPr>
        <w:tc>
          <w:tcPr>
            <w:tcW w:w="1" w:type="dxa"/>
            <w:tcBorders>
              <w:bottom w:val="single" w:sz="4" w:space="0" w:color="000000"/>
            </w:tcBorders>
          </w:tcPr>
          <w:p w:rsidR="00711807" w:rsidRDefault="00711807" w:rsidP="007C0638">
            <w:pPr>
              <w:pStyle w:val="EMPTYCELLSTYLE"/>
            </w:pPr>
          </w:p>
        </w:tc>
        <w:tc>
          <w:tcPr>
            <w:tcW w:w="1380" w:type="dxa"/>
            <w:gridSpan w:val="2"/>
            <w:tcBorders>
              <w:bottom w:val="single" w:sz="4" w:space="0" w:color="000000"/>
            </w:tcBorders>
            <w:tcMar>
              <w:top w:w="0" w:type="dxa"/>
              <w:left w:w="100" w:type="dxa"/>
              <w:bottom w:w="0" w:type="dxa"/>
              <w:right w:w="0" w:type="dxa"/>
            </w:tcMar>
          </w:tcPr>
          <w:p w:rsidR="00711807" w:rsidRDefault="00711807" w:rsidP="007C0638">
            <w:pPr>
              <w:pStyle w:val="DOC-TabellaGrassetto"/>
            </w:pPr>
            <w:r>
              <w:t>QPR-RIS-08</w:t>
            </w:r>
          </w:p>
        </w:tc>
        <w:tc>
          <w:tcPr>
            <w:tcW w:w="5960" w:type="dxa"/>
            <w:gridSpan w:val="2"/>
            <w:tcBorders>
              <w:bottom w:val="single" w:sz="4" w:space="0" w:color="000000"/>
            </w:tcBorders>
            <w:tcMar>
              <w:top w:w="0" w:type="dxa"/>
              <w:left w:w="100" w:type="dxa"/>
              <w:bottom w:w="0" w:type="dxa"/>
              <w:right w:w="0" w:type="dxa"/>
            </w:tcMar>
          </w:tcPr>
          <w:p w:rsidR="00711807" w:rsidRDefault="00711807" w:rsidP="007C0638">
            <w:pPr>
              <w:pStyle w:val="DOC-TabellaTesto"/>
            </w:pPr>
            <w:r>
              <w:t>PRODUZIONE DI PIZZE E PRODOTTI ASSIMILATI</w:t>
            </w:r>
          </w:p>
        </w:tc>
        <w:tc>
          <w:tcPr>
            <w:tcW w:w="980" w:type="dxa"/>
            <w:tcBorders>
              <w:bottom w:val="single" w:sz="4" w:space="0" w:color="000000"/>
            </w:tcBorders>
            <w:tcMar>
              <w:top w:w="0" w:type="dxa"/>
              <w:left w:w="60" w:type="dxa"/>
              <w:bottom w:w="0" w:type="dxa"/>
              <w:right w:w="0" w:type="dxa"/>
            </w:tcMar>
          </w:tcPr>
          <w:p w:rsidR="00711807" w:rsidRDefault="00711807" w:rsidP="007C0638">
            <w:pPr>
              <w:pStyle w:val="DOC-TabellaTestoCx"/>
            </w:pPr>
            <w:r>
              <w:t>3</w:t>
            </w:r>
          </w:p>
        </w:tc>
        <w:tc>
          <w:tcPr>
            <w:tcW w:w="1380" w:type="dxa"/>
            <w:tcBorders>
              <w:bottom w:val="single" w:sz="4" w:space="0" w:color="000000"/>
            </w:tcBorders>
            <w:tcMar>
              <w:top w:w="0" w:type="dxa"/>
              <w:left w:w="60" w:type="dxa"/>
              <w:bottom w:w="0" w:type="dxa"/>
              <w:right w:w="0" w:type="dxa"/>
            </w:tcMar>
          </w:tcPr>
          <w:p w:rsidR="00711807" w:rsidRDefault="00711807" w:rsidP="007C0638">
            <w:pPr>
              <w:pStyle w:val="DOC-TabellaTestoCx"/>
            </w:pPr>
            <w:r>
              <w:t>Completo</w:t>
            </w:r>
          </w:p>
        </w:tc>
        <w:tc>
          <w:tcPr>
            <w:tcW w:w="1" w:type="dxa"/>
            <w:tcBorders>
              <w:bottom w:val="single" w:sz="4" w:space="0" w:color="000000"/>
            </w:tcBorders>
          </w:tcPr>
          <w:p w:rsidR="00711807" w:rsidRDefault="00711807" w:rsidP="007C0638">
            <w:pPr>
              <w:pStyle w:val="EMPTYCELLSTYLE"/>
            </w:pPr>
          </w:p>
        </w:tc>
      </w:tr>
    </w:tbl>
    <w:p w:rsidR="00C154B7" w:rsidRDefault="00C154B7" w:rsidP="00C154B7"/>
    <w:p w:rsidR="00B30468" w:rsidRPr="00493351" w:rsidRDefault="00B30468" w:rsidP="0035687C">
      <w:pPr>
        <w:pStyle w:val="DOC-TestoBase"/>
      </w:pPr>
      <w:r w:rsidRPr="00493351">
        <w:br w:type="page"/>
      </w:r>
    </w:p>
    <w:p w:rsidR="00B30468" w:rsidRPr="00493351" w:rsidRDefault="00B30468" w:rsidP="002B13DD">
      <w:pPr>
        <w:pStyle w:val="LG-Titoletto"/>
      </w:pPr>
      <w:r w:rsidRPr="00493351">
        <w:t>Descrizione delle competenze caratterizzanti il profilo PROFESSIONALE regionale</w:t>
      </w:r>
    </w:p>
    <w:p w:rsidR="00B30468" w:rsidRDefault="00B30468" w:rsidP="0035687C">
      <w:pPr>
        <w:pStyle w:val="DOC-TestoBase"/>
      </w:pPr>
    </w:p>
    <w:p w:rsidR="00711807" w:rsidRDefault="00711807" w:rsidP="0071180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807"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11807" w:rsidRPr="00174B50" w:rsidRDefault="00711807" w:rsidP="007C0638">
            <w:pPr>
              <w:pStyle w:val="QPR-Titolo"/>
            </w:pPr>
            <w:r w:rsidRPr="002A19F2">
              <w:t>APPRONTAMENTO DI SPAZI, ATTREZZATURE E MATERIALI</w:t>
            </w:r>
          </w:p>
        </w:tc>
      </w:tr>
      <w:tr w:rsidR="00711807"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11807" w:rsidRPr="00F80D72" w:rsidRDefault="00711807"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807" w:rsidRPr="00F80D72" w:rsidRDefault="00711807" w:rsidP="007C0638">
            <w:pPr>
              <w:pStyle w:val="QPR-Codice"/>
            </w:pPr>
            <w:r w:rsidRPr="002A19F2">
              <w:t>QPR-RIS-16</w:t>
            </w:r>
          </w:p>
        </w:tc>
        <w:tc>
          <w:tcPr>
            <w:tcW w:w="1625" w:type="dxa"/>
            <w:tcBorders>
              <w:left w:val="nil"/>
              <w:bottom w:val="single" w:sz="4" w:space="0" w:color="auto"/>
              <w:right w:val="nil"/>
            </w:tcBorders>
            <w:shd w:val="clear" w:color="auto" w:fill="CCECFF"/>
            <w:vAlign w:val="center"/>
          </w:tcPr>
          <w:p w:rsidR="00711807" w:rsidRDefault="00711807"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807" w:rsidRDefault="00711807"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11807" w:rsidRPr="00F80D72" w:rsidRDefault="00711807" w:rsidP="007C0638">
            <w:pPr>
              <w:pStyle w:val="QPR-Versione"/>
            </w:pPr>
            <w:r w:rsidRPr="00F80D72">
              <w:t xml:space="preserve">Versione </w:t>
            </w:r>
            <w:r w:rsidRPr="002A19F2">
              <w:t>1</w:t>
            </w:r>
            <w:r w:rsidRPr="00F80D72">
              <w:t xml:space="preserve"> del</w:t>
            </w:r>
            <w:r>
              <w:t xml:space="preserve"> 10/01/2020</w:t>
            </w:r>
          </w:p>
        </w:tc>
      </w:tr>
      <w:tr w:rsidR="00711807"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807" w:rsidRPr="004503E8" w:rsidRDefault="00711807" w:rsidP="007C0638">
            <w:pPr>
              <w:pStyle w:val="QPR-Titoletti"/>
            </w:pPr>
            <w:r w:rsidRPr="004503E8">
              <w:t>Descrizione del qualificatore professionale regionale</w:t>
            </w:r>
          </w:p>
        </w:tc>
      </w:tr>
      <w:tr w:rsidR="00711807"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807" w:rsidRPr="006F0970" w:rsidRDefault="00711807" w:rsidP="007C0638">
            <w:pPr>
              <w:pStyle w:val="QPR-TitoloDescrizione"/>
            </w:pPr>
            <w:r w:rsidRPr="002A19F2">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711807" w:rsidRPr="006F0970" w:rsidTr="007C0638">
        <w:trPr>
          <w:trHeight w:hRule="exact" w:val="340"/>
        </w:trPr>
        <w:tc>
          <w:tcPr>
            <w:tcW w:w="4874" w:type="dxa"/>
            <w:gridSpan w:val="3"/>
            <w:tcBorders>
              <w:bottom w:val="nil"/>
            </w:tcBorders>
            <w:shd w:val="clear" w:color="auto" w:fill="FFFFB9"/>
            <w:vAlign w:val="center"/>
          </w:tcPr>
          <w:p w:rsidR="00711807" w:rsidRPr="006F0970" w:rsidRDefault="00711807" w:rsidP="007C0638">
            <w:pPr>
              <w:pStyle w:val="QPR-Titoletti"/>
            </w:pPr>
            <w:r w:rsidRPr="006F0970">
              <w:t>Conoscenze</w:t>
            </w:r>
          </w:p>
        </w:tc>
        <w:tc>
          <w:tcPr>
            <w:tcW w:w="4875" w:type="dxa"/>
            <w:gridSpan w:val="2"/>
            <w:tcBorders>
              <w:bottom w:val="nil"/>
            </w:tcBorders>
            <w:shd w:val="clear" w:color="auto" w:fill="FFFFB9"/>
            <w:vAlign w:val="center"/>
          </w:tcPr>
          <w:p w:rsidR="00711807" w:rsidRPr="006F0970" w:rsidRDefault="00711807" w:rsidP="007C0638">
            <w:pPr>
              <w:pStyle w:val="QPR-Titoletti"/>
            </w:pPr>
            <w:r w:rsidRPr="006F0970">
              <w:t>Abilità</w:t>
            </w:r>
          </w:p>
        </w:tc>
      </w:tr>
      <w:tr w:rsidR="00711807"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807" w:rsidRPr="00F1307A" w:rsidRDefault="00711807" w:rsidP="00711807">
            <w:pPr>
              <w:pStyle w:val="QPR-ConoscenzeAbilit"/>
              <w:suppressAutoHyphens w:val="0"/>
              <w:ind w:left="283" w:hanging="198"/>
            </w:pPr>
            <w:r>
              <w:rPr>
                <w:noProof/>
              </w:rPr>
              <w:t>Normative di sicurezza, igiene, salvaguardia ambientale di settore/processo</w:t>
            </w:r>
          </w:p>
          <w:p w:rsidR="00711807" w:rsidRDefault="00711807" w:rsidP="00711807">
            <w:pPr>
              <w:pStyle w:val="QPR-ConoscenzeAbilit"/>
              <w:suppressAutoHyphens w:val="0"/>
              <w:ind w:left="283" w:hanging="198"/>
            </w:pPr>
            <w:r>
              <w:rPr>
                <w:noProof/>
              </w:rPr>
              <w:t>Principali terminologie tecniche di settore/processo</w:t>
            </w:r>
          </w:p>
          <w:p w:rsidR="00711807" w:rsidRDefault="00711807" w:rsidP="00711807">
            <w:pPr>
              <w:pStyle w:val="QPR-ConoscenzeAbilit"/>
              <w:suppressAutoHyphens w:val="0"/>
              <w:ind w:left="283" w:hanging="198"/>
            </w:pPr>
            <w:r>
              <w:rPr>
                <w:noProof/>
              </w:rPr>
              <w:t>Processi, cicli di lavoro e ruoli nelle lavorazioni di settore/processo</w:t>
            </w:r>
          </w:p>
          <w:p w:rsidR="00711807" w:rsidRDefault="00711807" w:rsidP="00711807">
            <w:pPr>
              <w:pStyle w:val="QPR-ConoscenzeAbilit"/>
              <w:suppressAutoHyphens w:val="0"/>
              <w:ind w:left="283" w:hanging="198"/>
            </w:pPr>
            <w:r>
              <w:rPr>
                <w:noProof/>
              </w:rPr>
              <w:t>Tecniche di pianificazione di attività</w:t>
            </w:r>
          </w:p>
          <w:p w:rsidR="00711807" w:rsidRDefault="00711807" w:rsidP="00711807">
            <w:pPr>
              <w:pStyle w:val="QPR-ConoscenzeAbilit"/>
              <w:suppressAutoHyphens w:val="0"/>
              <w:ind w:left="283" w:hanging="198"/>
            </w:pPr>
            <w:r>
              <w:rPr>
                <w:noProof/>
              </w:rPr>
              <w:t>Strumenti, utensili, attrezzature e macchinari specifici di settore</w:t>
            </w:r>
          </w:p>
          <w:p w:rsidR="00711807" w:rsidRDefault="00711807" w:rsidP="00711807">
            <w:pPr>
              <w:pStyle w:val="QPR-ConoscenzeAbilit"/>
              <w:suppressAutoHyphens w:val="0"/>
              <w:ind w:left="283" w:hanging="198"/>
            </w:pPr>
            <w:r>
              <w:rPr>
                <w:noProof/>
              </w:rPr>
              <w:t>Metodi e tecniche di approntamento/avvio</w:t>
            </w:r>
          </w:p>
          <w:p w:rsidR="00711807" w:rsidRDefault="00711807" w:rsidP="00711807">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11807" w:rsidRDefault="00711807" w:rsidP="00711807">
            <w:pPr>
              <w:pStyle w:val="QPR-ConoscenzeAbilit"/>
              <w:suppressAutoHyphens w:val="0"/>
              <w:ind w:left="283" w:hanging="198"/>
            </w:pPr>
            <w:r>
              <w:rPr>
                <w:noProof/>
              </w:rPr>
              <w:t>Tecniche e metodiche di mantenimento e di manutenzione ordinaria delle principali attrezzature, macchinari, strumenti, utensili di settore</w:t>
            </w:r>
          </w:p>
          <w:p w:rsidR="00711807" w:rsidRDefault="00711807" w:rsidP="00711807">
            <w:pPr>
              <w:pStyle w:val="QPR-ConoscenzeAbilit"/>
              <w:suppressAutoHyphens w:val="0"/>
              <w:ind w:left="283" w:hanging="198"/>
            </w:pPr>
            <w:r>
              <w:rPr>
                <w:noProof/>
              </w:rPr>
              <w:t>Tipologie e caratteristiche dei materiali di settore</w:t>
            </w:r>
          </w:p>
          <w:p w:rsidR="00711807" w:rsidRDefault="00711807" w:rsidP="00711807">
            <w:pPr>
              <w:pStyle w:val="QPR-ConoscenzeAbilit"/>
              <w:suppressAutoHyphens w:val="0"/>
              <w:ind w:left="283" w:hanging="198"/>
            </w:pPr>
            <w:r>
              <w:rPr>
                <w:noProof/>
              </w:rPr>
              <w:t>Caratteristiche e criteri di qualità alimentare impiegati</w:t>
            </w:r>
          </w:p>
          <w:p w:rsidR="00711807" w:rsidRDefault="00711807" w:rsidP="00711807">
            <w:pPr>
              <w:pStyle w:val="QPR-ConoscenzeAbilit"/>
              <w:suppressAutoHyphens w:val="0"/>
              <w:ind w:left="283" w:hanging="198"/>
            </w:pPr>
            <w:r>
              <w:rPr>
                <w:noProof/>
              </w:rPr>
              <w:t>Stoccaggio, conservazione, confezionamento e materiali utilizzati</w:t>
            </w:r>
          </w:p>
          <w:p w:rsidR="00711807" w:rsidRPr="00174B50" w:rsidRDefault="00711807"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807" w:rsidRDefault="00711807" w:rsidP="00711807">
            <w:pPr>
              <w:pStyle w:val="QPR-ConoscenzeAbilit"/>
              <w:suppressAutoHyphens w:val="0"/>
              <w:ind w:left="283" w:hanging="198"/>
            </w:pPr>
            <w:r>
              <w:rPr>
                <w:noProof/>
              </w:rPr>
              <w:t>Applicare criteri di organizzazione del proprio lavoro relativi alle peculiarità delle lavorazioni da eseguire e dell'ambiente lavorativo</w:t>
            </w:r>
          </w:p>
          <w:p w:rsidR="00711807" w:rsidRDefault="00711807" w:rsidP="00711807">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711807" w:rsidRDefault="00711807" w:rsidP="00711807">
            <w:pPr>
              <w:pStyle w:val="QPR-ConoscenzeAbilit"/>
              <w:suppressAutoHyphens w:val="0"/>
              <w:ind w:left="283" w:hanging="198"/>
            </w:pPr>
            <w:r>
              <w:rPr>
                <w:noProof/>
              </w:rPr>
              <w:t>Applicare procedure e tecniche di approntamento strumenti, attrezzature, macchinari, utensili di settore</w:t>
            </w:r>
          </w:p>
          <w:p w:rsidR="00711807" w:rsidRDefault="00711807" w:rsidP="00711807">
            <w:pPr>
              <w:pStyle w:val="QPR-ConoscenzeAbilit"/>
              <w:suppressAutoHyphens w:val="0"/>
              <w:ind w:left="283" w:hanging="198"/>
            </w:pPr>
            <w:r>
              <w:rPr>
                <w:noProof/>
              </w:rPr>
              <w:t>Applicare procedure e protocolli di igiene e sanificazione di utensili, attrezzature e spazi di lavoro secondo le normative vigenti</w:t>
            </w:r>
          </w:p>
          <w:p w:rsidR="00711807" w:rsidRDefault="00711807" w:rsidP="00711807">
            <w:pPr>
              <w:pStyle w:val="QPR-ConoscenzeAbilit"/>
              <w:suppressAutoHyphens w:val="0"/>
              <w:ind w:left="283" w:hanging="198"/>
            </w:pPr>
            <w:r>
              <w:rPr>
                <w:noProof/>
              </w:rPr>
              <w:t>Adottare modalità e comportamenti per la manutenzione ordinaria di strumenti, utensili, attrezzature, macchinari di settore</w:t>
            </w:r>
          </w:p>
          <w:p w:rsidR="00711807" w:rsidRDefault="00711807" w:rsidP="00711807">
            <w:pPr>
              <w:pStyle w:val="QPR-ConoscenzeAbilit"/>
              <w:suppressAutoHyphens w:val="0"/>
              <w:ind w:left="283" w:hanging="198"/>
            </w:pPr>
            <w:r>
              <w:rPr>
                <w:noProof/>
              </w:rPr>
              <w:t>Utilizzare metodiche per individuare livelli di usura ed eventuali anomalie di funzionamento di strumenti e macchinari di settore</w:t>
            </w:r>
          </w:p>
          <w:p w:rsidR="00711807" w:rsidRDefault="00711807" w:rsidP="00711807">
            <w:pPr>
              <w:pStyle w:val="QPR-ConoscenzeAbilit"/>
              <w:suppressAutoHyphens w:val="0"/>
              <w:ind w:left="283" w:hanging="198"/>
            </w:pPr>
            <w:r>
              <w:rPr>
                <w:noProof/>
              </w:rPr>
              <w:t>Prelevare materie prime/semilavorati nelle quantità richieste, controllandone gli aspetti fisico-chimici, organolettici e merceologici</w:t>
            </w:r>
          </w:p>
          <w:p w:rsidR="00711807" w:rsidRDefault="00711807" w:rsidP="00711807">
            <w:pPr>
              <w:pStyle w:val="QPR-ConoscenzeAbilit"/>
              <w:suppressAutoHyphens w:val="0"/>
              <w:ind w:left="283" w:hanging="198"/>
            </w:pPr>
            <w:r>
              <w:rPr>
                <w:noProof/>
              </w:rPr>
              <w:t>Applicare procedure e metodi di confezionamento, conservazione e stoccaggio dei prodotti</w:t>
            </w:r>
          </w:p>
          <w:p w:rsidR="00711807" w:rsidRDefault="00711807" w:rsidP="00711807">
            <w:pPr>
              <w:pStyle w:val="QPR-ConoscenzeAbilit"/>
              <w:suppressAutoHyphens w:val="0"/>
              <w:ind w:left="283" w:hanging="198"/>
            </w:pPr>
            <w:r>
              <w:rPr>
                <w:noProof/>
              </w:rPr>
              <w:t>Operare nel rispetto delle norme di igiene alimentare e sicurezza sul lavoro</w:t>
            </w:r>
          </w:p>
          <w:p w:rsidR="00711807" w:rsidRPr="006F0970" w:rsidRDefault="00711807" w:rsidP="007C0638">
            <w:pPr>
              <w:pStyle w:val="QPR-ChiusuraConAbi"/>
            </w:pPr>
          </w:p>
        </w:tc>
      </w:tr>
    </w:tbl>
    <w:p w:rsidR="00711807" w:rsidRDefault="00711807" w:rsidP="00711807">
      <w:pPr>
        <w:pStyle w:val="DOC-Spaziatura"/>
      </w:pPr>
    </w:p>
    <w:p w:rsidR="00711807" w:rsidRDefault="00711807" w:rsidP="00711807">
      <w:r>
        <w:br w:type="page"/>
      </w:r>
    </w:p>
    <w:p w:rsidR="00711807" w:rsidRDefault="00711807" w:rsidP="00711807">
      <w:pPr>
        <w:pStyle w:val="DOC-Spaziatura"/>
      </w:pPr>
    </w:p>
    <w:p w:rsidR="00711807" w:rsidRDefault="00711807" w:rsidP="0071180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807"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11807" w:rsidRPr="00174B50" w:rsidRDefault="00711807" w:rsidP="007C0638">
            <w:pPr>
              <w:pStyle w:val="QPR-Titolo"/>
            </w:pPr>
            <w:r w:rsidRPr="002A19F2">
              <w:t>PRODUZIONE DI PIZZE E PRODOTTI ASSIMILATI</w:t>
            </w:r>
          </w:p>
        </w:tc>
      </w:tr>
      <w:tr w:rsidR="00711807"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11807" w:rsidRPr="00F80D72" w:rsidRDefault="00711807"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807" w:rsidRPr="00F80D72" w:rsidRDefault="00711807" w:rsidP="007C0638">
            <w:pPr>
              <w:pStyle w:val="QPR-Codice"/>
            </w:pPr>
            <w:r w:rsidRPr="002A19F2">
              <w:t>QPR-RIS-08</w:t>
            </w:r>
          </w:p>
        </w:tc>
        <w:tc>
          <w:tcPr>
            <w:tcW w:w="1625" w:type="dxa"/>
            <w:tcBorders>
              <w:left w:val="nil"/>
              <w:bottom w:val="single" w:sz="4" w:space="0" w:color="auto"/>
              <w:right w:val="nil"/>
            </w:tcBorders>
            <w:shd w:val="clear" w:color="auto" w:fill="CCECFF"/>
            <w:vAlign w:val="center"/>
          </w:tcPr>
          <w:p w:rsidR="00711807" w:rsidRDefault="00711807"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807" w:rsidRDefault="00711807"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11807" w:rsidRPr="00F80D72" w:rsidRDefault="00711807" w:rsidP="007C0638">
            <w:pPr>
              <w:pStyle w:val="QPR-Versione"/>
            </w:pPr>
            <w:r w:rsidRPr="00F80D72">
              <w:t xml:space="preserve">Versione </w:t>
            </w:r>
            <w:r w:rsidRPr="002A19F2">
              <w:t>2</w:t>
            </w:r>
            <w:r w:rsidRPr="00F80D72">
              <w:t xml:space="preserve"> del</w:t>
            </w:r>
            <w:r>
              <w:t xml:space="preserve"> 19/12/2019</w:t>
            </w:r>
          </w:p>
        </w:tc>
      </w:tr>
      <w:tr w:rsidR="00711807"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807" w:rsidRPr="004503E8" w:rsidRDefault="00711807" w:rsidP="007C0638">
            <w:pPr>
              <w:pStyle w:val="QPR-Titoletti"/>
            </w:pPr>
            <w:r w:rsidRPr="004503E8">
              <w:t>Descrizione del qualificatore professionale regionale</w:t>
            </w:r>
          </w:p>
        </w:tc>
      </w:tr>
      <w:tr w:rsidR="00711807"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807" w:rsidRPr="006F0970" w:rsidRDefault="00711807" w:rsidP="007C0638">
            <w:pPr>
              <w:pStyle w:val="QPR-TitoloDescrizione"/>
            </w:pPr>
            <w:r w:rsidRPr="002A19F2">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711807" w:rsidRPr="006F0970" w:rsidTr="007C0638">
        <w:trPr>
          <w:trHeight w:hRule="exact" w:val="340"/>
        </w:trPr>
        <w:tc>
          <w:tcPr>
            <w:tcW w:w="4874" w:type="dxa"/>
            <w:gridSpan w:val="3"/>
            <w:tcBorders>
              <w:bottom w:val="nil"/>
            </w:tcBorders>
            <w:shd w:val="clear" w:color="auto" w:fill="FFFFB9"/>
            <w:vAlign w:val="center"/>
          </w:tcPr>
          <w:p w:rsidR="00711807" w:rsidRPr="006F0970" w:rsidRDefault="00711807" w:rsidP="007C0638">
            <w:pPr>
              <w:pStyle w:val="QPR-Titoletti"/>
            </w:pPr>
            <w:r w:rsidRPr="006F0970">
              <w:t>Conoscenze</w:t>
            </w:r>
          </w:p>
        </w:tc>
        <w:tc>
          <w:tcPr>
            <w:tcW w:w="4875" w:type="dxa"/>
            <w:gridSpan w:val="2"/>
            <w:tcBorders>
              <w:bottom w:val="nil"/>
            </w:tcBorders>
            <w:shd w:val="clear" w:color="auto" w:fill="FFFFB9"/>
            <w:vAlign w:val="center"/>
          </w:tcPr>
          <w:p w:rsidR="00711807" w:rsidRPr="006F0970" w:rsidRDefault="00711807" w:rsidP="007C0638">
            <w:pPr>
              <w:pStyle w:val="QPR-Titoletti"/>
            </w:pPr>
            <w:r w:rsidRPr="006F0970">
              <w:t>Abilità</w:t>
            </w:r>
          </w:p>
        </w:tc>
      </w:tr>
      <w:tr w:rsidR="00711807"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807" w:rsidRPr="00F1307A" w:rsidRDefault="00711807" w:rsidP="00711807">
            <w:pPr>
              <w:pStyle w:val="QPR-ConoscenzeAbilit"/>
              <w:suppressAutoHyphens w:val="0"/>
              <w:ind w:left="283" w:hanging="198"/>
            </w:pPr>
            <w:r>
              <w:rPr>
                <w:noProof/>
              </w:rPr>
              <w:t>Elementi di comunicazione professionale</w:t>
            </w:r>
          </w:p>
          <w:p w:rsidR="00711807" w:rsidRDefault="00711807" w:rsidP="00711807">
            <w:pPr>
              <w:pStyle w:val="QPR-ConoscenzeAbilit"/>
              <w:suppressAutoHyphens w:val="0"/>
              <w:ind w:left="283" w:hanging="198"/>
            </w:pPr>
            <w:r>
              <w:rPr>
                <w:noProof/>
              </w:rPr>
              <w:t>Cenni storici sulla pizza napoletana e veneziana</w:t>
            </w:r>
          </w:p>
          <w:p w:rsidR="00711807" w:rsidRDefault="00711807" w:rsidP="00711807">
            <w:pPr>
              <w:pStyle w:val="QPR-ConoscenzeAbilit"/>
              <w:suppressAutoHyphens w:val="0"/>
              <w:ind w:left="283" w:hanging="198"/>
            </w:pPr>
            <w:r>
              <w:rPr>
                <w:noProof/>
              </w:rPr>
              <w:t>Organizzazione dei laboratori di pizzeria</w:t>
            </w:r>
          </w:p>
          <w:p w:rsidR="00711807" w:rsidRDefault="00711807" w:rsidP="00711807">
            <w:pPr>
              <w:pStyle w:val="QPR-ConoscenzeAbilit"/>
              <w:suppressAutoHyphens w:val="0"/>
              <w:ind w:left="283" w:hanging="198"/>
            </w:pPr>
            <w:r>
              <w:rPr>
                <w:noProof/>
              </w:rPr>
              <w:t>Strumenti, utensili, attrezzature e macchinari specifici di settore</w:t>
            </w:r>
          </w:p>
          <w:p w:rsidR="00711807" w:rsidRDefault="00711807" w:rsidP="00711807">
            <w:pPr>
              <w:pStyle w:val="QPR-ConoscenzeAbilit"/>
              <w:suppressAutoHyphens w:val="0"/>
              <w:ind w:left="283" w:hanging="198"/>
            </w:pPr>
            <w:r>
              <w:rPr>
                <w:noProof/>
              </w:rPr>
              <w:t>Principali terminologie tecniche di settore/processo</w:t>
            </w:r>
          </w:p>
          <w:p w:rsidR="00711807" w:rsidRDefault="00711807" w:rsidP="00711807">
            <w:pPr>
              <w:pStyle w:val="QPR-ConoscenzeAbilit"/>
              <w:suppressAutoHyphens w:val="0"/>
              <w:ind w:left="283" w:hanging="198"/>
            </w:pPr>
            <w:r>
              <w:rPr>
                <w:noProof/>
              </w:rPr>
              <w:t>Merceologia delle materie prime</w:t>
            </w:r>
          </w:p>
          <w:p w:rsidR="00711807" w:rsidRDefault="00711807" w:rsidP="00711807">
            <w:pPr>
              <w:pStyle w:val="QPR-ConoscenzeAbilit"/>
              <w:suppressAutoHyphens w:val="0"/>
              <w:ind w:left="283" w:hanging="198"/>
            </w:pPr>
            <w:r>
              <w:rPr>
                <w:noProof/>
              </w:rPr>
              <w:t>Metodi di preparazione degli impasti (diretto, indiretto, polish) anche in funzione del loro utilizzo (breve o lunga conservazione)</w:t>
            </w:r>
          </w:p>
          <w:p w:rsidR="00711807" w:rsidRDefault="00711807" w:rsidP="00711807">
            <w:pPr>
              <w:pStyle w:val="QPR-ConoscenzeAbilit"/>
              <w:suppressAutoHyphens w:val="0"/>
              <w:ind w:left="283" w:hanging="198"/>
            </w:pPr>
            <w:r>
              <w:rPr>
                <w:noProof/>
              </w:rPr>
              <w:t>La fase di lievitazione e i fattori di influenza</w:t>
            </w:r>
          </w:p>
          <w:p w:rsidR="00711807" w:rsidRDefault="00711807" w:rsidP="00711807">
            <w:pPr>
              <w:pStyle w:val="QPR-ConoscenzeAbilit"/>
              <w:suppressAutoHyphens w:val="0"/>
              <w:ind w:left="283" w:hanging="198"/>
            </w:pPr>
            <w:r>
              <w:rPr>
                <w:noProof/>
              </w:rPr>
              <w:t>Tecniche di formatura e condimento delle pizze</w:t>
            </w:r>
          </w:p>
          <w:p w:rsidR="00711807" w:rsidRDefault="00711807" w:rsidP="00711807">
            <w:pPr>
              <w:pStyle w:val="QPR-ConoscenzeAbilit"/>
              <w:suppressAutoHyphens w:val="0"/>
              <w:ind w:left="283" w:hanging="198"/>
            </w:pPr>
            <w:r>
              <w:rPr>
                <w:noProof/>
              </w:rPr>
              <w:t>Il processo di cottura dei prodotti di pizzeria</w:t>
            </w:r>
          </w:p>
          <w:p w:rsidR="00711807" w:rsidRDefault="00711807" w:rsidP="00711807">
            <w:pPr>
              <w:pStyle w:val="QPR-ConoscenzeAbilit"/>
              <w:suppressAutoHyphens w:val="0"/>
              <w:ind w:left="283" w:hanging="198"/>
            </w:pPr>
            <w:r>
              <w:rPr>
                <w:noProof/>
              </w:rPr>
              <w:t>Le principali allergie e intolleranze alimentari</w:t>
            </w:r>
          </w:p>
          <w:p w:rsidR="00711807" w:rsidRDefault="00711807" w:rsidP="00711807">
            <w:pPr>
              <w:pStyle w:val="QPR-ConoscenzeAbilit"/>
              <w:suppressAutoHyphens w:val="0"/>
              <w:ind w:left="283" w:hanging="198"/>
            </w:pPr>
            <w:r>
              <w:rPr>
                <w:noProof/>
              </w:rPr>
              <w:t>Normative di sicurezza, igiene, salvaguardia ambientale di settore/processo</w:t>
            </w:r>
          </w:p>
          <w:p w:rsidR="00711807" w:rsidRPr="00174B50" w:rsidRDefault="00711807"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807" w:rsidRDefault="00711807" w:rsidP="00711807">
            <w:pPr>
              <w:pStyle w:val="QPR-ConoscenzeAbilit"/>
              <w:suppressAutoHyphens w:val="0"/>
              <w:ind w:left="283" w:hanging="198"/>
            </w:pPr>
            <w:r>
              <w:rPr>
                <w:noProof/>
              </w:rPr>
              <w:t>Utilizzare indicazioni di appoggio (ricette, procedure) e/o istruzioni per predisporrele diverse fasi di lavorazione</w:t>
            </w:r>
          </w:p>
          <w:p w:rsidR="00711807" w:rsidRDefault="00711807" w:rsidP="00711807">
            <w:pPr>
              <w:pStyle w:val="QPR-ConoscenzeAbilit"/>
              <w:suppressAutoHyphens w:val="0"/>
              <w:ind w:left="283" w:hanging="198"/>
            </w:pPr>
            <w:r>
              <w:rPr>
                <w:noProof/>
              </w:rPr>
              <w:t>Valorizzare i prodotti alimentare tipici del territorio</w:t>
            </w:r>
          </w:p>
          <w:p w:rsidR="00711807" w:rsidRDefault="00711807" w:rsidP="00711807">
            <w:pPr>
              <w:pStyle w:val="QPR-ConoscenzeAbilit"/>
              <w:suppressAutoHyphens w:val="0"/>
              <w:ind w:left="283" w:hanging="198"/>
            </w:pPr>
            <w:r>
              <w:rPr>
                <w:noProof/>
              </w:rPr>
              <w:t>Predisporre spazio e attrezzature di lavoro</w:t>
            </w:r>
          </w:p>
          <w:p w:rsidR="00711807" w:rsidRDefault="00711807" w:rsidP="00711807">
            <w:pPr>
              <w:pStyle w:val="QPR-ConoscenzeAbilit"/>
              <w:suppressAutoHyphens w:val="0"/>
              <w:ind w:left="283" w:hanging="198"/>
            </w:pPr>
            <w:r>
              <w:rPr>
                <w:noProof/>
              </w:rPr>
              <w:t>Preparare gli impasti con il metodo più idoneo</w:t>
            </w:r>
          </w:p>
          <w:p w:rsidR="00711807" w:rsidRDefault="00711807" w:rsidP="00711807">
            <w:pPr>
              <w:pStyle w:val="QPR-ConoscenzeAbilit"/>
              <w:suppressAutoHyphens w:val="0"/>
              <w:ind w:left="283" w:hanging="198"/>
            </w:pPr>
            <w:r>
              <w:rPr>
                <w:noProof/>
              </w:rPr>
              <w:t>Monitorare il processo di lievitazione</w:t>
            </w:r>
          </w:p>
          <w:p w:rsidR="00711807" w:rsidRDefault="00711807" w:rsidP="00711807">
            <w:pPr>
              <w:pStyle w:val="QPR-ConoscenzeAbilit"/>
              <w:suppressAutoHyphens w:val="0"/>
              <w:ind w:left="283" w:hanging="198"/>
            </w:pPr>
            <w:r>
              <w:rPr>
                <w:noProof/>
              </w:rPr>
              <w:t>Formare le palline per pizze tonde per l'utilizzo immediato o per la loro conservazione</w:t>
            </w:r>
          </w:p>
          <w:p w:rsidR="00711807" w:rsidRDefault="00711807" w:rsidP="00711807">
            <w:pPr>
              <w:pStyle w:val="QPR-ConoscenzeAbilit"/>
              <w:suppressAutoHyphens w:val="0"/>
              <w:ind w:left="283" w:hanging="198"/>
            </w:pPr>
            <w:r>
              <w:rPr>
                <w:noProof/>
              </w:rPr>
              <w:t>Preparare le materie prime necessarie per il condimento delle pizze o dei prodotti assimilati</w:t>
            </w:r>
          </w:p>
          <w:p w:rsidR="00711807" w:rsidRDefault="00711807" w:rsidP="00711807">
            <w:pPr>
              <w:pStyle w:val="QPR-ConoscenzeAbilit"/>
              <w:suppressAutoHyphens w:val="0"/>
              <w:ind w:left="283" w:hanging="198"/>
            </w:pPr>
            <w:r>
              <w:rPr>
                <w:noProof/>
              </w:rPr>
              <w:t>Lavorare gli impasti per dare alle pizze la forma desiderata (tonda, in teglia, in pala)</w:t>
            </w:r>
          </w:p>
          <w:p w:rsidR="00711807" w:rsidRDefault="00711807" w:rsidP="00711807">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711807" w:rsidRDefault="00711807" w:rsidP="00711807">
            <w:pPr>
              <w:pStyle w:val="QPR-ConoscenzeAbilit"/>
              <w:suppressAutoHyphens w:val="0"/>
              <w:ind w:left="283" w:hanging="198"/>
            </w:pPr>
            <w:r>
              <w:rPr>
                <w:noProof/>
              </w:rPr>
              <w:t>Gestire la fase di cottura in forno elettrico o a legna</w:t>
            </w:r>
          </w:p>
          <w:p w:rsidR="00711807" w:rsidRDefault="00711807" w:rsidP="00711807">
            <w:pPr>
              <w:pStyle w:val="QPR-ConoscenzeAbilit"/>
              <w:suppressAutoHyphens w:val="0"/>
              <w:ind w:left="283" w:hanging="198"/>
            </w:pPr>
            <w:r>
              <w:rPr>
                <w:noProof/>
              </w:rPr>
              <w:t>Pulire e igienizzare spazi e attrezzature</w:t>
            </w:r>
          </w:p>
          <w:p w:rsidR="00711807" w:rsidRDefault="00711807" w:rsidP="00711807">
            <w:pPr>
              <w:pStyle w:val="QPR-ConoscenzeAbilit"/>
              <w:suppressAutoHyphens w:val="0"/>
              <w:ind w:left="283" w:hanging="198"/>
            </w:pPr>
            <w:r>
              <w:rPr>
                <w:noProof/>
              </w:rPr>
              <w:t>Operare nel rispetto delle norme di igiene alimentare e sicurezza sul lavoro</w:t>
            </w:r>
          </w:p>
          <w:p w:rsidR="00711807" w:rsidRPr="006F0970" w:rsidRDefault="00711807" w:rsidP="007C0638">
            <w:pPr>
              <w:pStyle w:val="QPR-ChiusuraConAbi"/>
            </w:pPr>
          </w:p>
        </w:tc>
      </w:tr>
    </w:tbl>
    <w:p w:rsidR="00711807" w:rsidRDefault="00711807" w:rsidP="00711807">
      <w:pPr>
        <w:pStyle w:val="DOC-Spaziatura"/>
      </w:pPr>
    </w:p>
    <w:p w:rsidR="00711807" w:rsidRDefault="00711807" w:rsidP="0035687C">
      <w:pPr>
        <w:pStyle w:val="DOC-TestoBase"/>
      </w:pPr>
    </w:p>
    <w:p w:rsidR="00D4215E" w:rsidRPr="00493351" w:rsidRDefault="00D4215E" w:rsidP="0035687C">
      <w:pPr>
        <w:pStyle w:val="DOC-TestoBase"/>
        <w:sectPr w:rsidR="00D4215E" w:rsidRPr="00493351" w:rsidSect="0045696F">
          <w:headerReference w:type="first" r:id="rId74"/>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t>Descrizione degli standard professionali caratterizzanti il profilo regionale</w:t>
      </w:r>
    </w:p>
    <w:p w:rsidR="00B30468" w:rsidRPr="00493351" w:rsidRDefault="00B30468" w:rsidP="0002043D">
      <w:pPr>
        <w:pStyle w:val="LG-TitoloProfiloRichiamo"/>
      </w:pPr>
      <w:r w:rsidRPr="00493351">
        <w:t>Pizzaiolo</w:t>
      </w:r>
    </w:p>
    <w:p w:rsidR="00711807" w:rsidRDefault="00711807" w:rsidP="00711807"/>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11807" w:rsidTr="007C0638">
        <w:trPr>
          <w:trHeight w:hRule="exact" w:val="280"/>
        </w:trPr>
        <w:tc>
          <w:tcPr>
            <w:tcW w:w="40" w:type="dxa"/>
          </w:tcPr>
          <w:p w:rsidR="00711807" w:rsidRDefault="00711807" w:rsidP="007C0638">
            <w:pPr>
              <w:pStyle w:val="EMPTYCELLSTYLE"/>
            </w:pPr>
          </w:p>
        </w:tc>
        <w:tc>
          <w:tcPr>
            <w:tcW w:w="1380"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EQF</w:t>
            </w:r>
          </w:p>
        </w:tc>
        <w:tc>
          <w:tcPr>
            <w:tcW w:w="3119" w:type="dxa"/>
            <w:tcBorders>
              <w:bottom w:val="single" w:sz="4" w:space="0" w:color="000000"/>
            </w:tcBorders>
          </w:tcPr>
          <w:p w:rsidR="00711807" w:rsidRDefault="00711807" w:rsidP="007C063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Note sulla SST correlata</w:t>
            </w:r>
          </w:p>
        </w:tc>
        <w:tc>
          <w:tcPr>
            <w:tcW w:w="40" w:type="dxa"/>
          </w:tcPr>
          <w:p w:rsidR="00711807" w:rsidRDefault="00711807" w:rsidP="007C0638">
            <w:pPr>
              <w:pStyle w:val="EMPTYCELLSTYLE"/>
            </w:pPr>
          </w:p>
        </w:tc>
      </w:tr>
      <w:tr w:rsidR="00711807" w:rsidTr="007C0638">
        <w:trPr>
          <w:trHeight w:hRule="exact" w:val="280"/>
        </w:trPr>
        <w:tc>
          <w:tcPr>
            <w:tcW w:w="40" w:type="dxa"/>
          </w:tcPr>
          <w:p w:rsidR="00711807" w:rsidRDefault="00711807" w:rsidP="007C063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11807" w:rsidRDefault="00711807" w:rsidP="007C0638">
            <w:pPr>
              <w:pStyle w:val="DOC-TabellaGrassetto"/>
            </w:pPr>
            <w:r>
              <w:t>QPR-RIS-16</w:t>
            </w:r>
          </w:p>
        </w:tc>
        <w:tc>
          <w:tcPr>
            <w:tcW w:w="6792" w:type="dxa"/>
            <w:tcBorders>
              <w:top w:val="single" w:sz="4" w:space="0" w:color="000000"/>
              <w:bottom w:val="dotted" w:sz="4" w:space="0" w:color="000000"/>
            </w:tcBorders>
            <w:tcMar>
              <w:top w:w="0" w:type="dxa"/>
              <w:left w:w="100" w:type="dxa"/>
              <w:bottom w:w="0" w:type="dxa"/>
              <w:right w:w="0" w:type="dxa"/>
            </w:tcMar>
          </w:tcPr>
          <w:p w:rsidR="00711807" w:rsidRDefault="00711807" w:rsidP="007C063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711807" w:rsidRDefault="00711807" w:rsidP="007C0638">
            <w:pPr>
              <w:pStyle w:val="DOC-TabellaTestoCx"/>
            </w:pPr>
            <w:r>
              <w:t>3</w:t>
            </w:r>
          </w:p>
        </w:tc>
        <w:tc>
          <w:tcPr>
            <w:tcW w:w="3119" w:type="dxa"/>
            <w:tcBorders>
              <w:top w:val="single" w:sz="4" w:space="0" w:color="000000"/>
              <w:bottom w:val="dotted" w:sz="4" w:space="0" w:color="000000"/>
            </w:tcBorders>
          </w:tcPr>
          <w:p w:rsidR="00711807" w:rsidRDefault="00711807" w:rsidP="007C063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11807" w:rsidRDefault="00711807" w:rsidP="007C0638">
            <w:pPr>
              <w:pStyle w:val="DOC-TabellaTestoCx"/>
            </w:pPr>
          </w:p>
        </w:tc>
        <w:tc>
          <w:tcPr>
            <w:tcW w:w="40" w:type="dxa"/>
          </w:tcPr>
          <w:p w:rsidR="00711807" w:rsidRDefault="00711807" w:rsidP="007C0638">
            <w:pPr>
              <w:pStyle w:val="EMPTYCELLSTYLE"/>
            </w:pPr>
          </w:p>
        </w:tc>
      </w:tr>
      <w:tr w:rsidR="00711807" w:rsidTr="007C0638">
        <w:trPr>
          <w:trHeight w:hRule="exact" w:val="280"/>
        </w:trPr>
        <w:tc>
          <w:tcPr>
            <w:tcW w:w="40" w:type="dxa"/>
          </w:tcPr>
          <w:p w:rsidR="00711807" w:rsidRDefault="00711807"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11807" w:rsidRDefault="00711807" w:rsidP="007C0638">
            <w:pPr>
              <w:pStyle w:val="DOC-TabellaGrassetto"/>
            </w:pPr>
            <w:r>
              <w:t>QPR-RIS-08</w:t>
            </w:r>
          </w:p>
        </w:tc>
        <w:tc>
          <w:tcPr>
            <w:tcW w:w="6792" w:type="dxa"/>
            <w:tcBorders>
              <w:top w:val="dotted" w:sz="4" w:space="0" w:color="000000"/>
              <w:bottom w:val="dotted" w:sz="4" w:space="0" w:color="000000"/>
            </w:tcBorders>
            <w:tcMar>
              <w:top w:w="0" w:type="dxa"/>
              <w:left w:w="100" w:type="dxa"/>
              <w:bottom w:w="0" w:type="dxa"/>
              <w:right w:w="0" w:type="dxa"/>
            </w:tcMar>
          </w:tcPr>
          <w:p w:rsidR="00711807" w:rsidRDefault="00711807" w:rsidP="007C0638">
            <w:pPr>
              <w:pStyle w:val="DOC-TabellaTesto"/>
            </w:pPr>
            <w:r>
              <w:t>PRODUZIONE DI PIZZE E PRODOTTI ASSIMILATI</w:t>
            </w:r>
          </w:p>
        </w:tc>
        <w:tc>
          <w:tcPr>
            <w:tcW w:w="992" w:type="dxa"/>
            <w:tcBorders>
              <w:top w:val="dotted" w:sz="4" w:space="0" w:color="000000"/>
              <w:bottom w:val="dotted" w:sz="4" w:space="0" w:color="000000"/>
            </w:tcBorders>
            <w:tcMar>
              <w:top w:w="0" w:type="dxa"/>
              <w:left w:w="60" w:type="dxa"/>
              <w:bottom w:w="0" w:type="dxa"/>
              <w:right w:w="0" w:type="dxa"/>
            </w:tcMar>
          </w:tcPr>
          <w:p w:rsidR="00711807" w:rsidRDefault="00711807" w:rsidP="007C0638">
            <w:pPr>
              <w:pStyle w:val="DOC-TabellaTestoCx"/>
            </w:pPr>
            <w:r>
              <w:t>3</w:t>
            </w:r>
          </w:p>
        </w:tc>
        <w:tc>
          <w:tcPr>
            <w:tcW w:w="3119" w:type="dxa"/>
            <w:tcBorders>
              <w:top w:val="dotted" w:sz="4" w:space="0" w:color="000000"/>
              <w:bottom w:val="dotted" w:sz="4" w:space="0" w:color="000000"/>
            </w:tcBorders>
          </w:tcPr>
          <w:p w:rsidR="00711807" w:rsidRDefault="00711807" w:rsidP="007C063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11807" w:rsidRDefault="00711807" w:rsidP="007C0638">
            <w:pPr>
              <w:pStyle w:val="DOC-TabellaTestoCx"/>
            </w:pPr>
          </w:p>
        </w:tc>
        <w:tc>
          <w:tcPr>
            <w:tcW w:w="40" w:type="dxa"/>
          </w:tcPr>
          <w:p w:rsidR="00711807" w:rsidRDefault="00711807" w:rsidP="007C0638">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711807" w:rsidRDefault="00711807" w:rsidP="00D4215E">
      <w:pPr>
        <w:jc w:val="center"/>
        <w:rPr>
          <w:noProof/>
          <w:lang w:eastAsia="it-IT"/>
        </w:rPr>
      </w:pPr>
      <w:r w:rsidRPr="00711807">
        <w:rPr>
          <w:noProof/>
          <w:lang w:eastAsia="it-IT"/>
        </w:rPr>
        <w:drawing>
          <wp:inline distT="0" distB="0" distL="0" distR="0">
            <wp:extent cx="8640000" cy="6103679"/>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21C58" w:rsidRDefault="00711807" w:rsidP="00D4215E">
      <w:pPr>
        <w:jc w:val="center"/>
        <w:rPr>
          <w:rFonts w:cs="Times New Roman"/>
          <w:noProof/>
          <w:lang w:eastAsia="it-IT"/>
        </w:rPr>
      </w:pPr>
      <w:r w:rsidRPr="00711807">
        <w:rPr>
          <w:noProof/>
          <w:lang w:eastAsia="it-IT"/>
        </w:rPr>
        <w:drawing>
          <wp:inline distT="0" distB="0" distL="0" distR="0">
            <wp:extent cx="8640000" cy="6103679"/>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B21C58">
        <w:rPr>
          <w:noProof/>
          <w:lang w:eastAsia="it-IT"/>
        </w:rPr>
        <w:br w:type="page"/>
      </w:r>
    </w:p>
    <w:p w:rsidR="00B30468" w:rsidRPr="00493351" w:rsidRDefault="00B30468" w:rsidP="0035687C">
      <w:pPr>
        <w:pStyle w:val="DOC-TestoBase"/>
        <w:rPr>
          <w:noProof/>
          <w:lang w:eastAsia="it-IT"/>
        </w:rPr>
        <w:sectPr w:rsidR="00B30468" w:rsidRPr="00493351" w:rsidSect="001522F9">
          <w:pgSz w:w="16840" w:h="11907" w:orient="landscape" w:code="9"/>
          <w:pgMar w:top="1134" w:right="1134" w:bottom="1134" w:left="1134" w:header="567" w:footer="567" w:gutter="0"/>
          <w:cols w:space="708"/>
          <w:docGrid w:linePitch="360"/>
        </w:sectPr>
      </w:pPr>
    </w:p>
    <w:p w:rsidR="00B83220" w:rsidRPr="00493351" w:rsidRDefault="00B83220" w:rsidP="002B13DD">
      <w:pPr>
        <w:pStyle w:val="LG-Sezione"/>
      </w:pPr>
      <w:r w:rsidRPr="00493351">
        <w:t>Profilo professionale</w:t>
      </w:r>
    </w:p>
    <w:p w:rsidR="00B83220" w:rsidRPr="00493351" w:rsidRDefault="008A70D1" w:rsidP="0002043D">
      <w:pPr>
        <w:pStyle w:val="LG-CodiceProfilo"/>
      </w:pPr>
      <w:r w:rsidRPr="00493351">
        <w:t>PROF</w:t>
      </w:r>
      <w:r w:rsidR="00B83220" w:rsidRPr="00493351">
        <w:t>-RIS-02</w:t>
      </w:r>
    </w:p>
    <w:p w:rsidR="00B83220" w:rsidRPr="00493351" w:rsidRDefault="00B83220" w:rsidP="0002043D">
      <w:pPr>
        <w:pStyle w:val="LG-TitoloProfilo"/>
      </w:pPr>
      <w:bookmarkStart w:id="39" w:name="_Toc41035939"/>
      <w:r w:rsidRPr="00493351">
        <w:t>Aiuto cuoco</w:t>
      </w:r>
      <w:bookmarkEnd w:id="3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C0638" w:rsidTr="007C0638">
        <w:trPr>
          <w:trHeight w:hRule="exact" w:val="34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LG-Titoletto"/>
            </w:pPr>
            <w:r>
              <w:t>REFERENZIAZIONI</w:t>
            </w:r>
          </w:p>
        </w:tc>
        <w:tc>
          <w:tcPr>
            <w:tcW w:w="1" w:type="dxa"/>
          </w:tcPr>
          <w:p w:rsidR="007C0638" w:rsidRDefault="007C0638" w:rsidP="007C0638">
            <w:pPr>
              <w:pStyle w:val="EMPTYCELLSTYLE"/>
            </w:pPr>
          </w:p>
        </w:tc>
      </w:tr>
      <w:tr w:rsidR="007C0638" w:rsidTr="007C0638">
        <w:trPr>
          <w:trHeight w:hRule="exact" w:val="1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DOC-TestoBase"/>
            </w:pPr>
            <w:r>
              <w:t>Professioni NUP/ISTAT correlate: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5.2.2.1.0</w:t>
            </w:r>
          </w:p>
        </w:tc>
        <w:tc>
          <w:tcPr>
            <w:tcW w:w="7900" w:type="dxa"/>
            <w:gridSpan w:val="3"/>
            <w:tcMar>
              <w:top w:w="0" w:type="dxa"/>
              <w:left w:w="60" w:type="dxa"/>
              <w:bottom w:w="0" w:type="dxa"/>
              <w:right w:w="0" w:type="dxa"/>
            </w:tcMar>
          </w:tcPr>
          <w:p w:rsidR="007C0638" w:rsidRDefault="007C0638" w:rsidP="007C0638">
            <w:pPr>
              <w:pStyle w:val="LG-ElencoConTabulazione"/>
            </w:pPr>
            <w:r>
              <w:t>Cuochi in alberghi e ristoranti</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5.2.2.2.1.0</w:t>
            </w:r>
          </w:p>
        </w:tc>
        <w:tc>
          <w:tcPr>
            <w:tcW w:w="7900" w:type="dxa"/>
            <w:gridSpan w:val="3"/>
            <w:tcMar>
              <w:top w:w="0" w:type="dxa"/>
              <w:left w:w="60" w:type="dxa"/>
              <w:bottom w:w="0" w:type="dxa"/>
              <w:right w:w="0" w:type="dxa"/>
            </w:tcMar>
          </w:tcPr>
          <w:p w:rsidR="007C0638" w:rsidRDefault="007C0638" w:rsidP="007C0638">
            <w:pPr>
              <w:pStyle w:val="LG-ElencoConTabulazione"/>
            </w:pPr>
            <w:r>
              <w:t>Addetti alla preparazione e alla cottura di cibi in imprese per la ristorazione collettiva</w:t>
            </w:r>
          </w:p>
        </w:tc>
        <w:tc>
          <w:tcPr>
            <w:tcW w:w="1" w:type="dxa"/>
          </w:tcPr>
          <w:p w:rsidR="007C0638" w:rsidRDefault="007C0638" w:rsidP="007C0638">
            <w:pPr>
              <w:pStyle w:val="EMPTYCELLSTYLE"/>
            </w:pPr>
          </w:p>
        </w:tc>
      </w:tr>
      <w:tr w:rsidR="007C0638" w:rsidTr="007C0638">
        <w:trPr>
          <w:trHeight w:hRule="exact" w:val="4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5.2.2.2.2.0</w:t>
            </w:r>
          </w:p>
        </w:tc>
        <w:tc>
          <w:tcPr>
            <w:tcW w:w="7900" w:type="dxa"/>
            <w:gridSpan w:val="3"/>
            <w:tcMar>
              <w:top w:w="0" w:type="dxa"/>
              <w:left w:w="60" w:type="dxa"/>
              <w:bottom w:w="0" w:type="dxa"/>
              <w:right w:w="0" w:type="dxa"/>
            </w:tcMar>
          </w:tcPr>
          <w:p w:rsidR="007C0638" w:rsidRDefault="007C0638" w:rsidP="007C0638">
            <w:pPr>
              <w:pStyle w:val="LG-ElencoConTabulazione"/>
            </w:pPr>
            <w:r>
              <w:t>Addetti alla preparazione, alla cottura e alla vendita di cibi in fast food, tavole calde, rosticcerie ed esercizi assimilati</w:t>
            </w:r>
          </w:p>
        </w:tc>
        <w:tc>
          <w:tcPr>
            <w:tcW w:w="1" w:type="dxa"/>
          </w:tcPr>
          <w:p w:rsidR="007C0638" w:rsidRDefault="007C0638" w:rsidP="007C0638">
            <w:pPr>
              <w:pStyle w:val="EMPTYCELLSTYLE"/>
            </w:pPr>
          </w:p>
        </w:tc>
      </w:tr>
      <w:tr w:rsidR="007C0638" w:rsidTr="007C0638">
        <w:trPr>
          <w:trHeight w:hRule="exact" w:val="1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DOC-TestoBase"/>
            </w:pPr>
            <w:r>
              <w:t xml:space="preserve">Attività economiche di riferimento (ATECO 2007/ISTAT): </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56.10.11</w:t>
            </w:r>
          </w:p>
        </w:tc>
        <w:tc>
          <w:tcPr>
            <w:tcW w:w="7900" w:type="dxa"/>
            <w:gridSpan w:val="3"/>
            <w:tcMar>
              <w:top w:w="0" w:type="dxa"/>
              <w:left w:w="60" w:type="dxa"/>
              <w:bottom w:w="0" w:type="dxa"/>
              <w:right w:w="0" w:type="dxa"/>
            </w:tcMar>
          </w:tcPr>
          <w:p w:rsidR="007C0638" w:rsidRDefault="007C0638" w:rsidP="007C0638">
            <w:pPr>
              <w:pStyle w:val="LG-ElencoConTabulazione"/>
            </w:pPr>
            <w:r>
              <w:t>Ristorazione con somministrazione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56.10.12</w:t>
            </w:r>
          </w:p>
        </w:tc>
        <w:tc>
          <w:tcPr>
            <w:tcW w:w="7900" w:type="dxa"/>
            <w:gridSpan w:val="3"/>
            <w:tcMar>
              <w:top w:w="0" w:type="dxa"/>
              <w:left w:w="60" w:type="dxa"/>
              <w:bottom w:w="0" w:type="dxa"/>
              <w:right w:w="0" w:type="dxa"/>
            </w:tcMar>
          </w:tcPr>
          <w:p w:rsidR="007C0638" w:rsidRDefault="007C0638" w:rsidP="007C0638">
            <w:pPr>
              <w:pStyle w:val="LG-ElencoConTabulazione"/>
            </w:pPr>
            <w:r>
              <w:t>Attività di ristorazione connesse alle aziende agricole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56.10.50</w:t>
            </w:r>
          </w:p>
        </w:tc>
        <w:tc>
          <w:tcPr>
            <w:tcW w:w="7900" w:type="dxa"/>
            <w:gridSpan w:val="3"/>
            <w:tcMar>
              <w:top w:w="0" w:type="dxa"/>
              <w:left w:w="60" w:type="dxa"/>
              <w:bottom w:w="0" w:type="dxa"/>
              <w:right w:w="0" w:type="dxa"/>
            </w:tcMar>
          </w:tcPr>
          <w:p w:rsidR="007C0638" w:rsidRDefault="007C0638" w:rsidP="007C0638">
            <w:pPr>
              <w:pStyle w:val="LG-ElencoConTabulazione"/>
            </w:pPr>
            <w:r>
              <w:t>Ristorazione su treni e navi</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56.21.00</w:t>
            </w:r>
          </w:p>
        </w:tc>
        <w:tc>
          <w:tcPr>
            <w:tcW w:w="7900" w:type="dxa"/>
            <w:gridSpan w:val="3"/>
            <w:tcMar>
              <w:top w:w="0" w:type="dxa"/>
              <w:left w:w="60" w:type="dxa"/>
              <w:bottom w:w="0" w:type="dxa"/>
              <w:right w:w="0" w:type="dxa"/>
            </w:tcMar>
          </w:tcPr>
          <w:p w:rsidR="007C0638" w:rsidRDefault="007C0638" w:rsidP="007C0638">
            <w:pPr>
              <w:pStyle w:val="LG-ElencoConTabulazione"/>
            </w:pPr>
            <w:r>
              <w:t>Catering per eventi, banqueting</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56.29.10</w:t>
            </w:r>
          </w:p>
        </w:tc>
        <w:tc>
          <w:tcPr>
            <w:tcW w:w="7900" w:type="dxa"/>
            <w:gridSpan w:val="3"/>
            <w:tcMar>
              <w:top w:w="0" w:type="dxa"/>
              <w:left w:w="60" w:type="dxa"/>
              <w:bottom w:w="0" w:type="dxa"/>
              <w:right w:w="0" w:type="dxa"/>
            </w:tcMar>
          </w:tcPr>
          <w:p w:rsidR="007C0638" w:rsidRDefault="007C0638" w:rsidP="007C0638">
            <w:pPr>
              <w:pStyle w:val="LG-ElencoConTabulazione"/>
            </w:pPr>
            <w:r>
              <w:t>Mense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56.29.20</w:t>
            </w:r>
          </w:p>
        </w:tc>
        <w:tc>
          <w:tcPr>
            <w:tcW w:w="7900" w:type="dxa"/>
            <w:gridSpan w:val="3"/>
            <w:tcMar>
              <w:top w:w="0" w:type="dxa"/>
              <w:left w:w="60" w:type="dxa"/>
              <w:bottom w:w="0" w:type="dxa"/>
              <w:right w:w="0" w:type="dxa"/>
            </w:tcMar>
          </w:tcPr>
          <w:p w:rsidR="007C0638" w:rsidRDefault="007C0638" w:rsidP="007C0638">
            <w:pPr>
              <w:pStyle w:val="LG-ElencoConTabulazione"/>
            </w:pPr>
            <w:r>
              <w:t>Catering continuativo su base contrattuale</w:t>
            </w:r>
          </w:p>
        </w:tc>
        <w:tc>
          <w:tcPr>
            <w:tcW w:w="1" w:type="dxa"/>
          </w:tcPr>
          <w:p w:rsidR="007C0638" w:rsidRDefault="007C0638" w:rsidP="007C0638">
            <w:pPr>
              <w:pStyle w:val="EMPTYCELLSTYLE"/>
            </w:pPr>
          </w:p>
        </w:tc>
      </w:tr>
      <w:tr w:rsidR="007C0638" w:rsidTr="007C0638">
        <w:trPr>
          <w:trHeight w:hRule="exact" w:val="32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7C0638">
        <w:trPr>
          <w:trHeight w:hRule="exact" w:val="34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LG-Titoletto"/>
            </w:pPr>
            <w:r>
              <w:t>DESCRIZIONE SINTETICA DEL PROFILO</w:t>
            </w:r>
          </w:p>
        </w:tc>
        <w:tc>
          <w:tcPr>
            <w:tcW w:w="1" w:type="dxa"/>
          </w:tcPr>
          <w:p w:rsidR="007C0638" w:rsidRDefault="007C0638" w:rsidP="007C0638">
            <w:pPr>
              <w:pStyle w:val="EMPTYCELLSTYLE"/>
            </w:pPr>
          </w:p>
        </w:tc>
      </w:tr>
      <w:tr w:rsidR="007C0638" w:rsidTr="007C0638">
        <w:trPr>
          <w:trHeight w:hRule="exact" w:val="14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3644DD">
        <w:trPr>
          <w:trHeight w:val="1712"/>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LG-TestoBase"/>
            </w:pPr>
            <w:r>
              <w:t>L’AIUTO CUOCO è una figura esecutiva che garantisce il supporto al cuoco durante le diverse fasi di preparazione dei pasti da servire ai clienti. La sua attività è in particolare rivolta alla preparazione delle materie prime (verdura, frutta, carne, pesce), alla preparazione dei semilavorati (fondi, leganti, salse, pasta e gnocchi freschi, apparecchi da cucina, ecc.), alla preparazione di semplici piatti e all'allestimento standard di piatti e vassoi da portata. Gestisce, inoltre, la pulizia e la sanificazione degli ambienti e delle attrezzature, lo stoccaggio in magazzino delle materie prime e la conservazione dei semilavorati in cella frigorifera, rispettando quanto previsto dal sistema di autocontrollo per la sicurezza e l'igiene dei prodotti alimentari.</w:t>
            </w:r>
          </w:p>
        </w:tc>
        <w:tc>
          <w:tcPr>
            <w:tcW w:w="1" w:type="dxa"/>
          </w:tcPr>
          <w:p w:rsidR="007C0638" w:rsidRDefault="007C0638" w:rsidP="007C0638">
            <w:pPr>
              <w:pStyle w:val="EMPTYCELLSTYLE"/>
            </w:pPr>
          </w:p>
        </w:tc>
      </w:tr>
      <w:tr w:rsidR="007C0638" w:rsidTr="007C0638">
        <w:trPr>
          <w:trHeight w:hRule="exact" w:val="32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7C0638">
        <w:trPr>
          <w:trHeight w:hRule="exact" w:val="34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r>
              <w:rPr>
                <w:color w:val="7030A0"/>
                <w:sz w:val="24"/>
              </w:rPr>
              <w:t xml:space="preserve">COMPETENZE PROFESSIONALI CARATTERIZZANTI IL PROFILO REGIONALE </w:t>
            </w:r>
          </w:p>
        </w:tc>
        <w:tc>
          <w:tcPr>
            <w:tcW w:w="1" w:type="dxa"/>
          </w:tcPr>
          <w:p w:rsidR="007C0638" w:rsidRDefault="007C0638" w:rsidP="007C0638">
            <w:pPr>
              <w:pStyle w:val="EMPTYCELLSTYLE"/>
            </w:pPr>
          </w:p>
        </w:tc>
      </w:tr>
      <w:tr w:rsidR="007C0638" w:rsidTr="007C0638">
        <w:trPr>
          <w:trHeight w:hRule="exact" w:val="1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1C30C9" w:rsidTr="00953558">
        <w:trPr>
          <w:trHeight w:hRule="exact" w:val="280"/>
        </w:trPr>
        <w:tc>
          <w:tcPr>
            <w:tcW w:w="1" w:type="dxa"/>
            <w:tcBorders>
              <w:bottom w:val="single" w:sz="4" w:space="0" w:color="000000"/>
            </w:tcBorders>
          </w:tcPr>
          <w:p w:rsidR="007C0638" w:rsidRDefault="007C0638"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7C0638" w:rsidRDefault="007C0638"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7C0638" w:rsidRDefault="007C0638"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Sviluppato in modo:</w:t>
            </w:r>
          </w:p>
        </w:tc>
        <w:tc>
          <w:tcPr>
            <w:tcW w:w="1" w:type="dxa"/>
            <w:tcBorders>
              <w:bottom w:val="single" w:sz="4" w:space="0" w:color="000000"/>
            </w:tcBorders>
          </w:tcPr>
          <w:p w:rsidR="007C0638" w:rsidRDefault="007C0638" w:rsidP="007C0638">
            <w:pPr>
              <w:pStyle w:val="EMPTYCELLSTYLE"/>
            </w:pPr>
          </w:p>
        </w:tc>
      </w:tr>
      <w:tr w:rsidR="007C0638" w:rsidTr="00953558">
        <w:trPr>
          <w:trHeight w:hRule="exact" w:val="280"/>
        </w:trPr>
        <w:tc>
          <w:tcPr>
            <w:tcW w:w="1" w:type="dxa"/>
            <w:tcBorders>
              <w:top w:val="single" w:sz="4" w:space="0" w:color="000000"/>
            </w:tcBorders>
          </w:tcPr>
          <w:p w:rsidR="007C0638" w:rsidRDefault="007C0638"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7C0638" w:rsidRDefault="007C0638" w:rsidP="007C0638">
            <w:pPr>
              <w:pStyle w:val="DOC-TabellaGrassetto"/>
            </w:pPr>
            <w:r>
              <w:t>QPR-RIS-16</w:t>
            </w:r>
          </w:p>
        </w:tc>
        <w:tc>
          <w:tcPr>
            <w:tcW w:w="5960" w:type="dxa"/>
            <w:gridSpan w:val="2"/>
            <w:tcBorders>
              <w:top w:val="single" w:sz="4" w:space="0" w:color="000000"/>
            </w:tcBorders>
            <w:tcMar>
              <w:top w:w="0" w:type="dxa"/>
              <w:left w:w="100" w:type="dxa"/>
              <w:bottom w:w="0" w:type="dxa"/>
              <w:right w:w="0" w:type="dxa"/>
            </w:tcMar>
          </w:tcPr>
          <w:p w:rsidR="007C0638" w:rsidRDefault="007C0638" w:rsidP="007C0638">
            <w:pPr>
              <w:pStyle w:val="DOC-TabellaTesto"/>
            </w:pPr>
            <w:r>
              <w:t>APPRONTAMENTO DI SPAZI, ATTREZZATURE E MATERIALI</w:t>
            </w:r>
          </w:p>
        </w:tc>
        <w:tc>
          <w:tcPr>
            <w:tcW w:w="980" w:type="dxa"/>
            <w:tcBorders>
              <w:top w:val="single" w:sz="4" w:space="0" w:color="000000"/>
            </w:tcBorders>
            <w:tcMar>
              <w:top w:w="0" w:type="dxa"/>
              <w:left w:w="60" w:type="dxa"/>
              <w:bottom w:w="0" w:type="dxa"/>
              <w:right w:w="0" w:type="dxa"/>
            </w:tcMar>
          </w:tcPr>
          <w:p w:rsidR="007C0638" w:rsidRDefault="007C0638" w:rsidP="007C0638">
            <w:pPr>
              <w:pStyle w:val="DOC-TabellaTestoCx"/>
            </w:pPr>
            <w:r>
              <w:t>3</w:t>
            </w:r>
          </w:p>
        </w:tc>
        <w:tc>
          <w:tcPr>
            <w:tcW w:w="1380" w:type="dxa"/>
            <w:tcBorders>
              <w:top w:val="single" w:sz="4" w:space="0" w:color="000000"/>
            </w:tcBorders>
            <w:tcMar>
              <w:top w:w="0" w:type="dxa"/>
              <w:left w:w="60" w:type="dxa"/>
              <w:bottom w:w="0" w:type="dxa"/>
              <w:right w:w="0" w:type="dxa"/>
            </w:tcMar>
          </w:tcPr>
          <w:p w:rsidR="007C0638" w:rsidRDefault="007C0638" w:rsidP="007C0638">
            <w:pPr>
              <w:pStyle w:val="DOC-TabellaTestoCx"/>
            </w:pPr>
            <w:r>
              <w:t>Completo</w:t>
            </w:r>
          </w:p>
        </w:tc>
        <w:tc>
          <w:tcPr>
            <w:tcW w:w="1" w:type="dxa"/>
            <w:tcBorders>
              <w:top w:val="single" w:sz="4" w:space="0" w:color="000000"/>
            </w:tcBorders>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1380" w:type="dxa"/>
            <w:gridSpan w:val="2"/>
            <w:tcMar>
              <w:top w:w="0" w:type="dxa"/>
              <w:left w:w="100" w:type="dxa"/>
              <w:bottom w:w="0" w:type="dxa"/>
              <w:right w:w="0" w:type="dxa"/>
            </w:tcMar>
          </w:tcPr>
          <w:p w:rsidR="007C0638" w:rsidRDefault="007C0638" w:rsidP="007C0638">
            <w:pPr>
              <w:pStyle w:val="DOC-TabellaGrassetto"/>
            </w:pPr>
            <w:r>
              <w:t>QPR-RIS-04</w:t>
            </w:r>
          </w:p>
        </w:tc>
        <w:tc>
          <w:tcPr>
            <w:tcW w:w="5960" w:type="dxa"/>
            <w:gridSpan w:val="2"/>
            <w:tcMar>
              <w:top w:w="0" w:type="dxa"/>
              <w:left w:w="100" w:type="dxa"/>
              <w:bottom w:w="0" w:type="dxa"/>
              <w:right w:w="0" w:type="dxa"/>
            </w:tcMar>
          </w:tcPr>
          <w:p w:rsidR="007C0638" w:rsidRDefault="007C0638" w:rsidP="007C0638">
            <w:pPr>
              <w:pStyle w:val="DOC-TabellaTesto"/>
            </w:pPr>
            <w:r>
              <w:t>PREPARAZIONE DELLE MATERIE PRIME</w:t>
            </w:r>
          </w:p>
        </w:tc>
        <w:tc>
          <w:tcPr>
            <w:tcW w:w="980" w:type="dxa"/>
            <w:tcMar>
              <w:top w:w="0" w:type="dxa"/>
              <w:left w:w="60" w:type="dxa"/>
              <w:bottom w:w="0" w:type="dxa"/>
              <w:right w:w="0" w:type="dxa"/>
            </w:tcMar>
          </w:tcPr>
          <w:p w:rsidR="007C0638" w:rsidRDefault="007C0638" w:rsidP="007C0638">
            <w:pPr>
              <w:pStyle w:val="DOC-TabellaTestoCx"/>
            </w:pPr>
            <w:r>
              <w:t>3</w:t>
            </w:r>
          </w:p>
        </w:tc>
        <w:tc>
          <w:tcPr>
            <w:tcW w:w="1380" w:type="dxa"/>
            <w:tcMar>
              <w:top w:w="0" w:type="dxa"/>
              <w:left w:w="60" w:type="dxa"/>
              <w:bottom w:w="0" w:type="dxa"/>
              <w:right w:w="0" w:type="dxa"/>
            </w:tcMar>
          </w:tcPr>
          <w:p w:rsidR="007C0638" w:rsidRDefault="007C0638" w:rsidP="007C0638">
            <w:pPr>
              <w:pStyle w:val="DOC-TabellaTestoCx"/>
            </w:pPr>
            <w:r>
              <w:t>Parziale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1380" w:type="dxa"/>
            <w:gridSpan w:val="2"/>
            <w:tcMar>
              <w:top w:w="0" w:type="dxa"/>
              <w:left w:w="100" w:type="dxa"/>
              <w:bottom w:w="0" w:type="dxa"/>
              <w:right w:w="0" w:type="dxa"/>
            </w:tcMar>
          </w:tcPr>
          <w:p w:rsidR="007C0638" w:rsidRDefault="007C0638" w:rsidP="007C0638">
            <w:pPr>
              <w:pStyle w:val="DOC-TabellaGrassetto"/>
            </w:pPr>
            <w:r>
              <w:t>QPR-RIS-05</w:t>
            </w:r>
          </w:p>
        </w:tc>
        <w:tc>
          <w:tcPr>
            <w:tcW w:w="5960" w:type="dxa"/>
            <w:gridSpan w:val="2"/>
            <w:tcMar>
              <w:top w:w="0" w:type="dxa"/>
              <w:left w:w="100" w:type="dxa"/>
              <w:bottom w:w="0" w:type="dxa"/>
              <w:right w:w="0" w:type="dxa"/>
            </w:tcMar>
          </w:tcPr>
          <w:p w:rsidR="007C0638" w:rsidRDefault="007C0638" w:rsidP="007C0638">
            <w:pPr>
              <w:pStyle w:val="DOC-TabellaTesto"/>
            </w:pPr>
            <w:r>
              <w:t>PREPARAZIONE DEI SEMILAVORATI</w:t>
            </w:r>
          </w:p>
        </w:tc>
        <w:tc>
          <w:tcPr>
            <w:tcW w:w="980" w:type="dxa"/>
            <w:tcMar>
              <w:top w:w="0" w:type="dxa"/>
              <w:left w:w="60" w:type="dxa"/>
              <w:bottom w:w="0" w:type="dxa"/>
              <w:right w:w="0" w:type="dxa"/>
            </w:tcMar>
          </w:tcPr>
          <w:p w:rsidR="007C0638" w:rsidRDefault="007C0638" w:rsidP="007C0638">
            <w:pPr>
              <w:pStyle w:val="DOC-TabellaTestoCx"/>
            </w:pPr>
            <w:r>
              <w:t>3</w:t>
            </w:r>
          </w:p>
        </w:tc>
        <w:tc>
          <w:tcPr>
            <w:tcW w:w="1380" w:type="dxa"/>
            <w:tcMar>
              <w:top w:w="0" w:type="dxa"/>
              <w:left w:w="60" w:type="dxa"/>
              <w:bottom w:w="0" w:type="dxa"/>
              <w:right w:w="0" w:type="dxa"/>
            </w:tcMar>
          </w:tcPr>
          <w:p w:rsidR="007C0638" w:rsidRDefault="007C0638" w:rsidP="007C0638">
            <w:pPr>
              <w:pStyle w:val="DOC-TabellaTestoCx"/>
            </w:pPr>
            <w:r>
              <w:t>Completo</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1380" w:type="dxa"/>
            <w:gridSpan w:val="2"/>
            <w:tcMar>
              <w:top w:w="0" w:type="dxa"/>
              <w:left w:w="100" w:type="dxa"/>
              <w:bottom w:w="0" w:type="dxa"/>
              <w:right w:w="0" w:type="dxa"/>
            </w:tcMar>
          </w:tcPr>
          <w:p w:rsidR="007C0638" w:rsidRDefault="007C0638" w:rsidP="007C0638">
            <w:pPr>
              <w:pStyle w:val="DOC-TabellaGrassetto"/>
            </w:pPr>
            <w:r>
              <w:t>QPR-RIS-06</w:t>
            </w:r>
          </w:p>
        </w:tc>
        <w:tc>
          <w:tcPr>
            <w:tcW w:w="5960" w:type="dxa"/>
            <w:gridSpan w:val="2"/>
            <w:tcMar>
              <w:top w:w="0" w:type="dxa"/>
              <w:left w:w="100" w:type="dxa"/>
              <w:bottom w:w="0" w:type="dxa"/>
              <w:right w:w="0" w:type="dxa"/>
            </w:tcMar>
          </w:tcPr>
          <w:p w:rsidR="007C0638" w:rsidRDefault="007C0638" w:rsidP="007C0638">
            <w:pPr>
              <w:pStyle w:val="DOC-TabellaTesto"/>
            </w:pPr>
            <w:r>
              <w:t>COTTURA DEGLI ALIMENTI</w:t>
            </w:r>
          </w:p>
        </w:tc>
        <w:tc>
          <w:tcPr>
            <w:tcW w:w="980" w:type="dxa"/>
            <w:tcMar>
              <w:top w:w="0" w:type="dxa"/>
              <w:left w:w="60" w:type="dxa"/>
              <w:bottom w:w="0" w:type="dxa"/>
              <w:right w:w="0" w:type="dxa"/>
            </w:tcMar>
          </w:tcPr>
          <w:p w:rsidR="007C0638" w:rsidRDefault="007C0638" w:rsidP="007C0638">
            <w:pPr>
              <w:pStyle w:val="DOC-TabellaTestoCx"/>
            </w:pPr>
            <w:r>
              <w:t>3</w:t>
            </w:r>
          </w:p>
        </w:tc>
        <w:tc>
          <w:tcPr>
            <w:tcW w:w="1380" w:type="dxa"/>
            <w:tcMar>
              <w:top w:w="0" w:type="dxa"/>
              <w:left w:w="60" w:type="dxa"/>
              <w:bottom w:w="0" w:type="dxa"/>
              <w:right w:w="0" w:type="dxa"/>
            </w:tcMar>
          </w:tcPr>
          <w:p w:rsidR="007C0638" w:rsidRDefault="007C0638" w:rsidP="007C0638">
            <w:pPr>
              <w:pStyle w:val="DOC-TabellaTestoCx"/>
            </w:pPr>
            <w:r>
              <w:t>Parziale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1380" w:type="dxa"/>
            <w:gridSpan w:val="2"/>
            <w:tcMar>
              <w:top w:w="0" w:type="dxa"/>
              <w:left w:w="100" w:type="dxa"/>
              <w:bottom w:w="0" w:type="dxa"/>
              <w:right w:w="0" w:type="dxa"/>
            </w:tcMar>
          </w:tcPr>
          <w:p w:rsidR="007C0638" w:rsidRDefault="007C0638" w:rsidP="007C0638">
            <w:pPr>
              <w:pStyle w:val="DOC-TabellaGrassetto"/>
            </w:pPr>
            <w:r>
              <w:t>QPR-RIS-07</w:t>
            </w:r>
          </w:p>
        </w:tc>
        <w:tc>
          <w:tcPr>
            <w:tcW w:w="5960" w:type="dxa"/>
            <w:gridSpan w:val="2"/>
            <w:tcMar>
              <w:top w:w="0" w:type="dxa"/>
              <w:left w:w="100" w:type="dxa"/>
              <w:bottom w:w="0" w:type="dxa"/>
              <w:right w:w="0" w:type="dxa"/>
            </w:tcMar>
          </w:tcPr>
          <w:p w:rsidR="007C0638" w:rsidRDefault="007C0638" w:rsidP="007C0638">
            <w:pPr>
              <w:pStyle w:val="DOC-TabellaTesto"/>
            </w:pPr>
            <w:r>
              <w:t>ALLESTIMENTO DI PIATTI E VASSOI DA PORTATA</w:t>
            </w:r>
          </w:p>
        </w:tc>
        <w:tc>
          <w:tcPr>
            <w:tcW w:w="980" w:type="dxa"/>
            <w:tcMar>
              <w:top w:w="0" w:type="dxa"/>
              <w:left w:w="60" w:type="dxa"/>
              <w:bottom w:w="0" w:type="dxa"/>
              <w:right w:w="0" w:type="dxa"/>
            </w:tcMar>
          </w:tcPr>
          <w:p w:rsidR="007C0638" w:rsidRDefault="007C0638" w:rsidP="007C0638">
            <w:pPr>
              <w:pStyle w:val="DOC-TabellaTestoCx"/>
            </w:pPr>
            <w:r>
              <w:t>3</w:t>
            </w:r>
          </w:p>
        </w:tc>
        <w:tc>
          <w:tcPr>
            <w:tcW w:w="1380" w:type="dxa"/>
            <w:tcMar>
              <w:top w:w="0" w:type="dxa"/>
              <w:left w:w="60" w:type="dxa"/>
              <w:bottom w:w="0" w:type="dxa"/>
              <w:right w:w="0" w:type="dxa"/>
            </w:tcMar>
          </w:tcPr>
          <w:p w:rsidR="007C0638" w:rsidRDefault="007C0638" w:rsidP="007C0638">
            <w:pPr>
              <w:pStyle w:val="DOC-TabellaTestoCx"/>
            </w:pPr>
            <w:r>
              <w:t>Parziale</w:t>
            </w:r>
          </w:p>
        </w:tc>
        <w:tc>
          <w:tcPr>
            <w:tcW w:w="1" w:type="dxa"/>
          </w:tcPr>
          <w:p w:rsidR="007C0638" w:rsidRDefault="007C0638" w:rsidP="007C0638">
            <w:pPr>
              <w:pStyle w:val="EMPTYCELLSTYLE"/>
            </w:pPr>
          </w:p>
        </w:tc>
      </w:tr>
      <w:tr w:rsidR="007C0638" w:rsidTr="00953558">
        <w:trPr>
          <w:trHeight w:hRule="exact" w:val="280"/>
        </w:trPr>
        <w:tc>
          <w:tcPr>
            <w:tcW w:w="1" w:type="dxa"/>
            <w:tcBorders>
              <w:bottom w:val="single" w:sz="4" w:space="0" w:color="000000"/>
            </w:tcBorders>
          </w:tcPr>
          <w:p w:rsidR="007C0638" w:rsidRDefault="007C0638" w:rsidP="007C0638">
            <w:pPr>
              <w:pStyle w:val="EMPTYCELLSTYLE"/>
            </w:pPr>
          </w:p>
        </w:tc>
        <w:tc>
          <w:tcPr>
            <w:tcW w:w="1380" w:type="dxa"/>
            <w:gridSpan w:val="2"/>
            <w:tcBorders>
              <w:bottom w:val="single" w:sz="4" w:space="0" w:color="000000"/>
            </w:tcBorders>
            <w:tcMar>
              <w:top w:w="0" w:type="dxa"/>
              <w:left w:w="100" w:type="dxa"/>
              <w:bottom w:w="0" w:type="dxa"/>
              <w:right w:w="0" w:type="dxa"/>
            </w:tcMar>
          </w:tcPr>
          <w:p w:rsidR="007C0638" w:rsidRDefault="007C0638" w:rsidP="007C0638">
            <w:pPr>
              <w:pStyle w:val="DOC-TabellaGrassetto"/>
            </w:pPr>
            <w:r>
              <w:t>QPR-ALI-04</w:t>
            </w:r>
          </w:p>
        </w:tc>
        <w:tc>
          <w:tcPr>
            <w:tcW w:w="5960" w:type="dxa"/>
            <w:gridSpan w:val="2"/>
            <w:tcBorders>
              <w:bottom w:val="single" w:sz="4" w:space="0" w:color="000000"/>
            </w:tcBorders>
            <w:tcMar>
              <w:top w:w="0" w:type="dxa"/>
              <w:left w:w="100" w:type="dxa"/>
              <w:bottom w:w="0" w:type="dxa"/>
              <w:right w:w="0" w:type="dxa"/>
            </w:tcMar>
          </w:tcPr>
          <w:p w:rsidR="007C0638" w:rsidRDefault="007C0638" w:rsidP="007C0638">
            <w:pPr>
              <w:pStyle w:val="DOC-TabellaTesto"/>
            </w:pPr>
            <w:r>
              <w:t>PRODUZIONE ARTIGIANALE DI PASTICCERIA FRESCA</w:t>
            </w:r>
          </w:p>
        </w:tc>
        <w:tc>
          <w:tcPr>
            <w:tcW w:w="980" w:type="dxa"/>
            <w:tcBorders>
              <w:bottom w:val="single" w:sz="4" w:space="0" w:color="000000"/>
            </w:tcBorders>
            <w:tcMar>
              <w:top w:w="0" w:type="dxa"/>
              <w:left w:w="60" w:type="dxa"/>
              <w:bottom w:w="0" w:type="dxa"/>
              <w:right w:w="0" w:type="dxa"/>
            </w:tcMar>
          </w:tcPr>
          <w:p w:rsidR="007C0638" w:rsidRDefault="007C0638" w:rsidP="007C0638">
            <w:pPr>
              <w:pStyle w:val="DOC-TabellaTestoCx"/>
            </w:pPr>
            <w:r>
              <w:t>3</w:t>
            </w:r>
          </w:p>
        </w:tc>
        <w:tc>
          <w:tcPr>
            <w:tcW w:w="1380" w:type="dxa"/>
            <w:tcBorders>
              <w:bottom w:val="single" w:sz="4" w:space="0" w:color="000000"/>
            </w:tcBorders>
            <w:tcMar>
              <w:top w:w="0" w:type="dxa"/>
              <w:left w:w="60" w:type="dxa"/>
              <w:bottom w:w="0" w:type="dxa"/>
              <w:right w:w="0" w:type="dxa"/>
            </w:tcMar>
          </w:tcPr>
          <w:p w:rsidR="007C0638" w:rsidRDefault="007C0638" w:rsidP="007C0638">
            <w:pPr>
              <w:pStyle w:val="DOC-TabellaTestoCx"/>
            </w:pPr>
            <w:r>
              <w:t>Parziale</w:t>
            </w:r>
          </w:p>
        </w:tc>
        <w:tc>
          <w:tcPr>
            <w:tcW w:w="1" w:type="dxa"/>
            <w:tcBorders>
              <w:bottom w:val="single" w:sz="4" w:space="0" w:color="000000"/>
            </w:tcBorders>
          </w:tcPr>
          <w:p w:rsidR="007C0638" w:rsidRDefault="007C0638" w:rsidP="007C0638">
            <w:pPr>
              <w:pStyle w:val="EMPTYCELLSTYLE"/>
            </w:pPr>
          </w:p>
        </w:tc>
      </w:tr>
      <w:tr w:rsidR="001C30C9" w:rsidTr="00953558">
        <w:trPr>
          <w:trHeight w:hRule="exact" w:val="20"/>
        </w:trPr>
        <w:tc>
          <w:tcPr>
            <w:tcW w:w="1" w:type="dxa"/>
            <w:tcBorders>
              <w:top w:val="single" w:sz="4" w:space="0" w:color="000000"/>
            </w:tcBorders>
          </w:tcPr>
          <w:p w:rsidR="007C0638" w:rsidRDefault="007C0638" w:rsidP="007C0638">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7C0638" w:rsidRDefault="007C0638" w:rsidP="007C0638">
            <w:pPr>
              <w:pStyle w:val="EMPTYCELLSTYLE"/>
            </w:pPr>
          </w:p>
        </w:tc>
        <w:tc>
          <w:tcPr>
            <w:tcW w:w="1" w:type="dxa"/>
            <w:tcBorders>
              <w:top w:val="single" w:sz="4" w:space="0" w:color="000000"/>
            </w:tcBorders>
          </w:tcPr>
          <w:p w:rsidR="007C0638" w:rsidRDefault="007C0638" w:rsidP="007C0638">
            <w:pPr>
              <w:pStyle w:val="EMPTYCELLSTYLE"/>
            </w:pPr>
          </w:p>
        </w:tc>
      </w:tr>
    </w:tbl>
    <w:p w:rsidR="007C0638" w:rsidRDefault="007C0638" w:rsidP="007C0638"/>
    <w:p w:rsidR="00B83220" w:rsidRPr="00493351" w:rsidRDefault="00B83220" w:rsidP="0035687C">
      <w:pPr>
        <w:pStyle w:val="DOC-TestoBase"/>
      </w:pPr>
      <w:r w:rsidRPr="00493351">
        <w:br w:type="page"/>
      </w:r>
    </w:p>
    <w:p w:rsidR="00B83220" w:rsidRPr="00493351" w:rsidRDefault="00B83220" w:rsidP="002B13DD">
      <w:pPr>
        <w:pStyle w:val="LG-Titoletto"/>
      </w:pPr>
      <w:r w:rsidRPr="00493351">
        <w:t>Descrizione delle competenze caratterizzanti il profilo PROFESSIONALE regionale</w:t>
      </w:r>
    </w:p>
    <w:p w:rsidR="00B83220" w:rsidRPr="00493351" w:rsidRDefault="00B83220" w:rsidP="0035687C">
      <w:pPr>
        <w:pStyle w:val="DOC-TestoBase"/>
      </w:pPr>
    </w:p>
    <w:p w:rsidR="007C0638" w:rsidRDefault="007C0638" w:rsidP="007C063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671705">
            <w:pPr>
              <w:pStyle w:val="QPR-Titolo"/>
            </w:pPr>
            <w:r w:rsidRPr="002A19F2">
              <w:t>APPRONTAMENTO DI SPAZI, ATTREZZATURE E MATERIALI</w:t>
            </w:r>
          </w:p>
        </w:tc>
      </w:tr>
      <w:tr w:rsidR="007C0638"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671705">
            <w:pPr>
              <w:pStyle w:val="QPR-Codice"/>
            </w:pPr>
            <w:r w:rsidRPr="002A19F2">
              <w:t>QPR-RIS-16</w:t>
            </w:r>
          </w:p>
        </w:tc>
        <w:tc>
          <w:tcPr>
            <w:tcW w:w="1625" w:type="dxa"/>
            <w:tcBorders>
              <w:left w:val="nil"/>
              <w:bottom w:val="single" w:sz="4" w:space="0" w:color="auto"/>
              <w:right w:val="nil"/>
            </w:tcBorders>
            <w:shd w:val="clear" w:color="auto" w:fill="CCECFF"/>
            <w:vAlign w:val="center"/>
          </w:tcPr>
          <w:p w:rsidR="007C0638" w:rsidRDefault="007C0638"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671705">
            <w:pPr>
              <w:pStyle w:val="QPR-Versione"/>
            </w:pPr>
            <w:r w:rsidRPr="00F80D72">
              <w:t xml:space="preserve">Versione </w:t>
            </w:r>
            <w:r w:rsidRPr="002A19F2">
              <w:t>1</w:t>
            </w:r>
            <w:r w:rsidRPr="00F80D72">
              <w:t xml:space="preserve"> del</w:t>
            </w:r>
            <w:r>
              <w:t xml:space="preserve"> 10/01/2020</w:t>
            </w:r>
          </w:p>
        </w:tc>
      </w:tr>
      <w:tr w:rsidR="007C0638"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671705">
            <w:pPr>
              <w:pStyle w:val="QPR-Titoletti"/>
            </w:pPr>
            <w:r w:rsidRPr="004503E8">
              <w:t>Descrizione del qualificatore professionale regionale</w:t>
            </w:r>
          </w:p>
        </w:tc>
      </w:tr>
      <w:tr w:rsidR="007C0638"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671705">
            <w:pPr>
              <w:pStyle w:val="QPR-TitoloDescrizione"/>
            </w:pPr>
            <w:r w:rsidRPr="002A19F2">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7C0638" w:rsidRPr="006F0970" w:rsidTr="00671705">
        <w:trPr>
          <w:trHeight w:hRule="exact" w:val="340"/>
        </w:trPr>
        <w:tc>
          <w:tcPr>
            <w:tcW w:w="4874" w:type="dxa"/>
            <w:gridSpan w:val="3"/>
            <w:tcBorders>
              <w:bottom w:val="nil"/>
            </w:tcBorders>
            <w:shd w:val="clear" w:color="auto" w:fill="FFFFB9"/>
            <w:vAlign w:val="center"/>
          </w:tcPr>
          <w:p w:rsidR="007C0638" w:rsidRPr="006F0970" w:rsidRDefault="007C0638" w:rsidP="00671705">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671705">
            <w:pPr>
              <w:pStyle w:val="QPR-Titoletti"/>
            </w:pPr>
            <w:r w:rsidRPr="006F0970">
              <w:t>Abilità</w:t>
            </w:r>
          </w:p>
        </w:tc>
      </w:tr>
      <w:tr w:rsidR="007C0638"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Normative di sicurezza, igiene, salvaguardia ambientale di settore/processo</w:t>
            </w:r>
          </w:p>
          <w:p w:rsidR="007C0638" w:rsidRDefault="007C0638" w:rsidP="007C0638">
            <w:pPr>
              <w:pStyle w:val="QPR-ConoscenzeAbilit"/>
              <w:suppressAutoHyphens w:val="0"/>
              <w:ind w:left="283" w:hanging="198"/>
            </w:pPr>
            <w:r>
              <w:rPr>
                <w:noProof/>
              </w:rPr>
              <w:t>Principali terminologie tecniche di settore/processo</w:t>
            </w:r>
          </w:p>
          <w:p w:rsidR="007C0638" w:rsidRDefault="007C0638" w:rsidP="007C0638">
            <w:pPr>
              <w:pStyle w:val="QPR-ConoscenzeAbilit"/>
              <w:suppressAutoHyphens w:val="0"/>
              <w:ind w:left="283" w:hanging="198"/>
            </w:pPr>
            <w:r>
              <w:rPr>
                <w:noProof/>
              </w:rPr>
              <w:t>Processi, cicli di lavoro e ruoli nelle lavorazioni di settore/processo</w:t>
            </w:r>
          </w:p>
          <w:p w:rsidR="007C0638" w:rsidRDefault="007C0638" w:rsidP="007C0638">
            <w:pPr>
              <w:pStyle w:val="QPR-ConoscenzeAbilit"/>
              <w:suppressAutoHyphens w:val="0"/>
              <w:ind w:left="283" w:hanging="198"/>
            </w:pPr>
            <w:r>
              <w:rPr>
                <w:noProof/>
              </w:rPr>
              <w:t>Tecniche di pianificazione di attività</w:t>
            </w:r>
          </w:p>
          <w:p w:rsidR="007C0638" w:rsidRDefault="007C0638" w:rsidP="007C0638">
            <w:pPr>
              <w:pStyle w:val="QPR-ConoscenzeAbilit"/>
              <w:suppressAutoHyphens w:val="0"/>
              <w:ind w:left="283" w:hanging="198"/>
            </w:pPr>
            <w:r>
              <w:rPr>
                <w:noProof/>
              </w:rPr>
              <w:t>Strumenti, utensili, attrezzature e macchinari specifici di settore</w:t>
            </w:r>
          </w:p>
          <w:p w:rsidR="007C0638" w:rsidRDefault="007C0638" w:rsidP="007C0638">
            <w:pPr>
              <w:pStyle w:val="QPR-ConoscenzeAbilit"/>
              <w:suppressAutoHyphens w:val="0"/>
              <w:ind w:left="283" w:hanging="198"/>
            </w:pPr>
            <w:r>
              <w:rPr>
                <w:noProof/>
              </w:rPr>
              <w:t>Metodi e tecniche di approntamento/avvio</w:t>
            </w:r>
          </w:p>
          <w:p w:rsidR="007C0638" w:rsidRDefault="007C0638" w:rsidP="007C0638">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C0638" w:rsidRDefault="007C0638" w:rsidP="007C0638">
            <w:pPr>
              <w:pStyle w:val="QPR-ConoscenzeAbilit"/>
              <w:suppressAutoHyphens w:val="0"/>
              <w:ind w:left="283" w:hanging="198"/>
            </w:pPr>
            <w:r>
              <w:rPr>
                <w:noProof/>
              </w:rPr>
              <w:t>Tecniche e metodiche di mantenimento e di manutenzione ordinaria delle principali attrezzature, macchinari, strumenti, utensili di settore</w:t>
            </w:r>
          </w:p>
          <w:p w:rsidR="007C0638" w:rsidRDefault="007C0638" w:rsidP="007C0638">
            <w:pPr>
              <w:pStyle w:val="QPR-ConoscenzeAbilit"/>
              <w:suppressAutoHyphens w:val="0"/>
              <w:ind w:left="283" w:hanging="198"/>
            </w:pPr>
            <w:r>
              <w:rPr>
                <w:noProof/>
              </w:rPr>
              <w:t>Tipologie e caratteristiche dei materiali di settore</w:t>
            </w:r>
          </w:p>
          <w:p w:rsidR="007C0638" w:rsidRDefault="007C0638" w:rsidP="007C0638">
            <w:pPr>
              <w:pStyle w:val="QPR-ConoscenzeAbilit"/>
              <w:suppressAutoHyphens w:val="0"/>
              <w:ind w:left="283" w:hanging="198"/>
            </w:pPr>
            <w:r>
              <w:rPr>
                <w:noProof/>
              </w:rPr>
              <w:t>Caratteristiche e criteri di qualità alimentare impiegati</w:t>
            </w:r>
          </w:p>
          <w:p w:rsidR="007C0638" w:rsidRDefault="007C0638" w:rsidP="007C0638">
            <w:pPr>
              <w:pStyle w:val="QPR-ConoscenzeAbilit"/>
              <w:suppressAutoHyphens w:val="0"/>
              <w:ind w:left="283" w:hanging="198"/>
            </w:pPr>
            <w:r>
              <w:rPr>
                <w:noProof/>
              </w:rPr>
              <w:t>Stoccaggio, conservazione, confezionamento e materiali utilizzati</w:t>
            </w:r>
          </w:p>
          <w:p w:rsidR="007C0638" w:rsidRPr="00174B50" w:rsidRDefault="007C0638"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lavorazioni da eseguire e dell'ambiente lavorativo</w:t>
            </w:r>
          </w:p>
          <w:p w:rsidR="007C0638" w:rsidRDefault="007C0638" w:rsidP="007C0638">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7C0638" w:rsidRDefault="007C0638" w:rsidP="007C0638">
            <w:pPr>
              <w:pStyle w:val="QPR-ConoscenzeAbilit"/>
              <w:suppressAutoHyphens w:val="0"/>
              <w:ind w:left="283" w:hanging="198"/>
            </w:pPr>
            <w:r>
              <w:rPr>
                <w:noProof/>
              </w:rPr>
              <w:t>Applicare procedure e tecniche di approntamento strumenti, attrezzature, macchinari, utensili di settore</w:t>
            </w:r>
          </w:p>
          <w:p w:rsidR="007C0638" w:rsidRDefault="007C0638" w:rsidP="007C0638">
            <w:pPr>
              <w:pStyle w:val="QPR-ConoscenzeAbilit"/>
              <w:suppressAutoHyphens w:val="0"/>
              <w:ind w:left="283" w:hanging="198"/>
            </w:pPr>
            <w:r>
              <w:rPr>
                <w:noProof/>
              </w:rPr>
              <w:t>Applicare procedure e protocolli di igiene e sanificazione di utensili, attrezzature e spazi di lavoro secondo le normative vigenti</w:t>
            </w:r>
          </w:p>
          <w:p w:rsidR="007C0638" w:rsidRDefault="007C0638" w:rsidP="007C0638">
            <w:pPr>
              <w:pStyle w:val="QPR-ConoscenzeAbilit"/>
              <w:suppressAutoHyphens w:val="0"/>
              <w:ind w:left="283" w:hanging="198"/>
            </w:pPr>
            <w:r>
              <w:rPr>
                <w:noProof/>
              </w:rPr>
              <w:t>Adottare modalità e comportamenti per la manutenzione ordinaria di strumenti, utensili, attrezzature, macchinari di settore</w:t>
            </w:r>
          </w:p>
          <w:p w:rsidR="007C0638" w:rsidRDefault="007C0638" w:rsidP="007C0638">
            <w:pPr>
              <w:pStyle w:val="QPR-ConoscenzeAbilit"/>
              <w:suppressAutoHyphens w:val="0"/>
              <w:ind w:left="283" w:hanging="198"/>
            </w:pPr>
            <w:r>
              <w:rPr>
                <w:noProof/>
              </w:rPr>
              <w:t>Utilizzare metodiche per individuare livelli di usura ed eventuali anomalie di funzionamento di strumenti e macchinari di settore</w:t>
            </w:r>
          </w:p>
          <w:p w:rsidR="007C0638" w:rsidRDefault="007C0638" w:rsidP="007C0638">
            <w:pPr>
              <w:pStyle w:val="QPR-ConoscenzeAbilit"/>
              <w:suppressAutoHyphens w:val="0"/>
              <w:ind w:left="283" w:hanging="198"/>
            </w:pPr>
            <w:r>
              <w:rPr>
                <w:noProof/>
              </w:rPr>
              <w:t>Prelevare materie prime/semilavorati nelle quantità richieste, controllandone gli aspetti fisico-chimici, organolettici e merceologici</w:t>
            </w:r>
          </w:p>
          <w:p w:rsidR="007C0638" w:rsidRDefault="007C0638" w:rsidP="007C0638">
            <w:pPr>
              <w:pStyle w:val="QPR-ConoscenzeAbilit"/>
              <w:suppressAutoHyphens w:val="0"/>
              <w:ind w:left="283" w:hanging="198"/>
            </w:pPr>
            <w:r>
              <w:rPr>
                <w:noProof/>
              </w:rPr>
              <w:t>Applicare procedure e metodi di confezionamento, conservazione e stoccaggio dei prodotti</w:t>
            </w:r>
          </w:p>
          <w:p w:rsidR="007C0638" w:rsidRDefault="007C0638" w:rsidP="007C0638">
            <w:pPr>
              <w:pStyle w:val="QPR-ConoscenzeAbilit"/>
              <w:suppressAutoHyphens w:val="0"/>
              <w:ind w:left="283" w:hanging="198"/>
            </w:pPr>
            <w:r>
              <w:rPr>
                <w:noProof/>
              </w:rPr>
              <w:t>Operare nel rispetto delle norme di igiene alimentare e sicurezza sul lavoro</w:t>
            </w:r>
          </w:p>
          <w:p w:rsidR="007C0638" w:rsidRPr="006F0970" w:rsidRDefault="007C0638" w:rsidP="00671705">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671705">
            <w:pPr>
              <w:pStyle w:val="QPR-Titolo"/>
            </w:pPr>
            <w:r w:rsidRPr="002A19F2">
              <w:t>PREPARAZIONE DELLE MATERIE PRIME</w:t>
            </w:r>
          </w:p>
        </w:tc>
      </w:tr>
      <w:tr w:rsidR="007C0638"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671705">
            <w:pPr>
              <w:pStyle w:val="QPR-Codice"/>
            </w:pPr>
            <w:r w:rsidRPr="002A19F2">
              <w:t>QPR-RIS-04</w:t>
            </w:r>
          </w:p>
        </w:tc>
        <w:tc>
          <w:tcPr>
            <w:tcW w:w="1625" w:type="dxa"/>
            <w:tcBorders>
              <w:left w:val="nil"/>
              <w:bottom w:val="single" w:sz="4" w:space="0" w:color="auto"/>
              <w:right w:val="nil"/>
            </w:tcBorders>
            <w:shd w:val="clear" w:color="auto" w:fill="CCECFF"/>
            <w:vAlign w:val="center"/>
          </w:tcPr>
          <w:p w:rsidR="007C0638" w:rsidRDefault="007C0638"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671705">
            <w:pPr>
              <w:pStyle w:val="QPR-Versione"/>
            </w:pPr>
            <w:r w:rsidRPr="00F80D72">
              <w:t xml:space="preserve">Versione </w:t>
            </w:r>
            <w:r w:rsidRPr="002A19F2">
              <w:t>2</w:t>
            </w:r>
            <w:r w:rsidRPr="00F80D72">
              <w:t xml:space="preserve"> del</w:t>
            </w:r>
            <w:r>
              <w:t xml:space="preserve"> 07/01/2020</w:t>
            </w:r>
          </w:p>
        </w:tc>
      </w:tr>
      <w:tr w:rsidR="007C0638"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671705">
            <w:pPr>
              <w:pStyle w:val="QPR-Titoletti"/>
            </w:pPr>
            <w:r w:rsidRPr="004503E8">
              <w:t>Descrizione del qualificatore professionale regionale</w:t>
            </w:r>
          </w:p>
        </w:tc>
      </w:tr>
      <w:tr w:rsidR="007C0638"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671705">
            <w:pPr>
              <w:pStyle w:val="QPR-TitoloDescrizione"/>
            </w:pPr>
            <w:r w:rsidRPr="002A19F2">
              <w:rPr>
                <w:noProof/>
                <w:snapToGrid w:val="0"/>
              </w:rPr>
              <w:t>Sulla base del piano di lavoro ricevuto, selezionare e predisporre alla successiva lavorazione le materie prime necessarie per la preparazione delle pietanze, utilizzando gli strumenti a disposizione,  rispettando in tempi di lavorazione e le norme igienico sanitarie e di sicurezza.</w:t>
            </w:r>
          </w:p>
        </w:tc>
      </w:tr>
      <w:tr w:rsidR="007C0638" w:rsidRPr="006F0970" w:rsidTr="00671705">
        <w:trPr>
          <w:trHeight w:hRule="exact" w:val="340"/>
        </w:trPr>
        <w:tc>
          <w:tcPr>
            <w:tcW w:w="4874" w:type="dxa"/>
            <w:gridSpan w:val="3"/>
            <w:tcBorders>
              <w:bottom w:val="nil"/>
            </w:tcBorders>
            <w:shd w:val="clear" w:color="auto" w:fill="FFFFB9"/>
            <w:vAlign w:val="center"/>
          </w:tcPr>
          <w:p w:rsidR="007C0638" w:rsidRPr="006F0970" w:rsidRDefault="007C0638" w:rsidP="00671705">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671705">
            <w:pPr>
              <w:pStyle w:val="QPR-Titoletti"/>
            </w:pPr>
            <w:r w:rsidRPr="006F0970">
              <w:t>Abilità</w:t>
            </w:r>
          </w:p>
        </w:tc>
      </w:tr>
      <w:tr w:rsidR="007C0638"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Elementi di merceologia relativi alle materie prime: varietà e derivati, prodotti enogastronomici regionali, proprietà organolettiche e impieghi</w:t>
            </w:r>
          </w:p>
          <w:p w:rsidR="007C0638" w:rsidRDefault="007C0638" w:rsidP="007C0638">
            <w:pPr>
              <w:pStyle w:val="QPR-ConoscenzeAbilit"/>
              <w:suppressAutoHyphens w:val="0"/>
              <w:ind w:left="283" w:hanging="198"/>
            </w:pPr>
            <w:r>
              <w:rPr>
                <w:noProof/>
              </w:rPr>
              <w:t>Standard di qualità dei prodotti alimentari</w:t>
            </w:r>
          </w:p>
          <w:p w:rsidR="007C0638" w:rsidRDefault="007C0638" w:rsidP="007C0638">
            <w:pPr>
              <w:pStyle w:val="QPR-ConoscenzeAbilit"/>
              <w:suppressAutoHyphens w:val="0"/>
              <w:ind w:left="283" w:hanging="198"/>
            </w:pPr>
            <w:r>
              <w:rPr>
                <w:noProof/>
              </w:rPr>
              <w:t>Le verdure: caratteristiche e stagionalità</w:t>
            </w:r>
          </w:p>
          <w:p w:rsidR="007C0638" w:rsidRDefault="007C0638" w:rsidP="007C0638">
            <w:pPr>
              <w:pStyle w:val="QPR-ConoscenzeAbilit"/>
              <w:suppressAutoHyphens w:val="0"/>
              <w:ind w:left="283" w:hanging="198"/>
            </w:pPr>
            <w:r>
              <w:rPr>
                <w:noProof/>
              </w:rPr>
              <w:t>Gli strumenti e le attrezzature per il taglio e il loro uso nel rispetto delle norme di sicurezza</w:t>
            </w:r>
          </w:p>
          <w:p w:rsidR="007C0638" w:rsidRDefault="007C0638" w:rsidP="007C0638">
            <w:pPr>
              <w:pStyle w:val="QPR-ConoscenzeAbilit"/>
              <w:suppressAutoHyphens w:val="0"/>
              <w:ind w:left="283" w:hanging="198"/>
            </w:pPr>
            <w:r>
              <w:rPr>
                <w:noProof/>
              </w:rPr>
              <w:t>I tre livelli di taglio delle verdure: tecniche</w:t>
            </w:r>
          </w:p>
          <w:p w:rsidR="007C0638" w:rsidRDefault="007C0638" w:rsidP="007C0638">
            <w:pPr>
              <w:pStyle w:val="QPR-ConoscenzeAbilit"/>
              <w:suppressAutoHyphens w:val="0"/>
              <w:ind w:left="283" w:hanging="198"/>
            </w:pPr>
            <w:r>
              <w:rPr>
                <w:noProof/>
              </w:rPr>
              <w:t>I prodotti carnei e ittici</w:t>
            </w:r>
          </w:p>
          <w:p w:rsidR="007C0638" w:rsidRDefault="007C0638" w:rsidP="007C0638">
            <w:pPr>
              <w:pStyle w:val="QPR-ConoscenzeAbilit"/>
              <w:suppressAutoHyphens w:val="0"/>
              <w:ind w:left="283" w:hanging="198"/>
            </w:pPr>
            <w:r>
              <w:rPr>
                <w:noProof/>
              </w:rPr>
              <w:t>Le tipologie di taglio della carne</w:t>
            </w:r>
          </w:p>
          <w:p w:rsidR="007C0638" w:rsidRDefault="007C0638" w:rsidP="007C0638">
            <w:pPr>
              <w:pStyle w:val="QPR-ConoscenzeAbilit"/>
              <w:suppressAutoHyphens w:val="0"/>
              <w:ind w:left="283" w:hanging="198"/>
            </w:pPr>
            <w:r>
              <w:rPr>
                <w:noProof/>
              </w:rPr>
              <w:t>Tecniche di taglio dei prodotti carnei</w:t>
            </w:r>
          </w:p>
          <w:p w:rsidR="007C0638" w:rsidRDefault="007C0638" w:rsidP="007C0638">
            <w:pPr>
              <w:pStyle w:val="QPR-ConoscenzeAbilit"/>
              <w:suppressAutoHyphens w:val="0"/>
              <w:ind w:left="283" w:hanging="198"/>
            </w:pPr>
            <w:r>
              <w:rPr>
                <w:noProof/>
              </w:rPr>
              <w:t>Tecniche di preparazione pesci e crostacei</w:t>
            </w:r>
          </w:p>
          <w:p w:rsidR="007C0638" w:rsidRDefault="007C0638" w:rsidP="007C0638">
            <w:pPr>
              <w:pStyle w:val="QPR-ConoscenzeAbilit"/>
              <w:suppressAutoHyphens w:val="0"/>
              <w:ind w:left="283" w:hanging="198"/>
            </w:pPr>
            <w:r>
              <w:rPr>
                <w:noProof/>
              </w:rPr>
              <w:t>Protocolli di autocontrollo relativi all’igiene alimentare e alla sicurezza sui luoghi di lavoro</w:t>
            </w:r>
          </w:p>
          <w:p w:rsidR="007C0638" w:rsidRPr="00174B50" w:rsidRDefault="007C0638"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attività da eseguire e dell'ambiente lavorativo</w:t>
            </w:r>
          </w:p>
          <w:p w:rsidR="007C0638" w:rsidRDefault="007C0638" w:rsidP="007C0638">
            <w:pPr>
              <w:pStyle w:val="QPR-ConoscenzeAbilit"/>
              <w:suppressAutoHyphens w:val="0"/>
              <w:ind w:left="283" w:hanging="198"/>
            </w:pPr>
            <w:r>
              <w:rPr>
                <w:noProof/>
              </w:rPr>
              <w:t>Selezionare le materie prime per la preparazione dei cibi valutandone le caratteristiche qualitative</w:t>
            </w:r>
          </w:p>
          <w:p w:rsidR="007C0638" w:rsidRDefault="007C0638" w:rsidP="007C0638">
            <w:pPr>
              <w:pStyle w:val="QPR-ConoscenzeAbilit"/>
              <w:suppressAutoHyphens w:val="0"/>
              <w:ind w:left="283" w:hanging="198"/>
            </w:pPr>
            <w:r>
              <w:rPr>
                <w:noProof/>
              </w:rPr>
              <w:t>Mondare e pelare le verdure</w:t>
            </w:r>
          </w:p>
          <w:p w:rsidR="007C0638" w:rsidRDefault="007C0638" w:rsidP="007C0638">
            <w:pPr>
              <w:pStyle w:val="QPR-ConoscenzeAbilit"/>
              <w:suppressAutoHyphens w:val="0"/>
              <w:ind w:left="283" w:hanging="198"/>
            </w:pPr>
            <w:r>
              <w:rPr>
                <w:noProof/>
              </w:rPr>
              <w:t>Effettuare diverse tipologie di taglio delle verdure</w:t>
            </w:r>
          </w:p>
          <w:p w:rsidR="007C0638" w:rsidRDefault="007C0638" w:rsidP="007C0638">
            <w:pPr>
              <w:pStyle w:val="QPR-ConoscenzeAbilit"/>
              <w:suppressAutoHyphens w:val="0"/>
              <w:ind w:left="283" w:hanging="198"/>
            </w:pPr>
            <w:r>
              <w:rPr>
                <w:noProof/>
              </w:rPr>
              <w:t>Tornire le verdure per migliorane la presentazione</w:t>
            </w:r>
          </w:p>
          <w:p w:rsidR="007C0638" w:rsidRDefault="007C0638" w:rsidP="007C0638">
            <w:pPr>
              <w:pStyle w:val="QPR-ConoscenzeAbilit"/>
              <w:suppressAutoHyphens w:val="0"/>
              <w:ind w:left="283" w:hanging="198"/>
            </w:pPr>
            <w:r>
              <w:rPr>
                <w:noProof/>
              </w:rPr>
              <w:t>Effettuare diverse tipologie di taglio carne</w:t>
            </w:r>
          </w:p>
          <w:p w:rsidR="007C0638" w:rsidRDefault="007C0638" w:rsidP="007C0638">
            <w:pPr>
              <w:pStyle w:val="QPR-ConoscenzeAbilit"/>
              <w:suppressAutoHyphens w:val="0"/>
              <w:ind w:left="283" w:hanging="198"/>
            </w:pPr>
            <w:r>
              <w:rPr>
                <w:noProof/>
              </w:rPr>
              <w:t>Pulire, deliscare, sfilettare e tranciare il pesce</w:t>
            </w:r>
          </w:p>
          <w:p w:rsidR="007C0638" w:rsidRDefault="007C0638" w:rsidP="007C0638">
            <w:pPr>
              <w:pStyle w:val="QPR-ConoscenzeAbilit"/>
              <w:suppressAutoHyphens w:val="0"/>
              <w:ind w:left="283" w:hanging="198"/>
            </w:pPr>
            <w:r>
              <w:rPr>
                <w:noProof/>
              </w:rPr>
              <w:t>Pulire i molluschi e i crostacei</w:t>
            </w:r>
          </w:p>
          <w:p w:rsidR="007C0638" w:rsidRDefault="007C0638" w:rsidP="007C0638">
            <w:pPr>
              <w:pStyle w:val="QPR-ConoscenzeAbilit"/>
              <w:suppressAutoHyphens w:val="0"/>
              <w:ind w:left="283" w:hanging="198"/>
            </w:pPr>
            <w:r>
              <w:rPr>
                <w:noProof/>
              </w:rPr>
              <w:t>Operare nel rispetto della normativa di igiene alimentare e sicurezza sul lavoro</w:t>
            </w:r>
          </w:p>
          <w:p w:rsidR="007C0638" w:rsidRPr="006F0970" w:rsidRDefault="007C0638" w:rsidP="00671705">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7C0638">
            <w:pPr>
              <w:pStyle w:val="QPR-Titolo"/>
            </w:pPr>
            <w:r w:rsidRPr="002A19F2">
              <w:t>PREPARAZIONE DEI SEMILAVORATI</w:t>
            </w:r>
          </w:p>
        </w:tc>
      </w:tr>
      <w:tr w:rsidR="007C063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7C0638">
            <w:pPr>
              <w:pStyle w:val="QPR-Codice"/>
            </w:pPr>
            <w:r w:rsidRPr="002A19F2">
              <w:t>QPR-RIS-05</w:t>
            </w:r>
          </w:p>
        </w:tc>
        <w:tc>
          <w:tcPr>
            <w:tcW w:w="1625" w:type="dxa"/>
            <w:tcBorders>
              <w:left w:val="nil"/>
              <w:bottom w:val="single" w:sz="4" w:space="0" w:color="auto"/>
              <w:right w:val="nil"/>
            </w:tcBorders>
            <w:shd w:val="clear" w:color="auto" w:fill="CCECFF"/>
            <w:vAlign w:val="center"/>
          </w:tcPr>
          <w:p w:rsidR="007C0638" w:rsidRDefault="007C063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7C0638">
            <w:pPr>
              <w:pStyle w:val="QPR-Versione"/>
            </w:pPr>
            <w:r w:rsidRPr="00F80D72">
              <w:t xml:space="preserve">Versione </w:t>
            </w:r>
            <w:r w:rsidRPr="002A19F2">
              <w:t>2</w:t>
            </w:r>
            <w:r w:rsidRPr="00F80D72">
              <w:t xml:space="preserve"> del</w:t>
            </w:r>
            <w:r>
              <w:t xml:space="preserve"> 07/01/2020</w:t>
            </w:r>
          </w:p>
        </w:tc>
      </w:tr>
      <w:tr w:rsidR="007C063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7C0638">
            <w:pPr>
              <w:pStyle w:val="QPR-Titoletti"/>
            </w:pPr>
            <w:r w:rsidRPr="004503E8">
              <w:t>Descrizione del qualificatore professionale regionale</w:t>
            </w:r>
          </w:p>
        </w:tc>
      </w:tr>
      <w:tr w:rsidR="007C063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7C0638">
            <w:pPr>
              <w:pStyle w:val="QPR-TitoloDescrizione"/>
            </w:pPr>
            <w:r w:rsidRPr="002A19F2">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7C0638" w:rsidRPr="006F0970" w:rsidTr="007C0638">
        <w:trPr>
          <w:trHeight w:hRule="exact" w:val="340"/>
        </w:trPr>
        <w:tc>
          <w:tcPr>
            <w:tcW w:w="4874" w:type="dxa"/>
            <w:gridSpan w:val="3"/>
            <w:tcBorders>
              <w:bottom w:val="nil"/>
            </w:tcBorders>
            <w:shd w:val="clear" w:color="auto" w:fill="FFFFB9"/>
            <w:vAlign w:val="center"/>
          </w:tcPr>
          <w:p w:rsidR="007C0638" w:rsidRPr="006F0970" w:rsidRDefault="007C0638" w:rsidP="007C0638">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7C0638">
            <w:pPr>
              <w:pStyle w:val="QPR-Titoletti"/>
            </w:pPr>
            <w:r w:rsidRPr="006F0970">
              <w:t>Abilità</w:t>
            </w:r>
          </w:p>
        </w:tc>
      </w:tr>
      <w:tr w:rsidR="007C063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Elementi di gastronomia</w:t>
            </w:r>
          </w:p>
          <w:p w:rsidR="007C0638" w:rsidRDefault="007C0638" w:rsidP="007C0638">
            <w:pPr>
              <w:pStyle w:val="QPR-ConoscenzeAbilit"/>
              <w:suppressAutoHyphens w:val="0"/>
              <w:ind w:left="283" w:hanging="198"/>
            </w:pPr>
            <w:r>
              <w:rPr>
                <w:noProof/>
              </w:rPr>
              <w:t>Elementi di dietetica relativi a principi nutritivi degli alimenti, comportamenti alimentari, malattie metaboliche</w:t>
            </w:r>
          </w:p>
          <w:p w:rsidR="007C0638" w:rsidRDefault="007C0638" w:rsidP="007C0638">
            <w:pPr>
              <w:pStyle w:val="QPR-ConoscenzeAbilit"/>
              <w:suppressAutoHyphens w:val="0"/>
              <w:ind w:left="283" w:hanging="198"/>
            </w:pPr>
            <w:r>
              <w:rPr>
                <w:noProof/>
              </w:rPr>
              <w:t>Standard di qualità dei prodotti alimentari</w:t>
            </w:r>
          </w:p>
          <w:p w:rsidR="007C0638" w:rsidRDefault="007C0638" w:rsidP="007C0638">
            <w:pPr>
              <w:pStyle w:val="QPR-ConoscenzeAbilit"/>
              <w:suppressAutoHyphens w:val="0"/>
              <w:ind w:left="283" w:hanging="198"/>
            </w:pPr>
            <w:r>
              <w:rPr>
                <w:noProof/>
              </w:rPr>
              <w:t>Utensili ed attrezzature per la lavorazione dei semilavorati</w:t>
            </w:r>
          </w:p>
          <w:p w:rsidR="007C0638" w:rsidRDefault="007C0638" w:rsidP="007C0638">
            <w:pPr>
              <w:pStyle w:val="QPR-ConoscenzeAbilit"/>
              <w:suppressAutoHyphens w:val="0"/>
              <w:ind w:left="283" w:hanging="198"/>
            </w:pPr>
            <w:r>
              <w:rPr>
                <w:noProof/>
              </w:rPr>
              <w:t>Caratteristiche dei fondi e delle salse da cucina</w:t>
            </w:r>
          </w:p>
          <w:p w:rsidR="007C0638" w:rsidRDefault="007C0638" w:rsidP="007C0638">
            <w:pPr>
              <w:pStyle w:val="QPR-ConoscenzeAbilit"/>
              <w:suppressAutoHyphens w:val="0"/>
              <w:ind w:left="283" w:hanging="198"/>
            </w:pPr>
            <w:r>
              <w:rPr>
                <w:noProof/>
              </w:rPr>
              <w:t>Caratteristiche degli impasti e dei ripieni</w:t>
            </w:r>
          </w:p>
          <w:p w:rsidR="007C0638" w:rsidRDefault="007C0638" w:rsidP="007C0638">
            <w:pPr>
              <w:pStyle w:val="QPR-ConoscenzeAbilit"/>
              <w:suppressAutoHyphens w:val="0"/>
              <w:ind w:left="283" w:hanging="198"/>
            </w:pPr>
            <w:r>
              <w:rPr>
                <w:noProof/>
              </w:rPr>
              <w:t>La pasta e gli gnocchi della tradizione italiana</w:t>
            </w:r>
          </w:p>
          <w:p w:rsidR="007C0638" w:rsidRDefault="007C0638" w:rsidP="007C0638">
            <w:pPr>
              <w:pStyle w:val="QPR-ConoscenzeAbilit"/>
              <w:suppressAutoHyphens w:val="0"/>
              <w:ind w:left="283" w:hanging="198"/>
            </w:pPr>
            <w:r>
              <w:rPr>
                <w:noProof/>
              </w:rPr>
              <w:t>Tecniche di preparazione dei semilavorati</w:t>
            </w:r>
          </w:p>
          <w:p w:rsidR="007C0638" w:rsidRDefault="007C0638" w:rsidP="007C0638">
            <w:pPr>
              <w:pStyle w:val="QPR-ConoscenzeAbilit"/>
              <w:suppressAutoHyphens w:val="0"/>
              <w:ind w:left="283" w:hanging="198"/>
            </w:pPr>
            <w:r>
              <w:rPr>
                <w:noProof/>
              </w:rPr>
              <w:t>Tecniche di assemblaggio di materie prime e semilavorati per la successiva cottura</w:t>
            </w:r>
          </w:p>
          <w:p w:rsidR="007C0638" w:rsidRDefault="007C0638" w:rsidP="007C0638">
            <w:pPr>
              <w:pStyle w:val="QPR-ConoscenzeAbilit"/>
              <w:suppressAutoHyphens w:val="0"/>
              <w:ind w:left="283" w:hanging="198"/>
            </w:pPr>
            <w:r>
              <w:rPr>
                <w:noProof/>
              </w:rPr>
              <w:t>Le regole di conservazione semilavorati</w:t>
            </w:r>
          </w:p>
          <w:p w:rsidR="007C0638" w:rsidRDefault="007C0638" w:rsidP="007C0638">
            <w:pPr>
              <w:pStyle w:val="QPR-ConoscenzeAbilit"/>
              <w:suppressAutoHyphens w:val="0"/>
              <w:ind w:left="283" w:hanging="198"/>
            </w:pPr>
            <w:r>
              <w:rPr>
                <w:noProof/>
              </w:rPr>
              <w:t>Protocolli di autocontrollo relativi all’igiene alimentare e alla sicurezza sui luoghi di lavoro</w:t>
            </w:r>
          </w:p>
          <w:p w:rsidR="007C0638" w:rsidRPr="00174B50" w:rsidRDefault="007C063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attività da eseguire e dell'ambiente lavorativo</w:t>
            </w:r>
          </w:p>
          <w:p w:rsidR="007C0638" w:rsidRDefault="007C0638" w:rsidP="007C0638">
            <w:pPr>
              <w:pStyle w:val="QPR-ConoscenzeAbilit"/>
              <w:suppressAutoHyphens w:val="0"/>
              <w:ind w:left="283" w:hanging="198"/>
            </w:pPr>
            <w:r>
              <w:rPr>
                <w:noProof/>
              </w:rPr>
              <w:t>Individuare le giuste quantità di materie prime già precedentemente preparate e pronte per l'utilizzo</w:t>
            </w:r>
          </w:p>
          <w:p w:rsidR="007C0638" w:rsidRDefault="007C0638" w:rsidP="007C0638">
            <w:pPr>
              <w:pStyle w:val="QPR-ConoscenzeAbilit"/>
              <w:suppressAutoHyphens w:val="0"/>
              <w:ind w:left="283" w:hanging="198"/>
            </w:pPr>
            <w:r>
              <w:rPr>
                <w:noProof/>
              </w:rPr>
              <w:t>Preparare burri aromatizzati, fondi, salse madri, salse base e salse derivate (composte, emulsionate)</w:t>
            </w:r>
          </w:p>
          <w:p w:rsidR="007C0638" w:rsidRDefault="007C0638" w:rsidP="007C0638">
            <w:pPr>
              <w:pStyle w:val="QPR-ConoscenzeAbilit"/>
              <w:suppressAutoHyphens w:val="0"/>
              <w:ind w:left="283" w:hanging="198"/>
            </w:pPr>
            <w:r>
              <w:rPr>
                <w:noProof/>
              </w:rPr>
              <w:t>Preparare impasti, apparecchi e farce (per pasta fresca semplice o ripiena, gnocchi, soufflé)</w:t>
            </w:r>
          </w:p>
          <w:p w:rsidR="007C0638" w:rsidRDefault="007C0638" w:rsidP="007C0638">
            <w:pPr>
              <w:pStyle w:val="QPR-ConoscenzeAbilit"/>
              <w:suppressAutoHyphens w:val="0"/>
              <w:ind w:left="283" w:hanging="198"/>
            </w:pPr>
            <w:r>
              <w:rPr>
                <w:noProof/>
              </w:rPr>
              <w:t>Assemblare tra loro materie prime e/o semilavorati per preparare alimenti pronti da cuocere</w:t>
            </w:r>
          </w:p>
          <w:p w:rsidR="007C0638" w:rsidRDefault="007C0638" w:rsidP="007C0638">
            <w:pPr>
              <w:pStyle w:val="QPR-ConoscenzeAbilit"/>
              <w:suppressAutoHyphens w:val="0"/>
              <w:ind w:left="283" w:hanging="198"/>
            </w:pPr>
            <w:r>
              <w:rPr>
                <w:noProof/>
              </w:rPr>
              <w:t>Conservare i semilavorati per un loro uso successivo</w:t>
            </w:r>
          </w:p>
          <w:p w:rsidR="007C0638" w:rsidRDefault="007C0638" w:rsidP="007C0638">
            <w:pPr>
              <w:pStyle w:val="QPR-ConoscenzeAbilit"/>
              <w:suppressAutoHyphens w:val="0"/>
              <w:ind w:left="283" w:hanging="198"/>
            </w:pPr>
            <w:r>
              <w:rPr>
                <w:noProof/>
              </w:rPr>
              <w:t>Operare nel rispetto della normativa di igiene alimentare e sicurezza sul lavoro</w:t>
            </w:r>
          </w:p>
          <w:p w:rsidR="007C0638" w:rsidRPr="006F0970" w:rsidRDefault="007C0638" w:rsidP="007C0638">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7C0638">
            <w:pPr>
              <w:pStyle w:val="QPR-Titolo"/>
            </w:pPr>
            <w:r w:rsidRPr="002A19F2">
              <w:t>COTTURA DEGLI ALIMENTI</w:t>
            </w:r>
          </w:p>
        </w:tc>
      </w:tr>
      <w:tr w:rsidR="007C063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7C0638">
            <w:pPr>
              <w:pStyle w:val="QPR-Codice"/>
            </w:pPr>
            <w:r w:rsidRPr="002A19F2">
              <w:t>QPR-RIS-06</w:t>
            </w:r>
          </w:p>
        </w:tc>
        <w:tc>
          <w:tcPr>
            <w:tcW w:w="1625" w:type="dxa"/>
            <w:tcBorders>
              <w:left w:val="nil"/>
              <w:bottom w:val="single" w:sz="4" w:space="0" w:color="auto"/>
              <w:right w:val="nil"/>
            </w:tcBorders>
            <w:shd w:val="clear" w:color="auto" w:fill="CCECFF"/>
            <w:vAlign w:val="center"/>
          </w:tcPr>
          <w:p w:rsidR="007C0638" w:rsidRDefault="007C063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7C0638">
            <w:pPr>
              <w:pStyle w:val="QPR-Versione"/>
            </w:pPr>
            <w:r w:rsidRPr="00F80D72">
              <w:t xml:space="preserve">Versione </w:t>
            </w:r>
            <w:r w:rsidRPr="002A19F2">
              <w:t>2</w:t>
            </w:r>
            <w:r w:rsidRPr="00F80D72">
              <w:t xml:space="preserve"> del</w:t>
            </w:r>
            <w:r>
              <w:t xml:space="preserve"> 07/01/2020</w:t>
            </w:r>
          </w:p>
        </w:tc>
      </w:tr>
      <w:tr w:rsidR="007C063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7C0638">
            <w:pPr>
              <w:pStyle w:val="QPR-Titoletti"/>
            </w:pPr>
            <w:r w:rsidRPr="004503E8">
              <w:t>Descrizione del qualificatore professionale regionale</w:t>
            </w:r>
          </w:p>
        </w:tc>
      </w:tr>
      <w:tr w:rsidR="007C063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7C0638">
            <w:pPr>
              <w:pStyle w:val="QPR-TitoloDescrizione"/>
            </w:pPr>
            <w:r w:rsidRPr="002A19F2">
              <w:rPr>
                <w:noProof/>
                <w:snapToGrid w:val="0"/>
              </w:rPr>
              <w:t>Sulla base delle caratteristiche organolettiche degli alimenti e del tipo di ricetta da preparare, scegliere e applicare il il metodo di cottura più idoneo al fine di valorizzare il gusto, la consistenza e le proprietà nutrizionali della pietenza.</w:t>
            </w:r>
          </w:p>
        </w:tc>
      </w:tr>
      <w:tr w:rsidR="007C0638" w:rsidRPr="006F0970" w:rsidTr="007C0638">
        <w:trPr>
          <w:trHeight w:hRule="exact" w:val="340"/>
        </w:trPr>
        <w:tc>
          <w:tcPr>
            <w:tcW w:w="4874" w:type="dxa"/>
            <w:gridSpan w:val="3"/>
            <w:tcBorders>
              <w:bottom w:val="nil"/>
            </w:tcBorders>
            <w:shd w:val="clear" w:color="auto" w:fill="FFFFB9"/>
            <w:vAlign w:val="center"/>
          </w:tcPr>
          <w:p w:rsidR="007C0638" w:rsidRPr="006F0970" w:rsidRDefault="007C0638" w:rsidP="007C0638">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7C0638">
            <w:pPr>
              <w:pStyle w:val="QPR-Titoletti"/>
            </w:pPr>
            <w:r w:rsidRPr="006F0970">
              <w:t>Abilità</w:t>
            </w:r>
          </w:p>
        </w:tc>
      </w:tr>
      <w:tr w:rsidR="007C063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La cottura e gli effetti sul cibo: perché si cuoce</w:t>
            </w:r>
          </w:p>
          <w:p w:rsidR="007C0638" w:rsidRDefault="007C0638" w:rsidP="007C0638">
            <w:pPr>
              <w:pStyle w:val="QPR-ConoscenzeAbilit"/>
              <w:suppressAutoHyphens w:val="0"/>
              <w:ind w:left="283" w:hanging="198"/>
            </w:pPr>
            <w:r>
              <w:rPr>
                <w:noProof/>
              </w:rPr>
              <w:t>Le diverse tecniche di cottura: modalità, aspetti comuni e innovativi</w:t>
            </w:r>
          </w:p>
          <w:p w:rsidR="007C0638" w:rsidRDefault="007C0638" w:rsidP="007C0638">
            <w:pPr>
              <w:pStyle w:val="QPR-ConoscenzeAbilit"/>
              <w:suppressAutoHyphens w:val="0"/>
              <w:ind w:left="283" w:hanging="198"/>
            </w:pPr>
            <w:r>
              <w:rPr>
                <w:noProof/>
              </w:rPr>
              <w:t>Le diverse attrezzature per la cottura e loro uso nel rispetto delle norme di sicurezza</w:t>
            </w:r>
          </w:p>
          <w:p w:rsidR="007C0638" w:rsidRDefault="007C0638" w:rsidP="007C0638">
            <w:pPr>
              <w:pStyle w:val="QPR-ConoscenzeAbilit"/>
              <w:suppressAutoHyphens w:val="0"/>
              <w:ind w:left="283" w:hanging="198"/>
            </w:pPr>
            <w:r>
              <w:rPr>
                <w:noProof/>
              </w:rPr>
              <w:t>Le diverse tecniche di cottura classica e modernamodalità, aspetti comuni e innovativi</w:t>
            </w:r>
          </w:p>
          <w:p w:rsidR="007C0638" w:rsidRDefault="007C0638" w:rsidP="007C0638">
            <w:pPr>
              <w:pStyle w:val="QPR-ConoscenzeAbilit"/>
              <w:suppressAutoHyphens w:val="0"/>
              <w:ind w:left="283" w:hanging="198"/>
            </w:pPr>
            <w:r>
              <w:rPr>
                <w:noProof/>
              </w:rPr>
              <w:t>Le sostanze utilizzate per la cottura: caratteristiche, temperature, modalità</w:t>
            </w:r>
          </w:p>
          <w:p w:rsidR="007C0638" w:rsidRDefault="007C0638" w:rsidP="007C0638">
            <w:pPr>
              <w:pStyle w:val="QPR-ConoscenzeAbilit"/>
              <w:suppressAutoHyphens w:val="0"/>
              <w:ind w:left="283" w:hanging="198"/>
            </w:pPr>
            <w:r>
              <w:rPr>
                <w:noProof/>
              </w:rPr>
              <w:t>La gestione e il monitoraggio delle temperature</w:t>
            </w:r>
          </w:p>
          <w:p w:rsidR="007C0638" w:rsidRDefault="007C0638" w:rsidP="007C0638">
            <w:pPr>
              <w:pStyle w:val="QPR-ConoscenzeAbilit"/>
              <w:suppressAutoHyphens w:val="0"/>
              <w:ind w:left="283" w:hanging="198"/>
            </w:pPr>
            <w:r>
              <w:rPr>
                <w:noProof/>
              </w:rPr>
              <w:t>Proprietà nutrizionali e cottura</w:t>
            </w:r>
          </w:p>
          <w:p w:rsidR="007C0638" w:rsidRDefault="007C0638" w:rsidP="007C0638">
            <w:pPr>
              <w:pStyle w:val="QPR-ConoscenzeAbilit"/>
              <w:suppressAutoHyphens w:val="0"/>
              <w:ind w:left="283" w:hanging="198"/>
            </w:pPr>
            <w:r>
              <w:rPr>
                <w:noProof/>
              </w:rPr>
              <w:t>Gli errori comuni di cottura e danni sul cibo ed eventuali rimedi</w:t>
            </w:r>
          </w:p>
          <w:p w:rsidR="007C0638" w:rsidRDefault="007C0638" w:rsidP="007C0638">
            <w:pPr>
              <w:pStyle w:val="QPR-ConoscenzeAbilit"/>
              <w:suppressAutoHyphens w:val="0"/>
              <w:ind w:left="283" w:hanging="198"/>
            </w:pPr>
            <w:r>
              <w:rPr>
                <w:noProof/>
              </w:rPr>
              <w:t>Protocolli di autocontrollo relativi all’igiene alimentare e alla sicurezza sui luoghi di lavoro</w:t>
            </w:r>
          </w:p>
          <w:p w:rsidR="007C0638" w:rsidRPr="00174B50" w:rsidRDefault="007C063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attività da eseguire e dell'ambiente lavorativo</w:t>
            </w:r>
          </w:p>
          <w:p w:rsidR="007C0638" w:rsidRDefault="007C0638" w:rsidP="007C0638">
            <w:pPr>
              <w:pStyle w:val="QPR-ConoscenzeAbilit"/>
              <w:suppressAutoHyphens w:val="0"/>
              <w:ind w:left="283" w:hanging="198"/>
            </w:pPr>
            <w:r>
              <w:rPr>
                <w:noProof/>
              </w:rPr>
              <w:t>Predisporre alimenti e attrezzature per la cottura nel rispetto delle norme igienico sanitarie</w:t>
            </w:r>
          </w:p>
          <w:p w:rsidR="007C0638" w:rsidRDefault="007C0638" w:rsidP="007C0638">
            <w:pPr>
              <w:pStyle w:val="QPR-ConoscenzeAbilit"/>
              <w:suppressAutoHyphens w:val="0"/>
              <w:ind w:left="283" w:hanging="198"/>
            </w:pPr>
            <w:r>
              <w:rPr>
                <w:noProof/>
              </w:rPr>
              <w:t>Individuare il sistema di cottura idoneo</w:t>
            </w:r>
          </w:p>
          <w:p w:rsidR="007C0638" w:rsidRDefault="007C0638" w:rsidP="007C0638">
            <w:pPr>
              <w:pStyle w:val="QPR-ConoscenzeAbilit"/>
              <w:suppressAutoHyphens w:val="0"/>
              <w:ind w:left="283" w:hanging="198"/>
            </w:pPr>
            <w:r>
              <w:rPr>
                <w:noProof/>
              </w:rPr>
              <w:t>Stabilire la temperatura adatta all'alimento</w:t>
            </w:r>
          </w:p>
          <w:p w:rsidR="007C0638" w:rsidRDefault="007C0638" w:rsidP="007C0638">
            <w:pPr>
              <w:pStyle w:val="QPR-ConoscenzeAbilit"/>
              <w:suppressAutoHyphens w:val="0"/>
              <w:ind w:left="283" w:hanging="198"/>
            </w:pPr>
            <w:r>
              <w:rPr>
                <w:noProof/>
              </w:rPr>
              <w:t>Cuocere alimenti in acqua (bollire, sbianchire, sbollentare, affogare, bagnomaria, vapore)</w:t>
            </w:r>
          </w:p>
          <w:p w:rsidR="007C0638" w:rsidRDefault="007C0638" w:rsidP="007C0638">
            <w:pPr>
              <w:pStyle w:val="QPR-ConoscenzeAbilit"/>
              <w:suppressAutoHyphens w:val="0"/>
              <w:ind w:left="283" w:hanging="198"/>
            </w:pPr>
            <w:r>
              <w:rPr>
                <w:noProof/>
              </w:rPr>
              <w:t>Cuocere alimenti in grasso (al salto, friggere, confit)</w:t>
            </w:r>
          </w:p>
          <w:p w:rsidR="007C0638" w:rsidRDefault="007C0638" w:rsidP="007C0638">
            <w:pPr>
              <w:pStyle w:val="QPR-ConoscenzeAbilit"/>
              <w:suppressAutoHyphens w:val="0"/>
              <w:ind w:left="283" w:hanging="198"/>
            </w:pPr>
            <w:r>
              <w:rPr>
                <w:noProof/>
              </w:rPr>
              <w:t>Cuocere alimenti a calore secco (in forno, alla piastra, grigliare, gratinare, arrostire)</w:t>
            </w:r>
          </w:p>
          <w:p w:rsidR="007C0638" w:rsidRDefault="007C0638" w:rsidP="007C0638">
            <w:pPr>
              <w:pStyle w:val="QPR-ConoscenzeAbilit"/>
              <w:suppressAutoHyphens w:val="0"/>
              <w:ind w:left="283" w:hanging="198"/>
            </w:pPr>
            <w:r>
              <w:rPr>
                <w:noProof/>
              </w:rPr>
              <w:t>Cuocere mediante tecniche miste (brasare, stufare, in casseruola)</w:t>
            </w:r>
          </w:p>
          <w:p w:rsidR="007C0638" w:rsidRDefault="007C0638" w:rsidP="007C0638">
            <w:pPr>
              <w:pStyle w:val="QPR-ConoscenzeAbilit"/>
              <w:suppressAutoHyphens w:val="0"/>
              <w:ind w:left="283" w:hanging="198"/>
            </w:pPr>
            <w:r>
              <w:rPr>
                <w:noProof/>
              </w:rPr>
              <w:t>Utilizzare tecniche alternative (al microonde, sottovuoto, al cartoccio, al sale, in crosta, glassatura, affumicatura)</w:t>
            </w:r>
          </w:p>
          <w:p w:rsidR="007C0638" w:rsidRDefault="007C0638" w:rsidP="007C0638">
            <w:pPr>
              <w:pStyle w:val="QPR-ConoscenzeAbilit"/>
              <w:suppressAutoHyphens w:val="0"/>
              <w:ind w:left="283" w:hanging="198"/>
            </w:pPr>
            <w:r>
              <w:rPr>
                <w:noProof/>
              </w:rPr>
              <w:t>Operare nel rispetto della normativa di igiene alimentare e sicurezza sul lavoro</w:t>
            </w:r>
          </w:p>
          <w:p w:rsidR="007C0638" w:rsidRPr="006F0970" w:rsidRDefault="007C0638" w:rsidP="007C0638">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671705">
            <w:pPr>
              <w:pStyle w:val="QPR-Titolo"/>
            </w:pPr>
            <w:r w:rsidRPr="002A19F2">
              <w:t>ALLESTIMENTO DI PIATTI E VASSOI DA PORTATA</w:t>
            </w:r>
          </w:p>
        </w:tc>
      </w:tr>
      <w:tr w:rsidR="007C0638"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671705">
            <w:pPr>
              <w:pStyle w:val="QPR-Codice"/>
            </w:pPr>
            <w:r w:rsidRPr="002A19F2">
              <w:t>QPR-RIS-07</w:t>
            </w:r>
          </w:p>
        </w:tc>
        <w:tc>
          <w:tcPr>
            <w:tcW w:w="1625" w:type="dxa"/>
            <w:tcBorders>
              <w:left w:val="nil"/>
              <w:bottom w:val="single" w:sz="4" w:space="0" w:color="auto"/>
              <w:right w:val="nil"/>
            </w:tcBorders>
            <w:shd w:val="clear" w:color="auto" w:fill="CCECFF"/>
            <w:vAlign w:val="center"/>
          </w:tcPr>
          <w:p w:rsidR="007C0638" w:rsidRDefault="007C0638"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671705">
            <w:pPr>
              <w:pStyle w:val="QPR-Versione"/>
            </w:pPr>
            <w:r w:rsidRPr="00F80D72">
              <w:t xml:space="preserve">Versione </w:t>
            </w:r>
            <w:r w:rsidRPr="002A19F2">
              <w:t>2</w:t>
            </w:r>
            <w:r w:rsidRPr="00F80D72">
              <w:t xml:space="preserve"> del</w:t>
            </w:r>
            <w:r>
              <w:t xml:space="preserve"> 07/01/2020</w:t>
            </w:r>
          </w:p>
        </w:tc>
      </w:tr>
      <w:tr w:rsidR="007C0638"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671705">
            <w:pPr>
              <w:pStyle w:val="QPR-Titoletti"/>
            </w:pPr>
            <w:r w:rsidRPr="004503E8">
              <w:t>Descrizione del qualificatore professionale regionale</w:t>
            </w:r>
          </w:p>
        </w:tc>
      </w:tr>
      <w:tr w:rsidR="007C0638"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671705">
            <w:pPr>
              <w:pStyle w:val="QPR-TitoloDescrizione"/>
            </w:pPr>
            <w:r w:rsidRPr="002A19F2">
              <w:rPr>
                <w:noProof/>
                <w:snapToGrid w:val="0"/>
              </w:rPr>
              <w:t>Sulla base del servizio da eseguire, predisporre preliminarmente in cucina, con gusto e intenti coreografici e decorativi, il preparato gastronomico in piatti, vassoi contenitori monoporzione da servire ai commensali.</w:t>
            </w:r>
          </w:p>
        </w:tc>
      </w:tr>
      <w:tr w:rsidR="007C0638" w:rsidRPr="006F0970" w:rsidTr="00671705">
        <w:trPr>
          <w:trHeight w:hRule="exact" w:val="340"/>
        </w:trPr>
        <w:tc>
          <w:tcPr>
            <w:tcW w:w="4874" w:type="dxa"/>
            <w:gridSpan w:val="3"/>
            <w:tcBorders>
              <w:bottom w:val="nil"/>
            </w:tcBorders>
            <w:shd w:val="clear" w:color="auto" w:fill="FFFFB9"/>
            <w:vAlign w:val="center"/>
          </w:tcPr>
          <w:p w:rsidR="007C0638" w:rsidRPr="006F0970" w:rsidRDefault="007C0638" w:rsidP="00671705">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671705">
            <w:pPr>
              <w:pStyle w:val="QPR-Titoletti"/>
            </w:pPr>
            <w:r w:rsidRPr="006F0970">
              <w:t>Abilità</w:t>
            </w:r>
          </w:p>
        </w:tc>
      </w:tr>
      <w:tr w:rsidR="007C0638"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Le tecniche di porzionatura su piatti o vassoi</w:t>
            </w:r>
          </w:p>
          <w:p w:rsidR="007C0638" w:rsidRDefault="007C0638" w:rsidP="007C0638">
            <w:pPr>
              <w:pStyle w:val="QPR-ConoscenzeAbilit"/>
              <w:suppressAutoHyphens w:val="0"/>
              <w:ind w:left="283" w:hanging="198"/>
            </w:pPr>
            <w:r>
              <w:rPr>
                <w:noProof/>
              </w:rPr>
              <w:t>L'importanza della creatività e del senso estetico in cucina</w:t>
            </w:r>
          </w:p>
          <w:p w:rsidR="007C0638" w:rsidRDefault="007C0638" w:rsidP="007C0638">
            <w:pPr>
              <w:pStyle w:val="QPR-ConoscenzeAbilit"/>
              <w:suppressAutoHyphens w:val="0"/>
              <w:ind w:left="283" w:hanging="198"/>
            </w:pPr>
            <w:r>
              <w:rPr>
                <w:noProof/>
              </w:rPr>
              <w:t>Colore, armonia e sapore: giochi di decorazione in cucina</w:t>
            </w:r>
          </w:p>
          <w:p w:rsidR="007C0638" w:rsidRDefault="007C0638" w:rsidP="007C0638">
            <w:pPr>
              <w:pStyle w:val="QPR-ConoscenzeAbilit"/>
              <w:suppressAutoHyphens w:val="0"/>
              <w:ind w:left="283" w:hanging="198"/>
            </w:pPr>
            <w:r>
              <w:rPr>
                <w:noProof/>
              </w:rPr>
              <w:t>Le tecniche di decorazione di piatti e vassoi con elementi decorativi esterni</w:t>
            </w:r>
          </w:p>
          <w:p w:rsidR="007C0638" w:rsidRDefault="007C0638" w:rsidP="007C0638">
            <w:pPr>
              <w:pStyle w:val="QPR-ConoscenzeAbilit"/>
              <w:suppressAutoHyphens w:val="0"/>
              <w:ind w:left="283" w:hanging="198"/>
            </w:pPr>
            <w:r>
              <w:rPr>
                <w:noProof/>
              </w:rPr>
              <w:t>Le tecniche di decorazione di piatti e vassoi con componenti degli alimenti</w:t>
            </w:r>
          </w:p>
          <w:p w:rsidR="007C0638" w:rsidRDefault="007C0638" w:rsidP="007C0638">
            <w:pPr>
              <w:pStyle w:val="QPR-ConoscenzeAbilit"/>
              <w:suppressAutoHyphens w:val="0"/>
              <w:ind w:left="283" w:hanging="198"/>
            </w:pPr>
            <w:r>
              <w:rPr>
                <w:noProof/>
              </w:rPr>
              <w:t>Le tecniche e gli strumenti di intaglio frutta e verdura</w:t>
            </w:r>
          </w:p>
          <w:p w:rsidR="007C0638" w:rsidRDefault="007C0638" w:rsidP="007C0638">
            <w:pPr>
              <w:pStyle w:val="QPR-ConoscenzeAbilit"/>
              <w:suppressAutoHyphens w:val="0"/>
              <w:ind w:left="283" w:hanging="198"/>
            </w:pPr>
            <w:r>
              <w:rPr>
                <w:noProof/>
              </w:rPr>
              <w:t>Le tecniche di impiattamento e decorazione per buffet</w:t>
            </w:r>
          </w:p>
          <w:p w:rsidR="007C0638" w:rsidRDefault="007C0638" w:rsidP="007C0638">
            <w:pPr>
              <w:pStyle w:val="QPR-ConoscenzeAbilit"/>
              <w:suppressAutoHyphens w:val="0"/>
              <w:ind w:left="283" w:hanging="198"/>
            </w:pPr>
            <w:r>
              <w:rPr>
                <w:noProof/>
              </w:rPr>
              <w:t>Protocolli di autocontrollo relativi all’igiene alimentare e alla sicurezza sui luoghi di lavoro</w:t>
            </w:r>
          </w:p>
          <w:p w:rsidR="007C0638" w:rsidRPr="00174B50" w:rsidRDefault="007C0638"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attività da eseguire e dell'ambiente lavorativo</w:t>
            </w:r>
          </w:p>
          <w:p w:rsidR="007C0638" w:rsidRDefault="007C0638" w:rsidP="007C0638">
            <w:pPr>
              <w:pStyle w:val="QPR-ConoscenzeAbilit"/>
              <w:suppressAutoHyphens w:val="0"/>
              <w:ind w:left="283" w:hanging="198"/>
            </w:pPr>
            <w:r>
              <w:rPr>
                <w:noProof/>
              </w:rPr>
              <w:t>Porzionare le giuste quantità di cibo in piatti e vassoi direttamente in cucina</w:t>
            </w:r>
          </w:p>
          <w:p w:rsidR="007C0638" w:rsidRDefault="007C0638" w:rsidP="007C0638">
            <w:pPr>
              <w:pStyle w:val="QPR-ConoscenzeAbilit"/>
              <w:suppressAutoHyphens w:val="0"/>
              <w:ind w:left="283" w:hanging="198"/>
            </w:pPr>
            <w:r>
              <w:rPr>
                <w:noProof/>
              </w:rPr>
              <w:t>Decorare piatti e vassoi con elementi che richiamino gli ingredienti e il gusto</w:t>
            </w:r>
          </w:p>
          <w:p w:rsidR="007C0638" w:rsidRDefault="007C0638" w:rsidP="007C0638">
            <w:pPr>
              <w:pStyle w:val="QPR-ConoscenzeAbilit"/>
              <w:suppressAutoHyphens w:val="0"/>
              <w:ind w:left="283" w:hanging="198"/>
            </w:pPr>
            <w:r>
              <w:rPr>
                <w:noProof/>
              </w:rPr>
              <w:t>Decorare piatti e vassoi con elementi creativi di forma e colore</w:t>
            </w:r>
          </w:p>
          <w:p w:rsidR="007C0638" w:rsidRDefault="007C0638" w:rsidP="007C0638">
            <w:pPr>
              <w:pStyle w:val="QPR-ConoscenzeAbilit"/>
              <w:suppressAutoHyphens w:val="0"/>
              <w:ind w:left="283" w:hanging="198"/>
            </w:pPr>
            <w:r>
              <w:rPr>
                <w:noProof/>
              </w:rPr>
              <w:t>Intagliare frutta e verdura per realizzare elementi decorativi</w:t>
            </w:r>
          </w:p>
          <w:p w:rsidR="007C0638" w:rsidRDefault="007C0638" w:rsidP="007C0638">
            <w:pPr>
              <w:pStyle w:val="QPR-ConoscenzeAbilit"/>
              <w:suppressAutoHyphens w:val="0"/>
              <w:ind w:left="283" w:hanging="198"/>
            </w:pPr>
            <w:r>
              <w:rPr>
                <w:noProof/>
              </w:rPr>
              <w:t>Utilizzare correttamente stampi e forme per decorare i piatti</w:t>
            </w:r>
          </w:p>
          <w:p w:rsidR="007C0638" w:rsidRDefault="007C0638" w:rsidP="007C0638">
            <w:pPr>
              <w:pStyle w:val="QPR-ConoscenzeAbilit"/>
              <w:suppressAutoHyphens w:val="0"/>
              <w:ind w:left="283" w:hanging="198"/>
            </w:pPr>
            <w:r>
              <w:rPr>
                <w:noProof/>
              </w:rPr>
              <w:t>Predisporre cibi monoporzione (finger food)</w:t>
            </w:r>
          </w:p>
          <w:p w:rsidR="007C0638" w:rsidRDefault="007C0638" w:rsidP="007C0638">
            <w:pPr>
              <w:pStyle w:val="QPR-ConoscenzeAbilit"/>
              <w:suppressAutoHyphens w:val="0"/>
              <w:ind w:left="283" w:hanging="198"/>
            </w:pPr>
            <w:r>
              <w:rPr>
                <w:noProof/>
              </w:rPr>
              <w:t>Approntare vassoi per servizio buffet</w:t>
            </w:r>
          </w:p>
          <w:p w:rsidR="007C0638" w:rsidRDefault="007C0638" w:rsidP="007C0638">
            <w:pPr>
              <w:pStyle w:val="QPR-ConoscenzeAbilit"/>
              <w:suppressAutoHyphens w:val="0"/>
              <w:ind w:left="283" w:hanging="198"/>
            </w:pPr>
            <w:r>
              <w:rPr>
                <w:noProof/>
              </w:rPr>
              <w:t>Operare nel rispetto della normativa di igiene alimentare e sicurezza sul lavoro</w:t>
            </w:r>
          </w:p>
          <w:p w:rsidR="007C0638" w:rsidRPr="006F0970" w:rsidRDefault="007C0638" w:rsidP="00671705">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7C0638">
            <w:pPr>
              <w:pStyle w:val="QPR-Titolo"/>
            </w:pPr>
            <w:r w:rsidRPr="002A19F2">
              <w:t>PRODUZIONE ARTIGIANALE DI PASTICCERIA FRESCA</w:t>
            </w:r>
          </w:p>
        </w:tc>
      </w:tr>
      <w:tr w:rsidR="007C063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7C0638">
            <w:pPr>
              <w:pStyle w:val="QPR-Codice"/>
            </w:pPr>
            <w:r w:rsidRPr="002A19F2">
              <w:t>QPR-ALI-04</w:t>
            </w:r>
          </w:p>
        </w:tc>
        <w:tc>
          <w:tcPr>
            <w:tcW w:w="1625" w:type="dxa"/>
            <w:tcBorders>
              <w:left w:val="nil"/>
              <w:bottom w:val="single" w:sz="4" w:space="0" w:color="auto"/>
              <w:right w:val="nil"/>
            </w:tcBorders>
            <w:shd w:val="clear" w:color="auto" w:fill="CCECFF"/>
            <w:vAlign w:val="center"/>
          </w:tcPr>
          <w:p w:rsidR="007C0638" w:rsidRDefault="007C063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7C0638">
            <w:pPr>
              <w:pStyle w:val="QPR-Versione"/>
            </w:pPr>
            <w:r w:rsidRPr="00F80D72">
              <w:t xml:space="preserve">Versione </w:t>
            </w:r>
            <w:r w:rsidRPr="002A19F2">
              <w:t>3</w:t>
            </w:r>
            <w:r w:rsidRPr="00F80D72">
              <w:t xml:space="preserve"> del</w:t>
            </w:r>
            <w:r>
              <w:t xml:space="preserve"> 08/01/2020</w:t>
            </w:r>
          </w:p>
        </w:tc>
      </w:tr>
      <w:tr w:rsidR="007C063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7C0638">
            <w:pPr>
              <w:pStyle w:val="QPR-Titoletti"/>
            </w:pPr>
            <w:r w:rsidRPr="004503E8">
              <w:t>Descrizione del qualificatore professionale regionale</w:t>
            </w:r>
          </w:p>
        </w:tc>
      </w:tr>
      <w:tr w:rsidR="007C063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7C0638">
            <w:pPr>
              <w:pStyle w:val="QPR-TitoloDescrizione"/>
            </w:pPr>
            <w:r w:rsidRPr="002A19F2">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7C0638" w:rsidRPr="006F0970" w:rsidTr="007C0638">
        <w:trPr>
          <w:trHeight w:hRule="exact" w:val="340"/>
        </w:trPr>
        <w:tc>
          <w:tcPr>
            <w:tcW w:w="4874" w:type="dxa"/>
            <w:gridSpan w:val="3"/>
            <w:tcBorders>
              <w:bottom w:val="nil"/>
            </w:tcBorders>
            <w:shd w:val="clear" w:color="auto" w:fill="FFFFB9"/>
            <w:vAlign w:val="center"/>
          </w:tcPr>
          <w:p w:rsidR="007C0638" w:rsidRPr="006F0970" w:rsidRDefault="007C0638" w:rsidP="007C0638">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7C0638">
            <w:pPr>
              <w:pStyle w:val="QPR-Titoletti"/>
            </w:pPr>
            <w:r w:rsidRPr="006F0970">
              <w:t>Abilità</w:t>
            </w:r>
          </w:p>
        </w:tc>
      </w:tr>
      <w:tr w:rsidR="007C063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Elementi di comunicazione professionale</w:t>
            </w:r>
          </w:p>
          <w:p w:rsidR="007C0638" w:rsidRDefault="007C0638" w:rsidP="007C0638">
            <w:pPr>
              <w:pStyle w:val="QPR-ConoscenzeAbilit"/>
              <w:suppressAutoHyphens w:val="0"/>
              <w:ind w:left="283" w:hanging="198"/>
            </w:pPr>
            <w:r>
              <w:rPr>
                <w:noProof/>
              </w:rPr>
              <w:t>Cenni storici legati alla tradizione pasticcera italiana</w:t>
            </w:r>
          </w:p>
          <w:p w:rsidR="007C0638" w:rsidRDefault="007C0638" w:rsidP="007C0638">
            <w:pPr>
              <w:pStyle w:val="QPR-ConoscenzeAbilit"/>
              <w:suppressAutoHyphens w:val="0"/>
              <w:ind w:left="283" w:hanging="198"/>
            </w:pPr>
            <w:r>
              <w:rPr>
                <w:noProof/>
              </w:rPr>
              <w:t>Organizzazione del laboratorio di pasticceria</w:t>
            </w:r>
          </w:p>
          <w:p w:rsidR="007C0638" w:rsidRDefault="007C0638" w:rsidP="007C0638">
            <w:pPr>
              <w:pStyle w:val="QPR-ConoscenzeAbilit"/>
              <w:suppressAutoHyphens w:val="0"/>
              <w:ind w:left="283" w:hanging="198"/>
            </w:pPr>
            <w:r>
              <w:rPr>
                <w:noProof/>
              </w:rPr>
              <w:t>Strumenti, utensili, attrezzature e macchinari specifici di settore</w:t>
            </w:r>
          </w:p>
          <w:p w:rsidR="007C0638" w:rsidRDefault="007C0638" w:rsidP="007C0638">
            <w:pPr>
              <w:pStyle w:val="QPR-ConoscenzeAbilit"/>
              <w:suppressAutoHyphens w:val="0"/>
              <w:ind w:left="283" w:hanging="198"/>
            </w:pPr>
            <w:r>
              <w:rPr>
                <w:noProof/>
              </w:rPr>
              <w:t>Principali terminologie tecniche di settore/processo</w:t>
            </w:r>
          </w:p>
          <w:p w:rsidR="007C0638" w:rsidRDefault="007C0638" w:rsidP="007C0638">
            <w:pPr>
              <w:pStyle w:val="QPR-ConoscenzeAbilit"/>
              <w:suppressAutoHyphens w:val="0"/>
              <w:ind w:left="283" w:hanging="198"/>
            </w:pPr>
            <w:r>
              <w:rPr>
                <w:noProof/>
              </w:rPr>
              <w:t>Merceologia delle materie prime</w:t>
            </w:r>
          </w:p>
          <w:p w:rsidR="007C0638" w:rsidRDefault="007C0638" w:rsidP="007C0638">
            <w:pPr>
              <w:pStyle w:val="QPR-ConoscenzeAbilit"/>
              <w:suppressAutoHyphens w:val="0"/>
              <w:ind w:left="283" w:hanging="198"/>
            </w:pPr>
            <w:r>
              <w:rPr>
                <w:noProof/>
              </w:rPr>
              <w:t>Caratteristiche e specificità dei diversi prodotti artigianali di pasticceria fresca</w:t>
            </w:r>
          </w:p>
          <w:p w:rsidR="007C0638" w:rsidRDefault="007C0638" w:rsidP="007C0638">
            <w:pPr>
              <w:pStyle w:val="QPR-ConoscenzeAbilit"/>
              <w:suppressAutoHyphens w:val="0"/>
              <w:ind w:left="283" w:hanging="198"/>
            </w:pPr>
            <w:r>
              <w:rPr>
                <w:noProof/>
              </w:rPr>
              <w:t>Principali intolleranze e allergie alimentari</w:t>
            </w:r>
          </w:p>
          <w:p w:rsidR="007C0638" w:rsidRDefault="007C0638" w:rsidP="007C0638">
            <w:pPr>
              <w:pStyle w:val="QPR-ConoscenzeAbilit"/>
              <w:suppressAutoHyphens w:val="0"/>
              <w:ind w:left="283" w:hanging="198"/>
            </w:pPr>
            <w:r>
              <w:rPr>
                <w:noProof/>
              </w:rPr>
              <w:t>Criteri di bilanciamento (ingredienti, quantitativi, calorie) delle ricette di pasticceria</w:t>
            </w:r>
          </w:p>
          <w:p w:rsidR="007C0638" w:rsidRDefault="007C0638" w:rsidP="007C0638">
            <w:pPr>
              <w:pStyle w:val="QPR-ConoscenzeAbilit"/>
              <w:suppressAutoHyphens w:val="0"/>
              <w:ind w:left="283" w:hanging="198"/>
            </w:pPr>
            <w:r>
              <w:rPr>
                <w:noProof/>
              </w:rPr>
              <w:t>Tecniche di lavorazione e assemblaggio di materie prime e semilavorati per la realizzazione dei prodotti di pasticceria</w:t>
            </w:r>
          </w:p>
          <w:p w:rsidR="007C0638" w:rsidRDefault="007C0638" w:rsidP="007C0638">
            <w:pPr>
              <w:pStyle w:val="QPR-ConoscenzeAbilit"/>
              <w:suppressAutoHyphens w:val="0"/>
              <w:ind w:left="283" w:hanging="198"/>
            </w:pPr>
            <w:r>
              <w:rPr>
                <w:noProof/>
              </w:rPr>
              <w:t>Tecniche di decorazione e di cake design</w:t>
            </w:r>
          </w:p>
          <w:p w:rsidR="007C0638" w:rsidRDefault="007C0638" w:rsidP="007C0638">
            <w:pPr>
              <w:pStyle w:val="QPR-ConoscenzeAbilit"/>
              <w:suppressAutoHyphens w:val="0"/>
              <w:ind w:left="283" w:hanging="198"/>
            </w:pPr>
            <w:r>
              <w:rPr>
                <w:noProof/>
              </w:rPr>
              <w:t>Tecniche di conservazione dei prodotti di pasticceria</w:t>
            </w:r>
          </w:p>
          <w:p w:rsidR="007C0638" w:rsidRDefault="007C0638" w:rsidP="007C0638">
            <w:pPr>
              <w:pStyle w:val="QPR-ConoscenzeAbilit"/>
              <w:suppressAutoHyphens w:val="0"/>
              <w:ind w:left="283" w:hanging="198"/>
            </w:pPr>
            <w:r>
              <w:rPr>
                <w:noProof/>
              </w:rPr>
              <w:t>Normative di sicurezza, igiene, salvaguardia ambientale di settore/processo</w:t>
            </w:r>
          </w:p>
          <w:p w:rsidR="007C0638" w:rsidRPr="00174B50" w:rsidRDefault="007C063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Utilizzare indicazioni di appoggio (ricette, procedure) e/o istruzioni per predisporrerle diverse fasi di lavorazione</w:t>
            </w:r>
          </w:p>
          <w:p w:rsidR="007C0638" w:rsidRDefault="007C0638" w:rsidP="007C0638">
            <w:pPr>
              <w:pStyle w:val="QPR-ConoscenzeAbilit"/>
              <w:suppressAutoHyphens w:val="0"/>
              <w:ind w:left="283" w:hanging="198"/>
            </w:pPr>
            <w:r>
              <w:rPr>
                <w:noProof/>
              </w:rPr>
              <w:t>Valorizzare i prodotti alimentare tipici del territorio</w:t>
            </w:r>
          </w:p>
          <w:p w:rsidR="007C0638" w:rsidRDefault="007C0638" w:rsidP="007C0638">
            <w:pPr>
              <w:pStyle w:val="QPR-ConoscenzeAbilit"/>
              <w:suppressAutoHyphens w:val="0"/>
              <w:ind w:left="283" w:hanging="198"/>
            </w:pPr>
            <w:r>
              <w:rPr>
                <w:noProof/>
              </w:rPr>
              <w:t>Predisporre la linea di lavoro per le diverse lavorazioni previste dal piano di produzione</w:t>
            </w:r>
          </w:p>
          <w:p w:rsidR="007C0638" w:rsidRDefault="007C0638" w:rsidP="007C0638">
            <w:pPr>
              <w:pStyle w:val="QPR-ConoscenzeAbilit"/>
              <w:suppressAutoHyphens w:val="0"/>
              <w:ind w:left="283" w:hanging="198"/>
            </w:pPr>
            <w:r>
              <w:rPr>
                <w:noProof/>
              </w:rPr>
              <w:t>Scegliere e dosare le materie prime e semilavorati necessari per le diverse preparazioni dolci e salate</w:t>
            </w:r>
          </w:p>
          <w:p w:rsidR="007C0638" w:rsidRDefault="007C0638" w:rsidP="007C0638">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7C0638" w:rsidRDefault="007C0638" w:rsidP="007C0638">
            <w:pPr>
              <w:pStyle w:val="QPR-ConoscenzeAbilit"/>
              <w:suppressAutoHyphens w:val="0"/>
              <w:ind w:left="283" w:hanging="198"/>
            </w:pPr>
            <w:r>
              <w:rPr>
                <w:noProof/>
              </w:rPr>
              <w:t>Produrre paste da banco classiche e composte</w:t>
            </w:r>
          </w:p>
          <w:p w:rsidR="007C0638" w:rsidRDefault="007C0638" w:rsidP="007C0638">
            <w:pPr>
              <w:pStyle w:val="QPR-ConoscenzeAbilit"/>
              <w:suppressAutoHyphens w:val="0"/>
              <w:ind w:left="283" w:hanging="198"/>
            </w:pPr>
            <w:r>
              <w:rPr>
                <w:noProof/>
              </w:rPr>
              <w:t>Produrre pasticcini mignon farciti e decorati</w:t>
            </w:r>
          </w:p>
          <w:p w:rsidR="007C0638" w:rsidRDefault="007C0638" w:rsidP="007C0638">
            <w:pPr>
              <w:pStyle w:val="QPR-ConoscenzeAbilit"/>
              <w:suppressAutoHyphens w:val="0"/>
              <w:ind w:left="283" w:hanging="198"/>
            </w:pPr>
            <w:r>
              <w:rPr>
                <w:noProof/>
              </w:rPr>
              <w:t>Realizzare tramezzini e tartine decorate</w:t>
            </w:r>
          </w:p>
          <w:p w:rsidR="007C0638" w:rsidRDefault="007C0638" w:rsidP="007C0638">
            <w:pPr>
              <w:pStyle w:val="QPR-ConoscenzeAbilit"/>
              <w:suppressAutoHyphens w:val="0"/>
              <w:ind w:left="283" w:hanging="198"/>
            </w:pPr>
            <w:r>
              <w:rPr>
                <w:noProof/>
              </w:rPr>
              <w:t>Realizzare dolci da credenza classici e assemblati</w:t>
            </w:r>
          </w:p>
          <w:p w:rsidR="007C0638" w:rsidRDefault="007C0638" w:rsidP="007C0638">
            <w:pPr>
              <w:pStyle w:val="QPR-ConoscenzeAbilit"/>
              <w:suppressAutoHyphens w:val="0"/>
              <w:ind w:left="283" w:hanging="198"/>
            </w:pPr>
            <w:r>
              <w:rPr>
                <w:noProof/>
              </w:rPr>
              <w:t>Realizzare torte moderne e artistiche</w:t>
            </w:r>
          </w:p>
          <w:p w:rsidR="007C0638" w:rsidRDefault="007C0638" w:rsidP="007C0638">
            <w:pPr>
              <w:pStyle w:val="QPR-ConoscenzeAbilit"/>
              <w:suppressAutoHyphens w:val="0"/>
              <w:ind w:left="283" w:hanging="198"/>
            </w:pPr>
            <w:r>
              <w:rPr>
                <w:noProof/>
              </w:rPr>
              <w:t>Realizzare dessert da ristorazione</w:t>
            </w:r>
          </w:p>
          <w:p w:rsidR="007C0638" w:rsidRDefault="007C0638" w:rsidP="007C0638">
            <w:pPr>
              <w:pStyle w:val="QPR-ConoscenzeAbilit"/>
              <w:suppressAutoHyphens w:val="0"/>
              <w:ind w:left="283" w:hanging="198"/>
            </w:pPr>
            <w:r>
              <w:rPr>
                <w:noProof/>
              </w:rPr>
              <w:t>Realizzare prodotti per intolleranti e allergici</w:t>
            </w:r>
          </w:p>
          <w:p w:rsidR="007C0638" w:rsidRDefault="007C0638" w:rsidP="007C0638">
            <w:pPr>
              <w:pStyle w:val="QPR-ConoscenzeAbilit"/>
              <w:suppressAutoHyphens w:val="0"/>
              <w:ind w:left="283" w:hanging="198"/>
            </w:pPr>
            <w:r>
              <w:rPr>
                <w:noProof/>
              </w:rPr>
              <w:t>Decorare i diversi prodotti di pasticceria fresca</w:t>
            </w:r>
          </w:p>
          <w:p w:rsidR="007C0638" w:rsidRDefault="007C0638" w:rsidP="007C0638">
            <w:pPr>
              <w:pStyle w:val="QPR-ConoscenzeAbilit"/>
              <w:suppressAutoHyphens w:val="0"/>
              <w:ind w:left="283" w:hanging="198"/>
            </w:pPr>
            <w:r>
              <w:rPr>
                <w:noProof/>
              </w:rPr>
              <w:t>Allestire i vassoi di pasticcini e confezionare i dolci artigianali per la vendita al pubblico</w:t>
            </w:r>
          </w:p>
          <w:p w:rsidR="007C0638" w:rsidRDefault="007C0638" w:rsidP="007C0638">
            <w:pPr>
              <w:pStyle w:val="QPR-ConoscenzeAbilit"/>
              <w:suppressAutoHyphens w:val="0"/>
              <w:ind w:left="283" w:hanging="198"/>
            </w:pPr>
            <w:r>
              <w:rPr>
                <w:noProof/>
              </w:rPr>
              <w:t>Monitorare le varie fasi di lavorazione</w:t>
            </w:r>
          </w:p>
          <w:p w:rsidR="007C0638" w:rsidRDefault="007C0638" w:rsidP="007C0638">
            <w:pPr>
              <w:pStyle w:val="QPR-ConoscenzeAbilit"/>
              <w:suppressAutoHyphens w:val="0"/>
              <w:ind w:left="283" w:hanging="198"/>
            </w:pPr>
            <w:r>
              <w:rPr>
                <w:noProof/>
              </w:rPr>
              <w:t>Pulire e igienizzare spazi e attrezzature</w:t>
            </w:r>
          </w:p>
          <w:p w:rsidR="007C0638" w:rsidRDefault="007C0638" w:rsidP="007C0638">
            <w:pPr>
              <w:pStyle w:val="QPR-ConoscenzeAbilit"/>
              <w:suppressAutoHyphens w:val="0"/>
              <w:ind w:left="283" w:hanging="198"/>
            </w:pPr>
            <w:r>
              <w:rPr>
                <w:noProof/>
              </w:rPr>
              <w:t>Operare nel rispetto della normativa sulla sicurezza utilizzando gli opportuni DPI</w:t>
            </w:r>
          </w:p>
          <w:p w:rsidR="007C0638" w:rsidRPr="006F0970" w:rsidRDefault="007C0638" w:rsidP="007C0638">
            <w:pPr>
              <w:pStyle w:val="QPR-ChiusuraConAbi"/>
            </w:pPr>
          </w:p>
        </w:tc>
      </w:tr>
    </w:tbl>
    <w:p w:rsidR="007C0638" w:rsidRDefault="007C0638" w:rsidP="007C0638">
      <w:pPr>
        <w:pStyle w:val="DOC-Spaziatura"/>
      </w:pPr>
    </w:p>
    <w:p w:rsidR="00B07E27" w:rsidRPr="00493351" w:rsidRDefault="00B07E27" w:rsidP="0035687C">
      <w:pPr>
        <w:pStyle w:val="DOC-TestoBase"/>
      </w:pPr>
    </w:p>
    <w:p w:rsidR="00B83220" w:rsidRPr="00493351" w:rsidRDefault="00B83220" w:rsidP="0035687C">
      <w:pPr>
        <w:pStyle w:val="DOC-TestoBase"/>
      </w:pPr>
    </w:p>
    <w:p w:rsidR="00B83220" w:rsidRPr="00493351" w:rsidRDefault="00B83220" w:rsidP="0035687C">
      <w:pPr>
        <w:pStyle w:val="DOC-TestoBase"/>
        <w:sectPr w:rsidR="00B83220" w:rsidRPr="00493351" w:rsidSect="0045696F">
          <w:headerReference w:type="first" r:id="rId77"/>
          <w:pgSz w:w="11907" w:h="16840" w:code="9"/>
          <w:pgMar w:top="1134" w:right="1134" w:bottom="1134" w:left="1134" w:header="567" w:footer="567" w:gutter="0"/>
          <w:cols w:space="708"/>
          <w:docGrid w:linePitch="360"/>
        </w:sectPr>
      </w:pPr>
    </w:p>
    <w:p w:rsidR="00B83220" w:rsidRPr="00493351" w:rsidRDefault="00B83220" w:rsidP="002B13DD">
      <w:pPr>
        <w:pStyle w:val="LG-Titoletto"/>
      </w:pPr>
      <w:r w:rsidRPr="00493351">
        <w:t>Descrizione degli standard professionali caratterizzanti il profilo regionale</w:t>
      </w:r>
    </w:p>
    <w:p w:rsidR="00B83220" w:rsidRPr="00493351" w:rsidRDefault="00B83220" w:rsidP="0002043D">
      <w:pPr>
        <w:pStyle w:val="LG-TitoloProfiloRichiamo"/>
      </w:pPr>
      <w:r w:rsidRPr="00493351">
        <w:t>aiuto Cuoco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C0638" w:rsidTr="007C0638">
        <w:trPr>
          <w:trHeight w:hRule="exact" w:val="280"/>
        </w:trPr>
        <w:tc>
          <w:tcPr>
            <w:tcW w:w="40" w:type="dxa"/>
          </w:tcPr>
          <w:p w:rsidR="007C0638" w:rsidRDefault="007C0638" w:rsidP="007C0638">
            <w:pPr>
              <w:pStyle w:val="EMPTYCELLSTYLE"/>
            </w:pPr>
          </w:p>
        </w:tc>
        <w:tc>
          <w:tcPr>
            <w:tcW w:w="1380"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EQF</w:t>
            </w:r>
          </w:p>
        </w:tc>
        <w:tc>
          <w:tcPr>
            <w:tcW w:w="3119" w:type="dxa"/>
            <w:tcBorders>
              <w:bottom w:val="single" w:sz="4" w:space="0" w:color="000000"/>
            </w:tcBorders>
          </w:tcPr>
          <w:p w:rsidR="007C0638" w:rsidRDefault="007C0638" w:rsidP="007C063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Note sulla SST correlata</w:t>
            </w: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QPR-RIS-16</w:t>
            </w:r>
          </w:p>
        </w:tc>
        <w:tc>
          <w:tcPr>
            <w:tcW w:w="6792" w:type="dxa"/>
            <w:tcBorders>
              <w:top w:val="single"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single" w:sz="4" w:space="0" w:color="000000"/>
              <w:bottom w:val="dotted" w:sz="4" w:space="0" w:color="000000"/>
            </w:tcBorders>
          </w:tcPr>
          <w:p w:rsidR="007C0638" w:rsidRDefault="007C0638" w:rsidP="007C063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QPR-RIS-04</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PREPARAZIONE DELLE MATERIE PRIME</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QPR-RIS-05</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PREPARAZIONE DEI SEMILAVORATI</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QPR-RIS-06</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COTTURA DEGLI ALIMENTI</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QPR-RIS-07</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ALLESTIMENTO DI PIATTI E VASSOI DA PORTATA</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bl>
    <w:p w:rsidR="00B83220" w:rsidRPr="00493351" w:rsidRDefault="00B83220"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83220" w:rsidRPr="00493351" w:rsidRDefault="00B83220" w:rsidP="0035687C">
      <w:pPr>
        <w:pStyle w:val="DOC-TestoBase"/>
      </w:pPr>
      <w:r w:rsidRPr="00493351">
        <w:br w:type="page"/>
      </w:r>
    </w:p>
    <w:p w:rsidR="00B83220" w:rsidRDefault="002C4E2A" w:rsidP="00622D3B">
      <w:pPr>
        <w:pStyle w:val="DOC-TestoBase"/>
        <w:jc w:val="center"/>
      </w:pPr>
      <w:r w:rsidRPr="002C4E2A">
        <w:rPr>
          <w:noProof/>
          <w:lang w:eastAsia="it-IT"/>
        </w:rPr>
        <w:drawing>
          <wp:inline distT="0" distB="0" distL="0" distR="0">
            <wp:extent cx="8640000" cy="6103679"/>
            <wp:effectExtent l="0" t="0" r="8890" b="0"/>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Default="002C4E2A" w:rsidP="00622D3B">
      <w:pPr>
        <w:pStyle w:val="DOC-TestoBase"/>
        <w:jc w:val="center"/>
      </w:pPr>
      <w:r w:rsidRPr="002C4E2A">
        <w:rPr>
          <w:noProof/>
          <w:lang w:eastAsia="it-IT"/>
        </w:rPr>
        <w:drawing>
          <wp:inline distT="0" distB="0" distL="0" distR="0">
            <wp:extent cx="8640000" cy="6103679"/>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Default="002C4E2A" w:rsidP="00622D3B">
      <w:pPr>
        <w:pStyle w:val="DOC-TestoBase"/>
        <w:jc w:val="center"/>
      </w:pPr>
      <w:r w:rsidRPr="002C4E2A">
        <w:rPr>
          <w:noProof/>
          <w:lang w:eastAsia="it-IT"/>
        </w:rPr>
        <w:drawing>
          <wp:inline distT="0" distB="0" distL="0" distR="0">
            <wp:extent cx="8640000" cy="6103679"/>
            <wp:effectExtent l="0" t="0" r="889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Default="002C4E2A" w:rsidP="00622D3B">
      <w:pPr>
        <w:pStyle w:val="DOC-TestoBase"/>
        <w:jc w:val="center"/>
      </w:pPr>
      <w:r w:rsidRPr="002C4E2A">
        <w:rPr>
          <w:noProof/>
          <w:lang w:eastAsia="it-IT"/>
        </w:rPr>
        <w:drawing>
          <wp:inline distT="0" distB="0" distL="0" distR="0">
            <wp:extent cx="8640000" cy="6103679"/>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Default="002C4E2A" w:rsidP="00622D3B">
      <w:pPr>
        <w:pStyle w:val="DOC-TestoBase"/>
        <w:jc w:val="center"/>
      </w:pPr>
      <w:r w:rsidRPr="002C4E2A">
        <w:rPr>
          <w:noProof/>
          <w:lang w:eastAsia="it-IT"/>
        </w:rPr>
        <w:drawing>
          <wp:inline distT="0" distB="0" distL="0" distR="0">
            <wp:extent cx="8640000" cy="6103679"/>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Pr="00493351" w:rsidRDefault="002C4E2A" w:rsidP="00622D3B">
      <w:pPr>
        <w:pStyle w:val="DOC-TestoBase"/>
        <w:jc w:val="center"/>
      </w:pPr>
      <w:r w:rsidRPr="002C4E2A">
        <w:rPr>
          <w:noProof/>
          <w:lang w:eastAsia="it-IT"/>
        </w:rPr>
        <w:drawing>
          <wp:inline distT="0" distB="0" distL="0" distR="0">
            <wp:extent cx="8640000" cy="6103679"/>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83220" w:rsidRPr="00493351" w:rsidRDefault="00B83220" w:rsidP="0035687C">
      <w:pPr>
        <w:pStyle w:val="DOC-TestoBase"/>
        <w:sectPr w:rsidR="00B83220" w:rsidRPr="00493351" w:rsidSect="001522F9">
          <w:pgSz w:w="16840" w:h="11907" w:orient="landscape" w:code="9"/>
          <w:pgMar w:top="1134" w:right="1134" w:bottom="1134" w:left="1134" w:header="567" w:footer="567" w:gutter="0"/>
          <w:cols w:space="708"/>
          <w:docGrid w:linePitch="360"/>
        </w:sectPr>
      </w:pPr>
    </w:p>
    <w:p w:rsidR="00B30468" w:rsidRPr="00493351" w:rsidRDefault="00B30468" w:rsidP="002B13DD">
      <w:pPr>
        <w:pStyle w:val="LG-Sezione"/>
      </w:pPr>
      <w:r w:rsidRPr="00493351">
        <w:t>Profilo professionale</w:t>
      </w:r>
    </w:p>
    <w:p w:rsidR="00B30468" w:rsidRPr="00493351" w:rsidRDefault="008A70D1" w:rsidP="0002043D">
      <w:pPr>
        <w:pStyle w:val="LG-CodiceProfilo"/>
      </w:pPr>
      <w:bookmarkStart w:id="40" w:name="_Toc426017052"/>
      <w:r w:rsidRPr="00493351">
        <w:t>PROF</w:t>
      </w:r>
      <w:r w:rsidR="00B30468" w:rsidRPr="00493351">
        <w:t>-RIS-03</w:t>
      </w:r>
    </w:p>
    <w:p w:rsidR="00B30468" w:rsidRPr="00493351" w:rsidRDefault="00B30468" w:rsidP="0002043D">
      <w:pPr>
        <w:pStyle w:val="LG-TitoloProfilo"/>
      </w:pPr>
      <w:bookmarkStart w:id="41" w:name="_Toc41035940"/>
      <w:r w:rsidRPr="00493351">
        <w:t>Cuoco</w:t>
      </w:r>
      <w:bookmarkEnd w:id="40"/>
      <w:bookmarkEnd w:id="41"/>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71705" w:rsidTr="00671705">
        <w:trPr>
          <w:trHeight w:hRule="exact" w:val="34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LG-Titoletto"/>
            </w:pPr>
            <w:r>
              <w:t>REFERENZIAZIONI</w:t>
            </w:r>
          </w:p>
        </w:tc>
        <w:tc>
          <w:tcPr>
            <w:tcW w:w="6" w:type="dxa"/>
          </w:tcPr>
          <w:p w:rsidR="00671705" w:rsidRDefault="00671705">
            <w:pPr>
              <w:pStyle w:val="EMPTYCELLSTYLE"/>
            </w:pPr>
          </w:p>
        </w:tc>
      </w:tr>
      <w:tr w:rsidR="00671705" w:rsidTr="00671705">
        <w:trPr>
          <w:trHeight w:hRule="exact" w:val="1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DOC-TestoBase"/>
            </w:pPr>
            <w:r>
              <w:t>Professioni NUP/ISTAT correlate: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5.2.2.1.0</w:t>
            </w:r>
          </w:p>
        </w:tc>
        <w:tc>
          <w:tcPr>
            <w:tcW w:w="7900" w:type="dxa"/>
            <w:gridSpan w:val="3"/>
            <w:tcMar>
              <w:top w:w="0" w:type="dxa"/>
              <w:left w:w="60" w:type="dxa"/>
              <w:bottom w:w="0" w:type="dxa"/>
              <w:right w:w="0" w:type="dxa"/>
            </w:tcMar>
            <w:hideMark/>
          </w:tcPr>
          <w:p w:rsidR="00671705" w:rsidRDefault="00671705">
            <w:pPr>
              <w:pStyle w:val="LG-ElencoConTabulazione"/>
            </w:pPr>
            <w:r>
              <w:t>Cuochi in alberghi e ristoranti</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5.2.2.2.1</w:t>
            </w:r>
          </w:p>
        </w:tc>
        <w:tc>
          <w:tcPr>
            <w:tcW w:w="7900" w:type="dxa"/>
            <w:gridSpan w:val="3"/>
            <w:tcMar>
              <w:top w:w="0" w:type="dxa"/>
              <w:left w:w="60" w:type="dxa"/>
              <w:bottom w:w="0" w:type="dxa"/>
              <w:right w:w="0" w:type="dxa"/>
            </w:tcMar>
            <w:hideMark/>
          </w:tcPr>
          <w:p w:rsidR="00671705" w:rsidRDefault="00671705">
            <w:pPr>
              <w:pStyle w:val="LG-ElencoConTabulazione"/>
            </w:pPr>
            <w:r>
              <w:t>Addetti alla preparazione e alla cottura di cibi in imprese per la ristorazione collettiva</w:t>
            </w:r>
          </w:p>
        </w:tc>
        <w:tc>
          <w:tcPr>
            <w:tcW w:w="6" w:type="dxa"/>
          </w:tcPr>
          <w:p w:rsidR="00671705" w:rsidRDefault="00671705">
            <w:pPr>
              <w:pStyle w:val="EMPTYCELLSTYLE"/>
            </w:pPr>
          </w:p>
        </w:tc>
      </w:tr>
      <w:tr w:rsidR="00671705" w:rsidTr="00671705">
        <w:trPr>
          <w:trHeight w:hRule="exact" w:val="1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DOC-TestoBase"/>
            </w:pPr>
            <w:r>
              <w:t xml:space="preserve">Attività economiche di riferimento (ATECO 2007/ISTAT): </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56.10.11</w:t>
            </w:r>
          </w:p>
        </w:tc>
        <w:tc>
          <w:tcPr>
            <w:tcW w:w="7900" w:type="dxa"/>
            <w:gridSpan w:val="3"/>
            <w:tcMar>
              <w:top w:w="0" w:type="dxa"/>
              <w:left w:w="60" w:type="dxa"/>
              <w:bottom w:w="0" w:type="dxa"/>
              <w:right w:w="0" w:type="dxa"/>
            </w:tcMar>
            <w:hideMark/>
          </w:tcPr>
          <w:p w:rsidR="00671705" w:rsidRDefault="00671705">
            <w:pPr>
              <w:pStyle w:val="LG-ElencoConTabulazione"/>
            </w:pPr>
            <w:r>
              <w:t>Ristorazione con somministrazione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56.10.12</w:t>
            </w:r>
          </w:p>
        </w:tc>
        <w:tc>
          <w:tcPr>
            <w:tcW w:w="7900" w:type="dxa"/>
            <w:gridSpan w:val="3"/>
            <w:tcMar>
              <w:top w:w="0" w:type="dxa"/>
              <w:left w:w="60" w:type="dxa"/>
              <w:bottom w:w="0" w:type="dxa"/>
              <w:right w:w="0" w:type="dxa"/>
            </w:tcMar>
            <w:hideMark/>
          </w:tcPr>
          <w:p w:rsidR="00671705" w:rsidRDefault="00671705">
            <w:pPr>
              <w:pStyle w:val="LG-ElencoConTabulazione"/>
            </w:pPr>
            <w:r>
              <w:t>Attività di ristorazione connesse alle aziende agricole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56.21.00</w:t>
            </w:r>
          </w:p>
        </w:tc>
        <w:tc>
          <w:tcPr>
            <w:tcW w:w="7900" w:type="dxa"/>
            <w:gridSpan w:val="3"/>
            <w:tcMar>
              <w:top w:w="0" w:type="dxa"/>
              <w:left w:w="60" w:type="dxa"/>
              <w:bottom w:w="0" w:type="dxa"/>
              <w:right w:w="0" w:type="dxa"/>
            </w:tcMar>
            <w:hideMark/>
          </w:tcPr>
          <w:p w:rsidR="00671705" w:rsidRDefault="00671705">
            <w:pPr>
              <w:pStyle w:val="LG-ElencoConTabulazione"/>
            </w:pPr>
            <w:r>
              <w:t>Catering per eventi, banqueting</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56.29.10</w:t>
            </w:r>
          </w:p>
        </w:tc>
        <w:tc>
          <w:tcPr>
            <w:tcW w:w="7900" w:type="dxa"/>
            <w:gridSpan w:val="3"/>
            <w:tcMar>
              <w:top w:w="0" w:type="dxa"/>
              <w:left w:w="60" w:type="dxa"/>
              <w:bottom w:w="0" w:type="dxa"/>
              <w:right w:w="0" w:type="dxa"/>
            </w:tcMar>
            <w:hideMark/>
          </w:tcPr>
          <w:p w:rsidR="00671705" w:rsidRDefault="00671705">
            <w:pPr>
              <w:pStyle w:val="LG-ElencoConTabulazione"/>
            </w:pPr>
            <w:r>
              <w:t>Mense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56.29.20</w:t>
            </w:r>
          </w:p>
        </w:tc>
        <w:tc>
          <w:tcPr>
            <w:tcW w:w="7900" w:type="dxa"/>
            <w:gridSpan w:val="3"/>
            <w:tcMar>
              <w:top w:w="0" w:type="dxa"/>
              <w:left w:w="60" w:type="dxa"/>
              <w:bottom w:w="0" w:type="dxa"/>
              <w:right w:w="0" w:type="dxa"/>
            </w:tcMar>
            <w:hideMark/>
          </w:tcPr>
          <w:p w:rsidR="00671705" w:rsidRDefault="00671705">
            <w:pPr>
              <w:pStyle w:val="LG-ElencoConTabulazione"/>
            </w:pPr>
            <w:r>
              <w:t>Catering continuativo su base contrattuale</w:t>
            </w:r>
          </w:p>
        </w:tc>
        <w:tc>
          <w:tcPr>
            <w:tcW w:w="6" w:type="dxa"/>
          </w:tcPr>
          <w:p w:rsidR="00671705" w:rsidRDefault="00671705">
            <w:pPr>
              <w:pStyle w:val="EMPTYCELLSTYLE"/>
            </w:pPr>
          </w:p>
        </w:tc>
      </w:tr>
      <w:tr w:rsidR="00671705" w:rsidTr="00671705">
        <w:trPr>
          <w:trHeight w:hRule="exact" w:val="1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DOC-TestoBase"/>
            </w:pPr>
            <w:r>
              <w:t>Figura e indirizzo/i di riferimento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7900" w:type="dxa"/>
            <w:gridSpan w:val="3"/>
            <w:tcMar>
              <w:top w:w="0" w:type="dxa"/>
              <w:left w:w="60" w:type="dxa"/>
              <w:bottom w:w="0" w:type="dxa"/>
              <w:right w:w="0" w:type="dxa"/>
            </w:tcMar>
            <w:hideMark/>
          </w:tcPr>
          <w:p w:rsidR="00671705" w:rsidRDefault="00671705">
            <w:pPr>
              <w:pStyle w:val="LG-ElencoConTabulazione"/>
            </w:pPr>
            <w:r>
              <w:t>OPERATORE DELLA RISTORAZIONE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7900" w:type="dxa"/>
            <w:gridSpan w:val="3"/>
            <w:tcMar>
              <w:top w:w="0" w:type="dxa"/>
              <w:left w:w="60" w:type="dxa"/>
              <w:bottom w:w="0" w:type="dxa"/>
              <w:right w:w="0" w:type="dxa"/>
            </w:tcMar>
            <w:hideMark/>
          </w:tcPr>
          <w:p w:rsidR="00671705" w:rsidRDefault="00671705">
            <w:pPr>
              <w:pStyle w:val="LG-ElencoConTabulazione"/>
            </w:pPr>
            <w:r>
              <w:t>Preparazione degli alimenti e allestimento piatti</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34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LG-Titoletto"/>
            </w:pPr>
            <w:r>
              <w:t>DESCRIZIONE SINTETICA DEL PROFILO</w:t>
            </w:r>
          </w:p>
        </w:tc>
        <w:tc>
          <w:tcPr>
            <w:tcW w:w="6" w:type="dxa"/>
          </w:tcPr>
          <w:p w:rsidR="00671705" w:rsidRDefault="00671705">
            <w:pPr>
              <w:pStyle w:val="EMPTYCELLSTYLE"/>
            </w:pPr>
          </w:p>
        </w:tc>
      </w:tr>
      <w:tr w:rsidR="00671705" w:rsidTr="00671705">
        <w:trPr>
          <w:trHeight w:hRule="exact" w:val="14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3644DD">
        <w:trPr>
          <w:trHeight w:val="1712"/>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LG-TestoBase"/>
            </w:pPr>
            <w:r>
              <w:t>Il CUOCO è colui che si occupa della produzione di un menù completo seguendo le indicazioni presenti in ricette più o -meno complesse, gestendo le fasi della preparazione, della cottura e dell'allestimento dei piatti. In particolare è in grado di svolgere le attività inerenti la scelta, il dosaggio e la lavorazione delle materie prime per la preparazione dei semilavorati, la conservazione dei semilavorati per un futuro utilizzo, la cottura degli alimenti utilizzando le tecniche più appropriate in relazione al piatto da preparare, la divisione in porzioni del cibo e la guarnizione dei piatti da portata per una presentazione del cibo esteticamente gradevole al cliente.</w:t>
            </w:r>
          </w:p>
        </w:tc>
        <w:tc>
          <w:tcPr>
            <w:tcW w:w="6" w:type="dxa"/>
          </w:tcPr>
          <w:p w:rsidR="00671705" w:rsidRDefault="00671705">
            <w:pPr>
              <w:pStyle w:val="EMPTYCELLSTYLE"/>
            </w:pPr>
          </w:p>
        </w:tc>
      </w:tr>
      <w:tr w:rsidR="00671705" w:rsidTr="00671705">
        <w:trPr>
          <w:trHeight w:hRule="exact" w:val="32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34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r>
              <w:rPr>
                <w:color w:val="7030A0"/>
                <w:sz w:val="24"/>
              </w:rPr>
              <w:t xml:space="preserve">COMPETENZE PROFESSIONALI CARATTERIZZANTI IL PROFILO REGIONALE </w:t>
            </w:r>
          </w:p>
        </w:tc>
        <w:tc>
          <w:tcPr>
            <w:tcW w:w="6" w:type="dxa"/>
          </w:tcPr>
          <w:p w:rsidR="00671705" w:rsidRDefault="00671705">
            <w:pPr>
              <w:pStyle w:val="EMPTYCELLSTYLE"/>
            </w:pPr>
          </w:p>
        </w:tc>
      </w:tr>
      <w:tr w:rsidR="00671705" w:rsidTr="00671705">
        <w:trPr>
          <w:trHeight w:hRule="exact" w:val="1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671705" w:rsidRDefault="00671705">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671705" w:rsidRDefault="00671705">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671705" w:rsidRDefault="00671705">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671705" w:rsidRDefault="00671705">
            <w:pPr>
              <w:pStyle w:val="DOC-TabellaIntestazioni"/>
            </w:pPr>
            <w:r>
              <w:t>Sviluppato in modo: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QPR-RIS-03</w:t>
            </w:r>
          </w:p>
        </w:tc>
        <w:tc>
          <w:tcPr>
            <w:tcW w:w="5960" w:type="dxa"/>
            <w:gridSpan w:val="2"/>
            <w:tcMar>
              <w:top w:w="0" w:type="dxa"/>
              <w:left w:w="100" w:type="dxa"/>
              <w:bottom w:w="0" w:type="dxa"/>
              <w:right w:w="0" w:type="dxa"/>
            </w:tcMar>
            <w:hideMark/>
          </w:tcPr>
          <w:p w:rsidR="00671705" w:rsidRDefault="00671705">
            <w:pPr>
              <w:pStyle w:val="DOC-TabellaTesto"/>
            </w:pPr>
            <w:r>
              <w:t>GESTIONE DELL’EVASIONE DEGLI ORDINATIVI</w:t>
            </w:r>
          </w:p>
        </w:tc>
        <w:tc>
          <w:tcPr>
            <w:tcW w:w="980" w:type="dxa"/>
            <w:tcMar>
              <w:top w:w="0" w:type="dxa"/>
              <w:left w:w="60" w:type="dxa"/>
              <w:bottom w:w="0" w:type="dxa"/>
              <w:right w:w="0" w:type="dxa"/>
            </w:tcMar>
            <w:hideMark/>
          </w:tcPr>
          <w:p w:rsidR="00671705" w:rsidRDefault="00671705">
            <w:pPr>
              <w:pStyle w:val="DOC-TabellaTestoCx"/>
            </w:pPr>
            <w:r>
              <w:t>4</w:t>
            </w:r>
          </w:p>
        </w:tc>
        <w:tc>
          <w:tcPr>
            <w:tcW w:w="1380" w:type="dxa"/>
            <w:tcMar>
              <w:top w:w="0" w:type="dxa"/>
              <w:left w:w="60" w:type="dxa"/>
              <w:bottom w:w="0" w:type="dxa"/>
              <w:right w:w="0" w:type="dxa"/>
            </w:tcMar>
            <w:hideMark/>
          </w:tcPr>
          <w:p w:rsidR="00671705" w:rsidRDefault="00671705">
            <w:pPr>
              <w:pStyle w:val="DOC-TabellaTestoCx"/>
            </w:pPr>
            <w:r>
              <w:t>Parziale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QPR-RIS-16</w:t>
            </w:r>
          </w:p>
        </w:tc>
        <w:tc>
          <w:tcPr>
            <w:tcW w:w="5960" w:type="dxa"/>
            <w:gridSpan w:val="2"/>
            <w:tcMar>
              <w:top w:w="0" w:type="dxa"/>
              <w:left w:w="100" w:type="dxa"/>
              <w:bottom w:w="0" w:type="dxa"/>
              <w:right w:w="0" w:type="dxa"/>
            </w:tcMar>
            <w:hideMark/>
          </w:tcPr>
          <w:p w:rsidR="00671705" w:rsidRDefault="00671705">
            <w:pPr>
              <w:pStyle w:val="DOC-TabellaTesto"/>
            </w:pPr>
            <w:r>
              <w:t>APPRONTAMENTO DI SPAZI, ATTREZZATURE E MATERIALI</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QPR-RIS-04</w:t>
            </w:r>
          </w:p>
        </w:tc>
        <w:tc>
          <w:tcPr>
            <w:tcW w:w="5960" w:type="dxa"/>
            <w:gridSpan w:val="2"/>
            <w:tcMar>
              <w:top w:w="0" w:type="dxa"/>
              <w:left w:w="100" w:type="dxa"/>
              <w:bottom w:w="0" w:type="dxa"/>
              <w:right w:w="0" w:type="dxa"/>
            </w:tcMar>
            <w:hideMark/>
          </w:tcPr>
          <w:p w:rsidR="00671705" w:rsidRDefault="00671705">
            <w:pPr>
              <w:pStyle w:val="DOC-TabellaTesto"/>
            </w:pPr>
            <w:r>
              <w:t>PREPARAZIONE DELLE MATERIE PRIME</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QPR-RIS-05</w:t>
            </w:r>
          </w:p>
        </w:tc>
        <w:tc>
          <w:tcPr>
            <w:tcW w:w="5960" w:type="dxa"/>
            <w:gridSpan w:val="2"/>
            <w:tcMar>
              <w:top w:w="0" w:type="dxa"/>
              <w:left w:w="100" w:type="dxa"/>
              <w:bottom w:w="0" w:type="dxa"/>
              <w:right w:w="0" w:type="dxa"/>
            </w:tcMar>
            <w:hideMark/>
          </w:tcPr>
          <w:p w:rsidR="00671705" w:rsidRDefault="00671705">
            <w:pPr>
              <w:pStyle w:val="DOC-TabellaTesto"/>
            </w:pPr>
            <w:r>
              <w:t>PREPARAZIONE DEI SEMILAVORATI</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QPR-RIS-06</w:t>
            </w:r>
          </w:p>
        </w:tc>
        <w:tc>
          <w:tcPr>
            <w:tcW w:w="5960" w:type="dxa"/>
            <w:gridSpan w:val="2"/>
            <w:tcMar>
              <w:top w:w="0" w:type="dxa"/>
              <w:left w:w="100" w:type="dxa"/>
              <w:bottom w:w="0" w:type="dxa"/>
              <w:right w:w="0" w:type="dxa"/>
            </w:tcMar>
            <w:hideMark/>
          </w:tcPr>
          <w:p w:rsidR="00671705" w:rsidRDefault="00671705">
            <w:pPr>
              <w:pStyle w:val="DOC-TabellaTesto"/>
            </w:pPr>
            <w:r>
              <w:t>COTTURA DEGLI ALIMENTI</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QPR-RIS-07</w:t>
            </w:r>
          </w:p>
        </w:tc>
        <w:tc>
          <w:tcPr>
            <w:tcW w:w="5960" w:type="dxa"/>
            <w:gridSpan w:val="2"/>
            <w:tcMar>
              <w:top w:w="0" w:type="dxa"/>
              <w:left w:w="100" w:type="dxa"/>
              <w:bottom w:w="0" w:type="dxa"/>
              <w:right w:w="0" w:type="dxa"/>
            </w:tcMar>
            <w:hideMark/>
          </w:tcPr>
          <w:p w:rsidR="00671705" w:rsidRDefault="00671705">
            <w:pPr>
              <w:pStyle w:val="DOC-TabellaTesto"/>
            </w:pPr>
            <w:r>
              <w:t>ALLESTIMENTO DI PIATTI E VASSOI DA PORTATA</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QPR-ALI-04</w:t>
            </w:r>
          </w:p>
        </w:tc>
        <w:tc>
          <w:tcPr>
            <w:tcW w:w="5960" w:type="dxa"/>
            <w:gridSpan w:val="2"/>
            <w:tcMar>
              <w:top w:w="0" w:type="dxa"/>
              <w:left w:w="100" w:type="dxa"/>
              <w:bottom w:w="0" w:type="dxa"/>
              <w:right w:w="0" w:type="dxa"/>
            </w:tcMar>
            <w:hideMark/>
          </w:tcPr>
          <w:p w:rsidR="00671705" w:rsidRDefault="00671705">
            <w:pPr>
              <w:pStyle w:val="DOC-TabellaTesto"/>
            </w:pPr>
            <w:r>
              <w:t>PRODUZIONE ARTIGIANALE DI PASTICCERIA FRESCA</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Parziale</w:t>
            </w:r>
          </w:p>
        </w:tc>
        <w:tc>
          <w:tcPr>
            <w:tcW w:w="6" w:type="dxa"/>
          </w:tcPr>
          <w:p w:rsidR="00671705" w:rsidRDefault="00671705">
            <w:pPr>
              <w:pStyle w:val="EMPTYCELLSTYLE"/>
            </w:pPr>
          </w:p>
        </w:tc>
      </w:tr>
      <w:tr w:rsidR="00671705" w:rsidTr="00671705">
        <w:trPr>
          <w:trHeight w:hRule="exact" w:val="20"/>
        </w:trPr>
        <w:tc>
          <w:tcPr>
            <w:tcW w:w="6" w:type="dxa"/>
          </w:tcPr>
          <w:p w:rsidR="00671705" w:rsidRDefault="00671705">
            <w:pPr>
              <w:pStyle w:val="EMPTYCELLSTYLE"/>
            </w:pPr>
          </w:p>
        </w:tc>
        <w:tc>
          <w:tcPr>
            <w:tcW w:w="9700" w:type="dxa"/>
            <w:gridSpan w:val="6"/>
            <w:tcBorders>
              <w:top w:val="single" w:sz="2" w:space="0" w:color="000000"/>
              <w:left w:val="nil"/>
              <w:bottom w:val="nil"/>
              <w:right w:val="nil"/>
            </w:tcBorders>
            <w:shd w:val="clear" w:color="auto" w:fill="FFFFFF"/>
            <w:tcMar>
              <w:top w:w="0" w:type="dxa"/>
              <w:left w:w="0" w:type="dxa"/>
              <w:bottom w:w="0" w:type="dxa"/>
              <w:right w:w="0" w:type="dxa"/>
            </w:tcMar>
          </w:tcPr>
          <w:p w:rsidR="00671705" w:rsidRDefault="00671705">
            <w:pPr>
              <w:pStyle w:val="EMPTYCELLSTYLE"/>
            </w:pPr>
          </w:p>
        </w:tc>
        <w:tc>
          <w:tcPr>
            <w:tcW w:w="6" w:type="dxa"/>
          </w:tcPr>
          <w:p w:rsidR="00671705" w:rsidRDefault="00671705">
            <w:pPr>
              <w:pStyle w:val="EMPTYCELLSTYLE"/>
            </w:pPr>
          </w:p>
        </w:tc>
      </w:tr>
    </w:tbl>
    <w:p w:rsidR="00671705" w:rsidRDefault="00671705" w:rsidP="00671705"/>
    <w:p w:rsidR="00B30468" w:rsidRPr="00493351" w:rsidRDefault="00B30468" w:rsidP="0035687C">
      <w:pPr>
        <w:pStyle w:val="DOC-TestoBase"/>
      </w:pPr>
      <w:r w:rsidRPr="00493351">
        <w:br w:type="page"/>
      </w:r>
    </w:p>
    <w:p w:rsidR="00B30468" w:rsidRPr="00493351" w:rsidRDefault="00B30468" w:rsidP="002B13DD">
      <w:pPr>
        <w:pStyle w:val="LG-Titoletto"/>
      </w:pPr>
      <w:r w:rsidRPr="00493351">
        <w:t>Descrizione delle competenze caratterizzanti il profilo PROFESSIONALE regionale</w:t>
      </w:r>
    </w:p>
    <w:p w:rsidR="00671705" w:rsidRDefault="00671705" w:rsidP="00671705">
      <w:pPr>
        <w:pStyle w:val="DOC-Spaziatura"/>
      </w:pPr>
    </w:p>
    <w:p w:rsidR="00671705" w:rsidRDefault="00671705" w:rsidP="0067170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GESTIONE DELL’EVASIONE DEGLI ORDINATIVI</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QPR-RIS-03</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4</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 tipo di menù, gestire l'evasione degli ordinativi di propria competenza nel rispetto delle norme di igiene alimentare e sicurezza, garantendo gli standard di qualità definiti e gestendo imprevisti e ritardi nella produzione.</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La linea di cucina</w:t>
            </w:r>
          </w:p>
          <w:p w:rsidR="00671705" w:rsidRDefault="00671705" w:rsidP="00671705">
            <w:pPr>
              <w:pStyle w:val="QPR-ConoscenzeAbilit"/>
              <w:suppressAutoHyphens w:val="0"/>
              <w:ind w:left="283" w:hanging="198"/>
            </w:pPr>
            <w:r>
              <w:rPr>
                <w:noProof/>
              </w:rPr>
              <w:t>Organizzazione e funzionamento del reparto cucina</w:t>
            </w:r>
          </w:p>
          <w:p w:rsidR="00671705" w:rsidRDefault="00671705" w:rsidP="00671705">
            <w:pPr>
              <w:pStyle w:val="QPR-ConoscenzeAbilit"/>
              <w:suppressAutoHyphens w:val="0"/>
              <w:ind w:left="283" w:hanging="198"/>
            </w:pPr>
            <w:r>
              <w:rPr>
                <w:noProof/>
              </w:rPr>
              <w:t>L'evasione degli ordinativi in cucina</w:t>
            </w:r>
          </w:p>
          <w:p w:rsidR="00671705" w:rsidRDefault="00671705" w:rsidP="00671705">
            <w:pPr>
              <w:pStyle w:val="QPR-ConoscenzeAbilit"/>
              <w:suppressAutoHyphens w:val="0"/>
              <w:ind w:left="283" w:hanging="198"/>
            </w:pPr>
            <w:r>
              <w:rPr>
                <w:noProof/>
              </w:rPr>
              <w:t>Le modalità di gestione evasione ordinativi per menù fisso o alla carte per coperti diversi</w:t>
            </w:r>
          </w:p>
          <w:p w:rsidR="00671705" w:rsidRDefault="00671705" w:rsidP="00671705">
            <w:pPr>
              <w:pStyle w:val="QPR-ConoscenzeAbilit"/>
              <w:suppressAutoHyphens w:val="0"/>
              <w:ind w:left="283" w:hanging="198"/>
            </w:pPr>
            <w:r>
              <w:rPr>
                <w:noProof/>
              </w:rPr>
              <w:t>I buffet con menù concordato e la gestione ordinativi</w:t>
            </w:r>
          </w:p>
          <w:p w:rsidR="00671705" w:rsidRDefault="00671705" w:rsidP="00671705">
            <w:pPr>
              <w:pStyle w:val="QPR-ConoscenzeAbilit"/>
              <w:suppressAutoHyphens w:val="0"/>
              <w:ind w:left="283" w:hanging="198"/>
            </w:pPr>
            <w:r>
              <w:rPr>
                <w:noProof/>
              </w:rPr>
              <w:t>I banchetti e la gestione ordinativi per grandi numeri</w:t>
            </w:r>
          </w:p>
          <w:p w:rsidR="00671705" w:rsidRDefault="00671705" w:rsidP="00671705">
            <w:pPr>
              <w:pStyle w:val="QPR-ConoscenzeAbilit"/>
              <w:suppressAutoHyphens w:val="0"/>
              <w:ind w:left="283" w:hanging="198"/>
            </w:pPr>
            <w:r>
              <w:rPr>
                <w:noProof/>
              </w:rPr>
              <w:t>La gestione delle criticità in cucina: i tempi e le mancanze</w:t>
            </w:r>
          </w:p>
          <w:p w:rsidR="00671705" w:rsidRDefault="00671705" w:rsidP="00671705">
            <w:pPr>
              <w:pStyle w:val="QPR-ConoscenzeAbilit"/>
              <w:suppressAutoHyphens w:val="0"/>
              <w:ind w:left="283" w:hanging="198"/>
            </w:pPr>
            <w:r>
              <w:rPr>
                <w:noProof/>
              </w:rPr>
              <w:t>Sala e cucina: una comunicazione importante</w:t>
            </w:r>
          </w:p>
          <w:p w:rsidR="00671705" w:rsidRDefault="00671705" w:rsidP="00671705">
            <w:pPr>
              <w:pStyle w:val="QPR-ConoscenzeAbilit"/>
              <w:suppressAutoHyphens w:val="0"/>
              <w:ind w:left="283" w:hanging="198"/>
            </w:pPr>
            <w:r>
              <w:rPr>
                <w:noProof/>
              </w:rPr>
              <w:t>Normativa di igiene alimentare e sicurezza sul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Lavorare in team conoscendo la gerarchia e i compiti assegnati</w:t>
            </w:r>
          </w:p>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Evadere ordinativi per piccoli o grandi coperti (ristoranti e/o mense)</w:t>
            </w:r>
          </w:p>
          <w:p w:rsidR="00671705" w:rsidRDefault="00671705" w:rsidP="00671705">
            <w:pPr>
              <w:pStyle w:val="QPR-ConoscenzeAbilit"/>
              <w:suppressAutoHyphens w:val="0"/>
              <w:ind w:left="283" w:hanging="198"/>
            </w:pPr>
            <w:r>
              <w:rPr>
                <w:noProof/>
              </w:rPr>
              <w:t>Evadere ordinativi per realizzare un buffet</w:t>
            </w:r>
          </w:p>
          <w:p w:rsidR="00671705" w:rsidRDefault="00671705" w:rsidP="00671705">
            <w:pPr>
              <w:pStyle w:val="QPR-ConoscenzeAbilit"/>
              <w:suppressAutoHyphens w:val="0"/>
              <w:ind w:left="283" w:hanging="198"/>
            </w:pPr>
            <w:r>
              <w:rPr>
                <w:noProof/>
              </w:rPr>
              <w:t>Evadere ordinativi durante un banchetto</w:t>
            </w:r>
          </w:p>
          <w:p w:rsidR="00671705" w:rsidRDefault="00671705" w:rsidP="00671705">
            <w:pPr>
              <w:pStyle w:val="QPR-ConoscenzeAbilit"/>
              <w:suppressAutoHyphens w:val="0"/>
              <w:ind w:left="283" w:hanging="198"/>
            </w:pPr>
            <w:r>
              <w:rPr>
                <w:noProof/>
              </w:rPr>
              <w:t>Gestire imprevisti con il personale di cucina</w:t>
            </w:r>
          </w:p>
          <w:p w:rsidR="00671705" w:rsidRDefault="00671705" w:rsidP="00671705">
            <w:pPr>
              <w:pStyle w:val="QPR-ConoscenzeAbilit"/>
              <w:suppressAutoHyphens w:val="0"/>
              <w:ind w:left="283" w:hanging="198"/>
            </w:pPr>
            <w:r>
              <w:rPr>
                <w:noProof/>
              </w:rPr>
              <w:t>Comunicare adeguatamente con il personale di sala per risolvere imprevisti di varia natura</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APPRONTAMENTO DI SPAZI, ATTREZZATURE E MATERIALI</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QPR-RIS-16</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1</w:t>
            </w:r>
            <w:r w:rsidRPr="00F80D72">
              <w:t xml:space="preserve"> del</w:t>
            </w:r>
            <w:r>
              <w:t xml:space="preserve"> 10/01/2020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Normative di sicurezza, igiene, salvaguardia ambientale di settore/processo</w:t>
            </w:r>
          </w:p>
          <w:p w:rsidR="00671705" w:rsidRDefault="00671705" w:rsidP="00671705">
            <w:pPr>
              <w:pStyle w:val="QPR-ConoscenzeAbilit"/>
              <w:suppressAutoHyphens w:val="0"/>
              <w:ind w:left="283" w:hanging="198"/>
            </w:pPr>
            <w:r>
              <w:rPr>
                <w:noProof/>
              </w:rPr>
              <w:t>Principali terminologie tecniche di settore/processo</w:t>
            </w:r>
          </w:p>
          <w:p w:rsidR="00671705" w:rsidRDefault="00671705" w:rsidP="00671705">
            <w:pPr>
              <w:pStyle w:val="QPR-ConoscenzeAbilit"/>
              <w:suppressAutoHyphens w:val="0"/>
              <w:ind w:left="283" w:hanging="198"/>
            </w:pPr>
            <w:r>
              <w:rPr>
                <w:noProof/>
              </w:rPr>
              <w:t>Processi, cicli di lavoro e ruoli nelle lavorazioni di settore/processo</w:t>
            </w:r>
          </w:p>
          <w:p w:rsidR="00671705" w:rsidRDefault="00671705" w:rsidP="00671705">
            <w:pPr>
              <w:pStyle w:val="QPR-ConoscenzeAbilit"/>
              <w:suppressAutoHyphens w:val="0"/>
              <w:ind w:left="283" w:hanging="198"/>
            </w:pPr>
            <w:r>
              <w:rPr>
                <w:noProof/>
              </w:rPr>
              <w:t>Tecniche di pianificazione di attività</w:t>
            </w:r>
          </w:p>
          <w:p w:rsidR="00671705" w:rsidRDefault="00671705" w:rsidP="00671705">
            <w:pPr>
              <w:pStyle w:val="QPR-ConoscenzeAbilit"/>
              <w:suppressAutoHyphens w:val="0"/>
              <w:ind w:left="283" w:hanging="198"/>
            </w:pPr>
            <w:r>
              <w:rPr>
                <w:noProof/>
              </w:rPr>
              <w:t>Strumenti, utensili, attrezzature e macchinari specifici di settore</w:t>
            </w:r>
          </w:p>
          <w:p w:rsidR="00671705" w:rsidRDefault="00671705" w:rsidP="00671705">
            <w:pPr>
              <w:pStyle w:val="QPR-ConoscenzeAbilit"/>
              <w:suppressAutoHyphens w:val="0"/>
              <w:ind w:left="283" w:hanging="198"/>
            </w:pPr>
            <w:r>
              <w:rPr>
                <w:noProof/>
              </w:rPr>
              <w:t>Metodi e tecniche di approntamento/avvio</w:t>
            </w:r>
          </w:p>
          <w:p w:rsidR="00671705" w:rsidRDefault="00671705" w:rsidP="00671705">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671705" w:rsidRDefault="00671705" w:rsidP="00671705">
            <w:pPr>
              <w:pStyle w:val="QPR-ConoscenzeAbilit"/>
              <w:suppressAutoHyphens w:val="0"/>
              <w:ind w:left="283" w:hanging="198"/>
            </w:pPr>
            <w:r>
              <w:rPr>
                <w:noProof/>
              </w:rPr>
              <w:t>Tecniche e metodiche di mantenimento e di manutenzione ordinaria delle principali attrezzature, macchinari, strumenti, utensili di settore</w:t>
            </w:r>
          </w:p>
          <w:p w:rsidR="00671705" w:rsidRDefault="00671705" w:rsidP="00671705">
            <w:pPr>
              <w:pStyle w:val="QPR-ConoscenzeAbilit"/>
              <w:suppressAutoHyphens w:val="0"/>
              <w:ind w:left="283" w:hanging="198"/>
            </w:pPr>
            <w:r>
              <w:rPr>
                <w:noProof/>
              </w:rPr>
              <w:t>Tipologie e caratteristiche dei materiali di settore</w:t>
            </w:r>
          </w:p>
          <w:p w:rsidR="00671705" w:rsidRDefault="00671705" w:rsidP="00671705">
            <w:pPr>
              <w:pStyle w:val="QPR-ConoscenzeAbilit"/>
              <w:suppressAutoHyphens w:val="0"/>
              <w:ind w:left="283" w:hanging="198"/>
            </w:pPr>
            <w:r>
              <w:rPr>
                <w:noProof/>
              </w:rPr>
              <w:t>Caratteristiche e criteri di qualità alimentare impiegati</w:t>
            </w:r>
          </w:p>
          <w:p w:rsidR="00671705" w:rsidRDefault="00671705" w:rsidP="00671705">
            <w:pPr>
              <w:pStyle w:val="QPR-ConoscenzeAbilit"/>
              <w:suppressAutoHyphens w:val="0"/>
              <w:ind w:left="283" w:hanging="198"/>
            </w:pPr>
            <w:r>
              <w:rPr>
                <w:noProof/>
              </w:rPr>
              <w:t>Stoccaggio, conservazione, confezionamento e materiali utilizzati</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lavorazioni da eseguire e dell'ambiente lavorativo</w:t>
            </w:r>
          </w:p>
          <w:p w:rsidR="00671705" w:rsidRDefault="00671705" w:rsidP="00671705">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671705" w:rsidRDefault="00671705" w:rsidP="00671705">
            <w:pPr>
              <w:pStyle w:val="QPR-ConoscenzeAbilit"/>
              <w:suppressAutoHyphens w:val="0"/>
              <w:ind w:left="283" w:hanging="198"/>
            </w:pPr>
            <w:r>
              <w:rPr>
                <w:noProof/>
              </w:rPr>
              <w:t>Applicare procedure e tecniche di approntamento strumenti, attrezzature, macchinari, utensili di settore</w:t>
            </w:r>
          </w:p>
          <w:p w:rsidR="00671705" w:rsidRDefault="00671705" w:rsidP="00671705">
            <w:pPr>
              <w:pStyle w:val="QPR-ConoscenzeAbilit"/>
              <w:suppressAutoHyphens w:val="0"/>
              <w:ind w:left="283" w:hanging="198"/>
            </w:pPr>
            <w:r>
              <w:rPr>
                <w:noProof/>
              </w:rPr>
              <w:t>Applicare procedure e protocolli di igiene e sanificazione di utensili, attrezzature e spazi di lavoro secondo le normative vigenti</w:t>
            </w:r>
          </w:p>
          <w:p w:rsidR="00671705" w:rsidRDefault="00671705" w:rsidP="00671705">
            <w:pPr>
              <w:pStyle w:val="QPR-ConoscenzeAbilit"/>
              <w:suppressAutoHyphens w:val="0"/>
              <w:ind w:left="283" w:hanging="198"/>
            </w:pPr>
            <w:r>
              <w:rPr>
                <w:noProof/>
              </w:rPr>
              <w:t>Adottare modalità e comportamenti per la manutenzione ordinaria di strumenti, utensili, attrezzature, macchinari di settore</w:t>
            </w:r>
          </w:p>
          <w:p w:rsidR="00671705" w:rsidRDefault="00671705" w:rsidP="00671705">
            <w:pPr>
              <w:pStyle w:val="QPR-ConoscenzeAbilit"/>
              <w:suppressAutoHyphens w:val="0"/>
              <w:ind w:left="283" w:hanging="198"/>
            </w:pPr>
            <w:r>
              <w:rPr>
                <w:noProof/>
              </w:rPr>
              <w:t>Utilizzare metodiche per individuare livelli di usura ed eventuali anomalie di funzionamento di strumenti e macchinari di settore</w:t>
            </w:r>
          </w:p>
          <w:p w:rsidR="00671705" w:rsidRDefault="00671705" w:rsidP="00671705">
            <w:pPr>
              <w:pStyle w:val="QPR-ConoscenzeAbilit"/>
              <w:suppressAutoHyphens w:val="0"/>
              <w:ind w:left="283" w:hanging="198"/>
            </w:pPr>
            <w:r>
              <w:rPr>
                <w:noProof/>
              </w:rPr>
              <w:t>Prelevare materie prime/semilavorati nelle quantità richieste, controllandone gli aspetti fisico-chimici, organolettici e merceologici</w:t>
            </w:r>
          </w:p>
          <w:p w:rsidR="00671705" w:rsidRDefault="00671705" w:rsidP="00671705">
            <w:pPr>
              <w:pStyle w:val="QPR-ConoscenzeAbilit"/>
              <w:suppressAutoHyphens w:val="0"/>
              <w:ind w:left="283" w:hanging="198"/>
            </w:pPr>
            <w:r>
              <w:rPr>
                <w:noProof/>
              </w:rPr>
              <w:t>Applicare procedure e metodi di confezionamento, conservazione e stoccaggio dei prodotti</w:t>
            </w:r>
          </w:p>
          <w:p w:rsidR="00671705" w:rsidRDefault="00671705" w:rsidP="00671705">
            <w:pPr>
              <w:pStyle w:val="QPR-ConoscenzeAbilit"/>
              <w:suppressAutoHyphens w:val="0"/>
              <w:ind w:left="283" w:hanging="198"/>
            </w:pPr>
            <w:r>
              <w:rPr>
                <w:noProof/>
              </w:rPr>
              <w:t>Operare nel rispetto delle norme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PREPARAZIONE DELLE MATERIE PRIME</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QPR-RIS-04</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 piano di lavoro ricevuto, selezionare e predisporre alla successiva lavorazione le materie prime necessarie per la preparazione delle pietanze, utilizzando gli strumenti a disposizione,  rispettando in tempi di lavorazione e le norme igienico sanitarie e di sicurezza.</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Elementi di merceologia relativi alle materie prime: varietà e derivati, prodotti enogastronomici regionali, proprietà organolettiche e impieghi</w:t>
            </w:r>
          </w:p>
          <w:p w:rsidR="00671705" w:rsidRDefault="00671705" w:rsidP="00671705">
            <w:pPr>
              <w:pStyle w:val="QPR-ConoscenzeAbilit"/>
              <w:suppressAutoHyphens w:val="0"/>
              <w:ind w:left="283" w:hanging="198"/>
            </w:pPr>
            <w:r>
              <w:rPr>
                <w:noProof/>
              </w:rPr>
              <w:t>Standard di qualità dei prodotti alimentari</w:t>
            </w:r>
          </w:p>
          <w:p w:rsidR="00671705" w:rsidRDefault="00671705" w:rsidP="00671705">
            <w:pPr>
              <w:pStyle w:val="QPR-ConoscenzeAbilit"/>
              <w:suppressAutoHyphens w:val="0"/>
              <w:ind w:left="283" w:hanging="198"/>
            </w:pPr>
            <w:r>
              <w:rPr>
                <w:noProof/>
              </w:rPr>
              <w:t>Le verdure: caratteristiche e stagionalità</w:t>
            </w:r>
          </w:p>
          <w:p w:rsidR="00671705" w:rsidRDefault="00671705" w:rsidP="00671705">
            <w:pPr>
              <w:pStyle w:val="QPR-ConoscenzeAbilit"/>
              <w:suppressAutoHyphens w:val="0"/>
              <w:ind w:left="283" w:hanging="198"/>
            </w:pPr>
            <w:r>
              <w:rPr>
                <w:noProof/>
              </w:rPr>
              <w:t>Gli strumenti e le attrezzature per il taglio e il loro uso nel rispetto delle norme di sicurezza</w:t>
            </w:r>
          </w:p>
          <w:p w:rsidR="00671705" w:rsidRDefault="00671705" w:rsidP="00671705">
            <w:pPr>
              <w:pStyle w:val="QPR-ConoscenzeAbilit"/>
              <w:suppressAutoHyphens w:val="0"/>
              <w:ind w:left="283" w:hanging="198"/>
            </w:pPr>
            <w:r>
              <w:rPr>
                <w:noProof/>
              </w:rPr>
              <w:t>I tre livelli di taglio delle verdure: tecniche</w:t>
            </w:r>
          </w:p>
          <w:p w:rsidR="00671705" w:rsidRDefault="00671705" w:rsidP="00671705">
            <w:pPr>
              <w:pStyle w:val="QPR-ConoscenzeAbilit"/>
              <w:suppressAutoHyphens w:val="0"/>
              <w:ind w:left="283" w:hanging="198"/>
            </w:pPr>
            <w:r>
              <w:rPr>
                <w:noProof/>
              </w:rPr>
              <w:t>I prodotti carnei e ittici</w:t>
            </w:r>
          </w:p>
          <w:p w:rsidR="00671705" w:rsidRDefault="00671705" w:rsidP="00671705">
            <w:pPr>
              <w:pStyle w:val="QPR-ConoscenzeAbilit"/>
              <w:suppressAutoHyphens w:val="0"/>
              <w:ind w:left="283" w:hanging="198"/>
            </w:pPr>
            <w:r>
              <w:rPr>
                <w:noProof/>
              </w:rPr>
              <w:t>Le tipologie di taglio della carne</w:t>
            </w:r>
          </w:p>
          <w:p w:rsidR="00671705" w:rsidRDefault="00671705" w:rsidP="00671705">
            <w:pPr>
              <w:pStyle w:val="QPR-ConoscenzeAbilit"/>
              <w:suppressAutoHyphens w:val="0"/>
              <w:ind w:left="283" w:hanging="198"/>
            </w:pPr>
            <w:r>
              <w:rPr>
                <w:noProof/>
              </w:rPr>
              <w:t>Tecniche di taglio dei prodotti carnei</w:t>
            </w:r>
          </w:p>
          <w:p w:rsidR="00671705" w:rsidRDefault="00671705" w:rsidP="00671705">
            <w:pPr>
              <w:pStyle w:val="QPR-ConoscenzeAbilit"/>
              <w:suppressAutoHyphens w:val="0"/>
              <w:ind w:left="283" w:hanging="198"/>
            </w:pPr>
            <w:r>
              <w:rPr>
                <w:noProof/>
              </w:rPr>
              <w:t>Tecniche di preparazione pesci e crostacei</w:t>
            </w:r>
          </w:p>
          <w:p w:rsidR="00671705" w:rsidRDefault="00671705" w:rsidP="00671705">
            <w:pPr>
              <w:pStyle w:val="QPR-ConoscenzeAbilit"/>
              <w:suppressAutoHyphens w:val="0"/>
              <w:ind w:left="283" w:hanging="198"/>
            </w:pPr>
            <w:r>
              <w:rPr>
                <w:noProof/>
              </w:rPr>
              <w:t>Protocolli di autocontrollo relativi all’igiene alimentare e alla sicurezza sui luoghi di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Selezionare le materie prime per la preparazione dei cibi valutandone le caratteristiche qualitative</w:t>
            </w:r>
          </w:p>
          <w:p w:rsidR="00671705" w:rsidRDefault="00671705" w:rsidP="00671705">
            <w:pPr>
              <w:pStyle w:val="QPR-ConoscenzeAbilit"/>
              <w:suppressAutoHyphens w:val="0"/>
              <w:ind w:left="283" w:hanging="198"/>
            </w:pPr>
            <w:r>
              <w:rPr>
                <w:noProof/>
              </w:rPr>
              <w:t>Mondare e pelare le verdure</w:t>
            </w:r>
          </w:p>
          <w:p w:rsidR="00671705" w:rsidRDefault="00671705" w:rsidP="00671705">
            <w:pPr>
              <w:pStyle w:val="QPR-ConoscenzeAbilit"/>
              <w:suppressAutoHyphens w:val="0"/>
              <w:ind w:left="283" w:hanging="198"/>
            </w:pPr>
            <w:r>
              <w:rPr>
                <w:noProof/>
              </w:rPr>
              <w:t>Effettuare diverse tipologie di taglio delle verdure</w:t>
            </w:r>
          </w:p>
          <w:p w:rsidR="00671705" w:rsidRDefault="00671705" w:rsidP="00671705">
            <w:pPr>
              <w:pStyle w:val="QPR-ConoscenzeAbilit"/>
              <w:suppressAutoHyphens w:val="0"/>
              <w:ind w:left="283" w:hanging="198"/>
            </w:pPr>
            <w:r>
              <w:rPr>
                <w:noProof/>
              </w:rPr>
              <w:t>Tornire le verdure per migliorane la presentazione</w:t>
            </w:r>
          </w:p>
          <w:p w:rsidR="00671705" w:rsidRDefault="00671705" w:rsidP="00671705">
            <w:pPr>
              <w:pStyle w:val="QPR-ConoscenzeAbilit"/>
              <w:suppressAutoHyphens w:val="0"/>
              <w:ind w:left="283" w:hanging="198"/>
            </w:pPr>
            <w:r>
              <w:rPr>
                <w:noProof/>
              </w:rPr>
              <w:t>Effettuare diverse tipologie di taglio carne</w:t>
            </w:r>
          </w:p>
          <w:p w:rsidR="00671705" w:rsidRDefault="00671705" w:rsidP="00671705">
            <w:pPr>
              <w:pStyle w:val="QPR-ConoscenzeAbilit"/>
              <w:suppressAutoHyphens w:val="0"/>
              <w:ind w:left="283" w:hanging="198"/>
            </w:pPr>
            <w:r>
              <w:rPr>
                <w:noProof/>
              </w:rPr>
              <w:t>Pulire, deliscare, sfilettare e tranciare il pesce</w:t>
            </w:r>
          </w:p>
          <w:p w:rsidR="00671705" w:rsidRDefault="00671705" w:rsidP="00671705">
            <w:pPr>
              <w:pStyle w:val="QPR-ConoscenzeAbilit"/>
              <w:suppressAutoHyphens w:val="0"/>
              <w:ind w:left="283" w:hanging="198"/>
            </w:pPr>
            <w:r>
              <w:rPr>
                <w:noProof/>
              </w:rPr>
              <w:t>Pulire i molluschi e i crostacei</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PREPARAZIONE DEI SEMILAVORATI</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QPR-RIS-05</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Elementi di gastronomia</w:t>
            </w:r>
          </w:p>
          <w:p w:rsidR="00671705" w:rsidRDefault="00671705" w:rsidP="00671705">
            <w:pPr>
              <w:pStyle w:val="QPR-ConoscenzeAbilit"/>
              <w:suppressAutoHyphens w:val="0"/>
              <w:ind w:left="283" w:hanging="198"/>
            </w:pPr>
            <w:r>
              <w:rPr>
                <w:noProof/>
              </w:rPr>
              <w:t>Elementi di dietetica relativi a principi nutritivi degli alimenti, comportamenti alimentari, malattie metaboliche</w:t>
            </w:r>
          </w:p>
          <w:p w:rsidR="00671705" w:rsidRDefault="00671705" w:rsidP="00671705">
            <w:pPr>
              <w:pStyle w:val="QPR-ConoscenzeAbilit"/>
              <w:suppressAutoHyphens w:val="0"/>
              <w:ind w:left="283" w:hanging="198"/>
            </w:pPr>
            <w:r>
              <w:rPr>
                <w:noProof/>
              </w:rPr>
              <w:t>Standard di qualità dei prodotti alimentari</w:t>
            </w:r>
          </w:p>
          <w:p w:rsidR="00671705" w:rsidRDefault="00671705" w:rsidP="00671705">
            <w:pPr>
              <w:pStyle w:val="QPR-ConoscenzeAbilit"/>
              <w:suppressAutoHyphens w:val="0"/>
              <w:ind w:left="283" w:hanging="198"/>
            </w:pPr>
            <w:r>
              <w:rPr>
                <w:noProof/>
              </w:rPr>
              <w:t>Utensili ed attrezzature per la lavorazione dei semilavorati</w:t>
            </w:r>
          </w:p>
          <w:p w:rsidR="00671705" w:rsidRDefault="00671705" w:rsidP="00671705">
            <w:pPr>
              <w:pStyle w:val="QPR-ConoscenzeAbilit"/>
              <w:suppressAutoHyphens w:val="0"/>
              <w:ind w:left="283" w:hanging="198"/>
            </w:pPr>
            <w:r>
              <w:rPr>
                <w:noProof/>
              </w:rPr>
              <w:t>Caratteristiche dei fondi e delle salse da cucina</w:t>
            </w:r>
          </w:p>
          <w:p w:rsidR="00671705" w:rsidRDefault="00671705" w:rsidP="00671705">
            <w:pPr>
              <w:pStyle w:val="QPR-ConoscenzeAbilit"/>
              <w:suppressAutoHyphens w:val="0"/>
              <w:ind w:left="283" w:hanging="198"/>
            </w:pPr>
            <w:r>
              <w:rPr>
                <w:noProof/>
              </w:rPr>
              <w:t>Caratteristiche degli impasti e dei ripieni</w:t>
            </w:r>
          </w:p>
          <w:p w:rsidR="00671705" w:rsidRDefault="00671705" w:rsidP="00671705">
            <w:pPr>
              <w:pStyle w:val="QPR-ConoscenzeAbilit"/>
              <w:suppressAutoHyphens w:val="0"/>
              <w:ind w:left="283" w:hanging="198"/>
            </w:pPr>
            <w:r>
              <w:rPr>
                <w:noProof/>
              </w:rPr>
              <w:t>La pasta e gli gnocchi della tradizione italiana</w:t>
            </w:r>
          </w:p>
          <w:p w:rsidR="00671705" w:rsidRDefault="00671705" w:rsidP="00671705">
            <w:pPr>
              <w:pStyle w:val="QPR-ConoscenzeAbilit"/>
              <w:suppressAutoHyphens w:val="0"/>
              <w:ind w:left="283" w:hanging="198"/>
            </w:pPr>
            <w:r>
              <w:rPr>
                <w:noProof/>
              </w:rPr>
              <w:t>Tecniche di preparazione dei semilavorati</w:t>
            </w:r>
          </w:p>
          <w:p w:rsidR="00671705" w:rsidRDefault="00671705" w:rsidP="00671705">
            <w:pPr>
              <w:pStyle w:val="QPR-ConoscenzeAbilit"/>
              <w:suppressAutoHyphens w:val="0"/>
              <w:ind w:left="283" w:hanging="198"/>
            </w:pPr>
            <w:r>
              <w:rPr>
                <w:noProof/>
              </w:rPr>
              <w:t>Tecniche di assemblaggio di materie prime e semilavorati per la successiva cottura</w:t>
            </w:r>
          </w:p>
          <w:p w:rsidR="00671705" w:rsidRDefault="00671705" w:rsidP="00671705">
            <w:pPr>
              <w:pStyle w:val="QPR-ConoscenzeAbilit"/>
              <w:suppressAutoHyphens w:val="0"/>
              <w:ind w:left="283" w:hanging="198"/>
            </w:pPr>
            <w:r>
              <w:rPr>
                <w:noProof/>
              </w:rPr>
              <w:t>Le regole di conservazione semilavorati</w:t>
            </w:r>
          </w:p>
          <w:p w:rsidR="00671705" w:rsidRDefault="00671705" w:rsidP="00671705">
            <w:pPr>
              <w:pStyle w:val="QPR-ConoscenzeAbilit"/>
              <w:suppressAutoHyphens w:val="0"/>
              <w:ind w:left="283" w:hanging="198"/>
            </w:pPr>
            <w:r>
              <w:rPr>
                <w:noProof/>
              </w:rPr>
              <w:t>Protocolli di autocontrollo relativi all’igiene alimentare e alla sicurezza sui luoghi di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Individuare le giuste quantità di materie prime già precedentemente preparate e pronte per l'utilizzo</w:t>
            </w:r>
          </w:p>
          <w:p w:rsidR="00671705" w:rsidRDefault="00671705" w:rsidP="00671705">
            <w:pPr>
              <w:pStyle w:val="QPR-ConoscenzeAbilit"/>
              <w:suppressAutoHyphens w:val="0"/>
              <w:ind w:left="283" w:hanging="198"/>
            </w:pPr>
            <w:r>
              <w:rPr>
                <w:noProof/>
              </w:rPr>
              <w:t>Preparare burri aromatizzati, fondi, salse madri, salse base e salse derivate (composte, emulsionate)</w:t>
            </w:r>
          </w:p>
          <w:p w:rsidR="00671705" w:rsidRDefault="00671705" w:rsidP="00671705">
            <w:pPr>
              <w:pStyle w:val="QPR-ConoscenzeAbilit"/>
              <w:suppressAutoHyphens w:val="0"/>
              <w:ind w:left="283" w:hanging="198"/>
            </w:pPr>
            <w:r>
              <w:rPr>
                <w:noProof/>
              </w:rPr>
              <w:t>Preparare impasti, apparecchi e farce (per pasta fresca semplice o ripiena, gnocchi, soufflé)</w:t>
            </w:r>
          </w:p>
          <w:p w:rsidR="00671705" w:rsidRDefault="00671705" w:rsidP="00671705">
            <w:pPr>
              <w:pStyle w:val="QPR-ConoscenzeAbilit"/>
              <w:suppressAutoHyphens w:val="0"/>
              <w:ind w:left="283" w:hanging="198"/>
            </w:pPr>
            <w:r>
              <w:rPr>
                <w:noProof/>
              </w:rPr>
              <w:t>Assemblare tra loro materie prime e/o semilavorati per preparare alimenti pronti da cuocere</w:t>
            </w:r>
          </w:p>
          <w:p w:rsidR="00671705" w:rsidRDefault="00671705" w:rsidP="00671705">
            <w:pPr>
              <w:pStyle w:val="QPR-ConoscenzeAbilit"/>
              <w:suppressAutoHyphens w:val="0"/>
              <w:ind w:left="283" w:hanging="198"/>
            </w:pPr>
            <w:r>
              <w:rPr>
                <w:noProof/>
              </w:rPr>
              <w:t>Conservare i semilavorati per un loro uso successivo</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COTTURA DEGLI ALIMENTI</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QPR-RIS-06</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delle caratteristiche organolettiche degli alimenti e del tipo di ricetta da preparare, scegliere e applicare il il metodo di cottura più idoneo al fine di valorizzare il gusto, la consistenza e le proprietà nutrizionali della pietenza.</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La cottura e gli effetti sul cibo: perché si cuoce</w:t>
            </w:r>
          </w:p>
          <w:p w:rsidR="00671705" w:rsidRDefault="00671705" w:rsidP="00671705">
            <w:pPr>
              <w:pStyle w:val="QPR-ConoscenzeAbilit"/>
              <w:suppressAutoHyphens w:val="0"/>
              <w:ind w:left="283" w:hanging="198"/>
            </w:pPr>
            <w:r>
              <w:rPr>
                <w:noProof/>
              </w:rPr>
              <w:t>Le diverse tecniche di cottura: modalità, aspetti comuni e innovativi</w:t>
            </w:r>
          </w:p>
          <w:p w:rsidR="00671705" w:rsidRDefault="00671705" w:rsidP="00671705">
            <w:pPr>
              <w:pStyle w:val="QPR-ConoscenzeAbilit"/>
              <w:suppressAutoHyphens w:val="0"/>
              <w:ind w:left="283" w:hanging="198"/>
            </w:pPr>
            <w:r>
              <w:rPr>
                <w:noProof/>
              </w:rPr>
              <w:t>Le diverse attrezzature per la cottura e loro uso nel rispetto delle norme di sicurezza</w:t>
            </w:r>
          </w:p>
          <w:p w:rsidR="00671705" w:rsidRDefault="00671705" w:rsidP="00671705">
            <w:pPr>
              <w:pStyle w:val="QPR-ConoscenzeAbilit"/>
              <w:suppressAutoHyphens w:val="0"/>
              <w:ind w:left="283" w:hanging="198"/>
            </w:pPr>
            <w:r>
              <w:rPr>
                <w:noProof/>
              </w:rPr>
              <w:t>Le diverse tecniche di cottura classica e modernamodalità, aspetti comuni e innovativi</w:t>
            </w:r>
          </w:p>
          <w:p w:rsidR="00671705" w:rsidRDefault="00671705" w:rsidP="00671705">
            <w:pPr>
              <w:pStyle w:val="QPR-ConoscenzeAbilit"/>
              <w:suppressAutoHyphens w:val="0"/>
              <w:ind w:left="283" w:hanging="198"/>
            </w:pPr>
            <w:r>
              <w:rPr>
                <w:noProof/>
              </w:rPr>
              <w:t>Le sostanze utilizzate per la cottura: caratteristiche, temperature, modalità</w:t>
            </w:r>
          </w:p>
          <w:p w:rsidR="00671705" w:rsidRDefault="00671705" w:rsidP="00671705">
            <w:pPr>
              <w:pStyle w:val="QPR-ConoscenzeAbilit"/>
              <w:suppressAutoHyphens w:val="0"/>
              <w:ind w:left="283" w:hanging="198"/>
            </w:pPr>
            <w:r>
              <w:rPr>
                <w:noProof/>
              </w:rPr>
              <w:t>La gestione e il monitoraggio delle temperature</w:t>
            </w:r>
          </w:p>
          <w:p w:rsidR="00671705" w:rsidRDefault="00671705" w:rsidP="00671705">
            <w:pPr>
              <w:pStyle w:val="QPR-ConoscenzeAbilit"/>
              <w:suppressAutoHyphens w:val="0"/>
              <w:ind w:left="283" w:hanging="198"/>
            </w:pPr>
            <w:r>
              <w:rPr>
                <w:noProof/>
              </w:rPr>
              <w:t>Proprietà nutrizionali e cottura</w:t>
            </w:r>
          </w:p>
          <w:p w:rsidR="00671705" w:rsidRDefault="00671705" w:rsidP="00671705">
            <w:pPr>
              <w:pStyle w:val="QPR-ConoscenzeAbilit"/>
              <w:suppressAutoHyphens w:val="0"/>
              <w:ind w:left="283" w:hanging="198"/>
            </w:pPr>
            <w:r>
              <w:rPr>
                <w:noProof/>
              </w:rPr>
              <w:t>Gli errori comuni di cottura e danni sul cibo ed eventuali rimedi</w:t>
            </w:r>
          </w:p>
          <w:p w:rsidR="00671705" w:rsidRDefault="00671705" w:rsidP="00671705">
            <w:pPr>
              <w:pStyle w:val="QPR-ConoscenzeAbilit"/>
              <w:suppressAutoHyphens w:val="0"/>
              <w:ind w:left="283" w:hanging="198"/>
            </w:pPr>
            <w:r>
              <w:rPr>
                <w:noProof/>
              </w:rPr>
              <w:t>Protocolli di autocontrollo relativi all’igiene alimentare e alla sicurezza sui luoghi di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Predisporre alimenti e attrezzature per la cottura nel rispetto delle norme igienico sanitarie</w:t>
            </w:r>
          </w:p>
          <w:p w:rsidR="00671705" w:rsidRDefault="00671705" w:rsidP="00671705">
            <w:pPr>
              <w:pStyle w:val="QPR-ConoscenzeAbilit"/>
              <w:suppressAutoHyphens w:val="0"/>
              <w:ind w:left="283" w:hanging="198"/>
            </w:pPr>
            <w:r>
              <w:rPr>
                <w:noProof/>
              </w:rPr>
              <w:t>Individuare il sistema di cottura idoneo</w:t>
            </w:r>
          </w:p>
          <w:p w:rsidR="00671705" w:rsidRDefault="00671705" w:rsidP="00671705">
            <w:pPr>
              <w:pStyle w:val="QPR-ConoscenzeAbilit"/>
              <w:suppressAutoHyphens w:val="0"/>
              <w:ind w:left="283" w:hanging="198"/>
            </w:pPr>
            <w:r>
              <w:rPr>
                <w:noProof/>
              </w:rPr>
              <w:t>Stabilire la temperatura adatta all'alimento</w:t>
            </w:r>
          </w:p>
          <w:p w:rsidR="00671705" w:rsidRDefault="00671705" w:rsidP="00671705">
            <w:pPr>
              <w:pStyle w:val="QPR-ConoscenzeAbilit"/>
              <w:suppressAutoHyphens w:val="0"/>
              <w:ind w:left="283" w:hanging="198"/>
            </w:pPr>
            <w:r>
              <w:rPr>
                <w:noProof/>
              </w:rPr>
              <w:t>Cuocere alimenti in acqua (bollire, sbianchire, sbollentare, affogare, bagnomaria, vapore)</w:t>
            </w:r>
          </w:p>
          <w:p w:rsidR="00671705" w:rsidRDefault="00671705" w:rsidP="00671705">
            <w:pPr>
              <w:pStyle w:val="QPR-ConoscenzeAbilit"/>
              <w:suppressAutoHyphens w:val="0"/>
              <w:ind w:left="283" w:hanging="198"/>
            </w:pPr>
            <w:r>
              <w:rPr>
                <w:noProof/>
              </w:rPr>
              <w:t>Cuocere alimenti in grasso (al salto, friggere, confit)</w:t>
            </w:r>
          </w:p>
          <w:p w:rsidR="00671705" w:rsidRDefault="00671705" w:rsidP="00671705">
            <w:pPr>
              <w:pStyle w:val="QPR-ConoscenzeAbilit"/>
              <w:suppressAutoHyphens w:val="0"/>
              <w:ind w:left="283" w:hanging="198"/>
            </w:pPr>
            <w:r>
              <w:rPr>
                <w:noProof/>
              </w:rPr>
              <w:t>Cuocere alimenti a calore secco (in forno, alla piastra, grigliare, gratinare, arrostire)</w:t>
            </w:r>
          </w:p>
          <w:p w:rsidR="00671705" w:rsidRDefault="00671705" w:rsidP="00671705">
            <w:pPr>
              <w:pStyle w:val="QPR-ConoscenzeAbilit"/>
              <w:suppressAutoHyphens w:val="0"/>
              <w:ind w:left="283" w:hanging="198"/>
            </w:pPr>
            <w:r>
              <w:rPr>
                <w:noProof/>
              </w:rPr>
              <w:t>Cuocere mediante tecniche miste (brasare, stufare, in casseruola)</w:t>
            </w:r>
          </w:p>
          <w:p w:rsidR="00671705" w:rsidRDefault="00671705" w:rsidP="00671705">
            <w:pPr>
              <w:pStyle w:val="QPR-ConoscenzeAbilit"/>
              <w:suppressAutoHyphens w:val="0"/>
              <w:ind w:left="283" w:hanging="198"/>
            </w:pPr>
            <w:r>
              <w:rPr>
                <w:noProof/>
              </w:rPr>
              <w:t>Utilizzare tecniche alternative (al microonde, sottovuoto, al cartoccio, al sale, in crosta, glassatura, affumicatura)</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ALLESTIMENTO DI PIATTI E VASSOI DA PORTATA</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QPR-RIS-07</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 servizio da eseguire, predisporre preliminarmente in cucina, con gusto e intenti coreografici e decorativi, il preparato gastronomico in piatti, vassoi contenitori monoporzione da servire ai commensali.</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Le tecniche di porzionatura su piatti o vassoi</w:t>
            </w:r>
          </w:p>
          <w:p w:rsidR="00671705" w:rsidRDefault="00671705" w:rsidP="00671705">
            <w:pPr>
              <w:pStyle w:val="QPR-ConoscenzeAbilit"/>
              <w:suppressAutoHyphens w:val="0"/>
              <w:ind w:left="283" w:hanging="198"/>
            </w:pPr>
            <w:r>
              <w:rPr>
                <w:noProof/>
              </w:rPr>
              <w:t>L'importanza della creatività e del senso estetico in cucina</w:t>
            </w:r>
          </w:p>
          <w:p w:rsidR="00671705" w:rsidRDefault="00671705" w:rsidP="00671705">
            <w:pPr>
              <w:pStyle w:val="QPR-ConoscenzeAbilit"/>
              <w:suppressAutoHyphens w:val="0"/>
              <w:ind w:left="283" w:hanging="198"/>
            </w:pPr>
            <w:r>
              <w:rPr>
                <w:noProof/>
              </w:rPr>
              <w:t>Colore, armonia e sapore: giochi di decorazione in cucina</w:t>
            </w:r>
          </w:p>
          <w:p w:rsidR="00671705" w:rsidRDefault="00671705" w:rsidP="00671705">
            <w:pPr>
              <w:pStyle w:val="QPR-ConoscenzeAbilit"/>
              <w:suppressAutoHyphens w:val="0"/>
              <w:ind w:left="283" w:hanging="198"/>
            </w:pPr>
            <w:r>
              <w:rPr>
                <w:noProof/>
              </w:rPr>
              <w:t>Le tecniche di decorazione di piatti e vassoi con elementi decorativi esterni</w:t>
            </w:r>
          </w:p>
          <w:p w:rsidR="00671705" w:rsidRDefault="00671705" w:rsidP="00671705">
            <w:pPr>
              <w:pStyle w:val="QPR-ConoscenzeAbilit"/>
              <w:suppressAutoHyphens w:val="0"/>
              <w:ind w:left="283" w:hanging="198"/>
            </w:pPr>
            <w:r>
              <w:rPr>
                <w:noProof/>
              </w:rPr>
              <w:t>Le tecniche di decorazione di piatti e vassoi con componenti degli alimenti</w:t>
            </w:r>
          </w:p>
          <w:p w:rsidR="00671705" w:rsidRDefault="00671705" w:rsidP="00671705">
            <w:pPr>
              <w:pStyle w:val="QPR-ConoscenzeAbilit"/>
              <w:suppressAutoHyphens w:val="0"/>
              <w:ind w:left="283" w:hanging="198"/>
            </w:pPr>
            <w:r>
              <w:rPr>
                <w:noProof/>
              </w:rPr>
              <w:t>Le tecniche e gli strumenti di intaglio frutta e verdura</w:t>
            </w:r>
          </w:p>
          <w:p w:rsidR="00671705" w:rsidRDefault="00671705" w:rsidP="00671705">
            <w:pPr>
              <w:pStyle w:val="QPR-ConoscenzeAbilit"/>
              <w:suppressAutoHyphens w:val="0"/>
              <w:ind w:left="283" w:hanging="198"/>
            </w:pPr>
            <w:r>
              <w:rPr>
                <w:noProof/>
              </w:rPr>
              <w:t>Le tecniche di impiattamento e decorazione per buffet</w:t>
            </w:r>
          </w:p>
          <w:p w:rsidR="00671705" w:rsidRDefault="00671705" w:rsidP="00671705">
            <w:pPr>
              <w:pStyle w:val="QPR-ConoscenzeAbilit"/>
              <w:suppressAutoHyphens w:val="0"/>
              <w:ind w:left="283" w:hanging="198"/>
            </w:pPr>
            <w:r>
              <w:rPr>
                <w:noProof/>
              </w:rPr>
              <w:t>Protocolli di autocontrollo relativi all’igiene alimentare e alla sicurezza sui luoghi di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Porzionare le giuste quantità di cibo in piatti e vassoi direttamente in cucina</w:t>
            </w:r>
          </w:p>
          <w:p w:rsidR="00671705" w:rsidRDefault="00671705" w:rsidP="00671705">
            <w:pPr>
              <w:pStyle w:val="QPR-ConoscenzeAbilit"/>
              <w:suppressAutoHyphens w:val="0"/>
              <w:ind w:left="283" w:hanging="198"/>
            </w:pPr>
            <w:r>
              <w:rPr>
                <w:noProof/>
              </w:rPr>
              <w:t>Decorare piatti e vassoi con elementi che richiamino gli ingredienti e il gusto</w:t>
            </w:r>
          </w:p>
          <w:p w:rsidR="00671705" w:rsidRDefault="00671705" w:rsidP="00671705">
            <w:pPr>
              <w:pStyle w:val="QPR-ConoscenzeAbilit"/>
              <w:suppressAutoHyphens w:val="0"/>
              <w:ind w:left="283" w:hanging="198"/>
            </w:pPr>
            <w:r>
              <w:rPr>
                <w:noProof/>
              </w:rPr>
              <w:t>Decorare piatti e vassoi con elementi creativi di forma e colore</w:t>
            </w:r>
          </w:p>
          <w:p w:rsidR="00671705" w:rsidRDefault="00671705" w:rsidP="00671705">
            <w:pPr>
              <w:pStyle w:val="QPR-ConoscenzeAbilit"/>
              <w:suppressAutoHyphens w:val="0"/>
              <w:ind w:left="283" w:hanging="198"/>
            </w:pPr>
            <w:r>
              <w:rPr>
                <w:noProof/>
              </w:rPr>
              <w:t>Intagliare frutta e verdura per realizzare elementi decorativi</w:t>
            </w:r>
          </w:p>
          <w:p w:rsidR="00671705" w:rsidRDefault="00671705" w:rsidP="00671705">
            <w:pPr>
              <w:pStyle w:val="QPR-ConoscenzeAbilit"/>
              <w:suppressAutoHyphens w:val="0"/>
              <w:ind w:left="283" w:hanging="198"/>
            </w:pPr>
            <w:r>
              <w:rPr>
                <w:noProof/>
              </w:rPr>
              <w:t>Utilizzare correttamente stampi e forme per decorare i piatti</w:t>
            </w:r>
          </w:p>
          <w:p w:rsidR="00671705" w:rsidRDefault="00671705" w:rsidP="00671705">
            <w:pPr>
              <w:pStyle w:val="QPR-ConoscenzeAbilit"/>
              <w:suppressAutoHyphens w:val="0"/>
              <w:ind w:left="283" w:hanging="198"/>
            </w:pPr>
            <w:r>
              <w:rPr>
                <w:noProof/>
              </w:rPr>
              <w:t>Predisporre cibi monoporzione (finger food)</w:t>
            </w:r>
          </w:p>
          <w:p w:rsidR="00671705" w:rsidRDefault="00671705" w:rsidP="00671705">
            <w:pPr>
              <w:pStyle w:val="QPR-ConoscenzeAbilit"/>
              <w:suppressAutoHyphens w:val="0"/>
              <w:ind w:left="283" w:hanging="198"/>
            </w:pPr>
            <w:r>
              <w:rPr>
                <w:noProof/>
              </w:rPr>
              <w:t>Approntare vassoi per servizio buffet</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PRODUZIONE ARTIGIANALE DI PASTICCERIA FRESCA</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QPR-ALI-04</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3</w:t>
            </w:r>
            <w:r w:rsidRPr="00F80D72">
              <w:t xml:space="preserve"> del</w:t>
            </w:r>
            <w:r>
              <w:t xml:space="preserve"> 08/01/2020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Elementi di comunicazione professionale</w:t>
            </w:r>
          </w:p>
          <w:p w:rsidR="00671705" w:rsidRDefault="00671705" w:rsidP="00671705">
            <w:pPr>
              <w:pStyle w:val="QPR-ConoscenzeAbilit"/>
              <w:suppressAutoHyphens w:val="0"/>
              <w:ind w:left="283" w:hanging="198"/>
            </w:pPr>
            <w:r>
              <w:rPr>
                <w:noProof/>
              </w:rPr>
              <w:t>Cenni storici legati alla tradizione pasticcera italiana</w:t>
            </w:r>
          </w:p>
          <w:p w:rsidR="00671705" w:rsidRDefault="00671705" w:rsidP="00671705">
            <w:pPr>
              <w:pStyle w:val="QPR-ConoscenzeAbilit"/>
              <w:suppressAutoHyphens w:val="0"/>
              <w:ind w:left="283" w:hanging="198"/>
            </w:pPr>
            <w:r>
              <w:rPr>
                <w:noProof/>
              </w:rPr>
              <w:t>Organizzazione del laboratorio di pasticceria</w:t>
            </w:r>
          </w:p>
          <w:p w:rsidR="00671705" w:rsidRDefault="00671705" w:rsidP="00671705">
            <w:pPr>
              <w:pStyle w:val="QPR-ConoscenzeAbilit"/>
              <w:suppressAutoHyphens w:val="0"/>
              <w:ind w:left="283" w:hanging="198"/>
            </w:pPr>
            <w:r>
              <w:rPr>
                <w:noProof/>
              </w:rPr>
              <w:t>Strumenti, utensili, attrezzature e macchinari specifici di settore</w:t>
            </w:r>
          </w:p>
          <w:p w:rsidR="00671705" w:rsidRDefault="00671705" w:rsidP="00671705">
            <w:pPr>
              <w:pStyle w:val="QPR-ConoscenzeAbilit"/>
              <w:suppressAutoHyphens w:val="0"/>
              <w:ind w:left="283" w:hanging="198"/>
            </w:pPr>
            <w:r>
              <w:rPr>
                <w:noProof/>
              </w:rPr>
              <w:t>Principali terminologie tecniche di settore/processo</w:t>
            </w:r>
          </w:p>
          <w:p w:rsidR="00671705" w:rsidRDefault="00671705" w:rsidP="00671705">
            <w:pPr>
              <w:pStyle w:val="QPR-ConoscenzeAbilit"/>
              <w:suppressAutoHyphens w:val="0"/>
              <w:ind w:left="283" w:hanging="198"/>
            </w:pPr>
            <w:r>
              <w:rPr>
                <w:noProof/>
              </w:rPr>
              <w:t>Merceologia delle materie prime</w:t>
            </w:r>
          </w:p>
          <w:p w:rsidR="00671705" w:rsidRDefault="00671705" w:rsidP="00671705">
            <w:pPr>
              <w:pStyle w:val="QPR-ConoscenzeAbilit"/>
              <w:suppressAutoHyphens w:val="0"/>
              <w:ind w:left="283" w:hanging="198"/>
            </w:pPr>
            <w:r>
              <w:rPr>
                <w:noProof/>
              </w:rPr>
              <w:t>Caratteristiche e specificità dei diversi prodotti artigianali di pasticceria fresca</w:t>
            </w:r>
          </w:p>
          <w:p w:rsidR="00671705" w:rsidRDefault="00671705" w:rsidP="00671705">
            <w:pPr>
              <w:pStyle w:val="QPR-ConoscenzeAbilit"/>
              <w:suppressAutoHyphens w:val="0"/>
              <w:ind w:left="283" w:hanging="198"/>
            </w:pPr>
            <w:r>
              <w:rPr>
                <w:noProof/>
              </w:rPr>
              <w:t>Principali intolleranze e allergie alimentari</w:t>
            </w:r>
          </w:p>
          <w:p w:rsidR="00671705" w:rsidRDefault="00671705" w:rsidP="00671705">
            <w:pPr>
              <w:pStyle w:val="QPR-ConoscenzeAbilit"/>
              <w:suppressAutoHyphens w:val="0"/>
              <w:ind w:left="283" w:hanging="198"/>
            </w:pPr>
            <w:r>
              <w:rPr>
                <w:noProof/>
              </w:rPr>
              <w:t>Criteri di bilanciamento (ingredienti, quantitativi, calorie) delle ricette di pasticceria</w:t>
            </w:r>
          </w:p>
          <w:p w:rsidR="00671705" w:rsidRDefault="00671705" w:rsidP="00671705">
            <w:pPr>
              <w:pStyle w:val="QPR-ConoscenzeAbilit"/>
              <w:suppressAutoHyphens w:val="0"/>
              <w:ind w:left="283" w:hanging="198"/>
            </w:pPr>
            <w:r>
              <w:rPr>
                <w:noProof/>
              </w:rPr>
              <w:t>Tecniche di lavorazione e assemblaggio di materie prime e semilavorati per la realizzazione dei prodotti di pasticceria</w:t>
            </w:r>
          </w:p>
          <w:p w:rsidR="00671705" w:rsidRDefault="00671705" w:rsidP="00671705">
            <w:pPr>
              <w:pStyle w:val="QPR-ConoscenzeAbilit"/>
              <w:suppressAutoHyphens w:val="0"/>
              <w:ind w:left="283" w:hanging="198"/>
            </w:pPr>
            <w:r>
              <w:rPr>
                <w:noProof/>
              </w:rPr>
              <w:t>Tecniche di decorazione e di cake design</w:t>
            </w:r>
          </w:p>
          <w:p w:rsidR="00671705" w:rsidRDefault="00671705" w:rsidP="00671705">
            <w:pPr>
              <w:pStyle w:val="QPR-ConoscenzeAbilit"/>
              <w:suppressAutoHyphens w:val="0"/>
              <w:ind w:left="283" w:hanging="198"/>
            </w:pPr>
            <w:r>
              <w:rPr>
                <w:noProof/>
              </w:rPr>
              <w:t>Tecniche di conservazione dei prodotti di pasticceria</w:t>
            </w:r>
          </w:p>
          <w:p w:rsidR="00671705" w:rsidRDefault="00671705" w:rsidP="00671705">
            <w:pPr>
              <w:pStyle w:val="QPR-ConoscenzeAbilit"/>
              <w:suppressAutoHyphens w:val="0"/>
              <w:ind w:left="283" w:hanging="198"/>
            </w:pPr>
            <w:r>
              <w:rPr>
                <w:noProof/>
              </w:rPr>
              <w:t>Normative di sicurezza, igiene, salvaguardia ambientale di settore/processo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Utilizzare indicazioni di appoggio (ricette, procedure) e/o istruzioni per predisporrerle diverse fasi di lavorazione</w:t>
            </w:r>
          </w:p>
          <w:p w:rsidR="00671705" w:rsidRDefault="00671705" w:rsidP="00671705">
            <w:pPr>
              <w:pStyle w:val="QPR-ConoscenzeAbilit"/>
              <w:suppressAutoHyphens w:val="0"/>
              <w:ind w:left="283" w:hanging="198"/>
            </w:pPr>
            <w:r>
              <w:rPr>
                <w:noProof/>
              </w:rPr>
              <w:t>Valorizzare i prodotti alimentare tipici del territorio</w:t>
            </w:r>
          </w:p>
          <w:p w:rsidR="00671705" w:rsidRDefault="00671705" w:rsidP="00671705">
            <w:pPr>
              <w:pStyle w:val="QPR-ConoscenzeAbilit"/>
              <w:suppressAutoHyphens w:val="0"/>
              <w:ind w:left="283" w:hanging="198"/>
            </w:pPr>
            <w:r>
              <w:rPr>
                <w:noProof/>
              </w:rPr>
              <w:t>Predisporre la linea di lavoro per le diverse lavorazioni previste dal piano di produzione</w:t>
            </w:r>
          </w:p>
          <w:p w:rsidR="00671705" w:rsidRDefault="00671705" w:rsidP="00671705">
            <w:pPr>
              <w:pStyle w:val="QPR-ConoscenzeAbilit"/>
              <w:suppressAutoHyphens w:val="0"/>
              <w:ind w:left="283" w:hanging="198"/>
            </w:pPr>
            <w:r>
              <w:rPr>
                <w:noProof/>
              </w:rPr>
              <w:t>Scegliere e dosare le materie prime e semilavorati necessari per le diverse preparazioni dolci e salate</w:t>
            </w:r>
          </w:p>
          <w:p w:rsidR="00671705" w:rsidRDefault="00671705" w:rsidP="00671705">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671705" w:rsidRDefault="00671705" w:rsidP="00671705">
            <w:pPr>
              <w:pStyle w:val="QPR-ConoscenzeAbilit"/>
              <w:suppressAutoHyphens w:val="0"/>
              <w:ind w:left="283" w:hanging="198"/>
            </w:pPr>
            <w:r>
              <w:rPr>
                <w:noProof/>
              </w:rPr>
              <w:t>Produrre paste da banco classiche e composte</w:t>
            </w:r>
          </w:p>
          <w:p w:rsidR="00671705" w:rsidRDefault="00671705" w:rsidP="00671705">
            <w:pPr>
              <w:pStyle w:val="QPR-ConoscenzeAbilit"/>
              <w:suppressAutoHyphens w:val="0"/>
              <w:ind w:left="283" w:hanging="198"/>
            </w:pPr>
            <w:r>
              <w:rPr>
                <w:noProof/>
              </w:rPr>
              <w:t>Produrre pasticcini mignon farciti e decorati</w:t>
            </w:r>
          </w:p>
          <w:p w:rsidR="00671705" w:rsidRDefault="00671705" w:rsidP="00671705">
            <w:pPr>
              <w:pStyle w:val="QPR-ConoscenzeAbilit"/>
              <w:suppressAutoHyphens w:val="0"/>
              <w:ind w:left="283" w:hanging="198"/>
            </w:pPr>
            <w:r>
              <w:rPr>
                <w:noProof/>
              </w:rPr>
              <w:t>Realizzare tramezzini e tartine decorate</w:t>
            </w:r>
          </w:p>
          <w:p w:rsidR="00671705" w:rsidRDefault="00671705" w:rsidP="00671705">
            <w:pPr>
              <w:pStyle w:val="QPR-ConoscenzeAbilit"/>
              <w:suppressAutoHyphens w:val="0"/>
              <w:ind w:left="283" w:hanging="198"/>
            </w:pPr>
            <w:r>
              <w:rPr>
                <w:noProof/>
              </w:rPr>
              <w:t>Realizzare dolci da credenza classici e assemblati</w:t>
            </w:r>
          </w:p>
          <w:p w:rsidR="00671705" w:rsidRDefault="00671705" w:rsidP="00671705">
            <w:pPr>
              <w:pStyle w:val="QPR-ConoscenzeAbilit"/>
              <w:suppressAutoHyphens w:val="0"/>
              <w:ind w:left="283" w:hanging="198"/>
            </w:pPr>
            <w:r>
              <w:rPr>
                <w:noProof/>
              </w:rPr>
              <w:t>Realizzare torte moderne e artistiche</w:t>
            </w:r>
          </w:p>
          <w:p w:rsidR="00671705" w:rsidRDefault="00671705" w:rsidP="00671705">
            <w:pPr>
              <w:pStyle w:val="QPR-ConoscenzeAbilit"/>
              <w:suppressAutoHyphens w:val="0"/>
              <w:ind w:left="283" w:hanging="198"/>
            </w:pPr>
            <w:r>
              <w:rPr>
                <w:noProof/>
              </w:rPr>
              <w:t>Realizzare dessert da ristorazione</w:t>
            </w:r>
          </w:p>
          <w:p w:rsidR="00671705" w:rsidRDefault="00671705" w:rsidP="00671705">
            <w:pPr>
              <w:pStyle w:val="QPR-ConoscenzeAbilit"/>
              <w:suppressAutoHyphens w:val="0"/>
              <w:ind w:left="283" w:hanging="198"/>
            </w:pPr>
            <w:r>
              <w:rPr>
                <w:noProof/>
              </w:rPr>
              <w:t>Realizzare prodotti per intolleranti e allergici</w:t>
            </w:r>
          </w:p>
          <w:p w:rsidR="00671705" w:rsidRDefault="00671705" w:rsidP="00671705">
            <w:pPr>
              <w:pStyle w:val="QPR-ConoscenzeAbilit"/>
              <w:suppressAutoHyphens w:val="0"/>
              <w:ind w:left="283" w:hanging="198"/>
            </w:pPr>
            <w:r>
              <w:rPr>
                <w:noProof/>
              </w:rPr>
              <w:t>Decorare i diversi prodotti di pasticceria fresca</w:t>
            </w:r>
          </w:p>
          <w:p w:rsidR="00671705" w:rsidRDefault="00671705" w:rsidP="00671705">
            <w:pPr>
              <w:pStyle w:val="QPR-ConoscenzeAbilit"/>
              <w:suppressAutoHyphens w:val="0"/>
              <w:ind w:left="283" w:hanging="198"/>
            </w:pPr>
            <w:r>
              <w:rPr>
                <w:noProof/>
              </w:rPr>
              <w:t>Allestire i vassoi di pasticcini e confezionare i dolci artigianali per la vendita al pubblico</w:t>
            </w:r>
          </w:p>
          <w:p w:rsidR="00671705" w:rsidRDefault="00671705" w:rsidP="00671705">
            <w:pPr>
              <w:pStyle w:val="QPR-ConoscenzeAbilit"/>
              <w:suppressAutoHyphens w:val="0"/>
              <w:ind w:left="283" w:hanging="198"/>
            </w:pPr>
            <w:r>
              <w:rPr>
                <w:noProof/>
              </w:rPr>
              <w:t>Monitorare le varie fasi di lavorazione</w:t>
            </w:r>
          </w:p>
          <w:p w:rsidR="00671705" w:rsidRDefault="00671705" w:rsidP="00671705">
            <w:pPr>
              <w:pStyle w:val="QPR-ConoscenzeAbilit"/>
              <w:suppressAutoHyphens w:val="0"/>
              <w:ind w:left="283" w:hanging="198"/>
            </w:pPr>
            <w:r>
              <w:rPr>
                <w:noProof/>
              </w:rPr>
              <w:t>Pulire e igienizzare spazi e attrezzature</w:t>
            </w:r>
          </w:p>
          <w:p w:rsidR="00671705" w:rsidRDefault="00671705" w:rsidP="00671705">
            <w:pPr>
              <w:pStyle w:val="QPR-ConoscenzeAbilit"/>
              <w:suppressAutoHyphens w:val="0"/>
              <w:ind w:left="283" w:hanging="198"/>
            </w:pPr>
            <w:r>
              <w:rPr>
                <w:noProof/>
              </w:rPr>
              <w:t>Operare nel rispetto della normativa sulla sicurezza utilizzando gli opportuni DPI</w:t>
            </w:r>
          </w:p>
          <w:p w:rsidR="00671705" w:rsidRPr="006F0970" w:rsidRDefault="00671705" w:rsidP="00671705">
            <w:pPr>
              <w:pStyle w:val="QPR-ChiusuraConAbi"/>
            </w:pPr>
          </w:p>
        </w:tc>
      </w:tr>
    </w:tbl>
    <w:p w:rsidR="00671705" w:rsidRDefault="00671705" w:rsidP="00671705">
      <w:pPr>
        <w:pStyle w:val="DOC-Spaziatura"/>
      </w:pPr>
    </w:p>
    <w:p w:rsidR="00B30468" w:rsidRPr="00493351" w:rsidRDefault="00B30468" w:rsidP="0035687C">
      <w:pPr>
        <w:pStyle w:val="DOC-TestoBase"/>
      </w:pPr>
    </w:p>
    <w:p w:rsidR="00B30468" w:rsidRPr="00493351" w:rsidRDefault="00B30468" w:rsidP="0035687C">
      <w:pPr>
        <w:pStyle w:val="DOC-TestoBase"/>
      </w:pPr>
      <w:r w:rsidRPr="00493351">
        <w:br w:type="page"/>
      </w:r>
    </w:p>
    <w:p w:rsidR="00B30468" w:rsidRPr="00493351" w:rsidRDefault="00B30468" w:rsidP="0035687C">
      <w:pPr>
        <w:pStyle w:val="DOC-TestoBase"/>
        <w:sectPr w:rsidR="00B30468" w:rsidRPr="00493351" w:rsidSect="0045696F">
          <w:headerReference w:type="first" r:id="rId84"/>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t>Descrizione degli standard professionali caratterizzanti il profilo regionale</w:t>
      </w:r>
    </w:p>
    <w:p w:rsidR="00B30468" w:rsidRPr="00493351" w:rsidRDefault="00B30468" w:rsidP="0002043D">
      <w:pPr>
        <w:pStyle w:val="LG-TitoloProfiloRichiamo"/>
      </w:pPr>
      <w:bookmarkStart w:id="42" w:name="_Toc426017770"/>
      <w:r w:rsidRPr="00493351">
        <w:t>Cuoco</w:t>
      </w:r>
      <w:bookmarkEnd w:id="42"/>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71705" w:rsidTr="00671705">
        <w:trPr>
          <w:trHeight w:hRule="exact" w:val="280"/>
        </w:trPr>
        <w:tc>
          <w:tcPr>
            <w:tcW w:w="40" w:type="dxa"/>
          </w:tcPr>
          <w:p w:rsidR="00671705" w:rsidRDefault="00671705" w:rsidP="00671705">
            <w:pPr>
              <w:pStyle w:val="EMPTYCELLSTYLE"/>
            </w:pPr>
          </w:p>
        </w:tc>
        <w:tc>
          <w:tcPr>
            <w:tcW w:w="1380" w:type="dxa"/>
            <w:tcBorders>
              <w:bottom w:val="single" w:sz="4" w:space="0" w:color="000000"/>
            </w:tcBorders>
            <w:tcMar>
              <w:top w:w="40" w:type="dxa"/>
              <w:left w:w="60" w:type="dxa"/>
              <w:bottom w:w="0" w:type="dxa"/>
              <w:right w:w="0" w:type="dxa"/>
            </w:tcMar>
          </w:tcPr>
          <w:p w:rsidR="00671705" w:rsidRDefault="00671705" w:rsidP="00671705">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71705" w:rsidRDefault="00671705" w:rsidP="00671705">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71705" w:rsidRDefault="00671705" w:rsidP="00671705">
            <w:pPr>
              <w:pStyle w:val="DOC-TabellaIntestazioni"/>
            </w:pPr>
            <w:r>
              <w:t>EQF</w:t>
            </w:r>
          </w:p>
        </w:tc>
        <w:tc>
          <w:tcPr>
            <w:tcW w:w="3119" w:type="dxa"/>
            <w:tcBorders>
              <w:bottom w:val="single" w:sz="4" w:space="0" w:color="000000"/>
            </w:tcBorders>
          </w:tcPr>
          <w:p w:rsidR="00671705" w:rsidRDefault="00671705" w:rsidP="00671705">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71705" w:rsidRDefault="00671705" w:rsidP="00671705">
            <w:pPr>
              <w:pStyle w:val="DOC-TabellaIntestazioni"/>
            </w:pPr>
            <w:r>
              <w:t>Note sulla SST correlata</w:t>
            </w: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QPR-RIS-03</w:t>
            </w:r>
          </w:p>
        </w:tc>
        <w:tc>
          <w:tcPr>
            <w:tcW w:w="6792" w:type="dxa"/>
            <w:tcBorders>
              <w:top w:val="single"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GESTIONE DELL’EVASIONE DEGLI ORDINATIVI</w:t>
            </w:r>
          </w:p>
        </w:tc>
        <w:tc>
          <w:tcPr>
            <w:tcW w:w="992" w:type="dxa"/>
            <w:tcBorders>
              <w:top w:val="single"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4</w:t>
            </w:r>
          </w:p>
        </w:tc>
        <w:tc>
          <w:tcPr>
            <w:tcW w:w="3119" w:type="dxa"/>
            <w:tcBorders>
              <w:top w:val="single" w:sz="4" w:space="0" w:color="000000"/>
              <w:bottom w:val="dotted" w:sz="4" w:space="0" w:color="000000"/>
            </w:tcBorders>
          </w:tcPr>
          <w:p w:rsidR="00671705" w:rsidRDefault="00671705" w:rsidP="00671705">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QPR-RIS-16</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APPRONTAMENTO DI SPAZI, ATTREZZATURE E MATERIALI</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QPR-RIS-04</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PREPARAZIONE DELLE MATERIE PRIME</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QPR-RIS-05</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PREPARAZIONE DEI SEMILAVORATI</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QPR-RIS-06</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COTTURA DEGLI ALIMENTI</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QPR-RIS-07</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ALLESTIMENTO DI PIATTI E VASSOI DA PORTATA</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B30468" w:rsidRPr="00493351" w:rsidRDefault="00F07DA6" w:rsidP="004A756F">
      <w:pPr>
        <w:pStyle w:val="DOC-TestoBase"/>
        <w:jc w:val="center"/>
      </w:pPr>
      <w:r w:rsidRPr="00F07DA6">
        <w:rPr>
          <w:noProof/>
          <w:lang w:eastAsia="it-IT"/>
        </w:rPr>
        <w:drawing>
          <wp:inline distT="0" distB="0" distL="0" distR="0">
            <wp:extent cx="8640000" cy="6103679"/>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7DA6" w:rsidRDefault="00F07DA6" w:rsidP="004A756F">
      <w:pPr>
        <w:pStyle w:val="LG-TestoBase"/>
        <w:jc w:val="center"/>
      </w:pPr>
      <w:r w:rsidRPr="00F07DA6">
        <w:rPr>
          <w:noProof/>
          <w:lang w:eastAsia="it-IT"/>
        </w:rPr>
        <w:drawing>
          <wp:inline distT="0" distB="0" distL="0" distR="0">
            <wp:extent cx="8640000" cy="6103679"/>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7DA6" w:rsidRDefault="00F07DA6" w:rsidP="004A756F">
      <w:pPr>
        <w:pStyle w:val="LG-TestoBase"/>
        <w:jc w:val="center"/>
      </w:pPr>
      <w:r w:rsidRPr="00F07DA6">
        <w:rPr>
          <w:noProof/>
          <w:lang w:eastAsia="it-IT"/>
        </w:rPr>
        <w:drawing>
          <wp:inline distT="0" distB="0" distL="0" distR="0">
            <wp:extent cx="8640000" cy="6103679"/>
            <wp:effectExtent l="0" t="0" r="8890" b="0"/>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7DA6" w:rsidRDefault="00F07DA6" w:rsidP="004A756F">
      <w:pPr>
        <w:pStyle w:val="LG-TestoBase"/>
        <w:jc w:val="center"/>
      </w:pPr>
      <w:r w:rsidRPr="00F07DA6">
        <w:rPr>
          <w:noProof/>
          <w:lang w:eastAsia="it-IT"/>
        </w:rPr>
        <w:drawing>
          <wp:inline distT="0" distB="0" distL="0" distR="0">
            <wp:extent cx="8640000" cy="6103679"/>
            <wp:effectExtent l="0" t="0" r="8890" b="0"/>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819EE" w:rsidRDefault="000819EE" w:rsidP="004A756F">
      <w:pPr>
        <w:pStyle w:val="LG-TestoBase"/>
        <w:jc w:val="center"/>
      </w:pPr>
      <w:r w:rsidRPr="000819EE">
        <w:rPr>
          <w:noProof/>
          <w:lang w:eastAsia="it-IT"/>
        </w:rPr>
        <w:drawing>
          <wp:inline distT="0" distB="0" distL="0" distR="0">
            <wp:extent cx="8640000" cy="6103679"/>
            <wp:effectExtent l="0" t="0" r="8890" b="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819EE" w:rsidRDefault="000819EE" w:rsidP="004A756F">
      <w:pPr>
        <w:pStyle w:val="LG-TestoBase"/>
        <w:jc w:val="center"/>
      </w:pPr>
      <w:r w:rsidRPr="000819EE">
        <w:rPr>
          <w:noProof/>
          <w:lang w:eastAsia="it-IT"/>
        </w:rPr>
        <w:drawing>
          <wp:inline distT="0" distB="0" distL="0" distR="0">
            <wp:extent cx="8640000" cy="6103679"/>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7DA6" w:rsidRDefault="000819EE" w:rsidP="004A756F">
      <w:pPr>
        <w:pStyle w:val="LG-TestoBase"/>
        <w:jc w:val="center"/>
      </w:pPr>
      <w:r w:rsidRPr="000819EE">
        <w:rPr>
          <w:noProof/>
          <w:lang w:eastAsia="it-IT"/>
        </w:rPr>
        <w:drawing>
          <wp:inline distT="0" distB="0" distL="0" distR="0">
            <wp:extent cx="8640000" cy="6103679"/>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4A756F" w:rsidRPr="004A756F">
        <w:t xml:space="preserve"> </w:t>
      </w:r>
      <w:r w:rsidR="00EE666D" w:rsidRPr="00EE666D">
        <w:t xml:space="preserve">   </w:t>
      </w:r>
    </w:p>
    <w:p w:rsidR="00F07DA6" w:rsidRPr="00493351" w:rsidRDefault="00F07DA6" w:rsidP="004A756F">
      <w:pPr>
        <w:pStyle w:val="LG-TestoBase"/>
        <w:jc w:val="center"/>
        <w:sectPr w:rsidR="00F07DA6" w:rsidRPr="00493351" w:rsidSect="001522F9">
          <w:pgSz w:w="16840" w:h="11907" w:orient="landscape" w:code="9"/>
          <w:pgMar w:top="1134" w:right="1134" w:bottom="1134" w:left="1134" w:header="567" w:footer="567" w:gutter="0"/>
          <w:cols w:space="708"/>
          <w:docGrid w:linePitch="360"/>
        </w:sectPr>
      </w:pPr>
    </w:p>
    <w:p w:rsidR="00B30468" w:rsidRPr="00493351" w:rsidRDefault="00B30468" w:rsidP="002B13DD">
      <w:pPr>
        <w:pStyle w:val="LG-Sezione"/>
      </w:pPr>
      <w:r w:rsidRPr="00493351">
        <w:t>Profilo professionale</w:t>
      </w:r>
    </w:p>
    <w:p w:rsidR="00B30468" w:rsidRPr="00493351" w:rsidRDefault="008A70D1" w:rsidP="0002043D">
      <w:pPr>
        <w:pStyle w:val="LG-CodiceProfilo"/>
      </w:pPr>
      <w:r w:rsidRPr="00493351">
        <w:t>PROF</w:t>
      </w:r>
      <w:r w:rsidR="00B30468" w:rsidRPr="00493351">
        <w:t>-RIS-04</w:t>
      </w:r>
    </w:p>
    <w:p w:rsidR="00B30468" w:rsidRPr="00493351" w:rsidRDefault="00B30468" w:rsidP="0002043D">
      <w:pPr>
        <w:pStyle w:val="LG-TitoloProfilo"/>
      </w:pPr>
      <w:bookmarkStart w:id="43" w:name="_Toc41035941"/>
      <w:r w:rsidRPr="00493351">
        <w:t>Tecnico di cucina</w:t>
      </w:r>
      <w:bookmarkEnd w:id="43"/>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819EE" w:rsidTr="000819EE">
        <w:trPr>
          <w:trHeight w:hRule="exact" w:val="34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LG-Titoletto"/>
            </w:pPr>
            <w:r>
              <w:t>REFERENZIAZIONI</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DOC-TestoBase"/>
            </w:pPr>
            <w:r>
              <w:t>Professioni NUP/ISTAT correlate:</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5.2.2.1.0</w:t>
            </w:r>
          </w:p>
        </w:tc>
        <w:tc>
          <w:tcPr>
            <w:tcW w:w="7900" w:type="dxa"/>
            <w:gridSpan w:val="3"/>
            <w:tcMar>
              <w:top w:w="0" w:type="dxa"/>
              <w:left w:w="60" w:type="dxa"/>
              <w:bottom w:w="0" w:type="dxa"/>
              <w:right w:w="0" w:type="dxa"/>
            </w:tcMar>
            <w:hideMark/>
          </w:tcPr>
          <w:p w:rsidR="000819EE" w:rsidRDefault="000819EE">
            <w:pPr>
              <w:pStyle w:val="LG-ElencoConTabulazione"/>
            </w:pPr>
            <w:r>
              <w:t>Cuochi in alberghi e ristoranti</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5.2.2.2.1</w:t>
            </w:r>
          </w:p>
        </w:tc>
        <w:tc>
          <w:tcPr>
            <w:tcW w:w="7900" w:type="dxa"/>
            <w:gridSpan w:val="3"/>
            <w:tcMar>
              <w:top w:w="0" w:type="dxa"/>
              <w:left w:w="60" w:type="dxa"/>
              <w:bottom w:w="0" w:type="dxa"/>
              <w:right w:w="0" w:type="dxa"/>
            </w:tcMar>
            <w:hideMark/>
          </w:tcPr>
          <w:p w:rsidR="000819EE" w:rsidRDefault="000819EE">
            <w:pPr>
              <w:pStyle w:val="LG-ElencoConTabulazione"/>
            </w:pPr>
            <w:r>
              <w:t>Addetti alla preparazione e alla cottura di cibi in imprese per la ristorazione collettiva</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5.2.2.5.1</w:t>
            </w:r>
          </w:p>
        </w:tc>
        <w:tc>
          <w:tcPr>
            <w:tcW w:w="7900" w:type="dxa"/>
            <w:gridSpan w:val="3"/>
            <w:tcMar>
              <w:top w:w="0" w:type="dxa"/>
              <w:left w:w="60" w:type="dxa"/>
              <w:bottom w:w="0" w:type="dxa"/>
              <w:right w:w="0" w:type="dxa"/>
            </w:tcMar>
            <w:hideMark/>
          </w:tcPr>
          <w:p w:rsidR="000819EE" w:rsidRDefault="000819EE">
            <w:pPr>
              <w:pStyle w:val="LG-ElencoConTabulazione"/>
            </w:pPr>
            <w:r>
              <w:t>Esercenti di ristoranti, fast food, pizzerie ed esercizi assimilati</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DOC-TestoBase"/>
            </w:pPr>
            <w:r>
              <w:t xml:space="preserve">Attività economiche di riferimento (ATECO 2007/ISTAT): </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56.10.11</w:t>
            </w:r>
          </w:p>
        </w:tc>
        <w:tc>
          <w:tcPr>
            <w:tcW w:w="7900" w:type="dxa"/>
            <w:gridSpan w:val="3"/>
            <w:tcMar>
              <w:top w:w="0" w:type="dxa"/>
              <w:left w:w="60" w:type="dxa"/>
              <w:bottom w:w="0" w:type="dxa"/>
              <w:right w:w="0" w:type="dxa"/>
            </w:tcMar>
            <w:hideMark/>
          </w:tcPr>
          <w:p w:rsidR="000819EE" w:rsidRDefault="000819EE">
            <w:pPr>
              <w:pStyle w:val="LG-ElencoConTabulazione"/>
            </w:pPr>
            <w:r>
              <w:t>Ristorazione con somministrazione</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56.21.00</w:t>
            </w:r>
          </w:p>
        </w:tc>
        <w:tc>
          <w:tcPr>
            <w:tcW w:w="7900" w:type="dxa"/>
            <w:gridSpan w:val="3"/>
            <w:tcMar>
              <w:top w:w="0" w:type="dxa"/>
              <w:left w:w="60" w:type="dxa"/>
              <w:bottom w:w="0" w:type="dxa"/>
              <w:right w:w="0" w:type="dxa"/>
            </w:tcMar>
            <w:hideMark/>
          </w:tcPr>
          <w:p w:rsidR="000819EE" w:rsidRDefault="000819EE">
            <w:pPr>
              <w:pStyle w:val="LG-ElencoConTabulazione"/>
            </w:pPr>
            <w:r>
              <w:t>Catering per eventi, banqueting</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56.29.10</w:t>
            </w:r>
          </w:p>
        </w:tc>
        <w:tc>
          <w:tcPr>
            <w:tcW w:w="7900" w:type="dxa"/>
            <w:gridSpan w:val="3"/>
            <w:tcMar>
              <w:top w:w="0" w:type="dxa"/>
              <w:left w:w="60" w:type="dxa"/>
              <w:bottom w:w="0" w:type="dxa"/>
              <w:right w:w="0" w:type="dxa"/>
            </w:tcMar>
            <w:hideMark/>
          </w:tcPr>
          <w:p w:rsidR="000819EE" w:rsidRDefault="000819EE">
            <w:pPr>
              <w:pStyle w:val="LG-ElencoConTabulazione"/>
            </w:pPr>
            <w:r>
              <w:t>Mense</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56.29.20</w:t>
            </w:r>
          </w:p>
        </w:tc>
        <w:tc>
          <w:tcPr>
            <w:tcW w:w="7900" w:type="dxa"/>
            <w:gridSpan w:val="3"/>
            <w:tcMar>
              <w:top w:w="0" w:type="dxa"/>
              <w:left w:w="60" w:type="dxa"/>
              <w:bottom w:w="0" w:type="dxa"/>
              <w:right w:w="0" w:type="dxa"/>
            </w:tcMar>
            <w:hideMark/>
          </w:tcPr>
          <w:p w:rsidR="000819EE" w:rsidRDefault="000819EE">
            <w:pPr>
              <w:pStyle w:val="LG-ElencoConTabulazione"/>
            </w:pPr>
            <w:r>
              <w:t>Catering continuativo su base contrattuale</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DOC-TestoBase"/>
            </w:pPr>
            <w:r>
              <w:t>Figura e indirizzo/i di riferimento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7900" w:type="dxa"/>
            <w:gridSpan w:val="3"/>
            <w:tcMar>
              <w:top w:w="0" w:type="dxa"/>
              <w:left w:w="60" w:type="dxa"/>
              <w:bottom w:w="0" w:type="dxa"/>
              <w:right w:w="0" w:type="dxa"/>
            </w:tcMar>
            <w:hideMark/>
          </w:tcPr>
          <w:p w:rsidR="000819EE" w:rsidRDefault="000819EE">
            <w:pPr>
              <w:pStyle w:val="LG-ElencoConTabulazione"/>
            </w:pPr>
            <w:r>
              <w:t>TECNICO DI CUCINA</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7900" w:type="dxa"/>
            <w:gridSpan w:val="3"/>
            <w:tcMar>
              <w:top w:w="0" w:type="dxa"/>
              <w:left w:w="60" w:type="dxa"/>
              <w:bottom w:w="0" w:type="dxa"/>
              <w:right w:w="0" w:type="dxa"/>
            </w:tcMar>
          </w:tcPr>
          <w:p w:rsidR="000819EE" w:rsidRDefault="000819EE">
            <w:pPr>
              <w:pStyle w:val="LG-ElencoConTabulazion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34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LG-Titoletto"/>
            </w:pPr>
            <w:r>
              <w:t>DESCRIZIONE SINTETICA DEL PROFILO</w:t>
            </w:r>
          </w:p>
        </w:tc>
        <w:tc>
          <w:tcPr>
            <w:tcW w:w="6" w:type="dxa"/>
          </w:tcPr>
          <w:p w:rsidR="000819EE" w:rsidRDefault="000819EE">
            <w:pPr>
              <w:pStyle w:val="EMPTYCELLSTYLE"/>
            </w:pPr>
          </w:p>
        </w:tc>
      </w:tr>
      <w:tr w:rsidR="000819EE" w:rsidTr="000819EE">
        <w:trPr>
          <w:trHeight w:hRule="exact" w:val="14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3644DD">
        <w:trPr>
          <w:trHeight w:val="1712"/>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LG-TestoBase"/>
            </w:pPr>
            <w:r>
              <w:t>Il TECNICO DI CUCINA interviene con autonomia, nel quadro di azione stabilito e delle specifiche assegnate, esercitando il presidio del processo di preparazione pasti attraverso l’individuazione delle risorse materiali e tecnologiche, la predisposizione delle condizioni e l’organizzazione operativa, l’implementazione di procedure di miglioramento continuo, il monitoraggio e la valutazione del risultato, con assunzione di responsabilità relative alla sorveglianza di attività esecutive svolte da altri. La formazione tecnica nell’ utilizzo di metodologie, strumenti e informazioni specializzate gli consente di svolgere attività relative alla preparazione pasti, con competenze relative all’analisi del mercato e dei bisogni della committenza, alla predisposizione dei menù, alla cura ed elaborazione di prodotti cucinati e piatti allestiti.</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34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r>
              <w:rPr>
                <w:color w:val="7030A0"/>
                <w:sz w:val="24"/>
              </w:rPr>
              <w:t>REQUISITI FORMALI DI ACCESSO</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3644DD">
        <w:trPr>
          <w:trHeight w:val="1458"/>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rsidP="00DD528B">
            <w:pPr>
              <w:pStyle w:val="LG-TestoBase"/>
            </w:pPr>
            <w:r>
              <w:t>Qualificazioni professionali di livello EQF 3 correlate:</w:t>
            </w:r>
            <w:r>
              <w:br/>
              <w:t>• Cuoco</w:t>
            </w:r>
            <w:r>
              <w:br/>
              <w:t xml:space="preserve">Oppure, diplomi di scuola </w:t>
            </w:r>
            <w:r w:rsidRPr="00DD528B">
              <w:t>secondaria</w:t>
            </w:r>
            <w:r>
              <w:t xml:space="preserve"> di </w:t>
            </w:r>
            <w:r w:rsidRPr="00DD528B">
              <w:t>secondo</w:t>
            </w:r>
            <w:r>
              <w:t xml:space="preserve"> grado. Sono considerati diplomi preferenziali:</w:t>
            </w:r>
            <w:r>
              <w:br/>
              <w:t>• Titolo di Istituto professionale - settore Servizi – indirizzo Servizi per l’enogastronomia e l’ospitalità alberghiera - articolazione Enogastronomia</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34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r>
              <w:rPr>
                <w:color w:val="7030A0"/>
                <w:sz w:val="24"/>
              </w:rPr>
              <w:t xml:space="preserve">COMPETENZE PROFESSIONALI CARATTERIZZANTI IL PROFILO REGIONALE </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0819EE" w:rsidRDefault="000819EE">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0819EE" w:rsidRDefault="000819EE">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0819EE" w:rsidRDefault="000819EE">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0819EE" w:rsidRDefault="000819EE">
            <w:pPr>
              <w:pStyle w:val="DOC-TabellaIntestazioni"/>
            </w:pPr>
            <w:r>
              <w:t>Sviluppato in modo: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QPR-RIS-02</w:t>
            </w:r>
          </w:p>
        </w:tc>
        <w:tc>
          <w:tcPr>
            <w:tcW w:w="5960" w:type="dxa"/>
            <w:gridSpan w:val="2"/>
            <w:tcMar>
              <w:top w:w="0" w:type="dxa"/>
              <w:left w:w="100" w:type="dxa"/>
              <w:bottom w:w="0" w:type="dxa"/>
              <w:right w:w="0" w:type="dxa"/>
            </w:tcMar>
            <w:hideMark/>
          </w:tcPr>
          <w:p w:rsidR="000819EE" w:rsidRDefault="000819EE">
            <w:pPr>
              <w:pStyle w:val="DOC-TabellaTesto"/>
            </w:pPr>
            <w:r>
              <w:t>COORDINAMENTO DELLE ATTIVITÀ DI CUCINA</w:t>
            </w:r>
          </w:p>
        </w:tc>
        <w:tc>
          <w:tcPr>
            <w:tcW w:w="980" w:type="dxa"/>
            <w:tcMar>
              <w:top w:w="0" w:type="dxa"/>
              <w:left w:w="60" w:type="dxa"/>
              <w:bottom w:w="0" w:type="dxa"/>
              <w:right w:w="0" w:type="dxa"/>
            </w:tcMar>
            <w:hideMark/>
          </w:tcPr>
          <w:p w:rsidR="000819EE" w:rsidRDefault="000819EE">
            <w:pPr>
              <w:pStyle w:val="DOC-TabellaTestoCx"/>
            </w:pPr>
            <w:r>
              <w:t>4</w:t>
            </w:r>
          </w:p>
        </w:tc>
        <w:tc>
          <w:tcPr>
            <w:tcW w:w="1380" w:type="dxa"/>
            <w:tcMar>
              <w:top w:w="0" w:type="dxa"/>
              <w:left w:w="60" w:type="dxa"/>
              <w:bottom w:w="0" w:type="dxa"/>
              <w:right w:w="0" w:type="dxa"/>
            </w:tcMar>
            <w:hideMark/>
          </w:tcPr>
          <w:p w:rsidR="000819EE" w:rsidRDefault="000819EE">
            <w:pPr>
              <w:pStyle w:val="DOC-TabellaTestoCx"/>
            </w:pPr>
            <w:r>
              <w:t>Parziale</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QPR-RIS-03</w:t>
            </w:r>
          </w:p>
        </w:tc>
        <w:tc>
          <w:tcPr>
            <w:tcW w:w="5960" w:type="dxa"/>
            <w:gridSpan w:val="2"/>
            <w:tcMar>
              <w:top w:w="0" w:type="dxa"/>
              <w:left w:w="100" w:type="dxa"/>
              <w:bottom w:w="0" w:type="dxa"/>
              <w:right w:w="0" w:type="dxa"/>
            </w:tcMar>
            <w:hideMark/>
          </w:tcPr>
          <w:p w:rsidR="000819EE" w:rsidRDefault="000819EE">
            <w:pPr>
              <w:pStyle w:val="DOC-TabellaTesto"/>
            </w:pPr>
            <w:r>
              <w:t>GESTIONE DELL’EVASIONE DEGLI ORDINATIVI</w:t>
            </w:r>
          </w:p>
        </w:tc>
        <w:tc>
          <w:tcPr>
            <w:tcW w:w="980" w:type="dxa"/>
            <w:tcMar>
              <w:top w:w="0" w:type="dxa"/>
              <w:left w:w="60" w:type="dxa"/>
              <w:bottom w:w="0" w:type="dxa"/>
              <w:right w:w="0" w:type="dxa"/>
            </w:tcMar>
            <w:hideMark/>
          </w:tcPr>
          <w:p w:rsidR="000819EE" w:rsidRDefault="000819EE">
            <w:pPr>
              <w:pStyle w:val="DOC-TabellaTestoCx"/>
            </w:pPr>
            <w:r>
              <w:t>4</w:t>
            </w:r>
          </w:p>
        </w:tc>
        <w:tc>
          <w:tcPr>
            <w:tcW w:w="1380" w:type="dxa"/>
            <w:tcMar>
              <w:top w:w="0" w:type="dxa"/>
              <w:left w:w="60" w:type="dxa"/>
              <w:bottom w:w="0" w:type="dxa"/>
              <w:right w:w="0" w:type="dxa"/>
            </w:tcMar>
            <w:hideMark/>
          </w:tcPr>
          <w:p w:rsidR="000819EE" w:rsidRDefault="000819EE">
            <w:pPr>
              <w:pStyle w:val="DOC-TabellaTestoCx"/>
            </w:pPr>
            <w:r>
              <w:t>Completo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QPR-RIS-04</w:t>
            </w:r>
          </w:p>
        </w:tc>
        <w:tc>
          <w:tcPr>
            <w:tcW w:w="5960" w:type="dxa"/>
            <w:gridSpan w:val="2"/>
            <w:tcMar>
              <w:top w:w="0" w:type="dxa"/>
              <w:left w:w="100" w:type="dxa"/>
              <w:bottom w:w="0" w:type="dxa"/>
              <w:right w:w="0" w:type="dxa"/>
            </w:tcMar>
            <w:hideMark/>
          </w:tcPr>
          <w:p w:rsidR="000819EE" w:rsidRDefault="000819EE">
            <w:pPr>
              <w:pStyle w:val="DOC-TabellaTesto"/>
            </w:pPr>
            <w:r>
              <w:t>PREPARAZIONE DELLE MATERIE PRIME</w:t>
            </w:r>
          </w:p>
        </w:tc>
        <w:tc>
          <w:tcPr>
            <w:tcW w:w="980" w:type="dxa"/>
            <w:tcMar>
              <w:top w:w="0" w:type="dxa"/>
              <w:left w:w="60" w:type="dxa"/>
              <w:bottom w:w="0" w:type="dxa"/>
              <w:right w:w="0" w:type="dxa"/>
            </w:tcMar>
            <w:hideMark/>
          </w:tcPr>
          <w:p w:rsidR="000819EE" w:rsidRDefault="000819EE">
            <w:pPr>
              <w:pStyle w:val="DOC-TabellaTestoCx"/>
            </w:pPr>
            <w:r>
              <w:t>3</w:t>
            </w:r>
          </w:p>
        </w:tc>
        <w:tc>
          <w:tcPr>
            <w:tcW w:w="1380" w:type="dxa"/>
            <w:tcMar>
              <w:top w:w="0" w:type="dxa"/>
              <w:left w:w="60" w:type="dxa"/>
              <w:bottom w:w="0" w:type="dxa"/>
              <w:right w:w="0" w:type="dxa"/>
            </w:tcMar>
            <w:hideMark/>
          </w:tcPr>
          <w:p w:rsidR="000819EE" w:rsidRDefault="000819EE">
            <w:pPr>
              <w:pStyle w:val="DOC-TabellaTestoCx"/>
            </w:pPr>
            <w:r>
              <w:t>Esteso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QPR-RIS-05</w:t>
            </w:r>
          </w:p>
        </w:tc>
        <w:tc>
          <w:tcPr>
            <w:tcW w:w="5960" w:type="dxa"/>
            <w:gridSpan w:val="2"/>
            <w:tcMar>
              <w:top w:w="0" w:type="dxa"/>
              <w:left w:w="100" w:type="dxa"/>
              <w:bottom w:w="0" w:type="dxa"/>
              <w:right w:w="0" w:type="dxa"/>
            </w:tcMar>
            <w:hideMark/>
          </w:tcPr>
          <w:p w:rsidR="000819EE" w:rsidRDefault="000819EE">
            <w:pPr>
              <w:pStyle w:val="DOC-TabellaTesto"/>
            </w:pPr>
            <w:r>
              <w:t>PREPARAZIONE DEI SEMILAVORATI</w:t>
            </w:r>
          </w:p>
        </w:tc>
        <w:tc>
          <w:tcPr>
            <w:tcW w:w="980" w:type="dxa"/>
            <w:tcMar>
              <w:top w:w="0" w:type="dxa"/>
              <w:left w:w="60" w:type="dxa"/>
              <w:bottom w:w="0" w:type="dxa"/>
              <w:right w:w="0" w:type="dxa"/>
            </w:tcMar>
            <w:hideMark/>
          </w:tcPr>
          <w:p w:rsidR="000819EE" w:rsidRDefault="000819EE">
            <w:pPr>
              <w:pStyle w:val="DOC-TabellaTestoCx"/>
            </w:pPr>
            <w:r>
              <w:t>3</w:t>
            </w:r>
          </w:p>
        </w:tc>
        <w:tc>
          <w:tcPr>
            <w:tcW w:w="1380" w:type="dxa"/>
            <w:tcMar>
              <w:top w:w="0" w:type="dxa"/>
              <w:left w:w="60" w:type="dxa"/>
              <w:bottom w:w="0" w:type="dxa"/>
              <w:right w:w="0" w:type="dxa"/>
            </w:tcMar>
            <w:hideMark/>
          </w:tcPr>
          <w:p w:rsidR="000819EE" w:rsidRDefault="000819EE">
            <w:pPr>
              <w:pStyle w:val="DOC-TabellaTestoCx"/>
            </w:pPr>
            <w:r>
              <w:t>Esteso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QPR-RIS-06</w:t>
            </w:r>
          </w:p>
        </w:tc>
        <w:tc>
          <w:tcPr>
            <w:tcW w:w="5960" w:type="dxa"/>
            <w:gridSpan w:val="2"/>
            <w:tcMar>
              <w:top w:w="0" w:type="dxa"/>
              <w:left w:w="100" w:type="dxa"/>
              <w:bottom w:w="0" w:type="dxa"/>
              <w:right w:w="0" w:type="dxa"/>
            </w:tcMar>
            <w:hideMark/>
          </w:tcPr>
          <w:p w:rsidR="000819EE" w:rsidRDefault="000819EE">
            <w:pPr>
              <w:pStyle w:val="DOC-TabellaTesto"/>
            </w:pPr>
            <w:r>
              <w:t>COTTURA DEGLI ALIMENTI</w:t>
            </w:r>
          </w:p>
        </w:tc>
        <w:tc>
          <w:tcPr>
            <w:tcW w:w="980" w:type="dxa"/>
            <w:tcMar>
              <w:top w:w="0" w:type="dxa"/>
              <w:left w:w="60" w:type="dxa"/>
              <w:bottom w:w="0" w:type="dxa"/>
              <w:right w:w="0" w:type="dxa"/>
            </w:tcMar>
            <w:hideMark/>
          </w:tcPr>
          <w:p w:rsidR="000819EE" w:rsidRDefault="000819EE">
            <w:pPr>
              <w:pStyle w:val="DOC-TabellaTestoCx"/>
            </w:pPr>
            <w:r>
              <w:t>3</w:t>
            </w:r>
          </w:p>
        </w:tc>
        <w:tc>
          <w:tcPr>
            <w:tcW w:w="1380" w:type="dxa"/>
            <w:tcMar>
              <w:top w:w="0" w:type="dxa"/>
              <w:left w:w="60" w:type="dxa"/>
              <w:bottom w:w="0" w:type="dxa"/>
              <w:right w:w="0" w:type="dxa"/>
            </w:tcMar>
            <w:hideMark/>
          </w:tcPr>
          <w:p w:rsidR="000819EE" w:rsidRDefault="000819EE">
            <w:pPr>
              <w:pStyle w:val="DOC-TabellaTestoCx"/>
            </w:pPr>
            <w:r>
              <w:t>Esteso</w:t>
            </w:r>
          </w:p>
        </w:tc>
        <w:tc>
          <w:tcPr>
            <w:tcW w:w="6" w:type="dxa"/>
          </w:tcPr>
          <w:p w:rsidR="000819EE" w:rsidRDefault="000819EE">
            <w:pPr>
              <w:pStyle w:val="EMPTYCELLSTYLE"/>
            </w:pPr>
          </w:p>
        </w:tc>
      </w:tr>
      <w:tr w:rsidR="000819EE" w:rsidTr="00953558">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QPR-RIS-07</w:t>
            </w:r>
          </w:p>
        </w:tc>
        <w:tc>
          <w:tcPr>
            <w:tcW w:w="5960" w:type="dxa"/>
            <w:gridSpan w:val="2"/>
            <w:tcMar>
              <w:top w:w="0" w:type="dxa"/>
              <w:left w:w="100" w:type="dxa"/>
              <w:bottom w:w="0" w:type="dxa"/>
              <w:right w:w="0" w:type="dxa"/>
            </w:tcMar>
            <w:hideMark/>
          </w:tcPr>
          <w:p w:rsidR="000819EE" w:rsidRDefault="000819EE">
            <w:pPr>
              <w:pStyle w:val="DOC-TabellaTesto"/>
            </w:pPr>
            <w:r>
              <w:t>ALLESTIMENTO DI PIATTI E VASSOI DA PORTATA</w:t>
            </w:r>
          </w:p>
        </w:tc>
        <w:tc>
          <w:tcPr>
            <w:tcW w:w="980" w:type="dxa"/>
            <w:tcMar>
              <w:top w:w="0" w:type="dxa"/>
              <w:left w:w="60" w:type="dxa"/>
              <w:bottom w:w="0" w:type="dxa"/>
              <w:right w:w="0" w:type="dxa"/>
            </w:tcMar>
            <w:hideMark/>
          </w:tcPr>
          <w:p w:rsidR="000819EE" w:rsidRDefault="000819EE">
            <w:pPr>
              <w:pStyle w:val="DOC-TabellaTestoCx"/>
            </w:pPr>
            <w:r>
              <w:t>3</w:t>
            </w:r>
          </w:p>
        </w:tc>
        <w:tc>
          <w:tcPr>
            <w:tcW w:w="1380" w:type="dxa"/>
            <w:tcMar>
              <w:top w:w="0" w:type="dxa"/>
              <w:left w:w="60" w:type="dxa"/>
              <w:bottom w:w="0" w:type="dxa"/>
              <w:right w:w="0" w:type="dxa"/>
            </w:tcMar>
            <w:hideMark/>
          </w:tcPr>
          <w:p w:rsidR="000819EE" w:rsidRDefault="000819EE">
            <w:pPr>
              <w:pStyle w:val="DOC-TabellaTestoCx"/>
            </w:pPr>
            <w:r>
              <w:t>Esteso</w:t>
            </w:r>
          </w:p>
        </w:tc>
        <w:tc>
          <w:tcPr>
            <w:tcW w:w="6" w:type="dxa"/>
          </w:tcPr>
          <w:p w:rsidR="000819EE" w:rsidRDefault="000819EE">
            <w:pPr>
              <w:pStyle w:val="EMPTYCELLSTYLE"/>
            </w:pPr>
          </w:p>
        </w:tc>
      </w:tr>
      <w:tr w:rsidR="000819EE" w:rsidTr="00953558">
        <w:trPr>
          <w:trHeight w:hRule="exact" w:val="280"/>
        </w:trPr>
        <w:tc>
          <w:tcPr>
            <w:tcW w:w="6" w:type="dxa"/>
            <w:tcBorders>
              <w:bottom w:val="single" w:sz="4" w:space="0" w:color="000000"/>
            </w:tcBorders>
          </w:tcPr>
          <w:p w:rsidR="000819EE" w:rsidRDefault="000819EE">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0819EE" w:rsidRDefault="000819EE">
            <w:pPr>
              <w:pStyle w:val="DOC-TabellaGrassetto"/>
            </w:pPr>
            <w:r>
              <w:t>QPR-ALI-04</w:t>
            </w:r>
          </w:p>
        </w:tc>
        <w:tc>
          <w:tcPr>
            <w:tcW w:w="5960" w:type="dxa"/>
            <w:gridSpan w:val="2"/>
            <w:tcBorders>
              <w:bottom w:val="single" w:sz="4" w:space="0" w:color="000000"/>
            </w:tcBorders>
            <w:tcMar>
              <w:top w:w="0" w:type="dxa"/>
              <w:left w:w="100" w:type="dxa"/>
              <w:bottom w:w="0" w:type="dxa"/>
              <w:right w:w="0" w:type="dxa"/>
            </w:tcMar>
            <w:hideMark/>
          </w:tcPr>
          <w:p w:rsidR="000819EE" w:rsidRDefault="000819EE">
            <w:pPr>
              <w:pStyle w:val="DOC-TabellaTesto"/>
            </w:pPr>
            <w:r>
              <w:t>PRODUZIONE ARTIGIANALE DI PASTICCERIA FRESCA</w:t>
            </w:r>
          </w:p>
        </w:tc>
        <w:tc>
          <w:tcPr>
            <w:tcW w:w="980" w:type="dxa"/>
            <w:tcBorders>
              <w:bottom w:val="single" w:sz="4" w:space="0" w:color="000000"/>
            </w:tcBorders>
            <w:tcMar>
              <w:top w:w="0" w:type="dxa"/>
              <w:left w:w="60" w:type="dxa"/>
              <w:bottom w:w="0" w:type="dxa"/>
              <w:right w:w="0" w:type="dxa"/>
            </w:tcMar>
            <w:hideMark/>
          </w:tcPr>
          <w:p w:rsidR="000819EE" w:rsidRDefault="000819EE">
            <w:pPr>
              <w:pStyle w:val="DOC-TabellaTestoCx"/>
            </w:pPr>
            <w:r>
              <w:t>3</w:t>
            </w:r>
          </w:p>
        </w:tc>
        <w:tc>
          <w:tcPr>
            <w:tcW w:w="1380" w:type="dxa"/>
            <w:tcBorders>
              <w:bottom w:val="single" w:sz="4" w:space="0" w:color="000000"/>
            </w:tcBorders>
            <w:tcMar>
              <w:top w:w="0" w:type="dxa"/>
              <w:left w:w="60" w:type="dxa"/>
              <w:bottom w:w="0" w:type="dxa"/>
              <w:right w:w="0" w:type="dxa"/>
            </w:tcMar>
            <w:hideMark/>
          </w:tcPr>
          <w:p w:rsidR="000819EE" w:rsidRDefault="000819EE">
            <w:pPr>
              <w:pStyle w:val="DOC-TabellaTestoCx"/>
            </w:pPr>
            <w:r>
              <w:t>Parziale</w:t>
            </w:r>
          </w:p>
        </w:tc>
        <w:tc>
          <w:tcPr>
            <w:tcW w:w="6" w:type="dxa"/>
            <w:tcBorders>
              <w:bottom w:val="single" w:sz="4" w:space="0" w:color="000000"/>
            </w:tcBorders>
          </w:tcPr>
          <w:p w:rsidR="000819EE" w:rsidRDefault="000819EE">
            <w:pPr>
              <w:pStyle w:val="EMPTYCELLSTYLE"/>
            </w:pPr>
          </w:p>
        </w:tc>
      </w:tr>
    </w:tbl>
    <w:p w:rsidR="00B30468" w:rsidRPr="00493351" w:rsidRDefault="00B30468" w:rsidP="002B13DD">
      <w:pPr>
        <w:pStyle w:val="LG-Titoletto"/>
      </w:pPr>
      <w:r w:rsidRPr="00493351">
        <w:t>Descrizione delle competenze caratterizzanti il profilo PROFESSIONALE regionale</w:t>
      </w:r>
    </w:p>
    <w:p w:rsidR="00B30468" w:rsidRPr="00493351" w:rsidRDefault="00B30468" w:rsidP="0035687C">
      <w:pPr>
        <w:pStyle w:val="DOC-TestoBase"/>
      </w:pPr>
    </w:p>
    <w:p w:rsidR="000819EE" w:rsidRDefault="000819EE" w:rsidP="000819E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COORDINAMENTO DELLE ATTIVITÀ DI CUCINA</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QPR-RIS-02</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della strategie aziendali, programmare, implementare e supervisionare la produzione culinaria (es. sviluppo di ricette/menu, gestione degli ordini e conservazione dei prodotti) con prodotti locali e seguendo le tendenze e i bisogni della clientela.</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Elementi di organizzazione aziendale e del lavoro</w:t>
            </w:r>
          </w:p>
          <w:p w:rsidR="000819EE" w:rsidRDefault="000819EE" w:rsidP="000819EE">
            <w:pPr>
              <w:pStyle w:val="QPR-ConoscenzeAbilit"/>
              <w:suppressAutoHyphens w:val="0"/>
              <w:ind w:left="283" w:hanging="198"/>
            </w:pPr>
            <w:r>
              <w:rPr>
                <w:noProof/>
              </w:rPr>
              <w:t>Caratteristiche merceologiche e nutrizionali dei prodotti alimentari e delle materie prime</w:t>
            </w:r>
          </w:p>
          <w:p w:rsidR="000819EE" w:rsidRDefault="000819EE" w:rsidP="000819EE">
            <w:pPr>
              <w:pStyle w:val="QPR-ConoscenzeAbilit"/>
              <w:suppressAutoHyphens w:val="0"/>
              <w:ind w:left="283" w:hanging="198"/>
            </w:pPr>
            <w:r>
              <w:rPr>
                <w:noProof/>
              </w:rPr>
              <w:t>Produzioni agroalimentari territoriali</w:t>
            </w:r>
          </w:p>
          <w:p w:rsidR="000819EE" w:rsidRDefault="000819EE" w:rsidP="000819EE">
            <w:pPr>
              <w:pStyle w:val="QPR-ConoscenzeAbilit"/>
              <w:suppressAutoHyphens w:val="0"/>
              <w:ind w:left="283" w:hanging="198"/>
            </w:pPr>
            <w:r>
              <w:rPr>
                <w:noProof/>
              </w:rPr>
              <w:t>Ricette della cultura gastronomica italiana e internazionale</w:t>
            </w:r>
          </w:p>
          <w:p w:rsidR="000819EE" w:rsidRDefault="000819EE" w:rsidP="000819EE">
            <w:pPr>
              <w:pStyle w:val="QPR-ConoscenzeAbilit"/>
              <w:suppressAutoHyphens w:val="0"/>
              <w:ind w:left="283" w:hanging="198"/>
            </w:pPr>
            <w:r>
              <w:rPr>
                <w:noProof/>
              </w:rPr>
              <w:t>Elementi di tecnologia e dietologia</w:t>
            </w:r>
          </w:p>
          <w:p w:rsidR="000819EE" w:rsidRDefault="000819EE" w:rsidP="000819EE">
            <w:pPr>
              <w:pStyle w:val="QPR-ConoscenzeAbilit"/>
              <w:suppressAutoHyphens w:val="0"/>
              <w:ind w:left="283" w:hanging="198"/>
            </w:pPr>
            <w:r>
              <w:rPr>
                <w:noProof/>
              </w:rPr>
              <w:t>Criteri e tecniche di composizione di diverse tipologie di ricetta e menù</w:t>
            </w:r>
          </w:p>
          <w:p w:rsidR="000819EE" w:rsidRDefault="000819EE" w:rsidP="000819EE">
            <w:pPr>
              <w:pStyle w:val="QPR-ConoscenzeAbilit"/>
              <w:suppressAutoHyphens w:val="0"/>
              <w:ind w:left="283" w:hanging="198"/>
            </w:pPr>
            <w:r>
              <w:rPr>
                <w:noProof/>
              </w:rPr>
              <w:t>Elementi di contabilità aziendale e di gestione di offerte/ordini</w:t>
            </w:r>
          </w:p>
          <w:p w:rsidR="000819EE" w:rsidRDefault="000819EE" w:rsidP="000819EE">
            <w:pPr>
              <w:pStyle w:val="QPR-ConoscenzeAbilit"/>
              <w:suppressAutoHyphens w:val="0"/>
              <w:ind w:left="283" w:hanging="198"/>
            </w:pPr>
            <w:r>
              <w:rPr>
                <w:noProof/>
              </w:rPr>
              <w:t>Tecniche di reportistica aziendale</w:t>
            </w:r>
          </w:p>
          <w:p w:rsidR="000819EE" w:rsidRDefault="000819EE" w:rsidP="000819EE">
            <w:pPr>
              <w:pStyle w:val="QPR-ConoscenzeAbilit"/>
              <w:suppressAutoHyphens w:val="0"/>
              <w:ind w:left="283" w:hanging="198"/>
            </w:pPr>
            <w:r>
              <w:rPr>
                <w:noProof/>
              </w:rPr>
              <w:t>Sistema di qualità e principali modelli</w:t>
            </w:r>
          </w:p>
          <w:p w:rsidR="000819EE" w:rsidRDefault="000819EE" w:rsidP="000819EE">
            <w:pPr>
              <w:pStyle w:val="QPR-ConoscenzeAbilit"/>
              <w:suppressAutoHyphens w:val="0"/>
              <w:ind w:left="283" w:hanging="198"/>
            </w:pPr>
            <w:r>
              <w:rPr>
                <w:noProof/>
              </w:rPr>
              <w:t>Tecniche di coordinamento della brigata di cucina</w:t>
            </w:r>
          </w:p>
          <w:p w:rsidR="000819EE" w:rsidRDefault="000819EE" w:rsidP="000819EE">
            <w:pPr>
              <w:pStyle w:val="QPR-ConoscenzeAbilit"/>
              <w:suppressAutoHyphens w:val="0"/>
              <w:ind w:left="283" w:hanging="198"/>
            </w:pPr>
            <w:r>
              <w:rPr>
                <w:noProof/>
              </w:rPr>
              <w:t>Elementi di contrattualistica per le forniture commerciali</w:t>
            </w:r>
          </w:p>
          <w:p w:rsidR="000819EE" w:rsidRDefault="000819EE" w:rsidP="000819EE">
            <w:pPr>
              <w:pStyle w:val="QPR-ConoscenzeAbilit"/>
              <w:suppressAutoHyphens w:val="0"/>
              <w:ind w:left="283" w:hanging="198"/>
            </w:pPr>
            <w:r>
              <w:rPr>
                <w:noProof/>
              </w:rPr>
              <w:t>Tecniche di approvvigionamento, immagazzinamento, gestione e monitoraggio delle scorte e giacenza</w:t>
            </w:r>
          </w:p>
          <w:p w:rsidR="000819EE" w:rsidRDefault="000819EE" w:rsidP="000819EE">
            <w:pPr>
              <w:pStyle w:val="QPR-ConoscenzeAbilit"/>
              <w:suppressAutoHyphens w:val="0"/>
              <w:ind w:left="283" w:hanging="198"/>
            </w:pPr>
            <w:r>
              <w:rPr>
                <w:noProof/>
              </w:rPr>
              <w:t>Normativa di igiene alimentare e sicurezza sul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assegnazione di compiti, modalità operative, sequenze e tempi di svolgimento attività</w:t>
            </w:r>
          </w:p>
          <w:p w:rsidR="000819EE" w:rsidRDefault="000819EE" w:rsidP="000819EE">
            <w:pPr>
              <w:pStyle w:val="QPR-ConoscenzeAbilit"/>
              <w:suppressAutoHyphens w:val="0"/>
              <w:ind w:left="283" w:hanging="198"/>
            </w:pPr>
            <w:r>
              <w:rPr>
                <w:noProof/>
              </w:rPr>
              <w:t>Applicare procedure di selezione fornitori e gestione degli ordini</w:t>
            </w:r>
          </w:p>
          <w:p w:rsidR="000819EE" w:rsidRDefault="000819EE" w:rsidP="000819EE">
            <w:pPr>
              <w:pStyle w:val="QPR-ConoscenzeAbilit"/>
              <w:suppressAutoHyphens w:val="0"/>
              <w:ind w:left="283" w:hanging="198"/>
            </w:pPr>
            <w:r>
              <w:rPr>
                <w:noProof/>
              </w:rPr>
              <w:t>Individuare anomalie segnalando non conformità di prodotto/servizio</w:t>
            </w:r>
          </w:p>
          <w:p w:rsidR="000819EE" w:rsidRDefault="000819EE" w:rsidP="000819EE">
            <w:pPr>
              <w:pStyle w:val="QPR-ConoscenzeAbilit"/>
              <w:suppressAutoHyphens w:val="0"/>
              <w:ind w:left="283" w:hanging="198"/>
            </w:pPr>
            <w:r>
              <w:rPr>
                <w:noProof/>
              </w:rPr>
              <w:t>Applicare tecniche di gestione delle scorte verificando giacenze e scadenze</w:t>
            </w:r>
          </w:p>
          <w:p w:rsidR="000819EE" w:rsidRDefault="000819EE" w:rsidP="000819EE">
            <w:pPr>
              <w:pStyle w:val="QPR-ConoscenzeAbilit"/>
              <w:suppressAutoHyphens w:val="0"/>
              <w:ind w:left="283" w:hanging="198"/>
            </w:pPr>
            <w:r>
              <w:rPr>
                <w:noProof/>
              </w:rPr>
              <w:t>Applicare tecniche, strumenti e organizzare i locali per una corretta conservazione delle materie prime e degli alimenti</w:t>
            </w:r>
          </w:p>
          <w:p w:rsidR="000819EE" w:rsidRDefault="000819EE" w:rsidP="000819EE">
            <w:pPr>
              <w:pStyle w:val="QPR-ConoscenzeAbilit"/>
              <w:suppressAutoHyphens w:val="0"/>
              <w:ind w:left="283" w:hanging="198"/>
            </w:pPr>
            <w:r>
              <w:rPr>
                <w:noProof/>
              </w:rPr>
              <w:t>Attuare piani di controllo delle temperature di conservazione</w:t>
            </w:r>
          </w:p>
          <w:p w:rsidR="000819EE" w:rsidRDefault="000819EE" w:rsidP="000819EE">
            <w:pPr>
              <w:pStyle w:val="QPR-ConoscenzeAbilit"/>
              <w:suppressAutoHyphens w:val="0"/>
              <w:ind w:left="283" w:hanging="198"/>
            </w:pPr>
            <w:r>
              <w:rPr>
                <w:noProof/>
              </w:rPr>
              <w:t>Individuare problematiche esecutive</w:t>
            </w:r>
          </w:p>
          <w:p w:rsidR="000819EE" w:rsidRDefault="000819EE" w:rsidP="000819EE">
            <w:pPr>
              <w:pStyle w:val="QPR-ConoscenzeAbilit"/>
              <w:suppressAutoHyphens w:val="0"/>
              <w:ind w:left="283" w:hanging="198"/>
            </w:pPr>
            <w:r>
              <w:rPr>
                <w:noProof/>
              </w:rPr>
              <w:t>Formulare proposte di miglioramento degli standard di servizio</w:t>
            </w:r>
          </w:p>
          <w:p w:rsidR="000819EE" w:rsidRDefault="000819EE" w:rsidP="000819EE">
            <w:pPr>
              <w:pStyle w:val="QPR-ConoscenzeAbilit"/>
              <w:suppressAutoHyphens w:val="0"/>
              <w:ind w:left="283" w:hanging="198"/>
            </w:pPr>
            <w:r>
              <w:rPr>
                <w:noProof/>
              </w:rPr>
              <w:t>Applicare modalità di coordinamento del lavoro dei ruoli operativi</w:t>
            </w:r>
          </w:p>
          <w:p w:rsidR="000819EE" w:rsidRDefault="000819EE" w:rsidP="000819EE">
            <w:pPr>
              <w:pStyle w:val="QPR-ConoscenzeAbilit"/>
              <w:suppressAutoHyphens w:val="0"/>
              <w:ind w:left="283" w:hanging="198"/>
            </w:pPr>
            <w:r>
              <w:rPr>
                <w:noProof/>
              </w:rPr>
              <w:t>Applicare criteri di selezione di ingredienti alimentari e di produzioni territoriali artigianali e agroalimentari in base alla stagionalità</w:t>
            </w:r>
          </w:p>
          <w:p w:rsidR="000819EE" w:rsidRDefault="000819EE" w:rsidP="000819EE">
            <w:pPr>
              <w:pStyle w:val="QPR-ConoscenzeAbilit"/>
              <w:suppressAutoHyphens w:val="0"/>
              <w:ind w:left="283" w:hanging="198"/>
            </w:pPr>
            <w:r>
              <w:rPr>
                <w:noProof/>
              </w:rPr>
              <w:t>Applicare criteri di bilanciamento della preparazione gastronomica sotto il profilo nutrizionale e gustativo</w:t>
            </w:r>
          </w:p>
          <w:p w:rsidR="000819EE" w:rsidRDefault="000819EE" w:rsidP="000819EE">
            <w:pPr>
              <w:pStyle w:val="QPR-ConoscenzeAbilit"/>
              <w:suppressAutoHyphens w:val="0"/>
              <w:ind w:left="283" w:hanging="198"/>
            </w:pPr>
            <w:r>
              <w:rPr>
                <w:noProof/>
              </w:rPr>
              <w:t>Individuare soluzioni per adattare le preparazioni gastronomiche territoriali ai moderni stili alimentari</w:t>
            </w:r>
          </w:p>
          <w:p w:rsidR="000819EE" w:rsidRDefault="000819EE" w:rsidP="000819EE">
            <w:pPr>
              <w:pStyle w:val="QPR-ConoscenzeAbilit"/>
              <w:suppressAutoHyphens w:val="0"/>
              <w:ind w:left="283" w:hanging="198"/>
            </w:pPr>
            <w:r>
              <w:rPr>
                <w:noProof/>
              </w:rPr>
              <w:t>Applicare criteri di verifica dei costi e del rapporto prezzo/qualità</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GESTIONE DELL’EVASIONE DEGLI ORDINATIVI</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QPR-RIS-03</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 tipo di menù, gestire l'evasione degli ordinativi di propria competenza nel rispetto delle norme di igiene alimentare e sicurezza, garantendo gli standard di qualità definiti e gestendo imprevisti e ritardi nella produzione.</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La linea di cucina</w:t>
            </w:r>
          </w:p>
          <w:p w:rsidR="000819EE" w:rsidRDefault="000819EE" w:rsidP="000819EE">
            <w:pPr>
              <w:pStyle w:val="QPR-ConoscenzeAbilit"/>
              <w:suppressAutoHyphens w:val="0"/>
              <w:ind w:left="283" w:hanging="198"/>
            </w:pPr>
            <w:r>
              <w:rPr>
                <w:noProof/>
              </w:rPr>
              <w:t>Organizzazione e funzionamento del reparto cucina</w:t>
            </w:r>
          </w:p>
          <w:p w:rsidR="000819EE" w:rsidRDefault="000819EE" w:rsidP="000819EE">
            <w:pPr>
              <w:pStyle w:val="QPR-ConoscenzeAbilit"/>
              <w:suppressAutoHyphens w:val="0"/>
              <w:ind w:left="283" w:hanging="198"/>
            </w:pPr>
            <w:r>
              <w:rPr>
                <w:noProof/>
              </w:rPr>
              <w:t>L'evasione degli ordinativi in cucina</w:t>
            </w:r>
          </w:p>
          <w:p w:rsidR="000819EE" w:rsidRDefault="000819EE" w:rsidP="000819EE">
            <w:pPr>
              <w:pStyle w:val="QPR-ConoscenzeAbilit"/>
              <w:suppressAutoHyphens w:val="0"/>
              <w:ind w:left="283" w:hanging="198"/>
            </w:pPr>
            <w:r>
              <w:rPr>
                <w:noProof/>
              </w:rPr>
              <w:t>Le modalità di gestione evasione ordinativi per menù fisso o alla carte per coperti diversi</w:t>
            </w:r>
          </w:p>
          <w:p w:rsidR="000819EE" w:rsidRDefault="000819EE" w:rsidP="000819EE">
            <w:pPr>
              <w:pStyle w:val="QPR-ConoscenzeAbilit"/>
              <w:suppressAutoHyphens w:val="0"/>
              <w:ind w:left="283" w:hanging="198"/>
            </w:pPr>
            <w:r>
              <w:rPr>
                <w:noProof/>
              </w:rPr>
              <w:t>I buffet con menù concordato e la gestione ordinativi</w:t>
            </w:r>
          </w:p>
          <w:p w:rsidR="000819EE" w:rsidRDefault="000819EE" w:rsidP="000819EE">
            <w:pPr>
              <w:pStyle w:val="QPR-ConoscenzeAbilit"/>
              <w:suppressAutoHyphens w:val="0"/>
              <w:ind w:left="283" w:hanging="198"/>
            </w:pPr>
            <w:r>
              <w:rPr>
                <w:noProof/>
              </w:rPr>
              <w:t>I banchetti e la gestione ordinativi per grandi numeri</w:t>
            </w:r>
          </w:p>
          <w:p w:rsidR="000819EE" w:rsidRDefault="000819EE" w:rsidP="000819EE">
            <w:pPr>
              <w:pStyle w:val="QPR-ConoscenzeAbilit"/>
              <w:suppressAutoHyphens w:val="0"/>
              <w:ind w:left="283" w:hanging="198"/>
            </w:pPr>
            <w:r>
              <w:rPr>
                <w:noProof/>
              </w:rPr>
              <w:t>La gestione delle criticità in cucina: i tempi e le mancanze</w:t>
            </w:r>
          </w:p>
          <w:p w:rsidR="000819EE" w:rsidRDefault="000819EE" w:rsidP="000819EE">
            <w:pPr>
              <w:pStyle w:val="QPR-ConoscenzeAbilit"/>
              <w:suppressAutoHyphens w:val="0"/>
              <w:ind w:left="283" w:hanging="198"/>
            </w:pPr>
            <w:r>
              <w:rPr>
                <w:noProof/>
              </w:rPr>
              <w:t>Sala e cucina: una comunicazione importante</w:t>
            </w:r>
          </w:p>
          <w:p w:rsidR="000819EE" w:rsidRDefault="000819EE" w:rsidP="000819EE">
            <w:pPr>
              <w:pStyle w:val="QPR-ConoscenzeAbilit"/>
              <w:suppressAutoHyphens w:val="0"/>
              <w:ind w:left="283" w:hanging="198"/>
            </w:pPr>
            <w:r>
              <w:rPr>
                <w:noProof/>
              </w:rPr>
              <w:t>Normativa di igiene alimentare e sicurezza sul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Lavorare in team conoscendo la gerarchia e i compiti assegnati</w:t>
            </w:r>
          </w:p>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Evadere ordinativi per piccoli o grandi coperti (ristoranti e/o mense)</w:t>
            </w:r>
          </w:p>
          <w:p w:rsidR="000819EE" w:rsidRDefault="000819EE" w:rsidP="000819EE">
            <w:pPr>
              <w:pStyle w:val="QPR-ConoscenzeAbilit"/>
              <w:suppressAutoHyphens w:val="0"/>
              <w:ind w:left="283" w:hanging="198"/>
            </w:pPr>
            <w:r>
              <w:rPr>
                <w:noProof/>
              </w:rPr>
              <w:t>Evadere ordinativi per realizzare un buffet</w:t>
            </w:r>
          </w:p>
          <w:p w:rsidR="000819EE" w:rsidRDefault="000819EE" w:rsidP="000819EE">
            <w:pPr>
              <w:pStyle w:val="QPR-ConoscenzeAbilit"/>
              <w:suppressAutoHyphens w:val="0"/>
              <w:ind w:left="283" w:hanging="198"/>
            </w:pPr>
            <w:r>
              <w:rPr>
                <w:noProof/>
              </w:rPr>
              <w:t>Evadere ordinativi durante un banchetto</w:t>
            </w:r>
          </w:p>
          <w:p w:rsidR="000819EE" w:rsidRDefault="000819EE" w:rsidP="000819EE">
            <w:pPr>
              <w:pStyle w:val="QPR-ConoscenzeAbilit"/>
              <w:suppressAutoHyphens w:val="0"/>
              <w:ind w:left="283" w:hanging="198"/>
            </w:pPr>
            <w:r>
              <w:rPr>
                <w:noProof/>
              </w:rPr>
              <w:t>Gestire imprevisti con il personale di cucina</w:t>
            </w:r>
          </w:p>
          <w:p w:rsidR="000819EE" w:rsidRDefault="000819EE" w:rsidP="000819EE">
            <w:pPr>
              <w:pStyle w:val="QPR-ConoscenzeAbilit"/>
              <w:suppressAutoHyphens w:val="0"/>
              <w:ind w:left="283" w:hanging="198"/>
            </w:pPr>
            <w:r>
              <w:rPr>
                <w:noProof/>
              </w:rPr>
              <w:t>Comunicare adeguatamente con il personale di sala per risolvere imprevisti di varia natura</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PREPARAZIONE DELLE MATERIE PRIME</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QPR-RIS-04</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 piano di lavoro ricevuto, selezionare e predisporre alla successiva lavorazione le materie prime necessarie per la preparazione delle pietanze, utilizzando gli strumenti a disposizione,  rispettando in tempi di lavorazione e le norme igienico sanitarie e di sicurezza.</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Elementi di merceologia relativi alle materie prime: varietà e derivati, prodotti enogastronomici regionali, proprietà organolettiche e impieghi</w:t>
            </w:r>
          </w:p>
          <w:p w:rsidR="000819EE" w:rsidRDefault="000819EE" w:rsidP="000819EE">
            <w:pPr>
              <w:pStyle w:val="QPR-ConoscenzeAbilit"/>
              <w:suppressAutoHyphens w:val="0"/>
              <w:ind w:left="283" w:hanging="198"/>
            </w:pPr>
            <w:r>
              <w:rPr>
                <w:noProof/>
              </w:rPr>
              <w:t>Standard di qualità dei prodotti alimentari</w:t>
            </w:r>
          </w:p>
          <w:p w:rsidR="000819EE" w:rsidRDefault="000819EE" w:rsidP="000819EE">
            <w:pPr>
              <w:pStyle w:val="QPR-ConoscenzeAbilit"/>
              <w:suppressAutoHyphens w:val="0"/>
              <w:ind w:left="283" w:hanging="198"/>
            </w:pPr>
            <w:r>
              <w:rPr>
                <w:noProof/>
              </w:rPr>
              <w:t>Le verdure: caratteristiche e stagionalità</w:t>
            </w:r>
          </w:p>
          <w:p w:rsidR="000819EE" w:rsidRDefault="000819EE" w:rsidP="000819EE">
            <w:pPr>
              <w:pStyle w:val="QPR-ConoscenzeAbilit"/>
              <w:suppressAutoHyphens w:val="0"/>
              <w:ind w:left="283" w:hanging="198"/>
            </w:pPr>
            <w:r>
              <w:rPr>
                <w:noProof/>
              </w:rPr>
              <w:t>Gli strumenti e le attrezzature per il taglio e il loro uso nel rispetto delle norme di sicurezza</w:t>
            </w:r>
          </w:p>
          <w:p w:rsidR="000819EE" w:rsidRDefault="000819EE" w:rsidP="000819EE">
            <w:pPr>
              <w:pStyle w:val="QPR-ConoscenzeAbilit"/>
              <w:suppressAutoHyphens w:val="0"/>
              <w:ind w:left="283" w:hanging="198"/>
            </w:pPr>
            <w:r>
              <w:rPr>
                <w:noProof/>
              </w:rPr>
              <w:t>I tre livelli di taglio delle verdure: tecniche</w:t>
            </w:r>
          </w:p>
          <w:p w:rsidR="000819EE" w:rsidRDefault="000819EE" w:rsidP="000819EE">
            <w:pPr>
              <w:pStyle w:val="QPR-ConoscenzeAbilit"/>
              <w:suppressAutoHyphens w:val="0"/>
              <w:ind w:left="283" w:hanging="198"/>
            </w:pPr>
            <w:r>
              <w:rPr>
                <w:noProof/>
              </w:rPr>
              <w:t>I prodotti carnei e ittici</w:t>
            </w:r>
          </w:p>
          <w:p w:rsidR="000819EE" w:rsidRDefault="000819EE" w:rsidP="000819EE">
            <w:pPr>
              <w:pStyle w:val="QPR-ConoscenzeAbilit"/>
              <w:suppressAutoHyphens w:val="0"/>
              <w:ind w:left="283" w:hanging="198"/>
            </w:pPr>
            <w:r>
              <w:rPr>
                <w:noProof/>
              </w:rPr>
              <w:t>Le tipologie di taglio della carne</w:t>
            </w:r>
          </w:p>
          <w:p w:rsidR="000819EE" w:rsidRDefault="000819EE" w:rsidP="000819EE">
            <w:pPr>
              <w:pStyle w:val="QPR-ConoscenzeAbilit"/>
              <w:suppressAutoHyphens w:val="0"/>
              <w:ind w:left="283" w:hanging="198"/>
            </w:pPr>
            <w:r>
              <w:rPr>
                <w:noProof/>
              </w:rPr>
              <w:t>Tecniche di taglio dei prodotti carnei</w:t>
            </w:r>
          </w:p>
          <w:p w:rsidR="000819EE" w:rsidRDefault="000819EE" w:rsidP="000819EE">
            <w:pPr>
              <w:pStyle w:val="QPR-ConoscenzeAbilit"/>
              <w:suppressAutoHyphens w:val="0"/>
              <w:ind w:left="283" w:hanging="198"/>
            </w:pPr>
            <w:r>
              <w:rPr>
                <w:noProof/>
              </w:rPr>
              <w:t>Tecniche di preparazione pesci e crostacei</w:t>
            </w:r>
          </w:p>
          <w:p w:rsidR="000819EE" w:rsidRDefault="000819EE" w:rsidP="000819EE">
            <w:pPr>
              <w:pStyle w:val="QPR-ConoscenzeAbilit"/>
              <w:suppressAutoHyphens w:val="0"/>
              <w:ind w:left="283" w:hanging="198"/>
            </w:pPr>
            <w:r>
              <w:rPr>
                <w:noProof/>
              </w:rPr>
              <w:t>Protocolli di autocontrollo relativi all’igiene alimentare e alla sicurezza sui luoghi di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Selezionare le materie prime per la preparazione dei cibi valutandone le caratteristiche qualitative</w:t>
            </w:r>
          </w:p>
          <w:p w:rsidR="000819EE" w:rsidRDefault="000819EE" w:rsidP="000819EE">
            <w:pPr>
              <w:pStyle w:val="QPR-ConoscenzeAbilit"/>
              <w:suppressAutoHyphens w:val="0"/>
              <w:ind w:left="283" w:hanging="198"/>
            </w:pPr>
            <w:r>
              <w:rPr>
                <w:noProof/>
              </w:rPr>
              <w:t>Mondare e pelare le verdure</w:t>
            </w:r>
          </w:p>
          <w:p w:rsidR="000819EE" w:rsidRDefault="000819EE" w:rsidP="000819EE">
            <w:pPr>
              <w:pStyle w:val="QPR-ConoscenzeAbilit"/>
              <w:suppressAutoHyphens w:val="0"/>
              <w:ind w:left="283" w:hanging="198"/>
            </w:pPr>
            <w:r>
              <w:rPr>
                <w:noProof/>
              </w:rPr>
              <w:t>Effettuare diverse tipologie di taglio delle verdure</w:t>
            </w:r>
          </w:p>
          <w:p w:rsidR="000819EE" w:rsidRDefault="000819EE" w:rsidP="000819EE">
            <w:pPr>
              <w:pStyle w:val="QPR-ConoscenzeAbilit"/>
              <w:suppressAutoHyphens w:val="0"/>
              <w:ind w:left="283" w:hanging="198"/>
            </w:pPr>
            <w:r>
              <w:rPr>
                <w:noProof/>
              </w:rPr>
              <w:t>Tornire le verdure per migliorane la presentazione</w:t>
            </w:r>
          </w:p>
          <w:p w:rsidR="000819EE" w:rsidRDefault="000819EE" w:rsidP="000819EE">
            <w:pPr>
              <w:pStyle w:val="QPR-ConoscenzeAbilit"/>
              <w:suppressAutoHyphens w:val="0"/>
              <w:ind w:left="283" w:hanging="198"/>
            </w:pPr>
            <w:r>
              <w:rPr>
                <w:noProof/>
              </w:rPr>
              <w:t>Effettuare diverse tipologie di taglio carne</w:t>
            </w:r>
          </w:p>
          <w:p w:rsidR="000819EE" w:rsidRDefault="000819EE" w:rsidP="000819EE">
            <w:pPr>
              <w:pStyle w:val="QPR-ConoscenzeAbilit"/>
              <w:suppressAutoHyphens w:val="0"/>
              <w:ind w:left="283" w:hanging="198"/>
            </w:pPr>
            <w:r>
              <w:rPr>
                <w:noProof/>
              </w:rPr>
              <w:t>Pulire, deliscare, sfilettare e tranciare il pesce</w:t>
            </w:r>
          </w:p>
          <w:p w:rsidR="000819EE" w:rsidRDefault="000819EE" w:rsidP="000819EE">
            <w:pPr>
              <w:pStyle w:val="QPR-ConoscenzeAbilit"/>
              <w:suppressAutoHyphens w:val="0"/>
              <w:ind w:left="283" w:hanging="198"/>
            </w:pPr>
            <w:r>
              <w:rPr>
                <w:noProof/>
              </w:rPr>
              <w:t>Pulire i molluschi e i crostacei</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PREPARAZIONE DEI SEMILAVORATI</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QPR-RIS-05</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Elementi di gastronomia</w:t>
            </w:r>
          </w:p>
          <w:p w:rsidR="000819EE" w:rsidRDefault="000819EE" w:rsidP="000819EE">
            <w:pPr>
              <w:pStyle w:val="QPR-ConoscenzeAbilit"/>
              <w:suppressAutoHyphens w:val="0"/>
              <w:ind w:left="283" w:hanging="198"/>
            </w:pPr>
            <w:r>
              <w:rPr>
                <w:noProof/>
              </w:rPr>
              <w:t>Elementi di dietetica relativi a principi nutritivi degli alimenti, comportamenti alimentari, malattie metaboliche</w:t>
            </w:r>
          </w:p>
          <w:p w:rsidR="000819EE" w:rsidRDefault="000819EE" w:rsidP="000819EE">
            <w:pPr>
              <w:pStyle w:val="QPR-ConoscenzeAbilit"/>
              <w:suppressAutoHyphens w:val="0"/>
              <w:ind w:left="283" w:hanging="198"/>
            </w:pPr>
            <w:r>
              <w:rPr>
                <w:noProof/>
              </w:rPr>
              <w:t>Standard di qualità dei prodotti alimentari</w:t>
            </w:r>
          </w:p>
          <w:p w:rsidR="000819EE" w:rsidRDefault="000819EE" w:rsidP="000819EE">
            <w:pPr>
              <w:pStyle w:val="QPR-ConoscenzeAbilit"/>
              <w:suppressAutoHyphens w:val="0"/>
              <w:ind w:left="283" w:hanging="198"/>
            </w:pPr>
            <w:r>
              <w:rPr>
                <w:noProof/>
              </w:rPr>
              <w:t>Utensili ed attrezzature per la lavorazione dei semilavorati</w:t>
            </w:r>
          </w:p>
          <w:p w:rsidR="000819EE" w:rsidRDefault="000819EE" w:rsidP="000819EE">
            <w:pPr>
              <w:pStyle w:val="QPR-ConoscenzeAbilit"/>
              <w:suppressAutoHyphens w:val="0"/>
              <w:ind w:left="283" w:hanging="198"/>
            </w:pPr>
            <w:r>
              <w:rPr>
                <w:noProof/>
              </w:rPr>
              <w:t>Caratteristiche dei fondi e delle salse da cucina</w:t>
            </w:r>
          </w:p>
          <w:p w:rsidR="000819EE" w:rsidRDefault="000819EE" w:rsidP="000819EE">
            <w:pPr>
              <w:pStyle w:val="QPR-ConoscenzeAbilit"/>
              <w:suppressAutoHyphens w:val="0"/>
              <w:ind w:left="283" w:hanging="198"/>
            </w:pPr>
            <w:r>
              <w:rPr>
                <w:noProof/>
              </w:rPr>
              <w:t>Caratteristiche degli impasti e dei ripieni</w:t>
            </w:r>
          </w:p>
          <w:p w:rsidR="000819EE" w:rsidRDefault="000819EE" w:rsidP="000819EE">
            <w:pPr>
              <w:pStyle w:val="QPR-ConoscenzeAbilit"/>
              <w:suppressAutoHyphens w:val="0"/>
              <w:ind w:left="283" w:hanging="198"/>
            </w:pPr>
            <w:r>
              <w:rPr>
                <w:noProof/>
              </w:rPr>
              <w:t>La pasta e gli gnocchi della tradizione italiana</w:t>
            </w:r>
          </w:p>
          <w:p w:rsidR="000819EE" w:rsidRDefault="000819EE" w:rsidP="000819EE">
            <w:pPr>
              <w:pStyle w:val="QPR-ConoscenzeAbilit"/>
              <w:suppressAutoHyphens w:val="0"/>
              <w:ind w:left="283" w:hanging="198"/>
            </w:pPr>
            <w:r>
              <w:rPr>
                <w:noProof/>
              </w:rPr>
              <w:t>Tecniche di preparazione dei semilavorati</w:t>
            </w:r>
          </w:p>
          <w:p w:rsidR="000819EE" w:rsidRDefault="000819EE" w:rsidP="000819EE">
            <w:pPr>
              <w:pStyle w:val="QPR-ConoscenzeAbilit"/>
              <w:suppressAutoHyphens w:val="0"/>
              <w:ind w:left="283" w:hanging="198"/>
            </w:pPr>
            <w:r>
              <w:rPr>
                <w:noProof/>
              </w:rPr>
              <w:t>Tecniche di assemblaggio di materie prime e semilavorati per la successiva cottura</w:t>
            </w:r>
          </w:p>
          <w:p w:rsidR="000819EE" w:rsidRDefault="000819EE" w:rsidP="000819EE">
            <w:pPr>
              <w:pStyle w:val="QPR-ConoscenzeAbilit"/>
              <w:suppressAutoHyphens w:val="0"/>
              <w:ind w:left="283" w:hanging="198"/>
            </w:pPr>
            <w:r>
              <w:rPr>
                <w:noProof/>
              </w:rPr>
              <w:t>Le regole di conservazione semilavorati</w:t>
            </w:r>
          </w:p>
          <w:p w:rsidR="000819EE" w:rsidRDefault="000819EE" w:rsidP="000819EE">
            <w:pPr>
              <w:pStyle w:val="QPR-ConoscenzeAbilit"/>
              <w:suppressAutoHyphens w:val="0"/>
              <w:ind w:left="283" w:hanging="198"/>
            </w:pPr>
            <w:r>
              <w:rPr>
                <w:noProof/>
              </w:rPr>
              <w:t>Protocolli di autocontrollo relativi all’igiene alimentare e alla sicurezza sui luoghi di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Individuare le giuste quantità di materie prime già precedentemente preparate e pronte per l'utilizzo</w:t>
            </w:r>
          </w:p>
          <w:p w:rsidR="000819EE" w:rsidRDefault="000819EE" w:rsidP="000819EE">
            <w:pPr>
              <w:pStyle w:val="QPR-ConoscenzeAbilit"/>
              <w:suppressAutoHyphens w:val="0"/>
              <w:ind w:left="283" w:hanging="198"/>
            </w:pPr>
            <w:r>
              <w:rPr>
                <w:noProof/>
              </w:rPr>
              <w:t>Preparare burri aromatizzati, fondi, salse madri, salse base e salse derivate (composte, emulsionate)</w:t>
            </w:r>
          </w:p>
          <w:p w:rsidR="000819EE" w:rsidRDefault="000819EE" w:rsidP="000819EE">
            <w:pPr>
              <w:pStyle w:val="QPR-ConoscenzeAbilit"/>
              <w:suppressAutoHyphens w:val="0"/>
              <w:ind w:left="283" w:hanging="198"/>
            </w:pPr>
            <w:r>
              <w:rPr>
                <w:noProof/>
              </w:rPr>
              <w:t>Preparare impasti, apparecchi e farce (per pasta fresca semplice o ripiena, gnocchi, soufflé)</w:t>
            </w:r>
          </w:p>
          <w:p w:rsidR="000819EE" w:rsidRDefault="000819EE" w:rsidP="000819EE">
            <w:pPr>
              <w:pStyle w:val="QPR-ConoscenzeAbilit"/>
              <w:suppressAutoHyphens w:val="0"/>
              <w:ind w:left="283" w:hanging="198"/>
            </w:pPr>
            <w:r>
              <w:rPr>
                <w:noProof/>
              </w:rPr>
              <w:t>Assemblare tra loro materie prime e/o semilavorati per preparare alimenti pronti da cuocere</w:t>
            </w:r>
          </w:p>
          <w:p w:rsidR="000819EE" w:rsidRDefault="000819EE" w:rsidP="000819EE">
            <w:pPr>
              <w:pStyle w:val="QPR-ConoscenzeAbilit"/>
              <w:suppressAutoHyphens w:val="0"/>
              <w:ind w:left="283" w:hanging="198"/>
            </w:pPr>
            <w:r>
              <w:rPr>
                <w:noProof/>
              </w:rPr>
              <w:t>Conservare i semilavorati per un loro uso successivo</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COTTURA DEGLI ALIMENTI</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QPR-RIS-06</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delle caratteristiche organolettiche degli alimenti e del tipo di ricetta da preparare, scegliere e applicare il il metodo di cottura più idoneo al fine di valorizzare il gusto, la consistenza e le proprietà nutrizionali della pietenza.</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La cottura e gli effetti sul cibo: perché si cuoce</w:t>
            </w:r>
          </w:p>
          <w:p w:rsidR="000819EE" w:rsidRDefault="000819EE" w:rsidP="000819EE">
            <w:pPr>
              <w:pStyle w:val="QPR-ConoscenzeAbilit"/>
              <w:suppressAutoHyphens w:val="0"/>
              <w:ind w:left="283" w:hanging="198"/>
            </w:pPr>
            <w:r>
              <w:rPr>
                <w:noProof/>
              </w:rPr>
              <w:t>Le diverse tecniche di cottura: modalità, aspetti comuni e innovativi</w:t>
            </w:r>
          </w:p>
          <w:p w:rsidR="000819EE" w:rsidRDefault="000819EE" w:rsidP="000819EE">
            <w:pPr>
              <w:pStyle w:val="QPR-ConoscenzeAbilit"/>
              <w:suppressAutoHyphens w:val="0"/>
              <w:ind w:left="283" w:hanging="198"/>
            </w:pPr>
            <w:r>
              <w:rPr>
                <w:noProof/>
              </w:rPr>
              <w:t>Le diverse attrezzature per la cottura e loro uso nel rispetto delle norme di sicurezza</w:t>
            </w:r>
          </w:p>
          <w:p w:rsidR="000819EE" w:rsidRDefault="000819EE" w:rsidP="000819EE">
            <w:pPr>
              <w:pStyle w:val="QPR-ConoscenzeAbilit"/>
              <w:suppressAutoHyphens w:val="0"/>
              <w:ind w:left="283" w:hanging="198"/>
            </w:pPr>
            <w:r>
              <w:rPr>
                <w:noProof/>
              </w:rPr>
              <w:t>Le diverse tecniche di cottura classica e modernamodalità, aspetti comuni e innovativi</w:t>
            </w:r>
          </w:p>
          <w:p w:rsidR="000819EE" w:rsidRDefault="000819EE" w:rsidP="000819EE">
            <w:pPr>
              <w:pStyle w:val="QPR-ConoscenzeAbilit"/>
              <w:suppressAutoHyphens w:val="0"/>
              <w:ind w:left="283" w:hanging="198"/>
            </w:pPr>
            <w:r>
              <w:rPr>
                <w:noProof/>
              </w:rPr>
              <w:t>Le sostanze utilizzate per la cottura: caratteristiche, temperature, modalità</w:t>
            </w:r>
          </w:p>
          <w:p w:rsidR="000819EE" w:rsidRDefault="000819EE" w:rsidP="000819EE">
            <w:pPr>
              <w:pStyle w:val="QPR-ConoscenzeAbilit"/>
              <w:suppressAutoHyphens w:val="0"/>
              <w:ind w:left="283" w:hanging="198"/>
            </w:pPr>
            <w:r>
              <w:rPr>
                <w:noProof/>
              </w:rPr>
              <w:t>La gestione e il monitoraggio delle temperature</w:t>
            </w:r>
          </w:p>
          <w:p w:rsidR="000819EE" w:rsidRDefault="000819EE" w:rsidP="000819EE">
            <w:pPr>
              <w:pStyle w:val="QPR-ConoscenzeAbilit"/>
              <w:suppressAutoHyphens w:val="0"/>
              <w:ind w:left="283" w:hanging="198"/>
            </w:pPr>
            <w:r>
              <w:rPr>
                <w:noProof/>
              </w:rPr>
              <w:t>Proprietà nutrizionali e cottura</w:t>
            </w:r>
          </w:p>
          <w:p w:rsidR="000819EE" w:rsidRDefault="000819EE" w:rsidP="000819EE">
            <w:pPr>
              <w:pStyle w:val="QPR-ConoscenzeAbilit"/>
              <w:suppressAutoHyphens w:val="0"/>
              <w:ind w:left="283" w:hanging="198"/>
            </w:pPr>
            <w:r>
              <w:rPr>
                <w:noProof/>
              </w:rPr>
              <w:t>Gli errori comuni di cottura e danni sul cibo ed eventuali rimedi</w:t>
            </w:r>
          </w:p>
          <w:p w:rsidR="000819EE" w:rsidRDefault="000819EE" w:rsidP="000819EE">
            <w:pPr>
              <w:pStyle w:val="QPR-ConoscenzeAbilit"/>
              <w:suppressAutoHyphens w:val="0"/>
              <w:ind w:left="283" w:hanging="198"/>
            </w:pPr>
            <w:r>
              <w:rPr>
                <w:noProof/>
              </w:rPr>
              <w:t>Protocolli di autocontrollo relativi all’igiene alimentare e alla sicurezza sui luoghi di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Predisporre alimenti e attrezzature per la cottura nel rispetto delle norme igienico sanitarie</w:t>
            </w:r>
          </w:p>
          <w:p w:rsidR="000819EE" w:rsidRDefault="000819EE" w:rsidP="000819EE">
            <w:pPr>
              <w:pStyle w:val="QPR-ConoscenzeAbilit"/>
              <w:suppressAutoHyphens w:val="0"/>
              <w:ind w:left="283" w:hanging="198"/>
            </w:pPr>
            <w:r>
              <w:rPr>
                <w:noProof/>
              </w:rPr>
              <w:t>Individuare il sistema di cottura idoneo</w:t>
            </w:r>
          </w:p>
          <w:p w:rsidR="000819EE" w:rsidRDefault="000819EE" w:rsidP="000819EE">
            <w:pPr>
              <w:pStyle w:val="QPR-ConoscenzeAbilit"/>
              <w:suppressAutoHyphens w:val="0"/>
              <w:ind w:left="283" w:hanging="198"/>
            </w:pPr>
            <w:r>
              <w:rPr>
                <w:noProof/>
              </w:rPr>
              <w:t>Stabilire la temperatura adatta all'alimento</w:t>
            </w:r>
          </w:p>
          <w:p w:rsidR="000819EE" w:rsidRDefault="000819EE" w:rsidP="000819EE">
            <w:pPr>
              <w:pStyle w:val="QPR-ConoscenzeAbilit"/>
              <w:suppressAutoHyphens w:val="0"/>
              <w:ind w:left="283" w:hanging="198"/>
            </w:pPr>
            <w:r>
              <w:rPr>
                <w:noProof/>
              </w:rPr>
              <w:t>Cuocere alimenti in acqua (bollire, sbianchire, sbollentare, affogare, bagnomaria, vapore)</w:t>
            </w:r>
          </w:p>
          <w:p w:rsidR="000819EE" w:rsidRDefault="000819EE" w:rsidP="000819EE">
            <w:pPr>
              <w:pStyle w:val="QPR-ConoscenzeAbilit"/>
              <w:suppressAutoHyphens w:val="0"/>
              <w:ind w:left="283" w:hanging="198"/>
            </w:pPr>
            <w:r>
              <w:rPr>
                <w:noProof/>
              </w:rPr>
              <w:t>Cuocere alimenti in grasso (al salto, friggere, confit)</w:t>
            </w:r>
          </w:p>
          <w:p w:rsidR="000819EE" w:rsidRDefault="000819EE" w:rsidP="000819EE">
            <w:pPr>
              <w:pStyle w:val="QPR-ConoscenzeAbilit"/>
              <w:suppressAutoHyphens w:val="0"/>
              <w:ind w:left="283" w:hanging="198"/>
            </w:pPr>
            <w:r>
              <w:rPr>
                <w:noProof/>
              </w:rPr>
              <w:t>Cuocere alimenti a calore secco (in forno, alla piastra, grigliare, gratinare, arrostire)</w:t>
            </w:r>
          </w:p>
          <w:p w:rsidR="000819EE" w:rsidRDefault="000819EE" w:rsidP="000819EE">
            <w:pPr>
              <w:pStyle w:val="QPR-ConoscenzeAbilit"/>
              <w:suppressAutoHyphens w:val="0"/>
              <w:ind w:left="283" w:hanging="198"/>
            </w:pPr>
            <w:r>
              <w:rPr>
                <w:noProof/>
              </w:rPr>
              <w:t>Cuocere mediante tecniche miste (brasare, stufare, in casseruola)</w:t>
            </w:r>
          </w:p>
          <w:p w:rsidR="000819EE" w:rsidRDefault="000819EE" w:rsidP="000819EE">
            <w:pPr>
              <w:pStyle w:val="QPR-ConoscenzeAbilit"/>
              <w:suppressAutoHyphens w:val="0"/>
              <w:ind w:left="283" w:hanging="198"/>
            </w:pPr>
            <w:r>
              <w:rPr>
                <w:noProof/>
              </w:rPr>
              <w:t>Utilizzare tecniche alternative (al microonde, sottovuoto, al cartoccio, al sale, in crosta, glassatura, affumicatura)</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ALLESTIMENTO DI PIATTI E VASSOI DA PORTATA</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QPR-RIS-07</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 servizio da eseguire, predisporre preliminarmente in cucina, con gusto e intenti coreografici e decorativi, il preparato gastronomico in piatti, vassoi contenitori monoporzione da servire ai commensali.</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Le tecniche di porzionatura su piatti o vassoi</w:t>
            </w:r>
          </w:p>
          <w:p w:rsidR="000819EE" w:rsidRDefault="000819EE" w:rsidP="000819EE">
            <w:pPr>
              <w:pStyle w:val="QPR-ConoscenzeAbilit"/>
              <w:suppressAutoHyphens w:val="0"/>
              <w:ind w:left="283" w:hanging="198"/>
            </w:pPr>
            <w:r>
              <w:rPr>
                <w:noProof/>
              </w:rPr>
              <w:t>L'importanza della creatività e del senso estetico in cucina</w:t>
            </w:r>
          </w:p>
          <w:p w:rsidR="000819EE" w:rsidRDefault="000819EE" w:rsidP="000819EE">
            <w:pPr>
              <w:pStyle w:val="QPR-ConoscenzeAbilit"/>
              <w:suppressAutoHyphens w:val="0"/>
              <w:ind w:left="283" w:hanging="198"/>
            </w:pPr>
            <w:r>
              <w:rPr>
                <w:noProof/>
              </w:rPr>
              <w:t>Colore, armonia e sapore: giochi di decorazione in cucina</w:t>
            </w:r>
          </w:p>
          <w:p w:rsidR="000819EE" w:rsidRDefault="000819EE" w:rsidP="000819EE">
            <w:pPr>
              <w:pStyle w:val="QPR-ConoscenzeAbilit"/>
              <w:suppressAutoHyphens w:val="0"/>
              <w:ind w:left="283" w:hanging="198"/>
            </w:pPr>
            <w:r>
              <w:rPr>
                <w:noProof/>
              </w:rPr>
              <w:t>Le tecniche di decorazione di piatti e vassoi con elementi decorativi esterni</w:t>
            </w:r>
          </w:p>
          <w:p w:rsidR="000819EE" w:rsidRDefault="000819EE" w:rsidP="000819EE">
            <w:pPr>
              <w:pStyle w:val="QPR-ConoscenzeAbilit"/>
              <w:suppressAutoHyphens w:val="0"/>
              <w:ind w:left="283" w:hanging="198"/>
            </w:pPr>
            <w:r>
              <w:rPr>
                <w:noProof/>
              </w:rPr>
              <w:t>Le tecniche di decorazione di piatti e vassoi con componenti degli alimenti</w:t>
            </w:r>
          </w:p>
          <w:p w:rsidR="000819EE" w:rsidRDefault="000819EE" w:rsidP="000819EE">
            <w:pPr>
              <w:pStyle w:val="QPR-ConoscenzeAbilit"/>
              <w:suppressAutoHyphens w:val="0"/>
              <w:ind w:left="283" w:hanging="198"/>
            </w:pPr>
            <w:r>
              <w:rPr>
                <w:noProof/>
              </w:rPr>
              <w:t>Le tecniche e gli strumenti di intaglio frutta e verdura</w:t>
            </w:r>
          </w:p>
          <w:p w:rsidR="000819EE" w:rsidRDefault="000819EE" w:rsidP="000819EE">
            <w:pPr>
              <w:pStyle w:val="QPR-ConoscenzeAbilit"/>
              <w:suppressAutoHyphens w:val="0"/>
              <w:ind w:left="283" w:hanging="198"/>
            </w:pPr>
            <w:r>
              <w:rPr>
                <w:noProof/>
              </w:rPr>
              <w:t>Le tecniche di impiattamento e decorazione per buffet</w:t>
            </w:r>
          </w:p>
          <w:p w:rsidR="000819EE" w:rsidRDefault="000819EE" w:rsidP="000819EE">
            <w:pPr>
              <w:pStyle w:val="QPR-ConoscenzeAbilit"/>
              <w:suppressAutoHyphens w:val="0"/>
              <w:ind w:left="283" w:hanging="198"/>
            </w:pPr>
            <w:r>
              <w:rPr>
                <w:noProof/>
              </w:rPr>
              <w:t>Protocolli di autocontrollo relativi all’igiene alimentare e alla sicurezza sui luoghi di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Porzionare le giuste quantità di cibo in piatti e vassoi direttamente in cucina</w:t>
            </w:r>
          </w:p>
          <w:p w:rsidR="000819EE" w:rsidRDefault="000819EE" w:rsidP="000819EE">
            <w:pPr>
              <w:pStyle w:val="QPR-ConoscenzeAbilit"/>
              <w:suppressAutoHyphens w:val="0"/>
              <w:ind w:left="283" w:hanging="198"/>
            </w:pPr>
            <w:r>
              <w:rPr>
                <w:noProof/>
              </w:rPr>
              <w:t>Decorare piatti e vassoi con elementi che richiamino gli ingredienti e il gusto</w:t>
            </w:r>
          </w:p>
          <w:p w:rsidR="000819EE" w:rsidRDefault="000819EE" w:rsidP="000819EE">
            <w:pPr>
              <w:pStyle w:val="QPR-ConoscenzeAbilit"/>
              <w:suppressAutoHyphens w:val="0"/>
              <w:ind w:left="283" w:hanging="198"/>
            </w:pPr>
            <w:r>
              <w:rPr>
                <w:noProof/>
              </w:rPr>
              <w:t>Decorare piatti e vassoi con elementi creativi di forma e colore</w:t>
            </w:r>
          </w:p>
          <w:p w:rsidR="000819EE" w:rsidRDefault="000819EE" w:rsidP="000819EE">
            <w:pPr>
              <w:pStyle w:val="QPR-ConoscenzeAbilit"/>
              <w:suppressAutoHyphens w:val="0"/>
              <w:ind w:left="283" w:hanging="198"/>
            </w:pPr>
            <w:r>
              <w:rPr>
                <w:noProof/>
              </w:rPr>
              <w:t>Intagliare frutta e verdura per realizzare elementi decorativi</w:t>
            </w:r>
          </w:p>
          <w:p w:rsidR="000819EE" w:rsidRDefault="000819EE" w:rsidP="000819EE">
            <w:pPr>
              <w:pStyle w:val="QPR-ConoscenzeAbilit"/>
              <w:suppressAutoHyphens w:val="0"/>
              <w:ind w:left="283" w:hanging="198"/>
            </w:pPr>
            <w:r>
              <w:rPr>
                <w:noProof/>
              </w:rPr>
              <w:t>Utilizzare correttamente stampi e forme per decorare i piatti</w:t>
            </w:r>
          </w:p>
          <w:p w:rsidR="000819EE" w:rsidRDefault="000819EE" w:rsidP="000819EE">
            <w:pPr>
              <w:pStyle w:val="QPR-ConoscenzeAbilit"/>
              <w:suppressAutoHyphens w:val="0"/>
              <w:ind w:left="283" w:hanging="198"/>
            </w:pPr>
            <w:r>
              <w:rPr>
                <w:noProof/>
              </w:rPr>
              <w:t>Predisporre cibi monoporzione (finger food)</w:t>
            </w:r>
          </w:p>
          <w:p w:rsidR="000819EE" w:rsidRDefault="000819EE" w:rsidP="000819EE">
            <w:pPr>
              <w:pStyle w:val="QPR-ConoscenzeAbilit"/>
              <w:suppressAutoHyphens w:val="0"/>
              <w:ind w:left="283" w:hanging="198"/>
            </w:pPr>
            <w:r>
              <w:rPr>
                <w:noProof/>
              </w:rPr>
              <w:t>Approntare vassoi per servizio buffet</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PRODUZIONE ARTIGIANALE DI PASTICCERIA FRESCA</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QPR-ALI-04</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3</w:t>
            </w:r>
            <w:r w:rsidRPr="00F80D72">
              <w:t xml:space="preserve"> del</w:t>
            </w:r>
            <w:r>
              <w:t xml:space="preserve"> 08/01/2020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Elementi di comunicazione professionale</w:t>
            </w:r>
          </w:p>
          <w:p w:rsidR="000819EE" w:rsidRDefault="000819EE" w:rsidP="000819EE">
            <w:pPr>
              <w:pStyle w:val="QPR-ConoscenzeAbilit"/>
              <w:suppressAutoHyphens w:val="0"/>
              <w:ind w:left="283" w:hanging="198"/>
            </w:pPr>
            <w:r>
              <w:rPr>
                <w:noProof/>
              </w:rPr>
              <w:t>Cenni storici legati alla tradizione pasticcera italiana</w:t>
            </w:r>
          </w:p>
          <w:p w:rsidR="000819EE" w:rsidRDefault="000819EE" w:rsidP="000819EE">
            <w:pPr>
              <w:pStyle w:val="QPR-ConoscenzeAbilit"/>
              <w:suppressAutoHyphens w:val="0"/>
              <w:ind w:left="283" w:hanging="198"/>
            </w:pPr>
            <w:r>
              <w:rPr>
                <w:noProof/>
              </w:rPr>
              <w:t>Organizzazione del laboratorio di pasticceria</w:t>
            </w:r>
          </w:p>
          <w:p w:rsidR="000819EE" w:rsidRDefault="000819EE" w:rsidP="000819EE">
            <w:pPr>
              <w:pStyle w:val="QPR-ConoscenzeAbilit"/>
              <w:suppressAutoHyphens w:val="0"/>
              <w:ind w:left="283" w:hanging="198"/>
            </w:pPr>
            <w:r>
              <w:rPr>
                <w:noProof/>
              </w:rPr>
              <w:t>Strumenti, utensili, attrezzature e macchinari specifici di settore</w:t>
            </w:r>
          </w:p>
          <w:p w:rsidR="000819EE" w:rsidRDefault="000819EE" w:rsidP="000819EE">
            <w:pPr>
              <w:pStyle w:val="QPR-ConoscenzeAbilit"/>
              <w:suppressAutoHyphens w:val="0"/>
              <w:ind w:left="283" w:hanging="198"/>
            </w:pPr>
            <w:r>
              <w:rPr>
                <w:noProof/>
              </w:rPr>
              <w:t>Principali terminologie tecniche di settore/processo</w:t>
            </w:r>
          </w:p>
          <w:p w:rsidR="000819EE" w:rsidRDefault="000819EE" w:rsidP="000819EE">
            <w:pPr>
              <w:pStyle w:val="QPR-ConoscenzeAbilit"/>
              <w:suppressAutoHyphens w:val="0"/>
              <w:ind w:left="283" w:hanging="198"/>
            </w:pPr>
            <w:r>
              <w:rPr>
                <w:noProof/>
              </w:rPr>
              <w:t>Merceologia delle materie prime</w:t>
            </w:r>
          </w:p>
          <w:p w:rsidR="000819EE" w:rsidRDefault="000819EE" w:rsidP="000819EE">
            <w:pPr>
              <w:pStyle w:val="QPR-ConoscenzeAbilit"/>
              <w:suppressAutoHyphens w:val="0"/>
              <w:ind w:left="283" w:hanging="198"/>
            </w:pPr>
            <w:r>
              <w:rPr>
                <w:noProof/>
              </w:rPr>
              <w:t>Caratteristiche e specificità dei diversi prodotti artigianali di pasticceria fresca</w:t>
            </w:r>
          </w:p>
          <w:p w:rsidR="000819EE" w:rsidRDefault="000819EE" w:rsidP="000819EE">
            <w:pPr>
              <w:pStyle w:val="QPR-ConoscenzeAbilit"/>
              <w:suppressAutoHyphens w:val="0"/>
              <w:ind w:left="283" w:hanging="198"/>
            </w:pPr>
            <w:r>
              <w:rPr>
                <w:noProof/>
              </w:rPr>
              <w:t>Principali intolleranze e allergie alimentari</w:t>
            </w:r>
          </w:p>
          <w:p w:rsidR="000819EE" w:rsidRDefault="000819EE" w:rsidP="000819EE">
            <w:pPr>
              <w:pStyle w:val="QPR-ConoscenzeAbilit"/>
              <w:suppressAutoHyphens w:val="0"/>
              <w:ind w:left="283" w:hanging="198"/>
            </w:pPr>
            <w:r>
              <w:rPr>
                <w:noProof/>
              </w:rPr>
              <w:t>Criteri di bilanciamento (ingredienti, quantitativi, calorie) delle ricette di pasticceria</w:t>
            </w:r>
          </w:p>
          <w:p w:rsidR="000819EE" w:rsidRDefault="000819EE" w:rsidP="000819EE">
            <w:pPr>
              <w:pStyle w:val="QPR-ConoscenzeAbilit"/>
              <w:suppressAutoHyphens w:val="0"/>
              <w:ind w:left="283" w:hanging="198"/>
            </w:pPr>
            <w:r>
              <w:rPr>
                <w:noProof/>
              </w:rPr>
              <w:t>Tecniche di lavorazione e assemblaggio di materie prime e semilavorati per la realizzazione dei prodotti di pasticceria</w:t>
            </w:r>
          </w:p>
          <w:p w:rsidR="000819EE" w:rsidRDefault="000819EE" w:rsidP="000819EE">
            <w:pPr>
              <w:pStyle w:val="QPR-ConoscenzeAbilit"/>
              <w:suppressAutoHyphens w:val="0"/>
              <w:ind w:left="283" w:hanging="198"/>
            </w:pPr>
            <w:r>
              <w:rPr>
                <w:noProof/>
              </w:rPr>
              <w:t>Tecniche di decorazione e di cake design</w:t>
            </w:r>
          </w:p>
          <w:p w:rsidR="000819EE" w:rsidRDefault="000819EE" w:rsidP="000819EE">
            <w:pPr>
              <w:pStyle w:val="QPR-ConoscenzeAbilit"/>
              <w:suppressAutoHyphens w:val="0"/>
              <w:ind w:left="283" w:hanging="198"/>
            </w:pPr>
            <w:r>
              <w:rPr>
                <w:noProof/>
              </w:rPr>
              <w:t>Tecniche di conservazione dei prodotti di pasticceria</w:t>
            </w:r>
          </w:p>
          <w:p w:rsidR="000819EE" w:rsidRDefault="000819EE" w:rsidP="000819EE">
            <w:pPr>
              <w:pStyle w:val="QPR-ConoscenzeAbilit"/>
              <w:suppressAutoHyphens w:val="0"/>
              <w:ind w:left="283" w:hanging="198"/>
            </w:pPr>
            <w:r>
              <w:rPr>
                <w:noProof/>
              </w:rPr>
              <w:t>Normative di sicurezza, igiene, salvaguardia ambientale di settore/processo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Utilizzare indicazioni di appoggio (ricette, procedure) e/o istruzioni per predisporrerle diverse fasi di lavorazione</w:t>
            </w:r>
          </w:p>
          <w:p w:rsidR="000819EE" w:rsidRDefault="000819EE" w:rsidP="000819EE">
            <w:pPr>
              <w:pStyle w:val="QPR-ConoscenzeAbilit"/>
              <w:suppressAutoHyphens w:val="0"/>
              <w:ind w:left="283" w:hanging="198"/>
            </w:pPr>
            <w:r>
              <w:rPr>
                <w:noProof/>
              </w:rPr>
              <w:t>Valorizzare i prodotti alimentare tipici del territorio</w:t>
            </w:r>
          </w:p>
          <w:p w:rsidR="000819EE" w:rsidRDefault="000819EE" w:rsidP="000819EE">
            <w:pPr>
              <w:pStyle w:val="QPR-ConoscenzeAbilit"/>
              <w:suppressAutoHyphens w:val="0"/>
              <w:ind w:left="283" w:hanging="198"/>
            </w:pPr>
            <w:r>
              <w:rPr>
                <w:noProof/>
              </w:rPr>
              <w:t>Predisporre la linea di lavoro per le diverse lavorazioni previste dal piano di produzione</w:t>
            </w:r>
          </w:p>
          <w:p w:rsidR="000819EE" w:rsidRDefault="000819EE" w:rsidP="000819EE">
            <w:pPr>
              <w:pStyle w:val="QPR-ConoscenzeAbilit"/>
              <w:suppressAutoHyphens w:val="0"/>
              <w:ind w:left="283" w:hanging="198"/>
            </w:pPr>
            <w:r>
              <w:rPr>
                <w:noProof/>
              </w:rPr>
              <w:t>Scegliere e dosare le materie prime e semilavorati necessari per le diverse preparazioni dolci e salate</w:t>
            </w:r>
          </w:p>
          <w:p w:rsidR="000819EE" w:rsidRDefault="000819EE" w:rsidP="000819EE">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0819EE" w:rsidRDefault="000819EE" w:rsidP="000819EE">
            <w:pPr>
              <w:pStyle w:val="QPR-ConoscenzeAbilit"/>
              <w:suppressAutoHyphens w:val="0"/>
              <w:ind w:left="283" w:hanging="198"/>
            </w:pPr>
            <w:r>
              <w:rPr>
                <w:noProof/>
              </w:rPr>
              <w:t>Produrre paste da banco classiche e composte</w:t>
            </w:r>
          </w:p>
          <w:p w:rsidR="000819EE" w:rsidRDefault="000819EE" w:rsidP="000819EE">
            <w:pPr>
              <w:pStyle w:val="QPR-ConoscenzeAbilit"/>
              <w:suppressAutoHyphens w:val="0"/>
              <w:ind w:left="283" w:hanging="198"/>
            </w:pPr>
            <w:r>
              <w:rPr>
                <w:noProof/>
              </w:rPr>
              <w:t>Produrre pasticcini mignon farciti e decorati</w:t>
            </w:r>
          </w:p>
          <w:p w:rsidR="000819EE" w:rsidRDefault="000819EE" w:rsidP="000819EE">
            <w:pPr>
              <w:pStyle w:val="QPR-ConoscenzeAbilit"/>
              <w:suppressAutoHyphens w:val="0"/>
              <w:ind w:left="283" w:hanging="198"/>
            </w:pPr>
            <w:r>
              <w:rPr>
                <w:noProof/>
              </w:rPr>
              <w:t>Realizzare tramezzini e tartine decorate</w:t>
            </w:r>
          </w:p>
          <w:p w:rsidR="000819EE" w:rsidRDefault="000819EE" w:rsidP="000819EE">
            <w:pPr>
              <w:pStyle w:val="QPR-ConoscenzeAbilit"/>
              <w:suppressAutoHyphens w:val="0"/>
              <w:ind w:left="283" w:hanging="198"/>
            </w:pPr>
            <w:r>
              <w:rPr>
                <w:noProof/>
              </w:rPr>
              <w:t>Realizzare dolci da credenza classici e assemblati</w:t>
            </w:r>
          </w:p>
          <w:p w:rsidR="000819EE" w:rsidRDefault="000819EE" w:rsidP="000819EE">
            <w:pPr>
              <w:pStyle w:val="QPR-ConoscenzeAbilit"/>
              <w:suppressAutoHyphens w:val="0"/>
              <w:ind w:left="283" w:hanging="198"/>
            </w:pPr>
            <w:r>
              <w:rPr>
                <w:noProof/>
              </w:rPr>
              <w:t>Realizzare torte moderne e artistiche</w:t>
            </w:r>
          </w:p>
          <w:p w:rsidR="000819EE" w:rsidRDefault="000819EE" w:rsidP="000819EE">
            <w:pPr>
              <w:pStyle w:val="QPR-ConoscenzeAbilit"/>
              <w:suppressAutoHyphens w:val="0"/>
              <w:ind w:left="283" w:hanging="198"/>
            </w:pPr>
            <w:r>
              <w:rPr>
                <w:noProof/>
              </w:rPr>
              <w:t>Realizzare dessert da ristorazione</w:t>
            </w:r>
          </w:p>
          <w:p w:rsidR="000819EE" w:rsidRDefault="000819EE" w:rsidP="000819EE">
            <w:pPr>
              <w:pStyle w:val="QPR-ConoscenzeAbilit"/>
              <w:suppressAutoHyphens w:val="0"/>
              <w:ind w:left="283" w:hanging="198"/>
            </w:pPr>
            <w:r>
              <w:rPr>
                <w:noProof/>
              </w:rPr>
              <w:t>Realizzare prodotti per intolleranti e allergici</w:t>
            </w:r>
          </w:p>
          <w:p w:rsidR="000819EE" w:rsidRDefault="000819EE" w:rsidP="000819EE">
            <w:pPr>
              <w:pStyle w:val="QPR-ConoscenzeAbilit"/>
              <w:suppressAutoHyphens w:val="0"/>
              <w:ind w:left="283" w:hanging="198"/>
            </w:pPr>
            <w:r>
              <w:rPr>
                <w:noProof/>
              </w:rPr>
              <w:t>Decorare i diversi prodotti di pasticceria fresca</w:t>
            </w:r>
          </w:p>
          <w:p w:rsidR="000819EE" w:rsidRDefault="000819EE" w:rsidP="000819EE">
            <w:pPr>
              <w:pStyle w:val="QPR-ConoscenzeAbilit"/>
              <w:suppressAutoHyphens w:val="0"/>
              <w:ind w:left="283" w:hanging="198"/>
            </w:pPr>
            <w:r>
              <w:rPr>
                <w:noProof/>
              </w:rPr>
              <w:t>Allestire i vassoi di pasticcini e confezionare i dolci artigianali per la vendita al pubblico</w:t>
            </w:r>
          </w:p>
          <w:p w:rsidR="000819EE" w:rsidRDefault="000819EE" w:rsidP="000819EE">
            <w:pPr>
              <w:pStyle w:val="QPR-ConoscenzeAbilit"/>
              <w:suppressAutoHyphens w:val="0"/>
              <w:ind w:left="283" w:hanging="198"/>
            </w:pPr>
            <w:r>
              <w:rPr>
                <w:noProof/>
              </w:rPr>
              <w:t>Monitorare le varie fasi di lavorazione</w:t>
            </w:r>
          </w:p>
          <w:p w:rsidR="000819EE" w:rsidRDefault="000819EE" w:rsidP="000819EE">
            <w:pPr>
              <w:pStyle w:val="QPR-ConoscenzeAbilit"/>
              <w:suppressAutoHyphens w:val="0"/>
              <w:ind w:left="283" w:hanging="198"/>
            </w:pPr>
            <w:r>
              <w:rPr>
                <w:noProof/>
              </w:rPr>
              <w:t>Pulire e igienizzare spazi e attrezzature</w:t>
            </w:r>
          </w:p>
          <w:p w:rsidR="000819EE" w:rsidRDefault="000819EE" w:rsidP="000819EE">
            <w:pPr>
              <w:pStyle w:val="QPR-ConoscenzeAbilit"/>
              <w:suppressAutoHyphens w:val="0"/>
              <w:ind w:left="283" w:hanging="198"/>
            </w:pPr>
            <w:r>
              <w:rPr>
                <w:noProof/>
              </w:rPr>
              <w:t>Operare nel rispetto della normativa sulla sicurezza utilizzando gli opportuni DPI</w:t>
            </w:r>
          </w:p>
          <w:p w:rsidR="000819EE" w:rsidRPr="006F0970" w:rsidRDefault="000819EE" w:rsidP="008071DD">
            <w:pPr>
              <w:pStyle w:val="QPR-ChiusuraConAbi"/>
            </w:pPr>
          </w:p>
        </w:tc>
      </w:tr>
    </w:tbl>
    <w:p w:rsidR="000819EE" w:rsidRDefault="000819EE" w:rsidP="000819EE">
      <w:pPr>
        <w:pStyle w:val="DOC-Spaziatura"/>
      </w:pPr>
    </w:p>
    <w:p w:rsidR="00B30468" w:rsidRPr="00493351" w:rsidRDefault="00B30468" w:rsidP="00B30468">
      <w:pPr>
        <w:pStyle w:val="DOC-TestoBase"/>
      </w:pPr>
    </w:p>
    <w:p w:rsidR="00B30468" w:rsidRPr="00493351" w:rsidRDefault="00B30468" w:rsidP="0035687C">
      <w:pPr>
        <w:pStyle w:val="DOC-TestoBase"/>
      </w:pPr>
    </w:p>
    <w:p w:rsidR="00B30468" w:rsidRPr="00493351" w:rsidRDefault="00B30468" w:rsidP="0035687C">
      <w:pPr>
        <w:pStyle w:val="DOC-TestoBase"/>
        <w:sectPr w:rsidR="00B30468" w:rsidRPr="00493351" w:rsidSect="0045696F">
          <w:headerReference w:type="first" r:id="rId92"/>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t>Descrizione degli standard professionali caratterizzanti il profilo regionale</w:t>
      </w:r>
    </w:p>
    <w:p w:rsidR="00B30468" w:rsidRPr="00493351" w:rsidRDefault="00B30468" w:rsidP="0002043D">
      <w:pPr>
        <w:pStyle w:val="LG-TitoloProfiloRichiamo"/>
      </w:pPr>
      <w:r w:rsidRPr="00493351">
        <w:t>Tecnico di cucina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819EE" w:rsidTr="008071DD">
        <w:trPr>
          <w:trHeight w:hRule="exact" w:val="280"/>
        </w:trPr>
        <w:tc>
          <w:tcPr>
            <w:tcW w:w="40" w:type="dxa"/>
          </w:tcPr>
          <w:p w:rsidR="000819EE" w:rsidRDefault="000819EE" w:rsidP="008071DD">
            <w:pPr>
              <w:pStyle w:val="EMPTYCELLSTYLE"/>
            </w:pPr>
          </w:p>
        </w:tc>
        <w:tc>
          <w:tcPr>
            <w:tcW w:w="1380" w:type="dxa"/>
            <w:tcBorders>
              <w:bottom w:val="single" w:sz="4" w:space="0" w:color="000000"/>
            </w:tcBorders>
            <w:tcMar>
              <w:top w:w="40" w:type="dxa"/>
              <w:left w:w="60" w:type="dxa"/>
              <w:bottom w:w="0" w:type="dxa"/>
              <w:right w:w="0" w:type="dxa"/>
            </w:tcMar>
          </w:tcPr>
          <w:p w:rsidR="000819EE" w:rsidRDefault="000819EE"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819EE" w:rsidRDefault="000819EE"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819EE" w:rsidRDefault="000819EE" w:rsidP="008071DD">
            <w:pPr>
              <w:pStyle w:val="DOC-TabellaIntestazioni"/>
            </w:pPr>
            <w:r>
              <w:t>EQF</w:t>
            </w:r>
          </w:p>
        </w:tc>
        <w:tc>
          <w:tcPr>
            <w:tcW w:w="3119" w:type="dxa"/>
            <w:tcBorders>
              <w:bottom w:val="single" w:sz="4" w:space="0" w:color="000000"/>
            </w:tcBorders>
          </w:tcPr>
          <w:p w:rsidR="000819EE" w:rsidRDefault="000819EE"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819EE" w:rsidRDefault="000819EE" w:rsidP="008071DD">
            <w:pPr>
              <w:pStyle w:val="DOC-TabellaIntestazioni"/>
            </w:pPr>
            <w:r>
              <w:t>Note sulla SST correlata</w:t>
            </w: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QPR-RIS-02</w:t>
            </w:r>
          </w:p>
        </w:tc>
        <w:tc>
          <w:tcPr>
            <w:tcW w:w="6792" w:type="dxa"/>
            <w:tcBorders>
              <w:top w:val="single"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COORDINAMENTO DELLE ATTIVITÀ DI CUCINA</w:t>
            </w:r>
          </w:p>
        </w:tc>
        <w:tc>
          <w:tcPr>
            <w:tcW w:w="992" w:type="dxa"/>
            <w:tcBorders>
              <w:top w:val="single"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4</w:t>
            </w:r>
          </w:p>
        </w:tc>
        <w:tc>
          <w:tcPr>
            <w:tcW w:w="3119" w:type="dxa"/>
            <w:tcBorders>
              <w:top w:val="single" w:sz="4" w:space="0" w:color="000000"/>
              <w:bottom w:val="dotted" w:sz="4" w:space="0" w:color="000000"/>
            </w:tcBorders>
          </w:tcPr>
          <w:p w:rsidR="000819EE" w:rsidRDefault="000819EE" w:rsidP="008071D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QPR-RIS-03</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GESTIONE DELL’EVASIONE DEGLI ORDINATIVI</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4</w:t>
            </w:r>
          </w:p>
        </w:tc>
        <w:tc>
          <w:tcPr>
            <w:tcW w:w="3119" w:type="dxa"/>
            <w:tcBorders>
              <w:top w:val="dotted" w:sz="4" w:space="0" w:color="000000"/>
              <w:bottom w:val="dotted" w:sz="4" w:space="0" w:color="000000"/>
            </w:tcBorders>
          </w:tcPr>
          <w:p w:rsidR="000819EE" w:rsidRDefault="000819EE"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QPR-RIS-04</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PREPARAZIONE DELLE MATERIE PRIME</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QPR-RIS-05</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PREPARAZIONE DEI SEMILAVORATI</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QPR-RIS-06</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COTTURA DEGLI ALIMENTI</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QPR-RIS-07</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ALLESTIMENTO DI PIATTI E VASSOI DA PORTATA</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B30468" w:rsidRDefault="00DB3C44" w:rsidP="004C5F18">
      <w:pPr>
        <w:pStyle w:val="LG-TestoBase"/>
        <w:jc w:val="center"/>
      </w:pPr>
      <w:r w:rsidRPr="00DB3C44">
        <w:rPr>
          <w:noProof/>
          <w:lang w:eastAsia="it-IT"/>
        </w:rPr>
        <w:drawing>
          <wp:inline distT="0" distB="0" distL="0" distR="0">
            <wp:extent cx="8640000" cy="6103679"/>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drawing>
          <wp:inline distT="0" distB="0" distL="0" distR="0">
            <wp:extent cx="8640000" cy="6103679"/>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drawing>
          <wp:inline distT="0" distB="0" distL="0" distR="0">
            <wp:extent cx="8640000" cy="6103679"/>
            <wp:effectExtent l="0" t="0" r="889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drawing>
          <wp:inline distT="0" distB="0" distL="0" distR="0">
            <wp:extent cx="8640000" cy="6103679"/>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drawing>
          <wp:inline distT="0" distB="0" distL="0" distR="0">
            <wp:extent cx="8640000" cy="6103679"/>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drawing>
          <wp:inline distT="0" distB="0" distL="0" distR="0">
            <wp:extent cx="8640000" cy="6103679"/>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Pr="00493351" w:rsidRDefault="004C5E09" w:rsidP="004C5F18">
      <w:pPr>
        <w:pStyle w:val="LG-TestoBase"/>
        <w:jc w:val="center"/>
      </w:pPr>
      <w:r w:rsidRPr="004C5E09">
        <w:rPr>
          <w:noProof/>
          <w:lang w:eastAsia="it-IT"/>
        </w:rPr>
        <w:drawing>
          <wp:inline distT="0" distB="0" distL="0" distR="0">
            <wp:extent cx="8640000" cy="6103679"/>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30468" w:rsidRPr="00493351" w:rsidRDefault="00B30468" w:rsidP="004C5F18">
      <w:pPr>
        <w:pStyle w:val="LG-TestoBase"/>
        <w:jc w:val="center"/>
        <w:sectPr w:rsidR="00B30468" w:rsidRPr="00493351" w:rsidSect="001522F9">
          <w:pgSz w:w="16840" w:h="11907" w:orient="landscape" w:code="9"/>
          <w:pgMar w:top="1134" w:right="1134" w:bottom="1134" w:left="1134" w:header="567" w:footer="567" w:gutter="0"/>
          <w:cols w:space="708"/>
          <w:docGrid w:linePitch="360"/>
        </w:sectPr>
      </w:pPr>
    </w:p>
    <w:p w:rsidR="00777EFD" w:rsidRPr="00493351" w:rsidRDefault="00777EFD" w:rsidP="002B13DD">
      <w:pPr>
        <w:pStyle w:val="LG-Sezione"/>
      </w:pPr>
      <w:r w:rsidRPr="00493351">
        <w:t>Profilo professionale</w:t>
      </w:r>
    </w:p>
    <w:p w:rsidR="00777EFD" w:rsidRPr="00493351" w:rsidRDefault="008A70D1" w:rsidP="0002043D">
      <w:pPr>
        <w:pStyle w:val="LG-CodiceProfilo"/>
      </w:pPr>
      <w:r w:rsidRPr="00493351">
        <w:t>PROF</w:t>
      </w:r>
      <w:r w:rsidR="00777EFD" w:rsidRPr="00493351">
        <w:t>-RIS-05</w:t>
      </w:r>
    </w:p>
    <w:p w:rsidR="00777EFD" w:rsidRPr="00493351" w:rsidRDefault="00777EFD" w:rsidP="0002043D">
      <w:pPr>
        <w:pStyle w:val="LG-TitoloProfilo"/>
      </w:pPr>
      <w:bookmarkStart w:id="44" w:name="_Toc41035942"/>
      <w:r w:rsidRPr="00493351">
        <w:t>Addetto al servizio bar</w:t>
      </w:r>
      <w:bookmarkEnd w:id="44"/>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90006" w:rsidTr="00F90006">
        <w:trPr>
          <w:trHeight w:hRule="exact" w:val="34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LG-Titoletto"/>
            </w:pPr>
            <w:r>
              <w:t>REFERENZIAZIONI</w:t>
            </w:r>
          </w:p>
        </w:tc>
        <w:tc>
          <w:tcPr>
            <w:tcW w:w="6" w:type="dxa"/>
          </w:tcPr>
          <w:p w:rsidR="00F90006" w:rsidRDefault="00F90006">
            <w:pPr>
              <w:pStyle w:val="EMPTYCELLSTYLE"/>
            </w:pPr>
          </w:p>
        </w:tc>
      </w:tr>
      <w:tr w:rsidR="00F90006" w:rsidTr="00F90006">
        <w:trPr>
          <w:trHeight w:hRule="exact" w:val="18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DOC-TestoBase"/>
            </w:pPr>
            <w:r>
              <w:t>Professioni NUP/ISTAT correlate:</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200" w:type="dxa"/>
          </w:tcPr>
          <w:p w:rsidR="00F90006" w:rsidRDefault="00F90006">
            <w:pPr>
              <w:pStyle w:val="EMPTYCELLSTYLE"/>
            </w:pPr>
          </w:p>
        </w:tc>
        <w:tc>
          <w:tcPr>
            <w:tcW w:w="1600" w:type="dxa"/>
            <w:gridSpan w:val="2"/>
            <w:tcMar>
              <w:top w:w="0" w:type="dxa"/>
              <w:left w:w="60" w:type="dxa"/>
              <w:bottom w:w="0" w:type="dxa"/>
              <w:right w:w="0" w:type="dxa"/>
            </w:tcMar>
            <w:hideMark/>
          </w:tcPr>
          <w:p w:rsidR="00F90006" w:rsidRDefault="00F90006">
            <w:pPr>
              <w:pStyle w:val="LG-ElencoConTabulazione"/>
            </w:pPr>
            <w:r>
              <w:t>5.2.2.4.0</w:t>
            </w:r>
          </w:p>
        </w:tc>
        <w:tc>
          <w:tcPr>
            <w:tcW w:w="7900" w:type="dxa"/>
            <w:gridSpan w:val="3"/>
            <w:tcMar>
              <w:top w:w="0" w:type="dxa"/>
              <w:left w:w="60" w:type="dxa"/>
              <w:bottom w:w="0" w:type="dxa"/>
              <w:right w:w="0" w:type="dxa"/>
            </w:tcMar>
            <w:hideMark/>
          </w:tcPr>
          <w:p w:rsidR="00F90006" w:rsidRDefault="00F90006">
            <w:pPr>
              <w:pStyle w:val="LG-ElencoConTabulazione"/>
            </w:pPr>
            <w:r>
              <w:t>Baristi e e professioni assimilate</w:t>
            </w:r>
          </w:p>
        </w:tc>
        <w:tc>
          <w:tcPr>
            <w:tcW w:w="6" w:type="dxa"/>
          </w:tcPr>
          <w:p w:rsidR="00F90006" w:rsidRDefault="00F90006">
            <w:pPr>
              <w:pStyle w:val="EMPTYCELLSTYLE"/>
            </w:pPr>
          </w:p>
        </w:tc>
      </w:tr>
      <w:tr w:rsidR="00F90006" w:rsidTr="00F90006">
        <w:trPr>
          <w:trHeight w:hRule="exact" w:val="18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DOC-TestoBase"/>
            </w:pPr>
            <w:r>
              <w:t xml:space="preserve">Attività economiche di riferimento (ATECO 2007/ISTAT): </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200" w:type="dxa"/>
          </w:tcPr>
          <w:p w:rsidR="00F90006" w:rsidRDefault="00F90006">
            <w:pPr>
              <w:pStyle w:val="EMPTYCELLSTYLE"/>
            </w:pPr>
          </w:p>
        </w:tc>
        <w:tc>
          <w:tcPr>
            <w:tcW w:w="1600" w:type="dxa"/>
            <w:gridSpan w:val="2"/>
            <w:tcMar>
              <w:top w:w="0" w:type="dxa"/>
              <w:left w:w="60" w:type="dxa"/>
              <w:bottom w:w="0" w:type="dxa"/>
              <w:right w:w="0" w:type="dxa"/>
            </w:tcMar>
            <w:hideMark/>
          </w:tcPr>
          <w:p w:rsidR="00F90006" w:rsidRDefault="00F90006">
            <w:pPr>
              <w:pStyle w:val="LG-ElencoConTabulazione"/>
            </w:pPr>
            <w:r>
              <w:t>55.10.00</w:t>
            </w:r>
          </w:p>
        </w:tc>
        <w:tc>
          <w:tcPr>
            <w:tcW w:w="7900" w:type="dxa"/>
            <w:gridSpan w:val="3"/>
            <w:tcMar>
              <w:top w:w="0" w:type="dxa"/>
              <w:left w:w="60" w:type="dxa"/>
              <w:bottom w:w="0" w:type="dxa"/>
              <w:right w:w="0" w:type="dxa"/>
            </w:tcMar>
            <w:hideMark/>
          </w:tcPr>
          <w:p w:rsidR="00F90006" w:rsidRDefault="00F90006">
            <w:pPr>
              <w:pStyle w:val="LG-ElencoConTabulazione"/>
            </w:pPr>
            <w:r>
              <w:t>Alberghi</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200" w:type="dxa"/>
          </w:tcPr>
          <w:p w:rsidR="00F90006" w:rsidRDefault="00F90006">
            <w:pPr>
              <w:pStyle w:val="EMPTYCELLSTYLE"/>
            </w:pPr>
          </w:p>
        </w:tc>
        <w:tc>
          <w:tcPr>
            <w:tcW w:w="1600" w:type="dxa"/>
            <w:gridSpan w:val="2"/>
            <w:tcMar>
              <w:top w:w="0" w:type="dxa"/>
              <w:left w:w="60" w:type="dxa"/>
              <w:bottom w:w="0" w:type="dxa"/>
              <w:right w:w="0" w:type="dxa"/>
            </w:tcMar>
            <w:hideMark/>
          </w:tcPr>
          <w:p w:rsidR="00F90006" w:rsidRDefault="00F90006">
            <w:pPr>
              <w:pStyle w:val="LG-ElencoConTabulazione"/>
            </w:pPr>
            <w:r>
              <w:t>55.20.10</w:t>
            </w:r>
          </w:p>
        </w:tc>
        <w:tc>
          <w:tcPr>
            <w:tcW w:w="7900" w:type="dxa"/>
            <w:gridSpan w:val="3"/>
            <w:tcMar>
              <w:top w:w="0" w:type="dxa"/>
              <w:left w:w="60" w:type="dxa"/>
              <w:bottom w:w="0" w:type="dxa"/>
              <w:right w:w="0" w:type="dxa"/>
            </w:tcMar>
            <w:hideMark/>
          </w:tcPr>
          <w:p w:rsidR="00F90006" w:rsidRDefault="00F90006">
            <w:pPr>
              <w:pStyle w:val="LG-ElencoConTabulazione"/>
            </w:pPr>
            <w:r>
              <w:t>Villaggi turistici</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200" w:type="dxa"/>
          </w:tcPr>
          <w:p w:rsidR="00F90006" w:rsidRDefault="00F90006">
            <w:pPr>
              <w:pStyle w:val="EMPTYCELLSTYLE"/>
            </w:pPr>
          </w:p>
        </w:tc>
        <w:tc>
          <w:tcPr>
            <w:tcW w:w="1600" w:type="dxa"/>
            <w:gridSpan w:val="2"/>
            <w:tcMar>
              <w:top w:w="0" w:type="dxa"/>
              <w:left w:w="60" w:type="dxa"/>
              <w:bottom w:w="0" w:type="dxa"/>
              <w:right w:w="0" w:type="dxa"/>
            </w:tcMar>
            <w:hideMark/>
          </w:tcPr>
          <w:p w:rsidR="00F90006" w:rsidRDefault="00F90006">
            <w:pPr>
              <w:pStyle w:val="LG-ElencoConTabulazione"/>
            </w:pPr>
            <w:r>
              <w:t>56.30.00</w:t>
            </w:r>
          </w:p>
        </w:tc>
        <w:tc>
          <w:tcPr>
            <w:tcW w:w="7900" w:type="dxa"/>
            <w:gridSpan w:val="3"/>
            <w:tcMar>
              <w:top w:w="0" w:type="dxa"/>
              <w:left w:w="60" w:type="dxa"/>
              <w:bottom w:w="0" w:type="dxa"/>
              <w:right w:w="0" w:type="dxa"/>
            </w:tcMar>
            <w:hideMark/>
          </w:tcPr>
          <w:p w:rsidR="00F90006" w:rsidRDefault="00F90006">
            <w:pPr>
              <w:pStyle w:val="LG-ElencoConTabulazione"/>
            </w:pPr>
            <w:r>
              <w:t>Bar e altri esercizi simili senza cucina</w:t>
            </w:r>
          </w:p>
        </w:tc>
        <w:tc>
          <w:tcPr>
            <w:tcW w:w="6" w:type="dxa"/>
          </w:tcPr>
          <w:p w:rsidR="00F90006" w:rsidRDefault="00F90006">
            <w:pPr>
              <w:pStyle w:val="EMPTYCELLSTYLE"/>
            </w:pPr>
          </w:p>
        </w:tc>
      </w:tr>
      <w:tr w:rsidR="00F90006" w:rsidTr="00F90006">
        <w:trPr>
          <w:trHeight w:hRule="exact" w:val="32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34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LG-Titoletto"/>
            </w:pPr>
            <w:r>
              <w:t>DESCRIZIONE SINTETICA DEL PROFILO</w:t>
            </w:r>
          </w:p>
        </w:tc>
        <w:tc>
          <w:tcPr>
            <w:tcW w:w="6" w:type="dxa"/>
          </w:tcPr>
          <w:p w:rsidR="00F90006" w:rsidRDefault="00F90006">
            <w:pPr>
              <w:pStyle w:val="EMPTYCELLSTYLE"/>
            </w:pPr>
          </w:p>
        </w:tc>
      </w:tr>
      <w:tr w:rsidR="00F90006" w:rsidTr="00F90006">
        <w:trPr>
          <w:trHeight w:hRule="exact" w:val="14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3644DD">
        <w:trPr>
          <w:trHeight w:val="1712"/>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LG-TestoBase"/>
            </w:pPr>
            <w:r>
              <w:t>L'ADDETTO AL SERVIZIO BAR è la figura che si occupa, all'interno di bar, caffetterie, bar di alberghi e locali notturni, di preparare e servire snack e bevande rispondendo alle richieste dei clienti e verificandone il gradimento. Le sue principali attività consistono nella preparazione degli ambienti e delle attrezzature (pulizia di tavoli e bancone, preparazione linea di servizio, pulizia macchina del caffè, ecc.), nell'accoglienza del cliente (raccolta delle ordinazioni al banco o al tavolo), nella preparazione delle diverse tipologie di bevande (prodotti di caffetteria, bibite analcoliche e alcoliche, cocktail) e snack (panini, toast, tramezzini, piatti veloci caldi e freddi, crepes), nel servizio al cliente (servizio al banco o al tavolo, gestione delle operazioni di incasso e sbarazzo finale dei tavoli). L'addetto al servizio bar si occupa anche della gestione delle scorte di magazzino, delle operazioni di riassetto finale del locale e della conservazione dei prodotti deperibili nel rispetto delle norme di sicurezza e igiene dei prodotti alimentari.</w:t>
            </w:r>
          </w:p>
        </w:tc>
        <w:tc>
          <w:tcPr>
            <w:tcW w:w="6" w:type="dxa"/>
          </w:tcPr>
          <w:p w:rsidR="00F90006" w:rsidRDefault="00F90006">
            <w:pPr>
              <w:pStyle w:val="EMPTYCELLSTYLE"/>
            </w:pPr>
          </w:p>
        </w:tc>
      </w:tr>
      <w:tr w:rsidR="00F90006" w:rsidTr="00F90006">
        <w:trPr>
          <w:trHeight w:hRule="exact" w:val="32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34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r>
              <w:rPr>
                <w:color w:val="7030A0"/>
                <w:sz w:val="24"/>
              </w:rPr>
              <w:t xml:space="preserve">COMPETENZE PROFESSIONALI CARATTERIZZANTI IL PROFILO REGIONALE </w:t>
            </w:r>
          </w:p>
        </w:tc>
        <w:tc>
          <w:tcPr>
            <w:tcW w:w="6" w:type="dxa"/>
          </w:tcPr>
          <w:p w:rsidR="00F90006" w:rsidRDefault="00F90006">
            <w:pPr>
              <w:pStyle w:val="EMPTYCELLSTYLE"/>
            </w:pPr>
          </w:p>
        </w:tc>
      </w:tr>
      <w:tr w:rsidR="00F90006" w:rsidTr="00F90006">
        <w:trPr>
          <w:trHeight w:hRule="exact" w:val="18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F90006" w:rsidRDefault="00F90006">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F90006" w:rsidRDefault="00F90006">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F90006" w:rsidRDefault="00F90006">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F90006" w:rsidRDefault="00F90006">
            <w:pPr>
              <w:pStyle w:val="DOC-TabellaIntestazioni"/>
            </w:pPr>
            <w:r>
              <w:t>Sviluppato in modo:</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1380" w:type="dxa"/>
            <w:gridSpan w:val="2"/>
            <w:tcMar>
              <w:top w:w="0" w:type="dxa"/>
              <w:left w:w="100" w:type="dxa"/>
              <w:bottom w:w="0" w:type="dxa"/>
              <w:right w:w="0" w:type="dxa"/>
            </w:tcMar>
            <w:hideMark/>
          </w:tcPr>
          <w:p w:rsidR="00F90006" w:rsidRDefault="00F90006">
            <w:pPr>
              <w:pStyle w:val="DOC-TabellaGrassetto"/>
            </w:pPr>
            <w:r>
              <w:t>QPR-RIS-16</w:t>
            </w:r>
          </w:p>
        </w:tc>
        <w:tc>
          <w:tcPr>
            <w:tcW w:w="5960" w:type="dxa"/>
            <w:gridSpan w:val="2"/>
            <w:tcMar>
              <w:top w:w="0" w:type="dxa"/>
              <w:left w:w="100" w:type="dxa"/>
              <w:bottom w:w="0" w:type="dxa"/>
              <w:right w:w="0" w:type="dxa"/>
            </w:tcMar>
            <w:hideMark/>
          </w:tcPr>
          <w:p w:rsidR="00F90006" w:rsidRDefault="00F90006">
            <w:pPr>
              <w:pStyle w:val="DOC-TabellaTesto"/>
            </w:pPr>
            <w:r>
              <w:t>APPRONTAMENTO DI SPAZI, ATTREZZATURE E MATERIALI</w:t>
            </w:r>
          </w:p>
        </w:tc>
        <w:tc>
          <w:tcPr>
            <w:tcW w:w="980" w:type="dxa"/>
            <w:tcMar>
              <w:top w:w="0" w:type="dxa"/>
              <w:left w:w="60" w:type="dxa"/>
              <w:bottom w:w="0" w:type="dxa"/>
              <w:right w:w="0" w:type="dxa"/>
            </w:tcMar>
            <w:hideMark/>
          </w:tcPr>
          <w:p w:rsidR="00F90006" w:rsidRDefault="00F90006">
            <w:pPr>
              <w:pStyle w:val="DOC-TabellaTestoCx"/>
            </w:pPr>
            <w:r>
              <w:t>3</w:t>
            </w:r>
          </w:p>
        </w:tc>
        <w:tc>
          <w:tcPr>
            <w:tcW w:w="1380" w:type="dxa"/>
            <w:tcMar>
              <w:top w:w="0" w:type="dxa"/>
              <w:left w:w="60" w:type="dxa"/>
              <w:bottom w:w="0" w:type="dxa"/>
              <w:right w:w="0" w:type="dxa"/>
            </w:tcMar>
            <w:hideMark/>
          </w:tcPr>
          <w:p w:rsidR="00F90006" w:rsidRDefault="00F90006">
            <w:pPr>
              <w:pStyle w:val="DOC-TabellaTestoCx"/>
            </w:pPr>
            <w:r>
              <w:t>Completo</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1380" w:type="dxa"/>
            <w:gridSpan w:val="2"/>
            <w:tcMar>
              <w:top w:w="0" w:type="dxa"/>
              <w:left w:w="100" w:type="dxa"/>
              <w:bottom w:w="0" w:type="dxa"/>
              <w:right w:w="0" w:type="dxa"/>
            </w:tcMar>
            <w:hideMark/>
          </w:tcPr>
          <w:p w:rsidR="00F90006" w:rsidRDefault="00F90006">
            <w:pPr>
              <w:pStyle w:val="DOC-TabellaGrassetto"/>
            </w:pPr>
            <w:r>
              <w:t>QPR-RIS-11</w:t>
            </w:r>
          </w:p>
        </w:tc>
        <w:tc>
          <w:tcPr>
            <w:tcW w:w="5960" w:type="dxa"/>
            <w:gridSpan w:val="2"/>
            <w:tcMar>
              <w:top w:w="0" w:type="dxa"/>
              <w:left w:w="100" w:type="dxa"/>
              <w:bottom w:w="0" w:type="dxa"/>
              <w:right w:w="0" w:type="dxa"/>
            </w:tcMar>
            <w:hideMark/>
          </w:tcPr>
          <w:p w:rsidR="00F90006" w:rsidRDefault="00F90006">
            <w:pPr>
              <w:pStyle w:val="DOC-TabellaTesto"/>
            </w:pPr>
            <w:r>
              <w:t>RAPPORTARSI CON IL CLIENTE NEI SERVIZI RISTORATIVI</w:t>
            </w:r>
          </w:p>
        </w:tc>
        <w:tc>
          <w:tcPr>
            <w:tcW w:w="980" w:type="dxa"/>
            <w:tcMar>
              <w:top w:w="0" w:type="dxa"/>
              <w:left w:w="60" w:type="dxa"/>
              <w:bottom w:w="0" w:type="dxa"/>
              <w:right w:w="0" w:type="dxa"/>
            </w:tcMar>
            <w:hideMark/>
          </w:tcPr>
          <w:p w:rsidR="00F90006" w:rsidRDefault="00F90006">
            <w:pPr>
              <w:pStyle w:val="DOC-TabellaTestoCx"/>
            </w:pPr>
            <w:r>
              <w:t>3</w:t>
            </w:r>
          </w:p>
        </w:tc>
        <w:tc>
          <w:tcPr>
            <w:tcW w:w="1380" w:type="dxa"/>
            <w:tcMar>
              <w:top w:w="0" w:type="dxa"/>
              <w:left w:w="60" w:type="dxa"/>
              <w:bottom w:w="0" w:type="dxa"/>
              <w:right w:w="0" w:type="dxa"/>
            </w:tcMar>
            <w:hideMark/>
          </w:tcPr>
          <w:p w:rsidR="00F90006" w:rsidRDefault="00F90006">
            <w:pPr>
              <w:pStyle w:val="DOC-TabellaTestoCx"/>
            </w:pPr>
            <w:r>
              <w:t>Parziale</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1380" w:type="dxa"/>
            <w:gridSpan w:val="2"/>
            <w:tcMar>
              <w:top w:w="0" w:type="dxa"/>
              <w:left w:w="100" w:type="dxa"/>
              <w:bottom w:w="0" w:type="dxa"/>
              <w:right w:w="0" w:type="dxa"/>
            </w:tcMar>
            <w:hideMark/>
          </w:tcPr>
          <w:p w:rsidR="00F90006" w:rsidRDefault="00F90006">
            <w:pPr>
              <w:pStyle w:val="DOC-TabellaGrassetto"/>
            </w:pPr>
            <w:r>
              <w:t>QPR-RIS-12</w:t>
            </w:r>
          </w:p>
        </w:tc>
        <w:tc>
          <w:tcPr>
            <w:tcW w:w="5960" w:type="dxa"/>
            <w:gridSpan w:val="2"/>
            <w:tcMar>
              <w:top w:w="0" w:type="dxa"/>
              <w:left w:w="100" w:type="dxa"/>
              <w:bottom w:w="0" w:type="dxa"/>
              <w:right w:w="0" w:type="dxa"/>
            </w:tcMar>
            <w:hideMark/>
          </w:tcPr>
          <w:p w:rsidR="00F90006" w:rsidRDefault="00F90006">
            <w:pPr>
              <w:pStyle w:val="DOC-TabellaTesto"/>
            </w:pPr>
            <w:r>
              <w:t>PREPARAZIONE DI BEVANDE E COPPE GELATO</w:t>
            </w:r>
          </w:p>
        </w:tc>
        <w:tc>
          <w:tcPr>
            <w:tcW w:w="980" w:type="dxa"/>
            <w:tcMar>
              <w:top w:w="0" w:type="dxa"/>
              <w:left w:w="60" w:type="dxa"/>
              <w:bottom w:w="0" w:type="dxa"/>
              <w:right w:w="0" w:type="dxa"/>
            </w:tcMar>
            <w:hideMark/>
          </w:tcPr>
          <w:p w:rsidR="00F90006" w:rsidRDefault="00F90006">
            <w:pPr>
              <w:pStyle w:val="DOC-TabellaTestoCx"/>
            </w:pPr>
            <w:r>
              <w:t>3</w:t>
            </w:r>
          </w:p>
        </w:tc>
        <w:tc>
          <w:tcPr>
            <w:tcW w:w="1380" w:type="dxa"/>
            <w:tcMar>
              <w:top w:w="0" w:type="dxa"/>
              <w:left w:w="60" w:type="dxa"/>
              <w:bottom w:w="0" w:type="dxa"/>
              <w:right w:w="0" w:type="dxa"/>
            </w:tcMar>
            <w:hideMark/>
          </w:tcPr>
          <w:p w:rsidR="00F90006" w:rsidRDefault="00F90006">
            <w:pPr>
              <w:pStyle w:val="DOC-TabellaTestoCx"/>
            </w:pPr>
            <w:r>
              <w:t>Esteso</w:t>
            </w:r>
          </w:p>
        </w:tc>
        <w:tc>
          <w:tcPr>
            <w:tcW w:w="6" w:type="dxa"/>
          </w:tcPr>
          <w:p w:rsidR="00F90006" w:rsidRDefault="00F90006">
            <w:pPr>
              <w:pStyle w:val="EMPTYCELLSTYLE"/>
            </w:pPr>
          </w:p>
        </w:tc>
      </w:tr>
      <w:tr w:rsidR="00F90006" w:rsidTr="00953558">
        <w:trPr>
          <w:trHeight w:hRule="exact" w:val="280"/>
        </w:trPr>
        <w:tc>
          <w:tcPr>
            <w:tcW w:w="6" w:type="dxa"/>
          </w:tcPr>
          <w:p w:rsidR="00F90006" w:rsidRDefault="00F90006">
            <w:pPr>
              <w:pStyle w:val="EMPTYCELLSTYLE"/>
            </w:pPr>
          </w:p>
        </w:tc>
        <w:tc>
          <w:tcPr>
            <w:tcW w:w="1380" w:type="dxa"/>
            <w:gridSpan w:val="2"/>
            <w:tcMar>
              <w:top w:w="0" w:type="dxa"/>
              <w:left w:w="100" w:type="dxa"/>
              <w:bottom w:w="0" w:type="dxa"/>
              <w:right w:w="0" w:type="dxa"/>
            </w:tcMar>
            <w:hideMark/>
          </w:tcPr>
          <w:p w:rsidR="00F90006" w:rsidRDefault="00F90006">
            <w:pPr>
              <w:pStyle w:val="DOC-TabellaGrassetto"/>
            </w:pPr>
            <w:r>
              <w:t>QPR-RIS-13</w:t>
            </w:r>
          </w:p>
        </w:tc>
        <w:tc>
          <w:tcPr>
            <w:tcW w:w="5960" w:type="dxa"/>
            <w:gridSpan w:val="2"/>
            <w:tcMar>
              <w:top w:w="0" w:type="dxa"/>
              <w:left w:w="100" w:type="dxa"/>
              <w:bottom w:w="0" w:type="dxa"/>
              <w:right w:w="0" w:type="dxa"/>
            </w:tcMar>
            <w:hideMark/>
          </w:tcPr>
          <w:p w:rsidR="00F90006" w:rsidRDefault="00F90006">
            <w:pPr>
              <w:pStyle w:val="DOC-TabellaTesto"/>
            </w:pPr>
            <w:r>
              <w:t>PREPARAZIONE DI SNACK E PIATTI VELOCI</w:t>
            </w:r>
          </w:p>
        </w:tc>
        <w:tc>
          <w:tcPr>
            <w:tcW w:w="980" w:type="dxa"/>
            <w:tcMar>
              <w:top w:w="0" w:type="dxa"/>
              <w:left w:w="60" w:type="dxa"/>
              <w:bottom w:w="0" w:type="dxa"/>
              <w:right w:w="0" w:type="dxa"/>
            </w:tcMar>
            <w:hideMark/>
          </w:tcPr>
          <w:p w:rsidR="00F90006" w:rsidRDefault="00F90006">
            <w:pPr>
              <w:pStyle w:val="DOC-TabellaTestoCx"/>
            </w:pPr>
            <w:r>
              <w:t>3</w:t>
            </w:r>
          </w:p>
        </w:tc>
        <w:tc>
          <w:tcPr>
            <w:tcW w:w="1380" w:type="dxa"/>
            <w:tcMar>
              <w:top w:w="0" w:type="dxa"/>
              <w:left w:w="60" w:type="dxa"/>
              <w:bottom w:w="0" w:type="dxa"/>
              <w:right w:w="0" w:type="dxa"/>
            </w:tcMar>
            <w:hideMark/>
          </w:tcPr>
          <w:p w:rsidR="00F90006" w:rsidRDefault="00F90006">
            <w:pPr>
              <w:pStyle w:val="DOC-TabellaTestoCx"/>
            </w:pPr>
            <w:r>
              <w:t>Completo</w:t>
            </w:r>
          </w:p>
        </w:tc>
        <w:tc>
          <w:tcPr>
            <w:tcW w:w="6" w:type="dxa"/>
          </w:tcPr>
          <w:p w:rsidR="00F90006" w:rsidRDefault="00F90006">
            <w:pPr>
              <w:pStyle w:val="EMPTYCELLSTYLE"/>
            </w:pPr>
          </w:p>
        </w:tc>
      </w:tr>
      <w:tr w:rsidR="00F90006" w:rsidTr="00953558">
        <w:trPr>
          <w:trHeight w:hRule="exact" w:val="280"/>
        </w:trPr>
        <w:tc>
          <w:tcPr>
            <w:tcW w:w="6" w:type="dxa"/>
            <w:tcBorders>
              <w:bottom w:val="single" w:sz="4" w:space="0" w:color="000000"/>
            </w:tcBorders>
          </w:tcPr>
          <w:p w:rsidR="00F90006" w:rsidRDefault="00F90006">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F90006" w:rsidRDefault="00F90006">
            <w:pPr>
              <w:pStyle w:val="DOC-TabellaGrassetto"/>
            </w:pPr>
            <w:r>
              <w:t>QPR-RIS-14</w:t>
            </w:r>
          </w:p>
        </w:tc>
        <w:tc>
          <w:tcPr>
            <w:tcW w:w="5960" w:type="dxa"/>
            <w:gridSpan w:val="2"/>
            <w:tcBorders>
              <w:bottom w:val="single" w:sz="4" w:space="0" w:color="000000"/>
            </w:tcBorders>
            <w:tcMar>
              <w:top w:w="0" w:type="dxa"/>
              <w:left w:w="100" w:type="dxa"/>
              <w:bottom w:w="0" w:type="dxa"/>
              <w:right w:w="0" w:type="dxa"/>
            </w:tcMar>
            <w:hideMark/>
          </w:tcPr>
          <w:p w:rsidR="00F90006" w:rsidRDefault="00F90006">
            <w:pPr>
              <w:pStyle w:val="DOC-TabellaTesto"/>
            </w:pPr>
            <w:r>
              <w:t>SERVIZIO DI CIBI E BEVANDE</w:t>
            </w:r>
          </w:p>
        </w:tc>
        <w:tc>
          <w:tcPr>
            <w:tcW w:w="980" w:type="dxa"/>
            <w:tcBorders>
              <w:bottom w:val="single" w:sz="4" w:space="0" w:color="000000"/>
            </w:tcBorders>
            <w:tcMar>
              <w:top w:w="0" w:type="dxa"/>
              <w:left w:w="60" w:type="dxa"/>
              <w:bottom w:w="0" w:type="dxa"/>
              <w:right w:w="0" w:type="dxa"/>
            </w:tcMar>
            <w:hideMark/>
          </w:tcPr>
          <w:p w:rsidR="00F90006" w:rsidRDefault="00F90006">
            <w:pPr>
              <w:pStyle w:val="DOC-TabellaTestoCx"/>
            </w:pPr>
            <w:r>
              <w:t>3</w:t>
            </w:r>
          </w:p>
        </w:tc>
        <w:tc>
          <w:tcPr>
            <w:tcW w:w="1380" w:type="dxa"/>
            <w:tcBorders>
              <w:bottom w:val="single" w:sz="4" w:space="0" w:color="000000"/>
            </w:tcBorders>
            <w:tcMar>
              <w:top w:w="0" w:type="dxa"/>
              <w:left w:w="60" w:type="dxa"/>
              <w:bottom w:w="0" w:type="dxa"/>
              <w:right w:w="0" w:type="dxa"/>
            </w:tcMar>
            <w:hideMark/>
          </w:tcPr>
          <w:p w:rsidR="00F90006" w:rsidRDefault="00F90006">
            <w:pPr>
              <w:pStyle w:val="DOC-TabellaTestoCx"/>
            </w:pPr>
            <w:r>
              <w:t>Parziale</w:t>
            </w:r>
          </w:p>
        </w:tc>
        <w:tc>
          <w:tcPr>
            <w:tcW w:w="6" w:type="dxa"/>
            <w:tcBorders>
              <w:bottom w:val="single" w:sz="4" w:space="0" w:color="000000"/>
            </w:tcBorders>
          </w:tcPr>
          <w:p w:rsidR="00F90006" w:rsidRDefault="00F90006">
            <w:pPr>
              <w:pStyle w:val="EMPTYCELLSTYLE"/>
            </w:pPr>
          </w:p>
        </w:tc>
      </w:tr>
    </w:tbl>
    <w:p w:rsidR="008B7236" w:rsidRDefault="008B7236" w:rsidP="008B7236"/>
    <w:p w:rsidR="00777EFD" w:rsidRPr="00493351" w:rsidRDefault="00777EFD" w:rsidP="0035687C">
      <w:pPr>
        <w:pStyle w:val="DOC-TestoBase"/>
      </w:pPr>
      <w:r w:rsidRPr="00493351">
        <w:br w:type="page"/>
      </w:r>
    </w:p>
    <w:p w:rsidR="00777EFD" w:rsidRDefault="00777EFD" w:rsidP="002B13DD">
      <w:pPr>
        <w:pStyle w:val="LG-Titoletto"/>
      </w:pPr>
      <w:r w:rsidRPr="00493351">
        <w:t>Descrizione delle competenze caratterizzanti il profilo PROFESSIONALE regionale</w:t>
      </w:r>
    </w:p>
    <w:p w:rsidR="00777EFD" w:rsidRPr="00493351" w:rsidRDefault="00777EFD" w:rsidP="0035687C">
      <w:pPr>
        <w:pStyle w:val="DOC-TestoBase"/>
      </w:pPr>
    </w:p>
    <w:p w:rsidR="00F90006" w:rsidRDefault="00F90006" w:rsidP="00F9000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APPRONTAMENTO DI SPAZI, ATTREZZATURE E MATERIALI</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QPR-RIS-16</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1</w:t>
            </w:r>
            <w:r w:rsidRPr="00F80D72">
              <w:t xml:space="preserve"> del</w:t>
            </w:r>
            <w:r>
              <w:t xml:space="preserve"> 10/01/2020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Normative di sicurezza, igiene, salvaguardia ambientale di settore/processo</w:t>
            </w:r>
          </w:p>
          <w:p w:rsidR="00F90006" w:rsidRDefault="00F90006" w:rsidP="00F90006">
            <w:pPr>
              <w:pStyle w:val="QPR-ConoscenzeAbilit"/>
              <w:suppressAutoHyphens w:val="0"/>
              <w:ind w:left="283" w:hanging="198"/>
            </w:pPr>
            <w:r>
              <w:rPr>
                <w:noProof/>
              </w:rPr>
              <w:t>Principali terminologie tecniche di settore/processo</w:t>
            </w:r>
          </w:p>
          <w:p w:rsidR="00F90006" w:rsidRDefault="00F90006" w:rsidP="00F90006">
            <w:pPr>
              <w:pStyle w:val="QPR-ConoscenzeAbilit"/>
              <w:suppressAutoHyphens w:val="0"/>
              <w:ind w:left="283" w:hanging="198"/>
            </w:pPr>
            <w:r>
              <w:rPr>
                <w:noProof/>
              </w:rPr>
              <w:t>Processi, cicli di lavoro e ruoli nelle lavorazioni di settore/processo</w:t>
            </w:r>
          </w:p>
          <w:p w:rsidR="00F90006" w:rsidRDefault="00F90006" w:rsidP="00F90006">
            <w:pPr>
              <w:pStyle w:val="QPR-ConoscenzeAbilit"/>
              <w:suppressAutoHyphens w:val="0"/>
              <w:ind w:left="283" w:hanging="198"/>
            </w:pPr>
            <w:r>
              <w:rPr>
                <w:noProof/>
              </w:rPr>
              <w:t>Tecniche di pianificazione di attività</w:t>
            </w:r>
          </w:p>
          <w:p w:rsidR="00F90006" w:rsidRDefault="00F90006" w:rsidP="00F90006">
            <w:pPr>
              <w:pStyle w:val="QPR-ConoscenzeAbilit"/>
              <w:suppressAutoHyphens w:val="0"/>
              <w:ind w:left="283" w:hanging="198"/>
            </w:pPr>
            <w:r>
              <w:rPr>
                <w:noProof/>
              </w:rPr>
              <w:t>Strumenti, utensili, attrezzature e macchinari specifici di settore</w:t>
            </w:r>
          </w:p>
          <w:p w:rsidR="00F90006" w:rsidRDefault="00F90006" w:rsidP="00F90006">
            <w:pPr>
              <w:pStyle w:val="QPR-ConoscenzeAbilit"/>
              <w:suppressAutoHyphens w:val="0"/>
              <w:ind w:left="283" w:hanging="198"/>
            </w:pPr>
            <w:r>
              <w:rPr>
                <w:noProof/>
              </w:rPr>
              <w:t>Metodi e tecniche di approntamento/avvio</w:t>
            </w:r>
          </w:p>
          <w:p w:rsidR="00F90006" w:rsidRDefault="00F90006" w:rsidP="00F90006">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F90006" w:rsidRDefault="00F90006" w:rsidP="00F90006">
            <w:pPr>
              <w:pStyle w:val="QPR-ConoscenzeAbilit"/>
              <w:suppressAutoHyphens w:val="0"/>
              <w:ind w:left="283" w:hanging="198"/>
            </w:pPr>
            <w:r>
              <w:rPr>
                <w:noProof/>
              </w:rPr>
              <w:t>Tecniche e metodiche di mantenimento e di manutenzione ordinaria delle principali attrezzature, macchinari, strumenti, utensili di settore</w:t>
            </w:r>
          </w:p>
          <w:p w:rsidR="00F90006" w:rsidRDefault="00F90006" w:rsidP="00F90006">
            <w:pPr>
              <w:pStyle w:val="QPR-ConoscenzeAbilit"/>
              <w:suppressAutoHyphens w:val="0"/>
              <w:ind w:left="283" w:hanging="198"/>
            </w:pPr>
            <w:r>
              <w:rPr>
                <w:noProof/>
              </w:rPr>
              <w:t>Tipologie e caratteristiche dei materiali di settore</w:t>
            </w:r>
          </w:p>
          <w:p w:rsidR="00F90006" w:rsidRDefault="00F90006" w:rsidP="00F90006">
            <w:pPr>
              <w:pStyle w:val="QPR-ConoscenzeAbilit"/>
              <w:suppressAutoHyphens w:val="0"/>
              <w:ind w:left="283" w:hanging="198"/>
            </w:pPr>
            <w:r>
              <w:rPr>
                <w:noProof/>
              </w:rPr>
              <w:t>Caratteristiche e criteri di qualità alimentare impiegati</w:t>
            </w:r>
          </w:p>
          <w:p w:rsidR="00F90006" w:rsidRDefault="00F90006" w:rsidP="00F90006">
            <w:pPr>
              <w:pStyle w:val="QPR-ConoscenzeAbilit"/>
              <w:suppressAutoHyphens w:val="0"/>
              <w:ind w:left="283" w:hanging="198"/>
            </w:pPr>
            <w:r>
              <w:rPr>
                <w:noProof/>
              </w:rPr>
              <w:t>Stoccaggio, conservazione, confezionamento e materiali utilizzati</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Applicare criteri di organizzazione del proprio lavoro relativi alle peculiarità delle lavorazioni da eseguire e dell'ambiente lavorativo</w:t>
            </w:r>
          </w:p>
          <w:p w:rsidR="00F90006" w:rsidRDefault="00F90006" w:rsidP="00F90006">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F90006" w:rsidRDefault="00F90006" w:rsidP="00F90006">
            <w:pPr>
              <w:pStyle w:val="QPR-ConoscenzeAbilit"/>
              <w:suppressAutoHyphens w:val="0"/>
              <w:ind w:left="283" w:hanging="198"/>
            </w:pPr>
            <w:r>
              <w:rPr>
                <w:noProof/>
              </w:rPr>
              <w:t>Applicare procedure e tecniche di approntamento strumenti, attrezzature, macchinari, utensili di settore</w:t>
            </w:r>
          </w:p>
          <w:p w:rsidR="00F90006" w:rsidRDefault="00F90006" w:rsidP="00F90006">
            <w:pPr>
              <w:pStyle w:val="QPR-ConoscenzeAbilit"/>
              <w:suppressAutoHyphens w:val="0"/>
              <w:ind w:left="283" w:hanging="198"/>
            </w:pPr>
            <w:r>
              <w:rPr>
                <w:noProof/>
              </w:rPr>
              <w:t>Applicare procedure e protocolli di igiene e sanificazione di utensili, attrezzature e spazi di lavoro secondo le normative vigenti</w:t>
            </w:r>
          </w:p>
          <w:p w:rsidR="00F90006" w:rsidRDefault="00F90006" w:rsidP="00F90006">
            <w:pPr>
              <w:pStyle w:val="QPR-ConoscenzeAbilit"/>
              <w:suppressAutoHyphens w:val="0"/>
              <w:ind w:left="283" w:hanging="198"/>
            </w:pPr>
            <w:r>
              <w:rPr>
                <w:noProof/>
              </w:rPr>
              <w:t>Adottare modalità e comportamenti per la manutenzione ordinaria di strumenti, utensili, attrezzature, macchinari di settore</w:t>
            </w:r>
          </w:p>
          <w:p w:rsidR="00F90006" w:rsidRDefault="00F90006" w:rsidP="00F90006">
            <w:pPr>
              <w:pStyle w:val="QPR-ConoscenzeAbilit"/>
              <w:suppressAutoHyphens w:val="0"/>
              <w:ind w:left="283" w:hanging="198"/>
            </w:pPr>
            <w:r>
              <w:rPr>
                <w:noProof/>
              </w:rPr>
              <w:t>Utilizzare metodiche per individuare livelli di usura ed eventuali anomalie di funzionamento di strumenti e macchinari di settore</w:t>
            </w:r>
          </w:p>
          <w:p w:rsidR="00F90006" w:rsidRDefault="00F90006" w:rsidP="00F90006">
            <w:pPr>
              <w:pStyle w:val="QPR-ConoscenzeAbilit"/>
              <w:suppressAutoHyphens w:val="0"/>
              <w:ind w:left="283" w:hanging="198"/>
            </w:pPr>
            <w:r>
              <w:rPr>
                <w:noProof/>
              </w:rPr>
              <w:t>Prelevare materie prime/semilavorati nelle quantità richieste, controllandone gli aspetti fisico-chimici, organolettici e merceologici</w:t>
            </w:r>
          </w:p>
          <w:p w:rsidR="00F90006" w:rsidRDefault="00F90006" w:rsidP="00F90006">
            <w:pPr>
              <w:pStyle w:val="QPR-ConoscenzeAbilit"/>
              <w:suppressAutoHyphens w:val="0"/>
              <w:ind w:left="283" w:hanging="198"/>
            </w:pPr>
            <w:r>
              <w:rPr>
                <w:noProof/>
              </w:rPr>
              <w:t>Applicare procedure e metodi di confezionamento, conservazione e stoccaggio dei prodotti</w:t>
            </w:r>
          </w:p>
          <w:p w:rsidR="00F90006" w:rsidRDefault="00F90006" w:rsidP="00F90006">
            <w:pPr>
              <w:pStyle w:val="QPR-ConoscenzeAbilit"/>
              <w:suppressAutoHyphens w:val="0"/>
              <w:ind w:left="283" w:hanging="198"/>
            </w:pPr>
            <w:r>
              <w:rPr>
                <w:noProof/>
              </w:rPr>
              <w:t>Operare nel rispetto delle norme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F90006" w:rsidRDefault="00F90006" w:rsidP="00F90006">
      <w:r>
        <w:br w:type="page"/>
      </w:r>
    </w:p>
    <w:p w:rsidR="00F90006" w:rsidRDefault="00F90006" w:rsidP="00F90006">
      <w:pPr>
        <w:pStyle w:val="DOC-Spaziatura"/>
      </w:pPr>
    </w:p>
    <w:p w:rsidR="00F90006" w:rsidRDefault="00F90006" w:rsidP="00F9000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RAPPORTARSI CON IL CLIENTE NEI SERVIZI RISTORATIVI</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QPR-RIS-11</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2</w:t>
            </w:r>
            <w:r w:rsidRPr="00F80D72">
              <w:t xml:space="preserve"> del</w:t>
            </w:r>
            <w:r>
              <w:t xml:space="preserve"> 07/01/2020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Organizzazione e funzionamento del reparto sala</w:t>
            </w:r>
          </w:p>
          <w:p w:rsidR="00F90006" w:rsidRDefault="00F90006" w:rsidP="00F90006">
            <w:pPr>
              <w:pStyle w:val="QPR-ConoscenzeAbilit"/>
              <w:suppressAutoHyphens w:val="0"/>
              <w:ind w:left="283" w:hanging="198"/>
            </w:pPr>
            <w:r>
              <w:rPr>
                <w:noProof/>
              </w:rPr>
              <w:t>Tecniche di comunicazione</w:t>
            </w:r>
          </w:p>
          <w:p w:rsidR="00F90006" w:rsidRDefault="00F90006" w:rsidP="00F90006">
            <w:pPr>
              <w:pStyle w:val="QPR-ConoscenzeAbilit"/>
              <w:suppressAutoHyphens w:val="0"/>
              <w:ind w:left="283" w:hanging="198"/>
            </w:pPr>
            <w:r>
              <w:rPr>
                <w:noProof/>
              </w:rPr>
              <w:t>Norme e stili di comportamento con il cliente</w:t>
            </w:r>
          </w:p>
          <w:p w:rsidR="00F90006" w:rsidRDefault="00F90006" w:rsidP="00F90006">
            <w:pPr>
              <w:pStyle w:val="QPR-ConoscenzeAbilit"/>
              <w:suppressAutoHyphens w:val="0"/>
              <w:ind w:left="283" w:hanging="198"/>
            </w:pPr>
            <w:r>
              <w:rPr>
                <w:noProof/>
              </w:rPr>
              <w:t>Le tipologie di clientela</w:t>
            </w:r>
          </w:p>
          <w:p w:rsidR="00F90006" w:rsidRDefault="00F90006" w:rsidP="00F90006">
            <w:pPr>
              <w:pStyle w:val="QPR-ConoscenzeAbilit"/>
              <w:suppressAutoHyphens w:val="0"/>
              <w:ind w:left="283" w:hanging="198"/>
            </w:pPr>
            <w:r>
              <w:rPr>
                <w:noProof/>
              </w:rPr>
              <w:t>Il piano di prenotazione: formulazione ed utilizzo</w:t>
            </w:r>
          </w:p>
          <w:p w:rsidR="00F90006" w:rsidRDefault="00F90006" w:rsidP="00F90006">
            <w:pPr>
              <w:pStyle w:val="QPR-ConoscenzeAbilit"/>
              <w:suppressAutoHyphens w:val="0"/>
              <w:ind w:left="283" w:hanging="198"/>
            </w:pPr>
            <w:r>
              <w:rPr>
                <w:noProof/>
              </w:rPr>
              <w:t>L’accoglienza: situazioni e modalità operative</w:t>
            </w:r>
          </w:p>
          <w:p w:rsidR="00F90006" w:rsidRDefault="00F90006" w:rsidP="00F90006">
            <w:pPr>
              <w:pStyle w:val="QPR-ConoscenzeAbilit"/>
              <w:suppressAutoHyphens w:val="0"/>
              <w:ind w:left="283" w:hanging="198"/>
            </w:pPr>
            <w:r>
              <w:rPr>
                <w:noProof/>
              </w:rPr>
              <w:t>Materie prime e prodotti eno-gastronomici sotto il profilo organolettico, merceologico, chimico-fisico, igienico, nutrizionale e gastronomico</w:t>
            </w:r>
          </w:p>
          <w:p w:rsidR="00F90006" w:rsidRDefault="00F90006" w:rsidP="00F90006">
            <w:pPr>
              <w:pStyle w:val="QPR-ConoscenzeAbilit"/>
              <w:suppressAutoHyphens w:val="0"/>
              <w:ind w:left="283" w:hanging="198"/>
            </w:pPr>
            <w:r>
              <w:rPr>
                <w:noProof/>
              </w:rPr>
              <w:t>Nozioni fondamentali sulle dinamiche del gusto e sugli abbinamenti di sapori e ingredienti</w:t>
            </w:r>
          </w:p>
          <w:p w:rsidR="00F90006" w:rsidRDefault="00F90006" w:rsidP="00F90006">
            <w:pPr>
              <w:pStyle w:val="QPR-ConoscenzeAbilit"/>
              <w:suppressAutoHyphens w:val="0"/>
              <w:ind w:left="283" w:hanging="198"/>
            </w:pPr>
            <w:r>
              <w:rPr>
                <w:noProof/>
              </w:rPr>
              <w:t>Degustazione, abbinamenti e proposta accostamenti eno-gastronomici</w:t>
            </w:r>
          </w:p>
          <w:p w:rsidR="00F90006" w:rsidRDefault="00F90006" w:rsidP="00F90006">
            <w:pPr>
              <w:pStyle w:val="QPR-ConoscenzeAbilit"/>
              <w:suppressAutoHyphens w:val="0"/>
              <w:ind w:left="283" w:hanging="198"/>
            </w:pPr>
            <w:r>
              <w:rPr>
                <w:noProof/>
              </w:rPr>
              <w:t>Presentazione prodotti e compilazione comanda</w:t>
            </w:r>
          </w:p>
          <w:p w:rsidR="00F90006" w:rsidRDefault="00F90006" w:rsidP="00F90006">
            <w:pPr>
              <w:pStyle w:val="QPR-ConoscenzeAbilit"/>
              <w:suppressAutoHyphens w:val="0"/>
              <w:ind w:left="283" w:hanging="198"/>
            </w:pPr>
            <w:r>
              <w:rPr>
                <w:noProof/>
              </w:rPr>
              <w:t>Regole di presentazione del conto</w:t>
            </w:r>
          </w:p>
          <w:p w:rsidR="00F90006" w:rsidRDefault="00F90006" w:rsidP="00F90006">
            <w:pPr>
              <w:pStyle w:val="QPR-ConoscenzeAbilit"/>
              <w:suppressAutoHyphens w:val="0"/>
              <w:ind w:left="283" w:hanging="198"/>
            </w:pPr>
            <w:r>
              <w:rPr>
                <w:noProof/>
              </w:rPr>
              <w:t>Le operazioni di incassi e pagamento</w:t>
            </w:r>
          </w:p>
          <w:p w:rsidR="00F90006" w:rsidRDefault="00F90006" w:rsidP="00F90006">
            <w:pPr>
              <w:pStyle w:val="QPR-ConoscenzeAbilit"/>
              <w:suppressAutoHyphens w:val="0"/>
              <w:ind w:left="283" w:hanging="198"/>
            </w:pPr>
            <w:r>
              <w:rPr>
                <w:noProof/>
              </w:rPr>
              <w:t>Tecniche di gestione dei reclami e degli imprevisti</w:t>
            </w:r>
          </w:p>
          <w:p w:rsidR="00F90006" w:rsidRDefault="00F90006" w:rsidP="00F90006">
            <w:pPr>
              <w:pStyle w:val="QPR-ConoscenzeAbilit"/>
              <w:suppressAutoHyphens w:val="0"/>
              <w:ind w:left="283" w:hanging="198"/>
            </w:pPr>
            <w:r>
              <w:rPr>
                <w:noProof/>
              </w:rPr>
              <w:t>Tecniche e strumenti di rilevazione delle aspettative e di analisi del gradimento del cliente</w:t>
            </w:r>
          </w:p>
          <w:p w:rsidR="00F90006" w:rsidRDefault="00F90006" w:rsidP="00F90006">
            <w:pPr>
              <w:pStyle w:val="QPR-ConoscenzeAbilit"/>
              <w:suppressAutoHyphens w:val="0"/>
              <w:ind w:left="283" w:hanging="198"/>
            </w:pPr>
            <w:r>
              <w:rPr>
                <w:noProof/>
              </w:rPr>
              <w:t>Protocolli di autocontrollo relativi all’igiene alimentare e alla sicurezza sui luoghi di lavoro</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Rapportarsi con i clienti con stile adeguato</w:t>
            </w:r>
          </w:p>
          <w:p w:rsidR="00F90006" w:rsidRDefault="00F90006" w:rsidP="00F90006">
            <w:pPr>
              <w:pStyle w:val="QPR-ConoscenzeAbilit"/>
              <w:suppressAutoHyphens w:val="0"/>
              <w:ind w:left="283" w:hanging="198"/>
            </w:pPr>
            <w:r>
              <w:rPr>
                <w:noProof/>
              </w:rPr>
              <w:t>Applicare tecniche di rilevazione delle preferenze e delle richieste della clientela</w:t>
            </w:r>
          </w:p>
          <w:p w:rsidR="00F90006" w:rsidRDefault="00F90006" w:rsidP="00F90006">
            <w:pPr>
              <w:pStyle w:val="QPR-ConoscenzeAbilit"/>
              <w:suppressAutoHyphens w:val="0"/>
              <w:ind w:left="283" w:hanging="198"/>
            </w:pPr>
            <w:r>
              <w:rPr>
                <w:noProof/>
              </w:rPr>
              <w:t>Applicare tecniche e stili di accoglienza coerenti al contesto di servizio</w:t>
            </w:r>
          </w:p>
          <w:p w:rsidR="00F90006" w:rsidRDefault="00F90006" w:rsidP="00F90006">
            <w:pPr>
              <w:pStyle w:val="QPR-ConoscenzeAbilit"/>
              <w:suppressAutoHyphens w:val="0"/>
              <w:ind w:left="283" w:hanging="198"/>
            </w:pPr>
            <w:r>
              <w:rPr>
                <w:noProof/>
              </w:rPr>
              <w:t>Individuare tipologie di prodotto/servizio in rapporto a target/esigenze di clientela</w:t>
            </w:r>
          </w:p>
          <w:p w:rsidR="00F90006" w:rsidRDefault="00F90006" w:rsidP="00F90006">
            <w:pPr>
              <w:pStyle w:val="QPR-ConoscenzeAbilit"/>
              <w:suppressAutoHyphens w:val="0"/>
              <w:ind w:left="283" w:hanging="198"/>
            </w:pPr>
            <w:r>
              <w:rPr>
                <w:noProof/>
              </w:rPr>
              <w:t>Applicare tecniche di presentazione ed illustrazione dei menu e della carta delle bevande</w:t>
            </w:r>
          </w:p>
          <w:p w:rsidR="00F90006" w:rsidRDefault="00F90006" w:rsidP="00F90006">
            <w:pPr>
              <w:pStyle w:val="QPR-ConoscenzeAbilit"/>
              <w:suppressAutoHyphens w:val="0"/>
              <w:ind w:left="283" w:hanging="198"/>
            </w:pPr>
            <w:r>
              <w:rPr>
                <w:noProof/>
              </w:rPr>
              <w:t>Raccogliere la comanda in forma cartacea</w:t>
            </w:r>
          </w:p>
          <w:p w:rsidR="00F90006" w:rsidRDefault="00F90006" w:rsidP="00F90006">
            <w:pPr>
              <w:pStyle w:val="QPR-ConoscenzeAbilit"/>
              <w:suppressAutoHyphens w:val="0"/>
              <w:ind w:left="283" w:hanging="198"/>
            </w:pPr>
            <w:r>
              <w:rPr>
                <w:noProof/>
              </w:rPr>
              <w:t>Raccogliere la comanda in forma informatizzata</w:t>
            </w:r>
          </w:p>
          <w:p w:rsidR="00F90006" w:rsidRDefault="00F90006" w:rsidP="00F90006">
            <w:pPr>
              <w:pStyle w:val="QPR-ConoscenzeAbilit"/>
              <w:suppressAutoHyphens w:val="0"/>
              <w:ind w:left="283" w:hanging="198"/>
            </w:pPr>
            <w:r>
              <w:rPr>
                <w:noProof/>
              </w:rPr>
              <w:t>Presentare il conto fornendo spiegazioni</w:t>
            </w:r>
          </w:p>
          <w:p w:rsidR="00F90006" w:rsidRDefault="00F90006" w:rsidP="00F90006">
            <w:pPr>
              <w:pStyle w:val="QPR-ConoscenzeAbilit"/>
              <w:suppressAutoHyphens w:val="0"/>
              <w:ind w:left="283" w:hanging="198"/>
            </w:pPr>
            <w:r>
              <w:rPr>
                <w:noProof/>
              </w:rPr>
              <w:t>Gestire operazioni di incasso diretto e indiretto</w:t>
            </w:r>
          </w:p>
          <w:p w:rsidR="00F90006" w:rsidRDefault="00F90006" w:rsidP="00F90006">
            <w:pPr>
              <w:pStyle w:val="QPR-ConoscenzeAbilit"/>
              <w:suppressAutoHyphens w:val="0"/>
              <w:ind w:left="283" w:hanging="198"/>
            </w:pPr>
            <w:r>
              <w:rPr>
                <w:noProof/>
              </w:rPr>
              <w:t>Gestire imprevisti e reclami</w:t>
            </w:r>
          </w:p>
          <w:p w:rsidR="00F90006" w:rsidRDefault="00F90006" w:rsidP="00F90006">
            <w:pPr>
              <w:pStyle w:val="QPR-ConoscenzeAbilit"/>
              <w:suppressAutoHyphens w:val="0"/>
              <w:ind w:left="283" w:hanging="198"/>
            </w:pPr>
            <w:r>
              <w:rPr>
                <w:noProof/>
              </w:rPr>
              <w:t>Operare nel rispetto della normativa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F90006" w:rsidRDefault="00F90006" w:rsidP="00F90006">
      <w:r>
        <w:br w:type="page"/>
      </w:r>
    </w:p>
    <w:p w:rsidR="00F90006" w:rsidRDefault="00F90006" w:rsidP="00F90006">
      <w:pPr>
        <w:pStyle w:val="DOC-Spaziatura"/>
      </w:pPr>
    </w:p>
    <w:p w:rsidR="00F90006" w:rsidRDefault="00F90006" w:rsidP="00F9000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PREPARAZIONE DI BEVANDE E COPPE GELATO</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QPR-RIS-12</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2</w:t>
            </w:r>
            <w:r w:rsidRPr="00F80D72">
              <w:t xml:space="preserve"> del</w:t>
            </w:r>
            <w:r>
              <w:t xml:space="preserve"> 07/01/2020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Organizzazione e funzionamento del reparto sala</w:t>
            </w:r>
          </w:p>
          <w:p w:rsidR="00F90006" w:rsidRDefault="00F90006" w:rsidP="00F90006">
            <w:pPr>
              <w:pStyle w:val="QPR-ConoscenzeAbilit"/>
              <w:suppressAutoHyphens w:val="0"/>
              <w:ind w:left="283" w:hanging="198"/>
            </w:pPr>
            <w:r>
              <w:rPr>
                <w:noProof/>
              </w:rPr>
              <w:t>Classificazione merceologica delle bevande</w:t>
            </w:r>
          </w:p>
          <w:p w:rsidR="00F90006" w:rsidRDefault="00F90006" w:rsidP="00F90006">
            <w:pPr>
              <w:pStyle w:val="QPR-ConoscenzeAbilit"/>
              <w:suppressAutoHyphens w:val="0"/>
              <w:ind w:left="283" w:hanging="198"/>
            </w:pPr>
            <w:r>
              <w:rPr>
                <w:noProof/>
              </w:rPr>
              <w:t>Tipologie di locali e relative bevande</w:t>
            </w:r>
          </w:p>
          <w:p w:rsidR="00F90006" w:rsidRDefault="00F90006" w:rsidP="00F90006">
            <w:pPr>
              <w:pStyle w:val="QPR-ConoscenzeAbilit"/>
              <w:suppressAutoHyphens w:val="0"/>
              <w:ind w:left="283" w:hanging="198"/>
            </w:pPr>
            <w:r>
              <w:rPr>
                <w:noProof/>
              </w:rPr>
              <w:t>Normativa sulla somministrazione di alcolici</w:t>
            </w:r>
          </w:p>
          <w:p w:rsidR="00F90006" w:rsidRDefault="00F90006" w:rsidP="00F90006">
            <w:pPr>
              <w:pStyle w:val="QPR-ConoscenzeAbilit"/>
              <w:suppressAutoHyphens w:val="0"/>
              <w:ind w:left="283" w:hanging="198"/>
            </w:pPr>
            <w:r>
              <w:rPr>
                <w:noProof/>
              </w:rPr>
              <w:t>Caratteristiche del caffè e dei suoi derivati</w:t>
            </w:r>
          </w:p>
          <w:p w:rsidR="00F90006" w:rsidRDefault="00F90006" w:rsidP="00F90006">
            <w:pPr>
              <w:pStyle w:val="QPR-ConoscenzeAbilit"/>
              <w:suppressAutoHyphens w:val="0"/>
              <w:ind w:left="283" w:hanging="198"/>
            </w:pPr>
            <w:r>
              <w:rPr>
                <w:noProof/>
              </w:rPr>
              <w:t>Classificazione IBA dei cocktails</w:t>
            </w:r>
          </w:p>
          <w:p w:rsidR="00F90006" w:rsidRDefault="00F90006" w:rsidP="00F90006">
            <w:pPr>
              <w:pStyle w:val="QPR-ConoscenzeAbilit"/>
              <w:suppressAutoHyphens w:val="0"/>
              <w:ind w:left="283" w:hanging="198"/>
            </w:pPr>
            <w:r>
              <w:rPr>
                <w:noProof/>
              </w:rPr>
              <w:t>Tecniche di miscelazione delle bevande</w:t>
            </w:r>
          </w:p>
          <w:p w:rsidR="00F90006" w:rsidRDefault="00F90006" w:rsidP="00F90006">
            <w:pPr>
              <w:pStyle w:val="QPR-ConoscenzeAbilit"/>
              <w:suppressAutoHyphens w:val="0"/>
              <w:ind w:left="283" w:hanging="198"/>
            </w:pPr>
            <w:r>
              <w:rPr>
                <w:noProof/>
              </w:rPr>
              <w:t>Tecniche di spillatura della birra</w:t>
            </w:r>
          </w:p>
          <w:p w:rsidR="00F90006" w:rsidRDefault="00F90006" w:rsidP="00F90006">
            <w:pPr>
              <w:pStyle w:val="QPR-ConoscenzeAbilit"/>
              <w:suppressAutoHyphens w:val="0"/>
              <w:ind w:left="283" w:hanging="198"/>
            </w:pPr>
            <w:r>
              <w:rPr>
                <w:noProof/>
              </w:rPr>
              <w:t>Criteri di scelta dei bicchieri di servizio</w:t>
            </w:r>
          </w:p>
          <w:p w:rsidR="00F90006" w:rsidRDefault="00F90006" w:rsidP="00F90006">
            <w:pPr>
              <w:pStyle w:val="QPR-ConoscenzeAbilit"/>
              <w:suppressAutoHyphens w:val="0"/>
              <w:ind w:left="283" w:hanging="198"/>
            </w:pPr>
            <w:r>
              <w:rPr>
                <w:noProof/>
              </w:rPr>
              <w:t>Tecniche di guarnizione e decorazione</w:t>
            </w:r>
          </w:p>
          <w:p w:rsidR="00F90006" w:rsidRDefault="00F90006" w:rsidP="00F90006">
            <w:pPr>
              <w:pStyle w:val="QPR-ConoscenzeAbilit"/>
              <w:suppressAutoHyphens w:val="0"/>
              <w:ind w:left="283" w:hanging="198"/>
            </w:pPr>
            <w:r>
              <w:rPr>
                <w:noProof/>
              </w:rPr>
              <w:t>Protocolli di autocontrollo relativi all’igiene alimentare e alla sicurezza sui luoghi di lavoro</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Applicare criteri di organizzazione del proprio lavoro relativi alle peculiarità delle attività da eseguire e dell'ambiente lavorativo</w:t>
            </w:r>
          </w:p>
          <w:p w:rsidR="00F90006" w:rsidRDefault="00F90006" w:rsidP="00F90006">
            <w:pPr>
              <w:pStyle w:val="QPR-ConoscenzeAbilit"/>
              <w:suppressAutoHyphens w:val="0"/>
              <w:ind w:left="283" w:hanging="198"/>
            </w:pPr>
            <w:r>
              <w:rPr>
                <w:noProof/>
              </w:rPr>
              <w:t>Predisporre la linea di preparazione delle bevande</w:t>
            </w:r>
          </w:p>
          <w:p w:rsidR="00F90006" w:rsidRDefault="00F90006" w:rsidP="00F90006">
            <w:pPr>
              <w:pStyle w:val="QPR-ConoscenzeAbilit"/>
              <w:suppressAutoHyphens w:val="0"/>
              <w:ind w:left="283" w:hanging="198"/>
            </w:pPr>
            <w:r>
              <w:rPr>
                <w:noProof/>
              </w:rPr>
              <w:t>Organizzare l'evasione degli ordinativi ricevuti</w:t>
            </w:r>
          </w:p>
          <w:p w:rsidR="00F90006" w:rsidRDefault="00F90006" w:rsidP="00F90006">
            <w:pPr>
              <w:pStyle w:val="QPR-ConoscenzeAbilit"/>
              <w:suppressAutoHyphens w:val="0"/>
              <w:ind w:left="283" w:hanging="198"/>
            </w:pPr>
            <w:r>
              <w:rPr>
                <w:noProof/>
              </w:rPr>
              <w:t>Preparare le bevande di caffetteria</w:t>
            </w:r>
          </w:p>
          <w:p w:rsidR="00F90006" w:rsidRDefault="00F90006" w:rsidP="00F90006">
            <w:pPr>
              <w:pStyle w:val="QPR-ConoscenzeAbilit"/>
              <w:suppressAutoHyphens w:val="0"/>
              <w:ind w:left="283" w:hanging="198"/>
            </w:pPr>
            <w:r>
              <w:rPr>
                <w:noProof/>
              </w:rPr>
              <w:t>Preparare le bevande semplici (non miscelate)</w:t>
            </w:r>
          </w:p>
          <w:p w:rsidR="00F90006" w:rsidRDefault="00F90006" w:rsidP="00F90006">
            <w:pPr>
              <w:pStyle w:val="QPR-ConoscenzeAbilit"/>
              <w:suppressAutoHyphens w:val="0"/>
              <w:ind w:left="283" w:hanging="198"/>
            </w:pPr>
            <w:r>
              <w:rPr>
                <w:noProof/>
              </w:rPr>
              <w:t>Preparare le bevande miscelate (cocktail)</w:t>
            </w:r>
          </w:p>
          <w:p w:rsidR="00F90006" w:rsidRDefault="00F90006" w:rsidP="00F90006">
            <w:pPr>
              <w:pStyle w:val="QPR-ConoscenzeAbilit"/>
              <w:suppressAutoHyphens w:val="0"/>
              <w:ind w:left="283" w:hanging="198"/>
            </w:pPr>
            <w:r>
              <w:rPr>
                <w:noProof/>
              </w:rPr>
              <w:t>Preparare le bevande energizzanti</w:t>
            </w:r>
          </w:p>
          <w:p w:rsidR="00F90006" w:rsidRDefault="00F90006" w:rsidP="00F90006">
            <w:pPr>
              <w:pStyle w:val="QPR-ConoscenzeAbilit"/>
              <w:suppressAutoHyphens w:val="0"/>
              <w:ind w:left="283" w:hanging="198"/>
            </w:pPr>
            <w:r>
              <w:rPr>
                <w:noProof/>
              </w:rPr>
              <w:t>Preparare le coppe gelato da servire al tavolo</w:t>
            </w:r>
          </w:p>
          <w:p w:rsidR="00F90006" w:rsidRDefault="00F90006" w:rsidP="00F90006">
            <w:pPr>
              <w:pStyle w:val="QPR-ConoscenzeAbilit"/>
              <w:suppressAutoHyphens w:val="0"/>
              <w:ind w:left="283" w:hanging="198"/>
            </w:pPr>
            <w:r>
              <w:rPr>
                <w:noProof/>
              </w:rPr>
              <w:t>Approntare il vassoio di servizio</w:t>
            </w:r>
          </w:p>
          <w:p w:rsidR="00F90006" w:rsidRDefault="00F90006" w:rsidP="00F90006">
            <w:pPr>
              <w:pStyle w:val="QPR-ConoscenzeAbilit"/>
              <w:suppressAutoHyphens w:val="0"/>
              <w:ind w:left="283" w:hanging="198"/>
            </w:pPr>
            <w:r>
              <w:rPr>
                <w:noProof/>
              </w:rPr>
              <w:t>Operare nel rispetto della normativa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F90006" w:rsidRDefault="00F90006" w:rsidP="00F90006">
      <w:r>
        <w:br w:type="page"/>
      </w:r>
    </w:p>
    <w:p w:rsidR="00F90006" w:rsidRDefault="00F90006" w:rsidP="00F90006">
      <w:pPr>
        <w:pStyle w:val="DOC-Spaziatura"/>
      </w:pPr>
    </w:p>
    <w:p w:rsidR="00F90006" w:rsidRDefault="00F90006" w:rsidP="00F9000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PREPARAZIONE DI SNACK E PIATTI VELOCI</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QPR-RIS-13</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2</w:t>
            </w:r>
            <w:r w:rsidRPr="00F80D72">
              <w:t xml:space="preserve"> del</w:t>
            </w:r>
            <w:r>
              <w:t xml:space="preserve"> 07/01/2020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Organizzazione e funzionamento del reparto sala</w:t>
            </w:r>
          </w:p>
          <w:p w:rsidR="00F90006" w:rsidRDefault="00F90006" w:rsidP="00F90006">
            <w:pPr>
              <w:pStyle w:val="QPR-ConoscenzeAbilit"/>
              <w:suppressAutoHyphens w:val="0"/>
              <w:ind w:left="283" w:hanging="198"/>
            </w:pPr>
            <w:r>
              <w:rPr>
                <w:noProof/>
              </w:rPr>
              <w:t>Classificazione merceologica delle materie prime</w:t>
            </w:r>
          </w:p>
          <w:p w:rsidR="00F90006" w:rsidRDefault="00F90006" w:rsidP="00F90006">
            <w:pPr>
              <w:pStyle w:val="QPR-ConoscenzeAbilit"/>
              <w:suppressAutoHyphens w:val="0"/>
              <w:ind w:left="283" w:hanging="198"/>
            </w:pPr>
            <w:r>
              <w:rPr>
                <w:noProof/>
              </w:rPr>
              <w:t>Tipologie e caratteristiche dei diversi prodotti</w:t>
            </w:r>
          </w:p>
          <w:p w:rsidR="00F90006" w:rsidRDefault="00F90006" w:rsidP="00F90006">
            <w:pPr>
              <w:pStyle w:val="QPR-ConoscenzeAbilit"/>
              <w:suppressAutoHyphens w:val="0"/>
              <w:ind w:left="283" w:hanging="198"/>
            </w:pPr>
            <w:r>
              <w:rPr>
                <w:noProof/>
              </w:rPr>
              <w:t>Criteri di scelta della tipologia di pane</w:t>
            </w:r>
          </w:p>
          <w:p w:rsidR="00F90006" w:rsidRDefault="00F90006" w:rsidP="00F90006">
            <w:pPr>
              <w:pStyle w:val="QPR-ConoscenzeAbilit"/>
              <w:suppressAutoHyphens w:val="0"/>
              <w:ind w:left="283" w:hanging="198"/>
            </w:pPr>
            <w:r>
              <w:rPr>
                <w:noProof/>
              </w:rPr>
              <w:t>Criteri di abbinamento materie prime</w:t>
            </w:r>
          </w:p>
          <w:p w:rsidR="00F90006" w:rsidRDefault="00F90006" w:rsidP="00F90006">
            <w:pPr>
              <w:pStyle w:val="QPR-ConoscenzeAbilit"/>
              <w:suppressAutoHyphens w:val="0"/>
              <w:ind w:left="283" w:hanging="198"/>
            </w:pPr>
            <w:r>
              <w:rPr>
                <w:noProof/>
              </w:rPr>
              <w:t>Norme igieniche di preparazione e conservazione</w:t>
            </w:r>
          </w:p>
          <w:p w:rsidR="00F90006" w:rsidRDefault="00F90006" w:rsidP="00F90006">
            <w:pPr>
              <w:pStyle w:val="QPR-ConoscenzeAbilit"/>
              <w:suppressAutoHyphens w:val="0"/>
              <w:ind w:left="283" w:hanging="198"/>
            </w:pPr>
            <w:r>
              <w:rPr>
                <w:noProof/>
              </w:rPr>
              <w:t>Tecniche di decorazione di piatti e vassoi</w:t>
            </w:r>
          </w:p>
          <w:p w:rsidR="00F90006" w:rsidRDefault="00F90006" w:rsidP="00F90006">
            <w:pPr>
              <w:pStyle w:val="QPR-ConoscenzeAbilit"/>
              <w:suppressAutoHyphens w:val="0"/>
              <w:ind w:left="283" w:hanging="198"/>
            </w:pPr>
            <w:r>
              <w:rPr>
                <w:noProof/>
              </w:rPr>
              <w:t>Protocolli di autocontrollo relativi all’igiene alimentare e alla sicurezza sui luoghi di lavoro</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Applicare criteri di organizzazione del proprio lavoro relativi alle peculiarità delle attività da eseguire e dell'ambiente lavorativo</w:t>
            </w:r>
          </w:p>
          <w:p w:rsidR="00F90006" w:rsidRDefault="00F90006" w:rsidP="00F90006">
            <w:pPr>
              <w:pStyle w:val="QPR-ConoscenzeAbilit"/>
              <w:suppressAutoHyphens w:val="0"/>
              <w:ind w:left="283" w:hanging="198"/>
            </w:pPr>
            <w:r>
              <w:rPr>
                <w:noProof/>
              </w:rPr>
              <w:t>Preparare la linea di preparazione dei prodotti</w:t>
            </w:r>
          </w:p>
          <w:p w:rsidR="00F90006" w:rsidRDefault="00F90006" w:rsidP="00F90006">
            <w:pPr>
              <w:pStyle w:val="QPR-ConoscenzeAbilit"/>
              <w:suppressAutoHyphens w:val="0"/>
              <w:ind w:left="283" w:hanging="198"/>
            </w:pPr>
            <w:r>
              <w:rPr>
                <w:noProof/>
              </w:rPr>
              <w:t>Organizzare l’evasione degli ordinativi ricevuti</w:t>
            </w:r>
          </w:p>
          <w:p w:rsidR="00F90006" w:rsidRDefault="00F90006" w:rsidP="00F90006">
            <w:pPr>
              <w:pStyle w:val="QPR-ConoscenzeAbilit"/>
              <w:suppressAutoHyphens w:val="0"/>
              <w:ind w:left="283" w:hanging="198"/>
            </w:pPr>
            <w:r>
              <w:rPr>
                <w:noProof/>
              </w:rPr>
              <w:t>Preparare panini caldi e freddi</w:t>
            </w:r>
          </w:p>
          <w:p w:rsidR="00F90006" w:rsidRDefault="00F90006" w:rsidP="00F90006">
            <w:pPr>
              <w:pStyle w:val="QPR-ConoscenzeAbilit"/>
              <w:suppressAutoHyphens w:val="0"/>
              <w:ind w:left="283" w:hanging="198"/>
            </w:pPr>
            <w:r>
              <w:rPr>
                <w:noProof/>
              </w:rPr>
              <w:t>Preparare toast classici e club sandwich</w:t>
            </w:r>
          </w:p>
          <w:p w:rsidR="00F90006" w:rsidRDefault="00F90006" w:rsidP="00F90006">
            <w:pPr>
              <w:pStyle w:val="QPR-ConoscenzeAbilit"/>
              <w:suppressAutoHyphens w:val="0"/>
              <w:ind w:left="283" w:hanging="198"/>
            </w:pPr>
            <w:r>
              <w:rPr>
                <w:noProof/>
              </w:rPr>
              <w:t>Preparare tramezzini</w:t>
            </w:r>
          </w:p>
          <w:p w:rsidR="00F90006" w:rsidRDefault="00F90006" w:rsidP="00F90006">
            <w:pPr>
              <w:pStyle w:val="QPR-ConoscenzeAbilit"/>
              <w:suppressAutoHyphens w:val="0"/>
              <w:ind w:left="283" w:hanging="198"/>
            </w:pPr>
            <w:r>
              <w:rPr>
                <w:noProof/>
              </w:rPr>
              <w:t>Preparare piatti veloci caldi e freddi</w:t>
            </w:r>
          </w:p>
          <w:p w:rsidR="00F90006" w:rsidRDefault="00F90006" w:rsidP="00F90006">
            <w:pPr>
              <w:pStyle w:val="QPR-ConoscenzeAbilit"/>
              <w:suppressAutoHyphens w:val="0"/>
              <w:ind w:left="283" w:hanging="198"/>
            </w:pPr>
            <w:r>
              <w:rPr>
                <w:noProof/>
              </w:rPr>
              <w:t>Preparare crepes classiche e decorate</w:t>
            </w:r>
          </w:p>
          <w:p w:rsidR="00F90006" w:rsidRDefault="00F90006" w:rsidP="00F90006">
            <w:pPr>
              <w:pStyle w:val="QPR-ConoscenzeAbilit"/>
              <w:suppressAutoHyphens w:val="0"/>
              <w:ind w:left="283" w:hanging="198"/>
            </w:pPr>
            <w:r>
              <w:rPr>
                <w:noProof/>
              </w:rPr>
              <w:t>Curare l’abbinamento delle materie prime</w:t>
            </w:r>
          </w:p>
          <w:p w:rsidR="00F90006" w:rsidRDefault="00F90006" w:rsidP="00F90006">
            <w:pPr>
              <w:pStyle w:val="QPR-ConoscenzeAbilit"/>
              <w:suppressAutoHyphens w:val="0"/>
              <w:ind w:left="283" w:hanging="198"/>
            </w:pPr>
            <w:r>
              <w:rPr>
                <w:noProof/>
              </w:rPr>
              <w:t>Decorare il piatto e/o vassoio</w:t>
            </w:r>
          </w:p>
          <w:p w:rsidR="00F90006" w:rsidRDefault="00F90006" w:rsidP="00F90006">
            <w:pPr>
              <w:pStyle w:val="QPR-ConoscenzeAbilit"/>
              <w:suppressAutoHyphens w:val="0"/>
              <w:ind w:left="283" w:hanging="198"/>
            </w:pPr>
            <w:r>
              <w:rPr>
                <w:noProof/>
              </w:rPr>
              <w:t>Operare nel rispetto della normativa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F90006" w:rsidRDefault="00F90006" w:rsidP="00F90006">
      <w:r>
        <w:br w:type="page"/>
      </w:r>
    </w:p>
    <w:p w:rsidR="00F90006" w:rsidRDefault="00F90006" w:rsidP="00F90006">
      <w:pPr>
        <w:pStyle w:val="DOC-Spaziatura"/>
      </w:pPr>
    </w:p>
    <w:p w:rsidR="00F90006" w:rsidRDefault="00F90006" w:rsidP="00F9000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SERVIZIO DI CIBI E BEVANDE</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QPR-RIS-14</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2</w:t>
            </w:r>
            <w:r w:rsidRPr="00F80D72">
              <w:t xml:space="preserve"> del</w:t>
            </w:r>
            <w:r>
              <w:t xml:space="preserve"> 07/01/2020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Organizzazione e funzionamento del reparto sala</w:t>
            </w:r>
          </w:p>
          <w:p w:rsidR="00F90006" w:rsidRDefault="00F90006" w:rsidP="00F90006">
            <w:pPr>
              <w:pStyle w:val="QPR-ConoscenzeAbilit"/>
              <w:suppressAutoHyphens w:val="0"/>
              <w:ind w:left="283" w:hanging="198"/>
            </w:pPr>
            <w:r>
              <w:rPr>
                <w:noProof/>
              </w:rPr>
              <w:t>Strumenti per il servizio di sala e di bar</w:t>
            </w:r>
          </w:p>
          <w:p w:rsidR="00F90006" w:rsidRDefault="00F90006" w:rsidP="00F90006">
            <w:pPr>
              <w:pStyle w:val="QPR-ConoscenzeAbilit"/>
              <w:suppressAutoHyphens w:val="0"/>
              <w:ind w:left="283" w:hanging="198"/>
            </w:pPr>
            <w:r>
              <w:rPr>
                <w:noProof/>
              </w:rPr>
              <w:t>Stili e modalità di servizio delle vivande</w:t>
            </w:r>
          </w:p>
          <w:p w:rsidR="00F90006" w:rsidRDefault="00F90006" w:rsidP="00F90006">
            <w:pPr>
              <w:pStyle w:val="QPR-ConoscenzeAbilit"/>
              <w:suppressAutoHyphens w:val="0"/>
              <w:ind w:left="283" w:hanging="198"/>
            </w:pPr>
            <w:r>
              <w:rPr>
                <w:noProof/>
              </w:rPr>
              <w:t>Regole di servizio delle bevande</w:t>
            </w:r>
          </w:p>
          <w:p w:rsidR="00F90006" w:rsidRDefault="00F90006" w:rsidP="00F90006">
            <w:pPr>
              <w:pStyle w:val="QPR-ConoscenzeAbilit"/>
              <w:suppressAutoHyphens w:val="0"/>
              <w:ind w:left="283" w:hanging="198"/>
            </w:pPr>
            <w:r>
              <w:rPr>
                <w:noProof/>
              </w:rPr>
              <w:t>Normativa di somministrazione alcolici</w:t>
            </w:r>
          </w:p>
          <w:p w:rsidR="00F90006" w:rsidRDefault="00F90006" w:rsidP="00F90006">
            <w:pPr>
              <w:pStyle w:val="QPR-ConoscenzeAbilit"/>
              <w:suppressAutoHyphens w:val="0"/>
              <w:ind w:left="283" w:hanging="198"/>
            </w:pPr>
            <w:r>
              <w:rPr>
                <w:noProof/>
              </w:rPr>
              <w:t>Le lavorazioni davanti al cliente</w:t>
            </w:r>
          </w:p>
          <w:p w:rsidR="00F90006" w:rsidRDefault="00F90006" w:rsidP="00F90006">
            <w:pPr>
              <w:pStyle w:val="QPR-ConoscenzeAbilit"/>
              <w:suppressAutoHyphens w:val="0"/>
              <w:ind w:left="283" w:hanging="198"/>
            </w:pPr>
            <w:r>
              <w:rPr>
                <w:noProof/>
              </w:rPr>
              <w:t>Tecniche e atteggiamenti adeguati al servizio</w:t>
            </w:r>
          </w:p>
          <w:p w:rsidR="00F90006" w:rsidRDefault="00F90006" w:rsidP="00F90006">
            <w:pPr>
              <w:pStyle w:val="QPR-ConoscenzeAbilit"/>
              <w:suppressAutoHyphens w:val="0"/>
              <w:ind w:left="283" w:hanging="198"/>
            </w:pPr>
            <w:r>
              <w:rPr>
                <w:noProof/>
              </w:rPr>
              <w:t>Regole operative per lo sbarazzo e rimpiazzo</w:t>
            </w:r>
          </w:p>
          <w:p w:rsidR="00F90006" w:rsidRDefault="00F90006" w:rsidP="00F90006">
            <w:pPr>
              <w:pStyle w:val="QPR-ConoscenzeAbilit"/>
              <w:suppressAutoHyphens w:val="0"/>
              <w:ind w:left="283" w:hanging="198"/>
            </w:pPr>
            <w:r>
              <w:rPr>
                <w:noProof/>
              </w:rPr>
              <w:t>I servizi particolari e le modalità operative</w:t>
            </w:r>
          </w:p>
          <w:p w:rsidR="00F90006" w:rsidRDefault="00F90006" w:rsidP="00F90006">
            <w:pPr>
              <w:pStyle w:val="QPR-ConoscenzeAbilit"/>
              <w:suppressAutoHyphens w:val="0"/>
              <w:ind w:left="283" w:hanging="198"/>
            </w:pPr>
            <w:r>
              <w:rPr>
                <w:noProof/>
              </w:rPr>
              <w:t>Protocolli di autocontrollo relativi all’igiene alimentare e alla sicurezza sui luoghi di lavoro</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Applicare criteri di organizzazione del proprio lavoro relativi alle peculiarità delle attività da eseguire e dell'ambiente lavorativo</w:t>
            </w:r>
          </w:p>
          <w:p w:rsidR="00F90006" w:rsidRDefault="00F90006" w:rsidP="00F90006">
            <w:pPr>
              <w:pStyle w:val="QPR-ConoscenzeAbilit"/>
              <w:suppressAutoHyphens w:val="0"/>
              <w:ind w:left="283" w:hanging="198"/>
            </w:pPr>
            <w:r>
              <w:rPr>
                <w:noProof/>
              </w:rPr>
              <w:t>Servire in sala utilizzando lo stile adeguato</w:t>
            </w:r>
          </w:p>
          <w:p w:rsidR="00F90006" w:rsidRDefault="00F90006" w:rsidP="00F90006">
            <w:pPr>
              <w:pStyle w:val="QPR-ConoscenzeAbilit"/>
              <w:suppressAutoHyphens w:val="0"/>
              <w:ind w:left="283" w:hanging="198"/>
            </w:pPr>
            <w:r>
              <w:rPr>
                <w:noProof/>
              </w:rPr>
              <w:t>Servire al bar utilizzando lo stile adeguato</w:t>
            </w:r>
          </w:p>
          <w:p w:rsidR="00F90006" w:rsidRDefault="00F90006" w:rsidP="00F90006">
            <w:pPr>
              <w:pStyle w:val="QPR-ConoscenzeAbilit"/>
              <w:suppressAutoHyphens w:val="0"/>
              <w:ind w:left="283" w:hanging="198"/>
            </w:pPr>
            <w:r>
              <w:rPr>
                <w:noProof/>
              </w:rPr>
              <w:t>Utilizzare correttamente gli strumenti in dotazione</w:t>
            </w:r>
          </w:p>
          <w:p w:rsidR="00F90006" w:rsidRDefault="00F90006" w:rsidP="00F90006">
            <w:pPr>
              <w:pStyle w:val="QPR-ConoscenzeAbilit"/>
              <w:suppressAutoHyphens w:val="0"/>
              <w:ind w:left="283" w:hanging="198"/>
            </w:pPr>
            <w:r>
              <w:rPr>
                <w:noProof/>
              </w:rPr>
              <w:t>Utilizzare adeguati stili comportamentali</w:t>
            </w:r>
          </w:p>
          <w:p w:rsidR="00F90006" w:rsidRDefault="00F90006" w:rsidP="00F90006">
            <w:pPr>
              <w:pStyle w:val="QPR-ConoscenzeAbilit"/>
              <w:suppressAutoHyphens w:val="0"/>
              <w:ind w:left="283" w:hanging="198"/>
            </w:pPr>
            <w:r>
              <w:rPr>
                <w:noProof/>
              </w:rPr>
              <w:t>Sbarazzare correttamente i coperti o carrelli</w:t>
            </w:r>
          </w:p>
          <w:p w:rsidR="00F90006" w:rsidRDefault="00F90006" w:rsidP="00F90006">
            <w:pPr>
              <w:pStyle w:val="QPR-ConoscenzeAbilit"/>
              <w:suppressAutoHyphens w:val="0"/>
              <w:ind w:left="283" w:hanging="198"/>
            </w:pPr>
            <w:r>
              <w:rPr>
                <w:noProof/>
              </w:rPr>
              <w:t>Eseguire correttamente il rimpiazzo dei coperti</w:t>
            </w:r>
          </w:p>
          <w:p w:rsidR="00F90006" w:rsidRDefault="00F90006" w:rsidP="00F90006">
            <w:pPr>
              <w:pStyle w:val="QPR-ConoscenzeAbilit"/>
              <w:suppressAutoHyphens w:val="0"/>
              <w:ind w:left="283" w:hanging="198"/>
            </w:pPr>
            <w:r>
              <w:rPr>
                <w:noProof/>
              </w:rPr>
              <w:t>Effettuare lavorazioni davanti al cliente in sala</w:t>
            </w:r>
          </w:p>
          <w:p w:rsidR="00F90006" w:rsidRDefault="00F90006" w:rsidP="00F90006">
            <w:pPr>
              <w:pStyle w:val="QPR-ConoscenzeAbilit"/>
              <w:suppressAutoHyphens w:val="0"/>
              <w:ind w:left="283" w:hanging="198"/>
            </w:pPr>
            <w:r>
              <w:rPr>
                <w:noProof/>
              </w:rPr>
              <w:t>Eseguire servizi particolari in sala</w:t>
            </w:r>
          </w:p>
          <w:p w:rsidR="00F90006" w:rsidRDefault="00F90006" w:rsidP="00F90006">
            <w:pPr>
              <w:pStyle w:val="QPR-ConoscenzeAbilit"/>
              <w:suppressAutoHyphens w:val="0"/>
              <w:ind w:left="283" w:hanging="198"/>
            </w:pPr>
            <w:r>
              <w:rPr>
                <w:noProof/>
              </w:rPr>
              <w:t>Operare nel rispetto della normativa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777EFD" w:rsidRDefault="00777EFD" w:rsidP="0035687C">
      <w:pPr>
        <w:pStyle w:val="DOC-TestoBase"/>
      </w:pPr>
    </w:p>
    <w:p w:rsidR="00F90006" w:rsidRPr="00493351" w:rsidRDefault="00F90006" w:rsidP="0035687C">
      <w:pPr>
        <w:pStyle w:val="DOC-TestoBase"/>
        <w:sectPr w:rsidR="00F90006" w:rsidRPr="00493351" w:rsidSect="0045696F">
          <w:headerReference w:type="first" r:id="rId100"/>
          <w:pgSz w:w="11907" w:h="16840" w:code="9"/>
          <w:pgMar w:top="1134" w:right="1134" w:bottom="1134" w:left="1134" w:header="567" w:footer="567" w:gutter="0"/>
          <w:cols w:space="708"/>
          <w:docGrid w:linePitch="360"/>
        </w:sectPr>
      </w:pPr>
    </w:p>
    <w:p w:rsidR="00777EFD" w:rsidRPr="00493351" w:rsidRDefault="00777EFD" w:rsidP="002B13DD">
      <w:pPr>
        <w:pStyle w:val="LG-Titoletto"/>
      </w:pPr>
      <w:r w:rsidRPr="00493351">
        <w:t>Descrizione degli standard professionali caratterizzanti il profilo regionale</w:t>
      </w:r>
    </w:p>
    <w:p w:rsidR="00777EFD" w:rsidRPr="00493351" w:rsidRDefault="00777EFD" w:rsidP="0002043D">
      <w:pPr>
        <w:pStyle w:val="LG-TitoloProfiloRichiamo"/>
      </w:pPr>
      <w:r w:rsidRPr="00493351">
        <w:t>ADDETTO AL SERVIZIO BAR</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90006" w:rsidTr="008071DD">
        <w:trPr>
          <w:trHeight w:hRule="exact" w:val="280"/>
        </w:trPr>
        <w:tc>
          <w:tcPr>
            <w:tcW w:w="40" w:type="dxa"/>
          </w:tcPr>
          <w:p w:rsidR="00F90006" w:rsidRDefault="00F90006" w:rsidP="008071DD">
            <w:pPr>
              <w:pStyle w:val="EMPTYCELLSTYLE"/>
            </w:pPr>
          </w:p>
        </w:tc>
        <w:tc>
          <w:tcPr>
            <w:tcW w:w="1380" w:type="dxa"/>
            <w:tcBorders>
              <w:bottom w:val="single" w:sz="4" w:space="0" w:color="000000"/>
            </w:tcBorders>
            <w:tcMar>
              <w:top w:w="40" w:type="dxa"/>
              <w:left w:w="60" w:type="dxa"/>
              <w:bottom w:w="0" w:type="dxa"/>
              <w:right w:w="0" w:type="dxa"/>
            </w:tcMar>
          </w:tcPr>
          <w:p w:rsidR="00F90006" w:rsidRDefault="00F90006"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90006" w:rsidRDefault="00F90006"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90006" w:rsidRDefault="00F90006" w:rsidP="008071DD">
            <w:pPr>
              <w:pStyle w:val="DOC-TabellaIntestazioni"/>
            </w:pPr>
            <w:r>
              <w:t>EQF</w:t>
            </w:r>
          </w:p>
        </w:tc>
        <w:tc>
          <w:tcPr>
            <w:tcW w:w="3119" w:type="dxa"/>
            <w:tcBorders>
              <w:bottom w:val="single" w:sz="4" w:space="0" w:color="000000"/>
            </w:tcBorders>
          </w:tcPr>
          <w:p w:rsidR="00F90006" w:rsidRDefault="00F90006"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90006" w:rsidRDefault="00F90006" w:rsidP="008071DD">
            <w:pPr>
              <w:pStyle w:val="DOC-TabellaIntestazioni"/>
            </w:pPr>
            <w:r>
              <w:t>Note sulla SST correlata</w:t>
            </w: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90006" w:rsidRDefault="00F90006" w:rsidP="008071DD">
            <w:pPr>
              <w:pStyle w:val="DOC-TabellaGrassetto"/>
              <w:rPr>
                <w:rFonts w:cs="Calibri"/>
              </w:rPr>
            </w:pPr>
            <w:r>
              <w:t>QPR-RIS-16</w:t>
            </w:r>
          </w:p>
        </w:tc>
        <w:tc>
          <w:tcPr>
            <w:tcW w:w="6792" w:type="dxa"/>
            <w:tcBorders>
              <w:top w:val="single"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single" w:sz="4" w:space="0" w:color="000000"/>
              <w:bottom w:val="dotted" w:sz="4" w:space="0" w:color="000000"/>
            </w:tcBorders>
          </w:tcPr>
          <w:p w:rsidR="00F90006" w:rsidRDefault="00F90006" w:rsidP="008071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Grassetto"/>
            </w:pPr>
            <w:r>
              <w:t>QPR-RIS-11</w:t>
            </w:r>
          </w:p>
        </w:tc>
        <w:tc>
          <w:tcPr>
            <w:tcW w:w="6792"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RAPPORTARSI CON IL CLIENTE NEI SERVIZI RISTORATIVI</w:t>
            </w:r>
          </w:p>
        </w:tc>
        <w:tc>
          <w:tcPr>
            <w:tcW w:w="992"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dotted" w:sz="4" w:space="0" w:color="000000"/>
              <w:bottom w:val="dotted" w:sz="4" w:space="0" w:color="000000"/>
            </w:tcBorders>
          </w:tcPr>
          <w:p w:rsidR="00F90006" w:rsidRDefault="00F90006"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Grassetto"/>
            </w:pPr>
            <w:r>
              <w:t>QPR-RIS-12</w:t>
            </w:r>
          </w:p>
        </w:tc>
        <w:tc>
          <w:tcPr>
            <w:tcW w:w="6792"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PREPARAZIONE DI BEVANDE E COPPE GELATO</w:t>
            </w:r>
          </w:p>
        </w:tc>
        <w:tc>
          <w:tcPr>
            <w:tcW w:w="992"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dotted" w:sz="4" w:space="0" w:color="000000"/>
              <w:bottom w:val="dotted" w:sz="4" w:space="0" w:color="000000"/>
            </w:tcBorders>
          </w:tcPr>
          <w:p w:rsidR="00F90006" w:rsidRDefault="00F90006"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Grassetto"/>
            </w:pPr>
            <w:r>
              <w:t>QPR-RIS-13</w:t>
            </w:r>
          </w:p>
        </w:tc>
        <w:tc>
          <w:tcPr>
            <w:tcW w:w="6792"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PREPARAZIONE DI SNACK E PIATTI VELOCI</w:t>
            </w:r>
          </w:p>
        </w:tc>
        <w:tc>
          <w:tcPr>
            <w:tcW w:w="992"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dotted" w:sz="4" w:space="0" w:color="000000"/>
              <w:bottom w:val="dotted" w:sz="4" w:space="0" w:color="000000"/>
            </w:tcBorders>
          </w:tcPr>
          <w:p w:rsidR="00F90006" w:rsidRDefault="00F9000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Grassetto"/>
            </w:pPr>
            <w:r>
              <w:t>QPR-RIS-14</w:t>
            </w:r>
          </w:p>
        </w:tc>
        <w:tc>
          <w:tcPr>
            <w:tcW w:w="6792"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SERVIZIO DI CIBI E BEVANDE</w:t>
            </w:r>
          </w:p>
        </w:tc>
        <w:tc>
          <w:tcPr>
            <w:tcW w:w="992"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dotted" w:sz="4" w:space="0" w:color="000000"/>
              <w:bottom w:val="dotted" w:sz="4" w:space="0" w:color="000000"/>
            </w:tcBorders>
          </w:tcPr>
          <w:p w:rsidR="00F90006" w:rsidRDefault="00F90006"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bl>
    <w:p w:rsidR="00777EFD" w:rsidRPr="00493351" w:rsidRDefault="00777EF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77EFD" w:rsidRPr="00493351" w:rsidRDefault="00777EFD" w:rsidP="0035687C">
      <w:pPr>
        <w:pStyle w:val="DOC-TestoBase"/>
      </w:pPr>
      <w:r w:rsidRPr="00493351">
        <w:br w:type="page"/>
      </w:r>
    </w:p>
    <w:p w:rsidR="000B1CC2" w:rsidRDefault="000B1CC2" w:rsidP="00877598">
      <w:pPr>
        <w:pStyle w:val="DOC-TestoBase"/>
        <w:jc w:val="center"/>
      </w:pPr>
      <w:r w:rsidRPr="000B1CC2">
        <w:rPr>
          <w:noProof/>
          <w:lang w:eastAsia="it-IT"/>
        </w:rPr>
        <w:drawing>
          <wp:inline distT="0" distB="0" distL="0" distR="0">
            <wp:extent cx="8640000" cy="6103679"/>
            <wp:effectExtent l="0" t="0" r="889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B1CC2" w:rsidRDefault="000B1CC2" w:rsidP="00877598">
      <w:pPr>
        <w:pStyle w:val="DOC-TestoBase"/>
        <w:jc w:val="center"/>
      </w:pPr>
      <w:r w:rsidRPr="000B1CC2">
        <w:rPr>
          <w:noProof/>
          <w:lang w:eastAsia="it-IT"/>
        </w:rPr>
        <w:drawing>
          <wp:inline distT="0" distB="0" distL="0" distR="0">
            <wp:extent cx="8640000" cy="6103679"/>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br/>
      </w:r>
      <w:r w:rsidR="006D5F8D" w:rsidRPr="006D5F8D">
        <w:rPr>
          <w:noProof/>
          <w:lang w:eastAsia="it-IT"/>
        </w:rPr>
        <w:drawing>
          <wp:inline distT="0" distB="0" distL="0" distR="0">
            <wp:extent cx="8640000" cy="6113762"/>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0B1CC2" w:rsidRDefault="000B1CC2" w:rsidP="00877598">
      <w:pPr>
        <w:pStyle w:val="DOC-TestoBase"/>
        <w:jc w:val="center"/>
      </w:pPr>
      <w:r w:rsidRPr="000B1CC2">
        <w:rPr>
          <w:noProof/>
          <w:lang w:eastAsia="it-IT"/>
        </w:rPr>
        <w:drawing>
          <wp:inline distT="0" distB="0" distL="0" distR="0">
            <wp:extent cx="8640000" cy="6103679"/>
            <wp:effectExtent l="0" t="0" r="889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77EFD" w:rsidRPr="00493351" w:rsidRDefault="006D5F8D" w:rsidP="00877598">
      <w:pPr>
        <w:pStyle w:val="DOC-TestoBase"/>
        <w:jc w:val="center"/>
        <w:rPr>
          <w:noProof/>
          <w:lang w:eastAsia="it-IT"/>
        </w:rPr>
      </w:pPr>
      <w:r w:rsidRPr="006D5F8D">
        <w:rPr>
          <w:noProof/>
          <w:lang w:eastAsia="it-IT"/>
        </w:rPr>
        <w:drawing>
          <wp:inline distT="0" distB="0" distL="0" distR="0">
            <wp:extent cx="8640000" cy="611376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r w:rsidR="00877598" w:rsidRPr="00877598">
        <w:t xml:space="preserve">   </w:t>
      </w:r>
    </w:p>
    <w:p w:rsidR="00777EFD" w:rsidRPr="00493351" w:rsidRDefault="00777EFD" w:rsidP="0035687C">
      <w:pPr>
        <w:pStyle w:val="DOC-TestoBase"/>
        <w:sectPr w:rsidR="00777EFD"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45" w:name="_Toc316292489"/>
      <w:bookmarkStart w:id="46" w:name="_Toc426017053"/>
      <w:r w:rsidRPr="00493351">
        <w:t>PROF</w:t>
      </w:r>
      <w:r w:rsidR="000048CF" w:rsidRPr="00493351">
        <w:t>-RIS-0</w:t>
      </w:r>
      <w:r w:rsidR="00B30468" w:rsidRPr="00493351">
        <w:t>6</w:t>
      </w:r>
    </w:p>
    <w:p w:rsidR="003B3F64" w:rsidRPr="00493351" w:rsidRDefault="00E5605D" w:rsidP="0002043D">
      <w:pPr>
        <w:pStyle w:val="LG-TitoloProfilo"/>
      </w:pPr>
      <w:bookmarkStart w:id="47" w:name="_Toc41035943"/>
      <w:r w:rsidRPr="00493351">
        <w:t>Cameriere di sala e bar</w:t>
      </w:r>
      <w:bookmarkEnd w:id="45"/>
      <w:bookmarkEnd w:id="46"/>
      <w:bookmarkEnd w:id="4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D6E86" w:rsidTr="00FD6E86">
        <w:trPr>
          <w:trHeight w:hRule="exact" w:val="34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LG-Titoletto"/>
            </w:pPr>
            <w:r>
              <w:t>REFERENZIAZIONI</w:t>
            </w:r>
          </w:p>
        </w:tc>
        <w:tc>
          <w:tcPr>
            <w:tcW w:w="6" w:type="dxa"/>
          </w:tcPr>
          <w:p w:rsidR="00FD6E86" w:rsidRDefault="00FD6E86">
            <w:pPr>
              <w:pStyle w:val="EMPTYCELLSTYLE"/>
            </w:pPr>
          </w:p>
        </w:tc>
      </w:tr>
      <w:tr w:rsidR="00FD6E86" w:rsidTr="00FD6E86">
        <w:trPr>
          <w:trHeight w:hRule="exact" w:val="1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DOC-TestoBase"/>
            </w:pPr>
            <w:r>
              <w:t>Professioni NUP/ISTAT correlate: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5.2.2.3.2</w:t>
            </w:r>
          </w:p>
        </w:tc>
        <w:tc>
          <w:tcPr>
            <w:tcW w:w="7900" w:type="dxa"/>
            <w:gridSpan w:val="3"/>
            <w:tcMar>
              <w:top w:w="0" w:type="dxa"/>
              <w:left w:w="60" w:type="dxa"/>
              <w:bottom w:w="0" w:type="dxa"/>
              <w:right w:w="0" w:type="dxa"/>
            </w:tcMar>
            <w:hideMark/>
          </w:tcPr>
          <w:p w:rsidR="00FD6E86" w:rsidRDefault="00FD6E86">
            <w:pPr>
              <w:pStyle w:val="LG-ElencoConTabulazione"/>
            </w:pPr>
            <w:r>
              <w:t>Camerieri di ristorante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5.2.2.4.0</w:t>
            </w:r>
          </w:p>
        </w:tc>
        <w:tc>
          <w:tcPr>
            <w:tcW w:w="7900" w:type="dxa"/>
            <w:gridSpan w:val="3"/>
            <w:tcMar>
              <w:top w:w="0" w:type="dxa"/>
              <w:left w:w="60" w:type="dxa"/>
              <w:bottom w:w="0" w:type="dxa"/>
              <w:right w:w="0" w:type="dxa"/>
            </w:tcMar>
            <w:hideMark/>
          </w:tcPr>
          <w:p w:rsidR="00FD6E86" w:rsidRDefault="00FD6E86">
            <w:pPr>
              <w:pStyle w:val="LG-ElencoConTabulazione"/>
            </w:pPr>
            <w:r>
              <w:t>Baristi e e professioni assimilate</w:t>
            </w:r>
          </w:p>
        </w:tc>
        <w:tc>
          <w:tcPr>
            <w:tcW w:w="6" w:type="dxa"/>
          </w:tcPr>
          <w:p w:rsidR="00FD6E86" w:rsidRDefault="00FD6E86">
            <w:pPr>
              <w:pStyle w:val="EMPTYCELLSTYLE"/>
            </w:pPr>
          </w:p>
        </w:tc>
      </w:tr>
      <w:tr w:rsidR="00FD6E86" w:rsidTr="00FD6E86">
        <w:trPr>
          <w:trHeight w:hRule="exact" w:val="1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DOC-TestoBase"/>
            </w:pPr>
            <w:r>
              <w:t xml:space="preserve">Attività economiche di riferimento (ATECO 2007/ISTAT): </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55.10.00</w:t>
            </w:r>
          </w:p>
        </w:tc>
        <w:tc>
          <w:tcPr>
            <w:tcW w:w="7900" w:type="dxa"/>
            <w:gridSpan w:val="3"/>
            <w:tcMar>
              <w:top w:w="0" w:type="dxa"/>
              <w:left w:w="60" w:type="dxa"/>
              <w:bottom w:w="0" w:type="dxa"/>
              <w:right w:w="0" w:type="dxa"/>
            </w:tcMar>
            <w:hideMark/>
          </w:tcPr>
          <w:p w:rsidR="00FD6E86" w:rsidRDefault="00FD6E86">
            <w:pPr>
              <w:pStyle w:val="LG-ElencoConTabulazione"/>
            </w:pPr>
            <w:r>
              <w:t>Alberghi</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55.20.10</w:t>
            </w:r>
          </w:p>
        </w:tc>
        <w:tc>
          <w:tcPr>
            <w:tcW w:w="7900" w:type="dxa"/>
            <w:gridSpan w:val="3"/>
            <w:tcMar>
              <w:top w:w="0" w:type="dxa"/>
              <w:left w:w="60" w:type="dxa"/>
              <w:bottom w:w="0" w:type="dxa"/>
              <w:right w:w="0" w:type="dxa"/>
            </w:tcMar>
            <w:hideMark/>
          </w:tcPr>
          <w:p w:rsidR="00FD6E86" w:rsidRDefault="00FD6E86">
            <w:pPr>
              <w:pStyle w:val="LG-ElencoConTabulazione"/>
            </w:pPr>
            <w:r>
              <w:t>Villaggi turistici</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56.10.11</w:t>
            </w:r>
          </w:p>
        </w:tc>
        <w:tc>
          <w:tcPr>
            <w:tcW w:w="7900" w:type="dxa"/>
            <w:gridSpan w:val="3"/>
            <w:tcMar>
              <w:top w:w="0" w:type="dxa"/>
              <w:left w:w="60" w:type="dxa"/>
              <w:bottom w:w="0" w:type="dxa"/>
              <w:right w:w="0" w:type="dxa"/>
            </w:tcMar>
            <w:hideMark/>
          </w:tcPr>
          <w:p w:rsidR="00FD6E86" w:rsidRDefault="00FD6E86">
            <w:pPr>
              <w:pStyle w:val="LG-ElencoConTabulazione"/>
            </w:pPr>
            <w:r>
              <w:t>Ristorazione con somministrazione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56.10.12</w:t>
            </w:r>
          </w:p>
        </w:tc>
        <w:tc>
          <w:tcPr>
            <w:tcW w:w="7900" w:type="dxa"/>
            <w:gridSpan w:val="3"/>
            <w:tcMar>
              <w:top w:w="0" w:type="dxa"/>
              <w:left w:w="60" w:type="dxa"/>
              <w:bottom w:w="0" w:type="dxa"/>
              <w:right w:w="0" w:type="dxa"/>
            </w:tcMar>
            <w:hideMark/>
          </w:tcPr>
          <w:p w:rsidR="00FD6E86" w:rsidRDefault="00FD6E86">
            <w:pPr>
              <w:pStyle w:val="LG-ElencoConTabulazione"/>
            </w:pPr>
            <w:r>
              <w:t>Attività di ristorazione connesse alle aziende agricole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56.21.00</w:t>
            </w:r>
          </w:p>
        </w:tc>
        <w:tc>
          <w:tcPr>
            <w:tcW w:w="7900" w:type="dxa"/>
            <w:gridSpan w:val="3"/>
            <w:tcMar>
              <w:top w:w="0" w:type="dxa"/>
              <w:left w:w="60" w:type="dxa"/>
              <w:bottom w:w="0" w:type="dxa"/>
              <w:right w:w="0" w:type="dxa"/>
            </w:tcMar>
            <w:hideMark/>
          </w:tcPr>
          <w:p w:rsidR="00FD6E86" w:rsidRDefault="00FD6E86">
            <w:pPr>
              <w:pStyle w:val="LG-ElencoConTabulazione"/>
            </w:pPr>
            <w:r>
              <w:t>Catering per eventi, banqueting</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56.29.20</w:t>
            </w:r>
          </w:p>
        </w:tc>
        <w:tc>
          <w:tcPr>
            <w:tcW w:w="7900" w:type="dxa"/>
            <w:gridSpan w:val="3"/>
            <w:tcMar>
              <w:top w:w="0" w:type="dxa"/>
              <w:left w:w="60" w:type="dxa"/>
              <w:bottom w:w="0" w:type="dxa"/>
              <w:right w:w="0" w:type="dxa"/>
            </w:tcMar>
            <w:hideMark/>
          </w:tcPr>
          <w:p w:rsidR="00FD6E86" w:rsidRDefault="00FD6E86">
            <w:pPr>
              <w:pStyle w:val="LG-ElencoConTabulazione"/>
            </w:pPr>
            <w:r>
              <w:t>Catering continuativo su base contrattuale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56.30.00</w:t>
            </w:r>
          </w:p>
        </w:tc>
        <w:tc>
          <w:tcPr>
            <w:tcW w:w="7900" w:type="dxa"/>
            <w:gridSpan w:val="3"/>
            <w:tcMar>
              <w:top w:w="0" w:type="dxa"/>
              <w:left w:w="60" w:type="dxa"/>
              <w:bottom w:w="0" w:type="dxa"/>
              <w:right w:w="0" w:type="dxa"/>
            </w:tcMar>
            <w:hideMark/>
          </w:tcPr>
          <w:p w:rsidR="00FD6E86" w:rsidRDefault="00FD6E86">
            <w:pPr>
              <w:pStyle w:val="LG-ElencoConTabulazione"/>
            </w:pPr>
            <w:r>
              <w:t>Bar e altri esercizi simili senza cucina</w:t>
            </w:r>
          </w:p>
        </w:tc>
        <w:tc>
          <w:tcPr>
            <w:tcW w:w="6" w:type="dxa"/>
          </w:tcPr>
          <w:p w:rsidR="00FD6E86" w:rsidRDefault="00FD6E86">
            <w:pPr>
              <w:pStyle w:val="EMPTYCELLSTYLE"/>
            </w:pPr>
          </w:p>
        </w:tc>
      </w:tr>
      <w:tr w:rsidR="00FD6E86" w:rsidTr="00FD6E86">
        <w:trPr>
          <w:trHeight w:hRule="exact" w:val="1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DOC-TestoBase"/>
            </w:pPr>
            <w:r>
              <w:t>Figura e indirizzo/i di riferimento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7900" w:type="dxa"/>
            <w:gridSpan w:val="3"/>
            <w:tcMar>
              <w:top w:w="0" w:type="dxa"/>
              <w:left w:w="60" w:type="dxa"/>
              <w:bottom w:w="0" w:type="dxa"/>
              <w:right w:w="0" w:type="dxa"/>
            </w:tcMar>
            <w:hideMark/>
          </w:tcPr>
          <w:p w:rsidR="00FD6E86" w:rsidRDefault="00FD6E86">
            <w:pPr>
              <w:pStyle w:val="LG-ElencoConTabulazione"/>
            </w:pPr>
            <w:r>
              <w:t>OPERATORE DELLA RISTORAZIONE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7900" w:type="dxa"/>
            <w:gridSpan w:val="3"/>
            <w:tcMar>
              <w:top w:w="0" w:type="dxa"/>
              <w:left w:w="60" w:type="dxa"/>
              <w:bottom w:w="0" w:type="dxa"/>
              <w:right w:w="0" w:type="dxa"/>
            </w:tcMar>
            <w:hideMark/>
          </w:tcPr>
          <w:p w:rsidR="00FD6E86" w:rsidRDefault="00FD6E86">
            <w:pPr>
              <w:pStyle w:val="LG-ElencoConTabulazione"/>
            </w:pPr>
            <w:r>
              <w:t>Allestimento sala e somministrazione piatti e bevande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34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LG-Titoletto"/>
            </w:pPr>
            <w:r>
              <w:t>DESCRIZIONE SINTETICA DEL PROFILO</w:t>
            </w:r>
          </w:p>
        </w:tc>
        <w:tc>
          <w:tcPr>
            <w:tcW w:w="6" w:type="dxa"/>
          </w:tcPr>
          <w:p w:rsidR="00FD6E86" w:rsidRDefault="00FD6E86">
            <w:pPr>
              <w:pStyle w:val="EMPTYCELLSTYLE"/>
            </w:pPr>
          </w:p>
        </w:tc>
      </w:tr>
      <w:tr w:rsidR="00FD6E86" w:rsidTr="00FD6E86">
        <w:trPr>
          <w:trHeight w:hRule="exact" w:val="14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3644DD">
        <w:trPr>
          <w:trHeight w:val="1712"/>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LG-TestoBase"/>
            </w:pPr>
            <w:r>
              <w:t>Il CAMERIERE DI SALA E BAR è l’operatore che provvede, all’interno di strutture ristorative, alla predisposizione, erogazione e distribuzione nella sala ristorante ed al bar di pasti e bevande, rispondendo alle varie esigenze dei clienti e verificandone il gradimento. Le sue principali attività consistono nella preparazione della sala (pulizia di tavoli e banconi, mise en place dei tavoli, preparazione linea di servizio), nell'accoglienza del cliente (sistemazione al tavolo, spiegazione del menu e raccolta delle ordinazioni), nel servizio al cliente (presentazione di cibi e bevande, gestione degli elementi dell’allestimento e delle operazioni di incasso). Il cameriere del bar si occupa poi, in particolare, della gestione delle scorte e della preparazione di snack e bevande; il cameriere di sala invece si occupa anche, in particolare, dell'allestimento della sala e dell'esecuzione di piccole lavorazioni in presenza del cliente.</w:t>
            </w:r>
          </w:p>
        </w:tc>
        <w:tc>
          <w:tcPr>
            <w:tcW w:w="6" w:type="dxa"/>
          </w:tcPr>
          <w:p w:rsidR="00FD6E86" w:rsidRDefault="00FD6E86">
            <w:pPr>
              <w:pStyle w:val="EMPTYCELLSTYLE"/>
            </w:pPr>
          </w:p>
        </w:tc>
      </w:tr>
      <w:tr w:rsidR="00FD6E86" w:rsidTr="00FD6E86">
        <w:trPr>
          <w:trHeight w:hRule="exact" w:val="32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34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r>
              <w:rPr>
                <w:color w:val="7030A0"/>
                <w:sz w:val="24"/>
              </w:rPr>
              <w:t xml:space="preserve">COMPETENZE PROFESSIONALI CARATTERIZZANTI IL PROFILO REGIONALE </w:t>
            </w:r>
          </w:p>
        </w:tc>
        <w:tc>
          <w:tcPr>
            <w:tcW w:w="6" w:type="dxa"/>
          </w:tcPr>
          <w:p w:rsidR="00FD6E86" w:rsidRDefault="00FD6E86">
            <w:pPr>
              <w:pStyle w:val="EMPTYCELLSTYLE"/>
            </w:pPr>
          </w:p>
        </w:tc>
      </w:tr>
      <w:tr w:rsidR="00FD6E86" w:rsidTr="00FD6E86">
        <w:trPr>
          <w:trHeight w:hRule="exact" w:val="1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FD6E86" w:rsidRDefault="00FD6E86">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FD6E86" w:rsidRDefault="00FD6E86">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FD6E86" w:rsidRDefault="00FD6E86">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FD6E86" w:rsidRDefault="00FD6E86">
            <w:pPr>
              <w:pStyle w:val="DOC-TabellaIntestazioni"/>
            </w:pPr>
            <w:r>
              <w:t>Sviluppato in modo: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QPR-RIS-16</w:t>
            </w:r>
          </w:p>
        </w:tc>
        <w:tc>
          <w:tcPr>
            <w:tcW w:w="5960" w:type="dxa"/>
            <w:gridSpan w:val="2"/>
            <w:tcMar>
              <w:top w:w="0" w:type="dxa"/>
              <w:left w:w="100" w:type="dxa"/>
              <w:bottom w:w="0" w:type="dxa"/>
              <w:right w:w="0" w:type="dxa"/>
            </w:tcMar>
            <w:hideMark/>
          </w:tcPr>
          <w:p w:rsidR="00FD6E86" w:rsidRDefault="00FD6E86">
            <w:pPr>
              <w:pStyle w:val="DOC-TabellaTesto"/>
            </w:pPr>
            <w:r>
              <w:t>APPRONTAMENTO DI SPAZI, ATTREZZATURE E MATERIALI</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QPR-RIS-10</w:t>
            </w:r>
          </w:p>
        </w:tc>
        <w:tc>
          <w:tcPr>
            <w:tcW w:w="5960" w:type="dxa"/>
            <w:gridSpan w:val="2"/>
            <w:tcMar>
              <w:top w:w="0" w:type="dxa"/>
              <w:left w:w="100" w:type="dxa"/>
              <w:bottom w:w="0" w:type="dxa"/>
              <w:right w:w="0" w:type="dxa"/>
            </w:tcMar>
            <w:hideMark/>
          </w:tcPr>
          <w:p w:rsidR="00FD6E86" w:rsidRDefault="00FD6E86">
            <w:pPr>
              <w:pStyle w:val="DOC-TabellaTesto"/>
            </w:pPr>
            <w:r>
              <w:t>ALLESTIMENTO DELLA SALA</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QPR-RIS-11</w:t>
            </w:r>
          </w:p>
        </w:tc>
        <w:tc>
          <w:tcPr>
            <w:tcW w:w="5960" w:type="dxa"/>
            <w:gridSpan w:val="2"/>
            <w:tcMar>
              <w:top w:w="0" w:type="dxa"/>
              <w:left w:w="100" w:type="dxa"/>
              <w:bottom w:w="0" w:type="dxa"/>
              <w:right w:w="0" w:type="dxa"/>
            </w:tcMar>
            <w:hideMark/>
          </w:tcPr>
          <w:p w:rsidR="00FD6E86" w:rsidRDefault="00FD6E86">
            <w:pPr>
              <w:pStyle w:val="DOC-TabellaTesto"/>
            </w:pPr>
            <w:r>
              <w:t>RAPPORTARSI CON IL CLIENTE NEI SERVIZI RISTORATIVI</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QPR-RIS-12</w:t>
            </w:r>
          </w:p>
        </w:tc>
        <w:tc>
          <w:tcPr>
            <w:tcW w:w="5960" w:type="dxa"/>
            <w:gridSpan w:val="2"/>
            <w:tcMar>
              <w:top w:w="0" w:type="dxa"/>
              <w:left w:w="100" w:type="dxa"/>
              <w:bottom w:w="0" w:type="dxa"/>
              <w:right w:w="0" w:type="dxa"/>
            </w:tcMar>
            <w:hideMark/>
          </w:tcPr>
          <w:p w:rsidR="00FD6E86" w:rsidRDefault="00FD6E86">
            <w:pPr>
              <w:pStyle w:val="DOC-TabellaTesto"/>
            </w:pPr>
            <w:r>
              <w:t>PREPARAZIONE DI BEVANDE E COPPE GELATO</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953558">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QPR-RIS-13</w:t>
            </w:r>
          </w:p>
        </w:tc>
        <w:tc>
          <w:tcPr>
            <w:tcW w:w="5960" w:type="dxa"/>
            <w:gridSpan w:val="2"/>
            <w:tcMar>
              <w:top w:w="0" w:type="dxa"/>
              <w:left w:w="100" w:type="dxa"/>
              <w:bottom w:w="0" w:type="dxa"/>
              <w:right w:w="0" w:type="dxa"/>
            </w:tcMar>
            <w:hideMark/>
          </w:tcPr>
          <w:p w:rsidR="00FD6E86" w:rsidRDefault="00FD6E86">
            <w:pPr>
              <w:pStyle w:val="DOC-TabellaTesto"/>
            </w:pPr>
            <w:r>
              <w:t>PREPARAZIONE DI SNACK E PIATTI VELOCI</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953558">
        <w:trPr>
          <w:trHeight w:hRule="exact" w:val="280"/>
        </w:trPr>
        <w:tc>
          <w:tcPr>
            <w:tcW w:w="6" w:type="dxa"/>
            <w:tcBorders>
              <w:bottom w:val="single" w:sz="4" w:space="0" w:color="000000"/>
            </w:tcBorders>
          </w:tcPr>
          <w:p w:rsidR="00FD6E86" w:rsidRDefault="00FD6E86">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FD6E86" w:rsidRDefault="00FD6E86">
            <w:pPr>
              <w:pStyle w:val="DOC-TabellaGrassetto"/>
            </w:pPr>
            <w:r>
              <w:t>QPR-RIS-14</w:t>
            </w:r>
          </w:p>
        </w:tc>
        <w:tc>
          <w:tcPr>
            <w:tcW w:w="5960" w:type="dxa"/>
            <w:gridSpan w:val="2"/>
            <w:tcBorders>
              <w:bottom w:val="single" w:sz="4" w:space="0" w:color="000000"/>
            </w:tcBorders>
            <w:tcMar>
              <w:top w:w="0" w:type="dxa"/>
              <w:left w:w="100" w:type="dxa"/>
              <w:bottom w:w="0" w:type="dxa"/>
              <w:right w:w="0" w:type="dxa"/>
            </w:tcMar>
            <w:hideMark/>
          </w:tcPr>
          <w:p w:rsidR="00FD6E86" w:rsidRDefault="00FD6E86">
            <w:pPr>
              <w:pStyle w:val="DOC-TabellaTesto"/>
            </w:pPr>
            <w:r>
              <w:t>SERVIZIO DI CIBI E BEVANDE</w:t>
            </w:r>
          </w:p>
        </w:tc>
        <w:tc>
          <w:tcPr>
            <w:tcW w:w="980" w:type="dxa"/>
            <w:tcBorders>
              <w:bottom w:val="single" w:sz="4" w:space="0" w:color="000000"/>
            </w:tcBorders>
            <w:tcMar>
              <w:top w:w="0" w:type="dxa"/>
              <w:left w:w="60" w:type="dxa"/>
              <w:bottom w:w="0" w:type="dxa"/>
              <w:right w:w="0" w:type="dxa"/>
            </w:tcMar>
            <w:hideMark/>
          </w:tcPr>
          <w:p w:rsidR="00FD6E86" w:rsidRDefault="00FD6E86">
            <w:pPr>
              <w:pStyle w:val="DOC-TabellaTestoCx"/>
            </w:pPr>
            <w:r>
              <w:t>3</w:t>
            </w:r>
          </w:p>
        </w:tc>
        <w:tc>
          <w:tcPr>
            <w:tcW w:w="1380" w:type="dxa"/>
            <w:tcBorders>
              <w:bottom w:val="single" w:sz="4" w:space="0" w:color="000000"/>
            </w:tcBorders>
            <w:tcMar>
              <w:top w:w="0" w:type="dxa"/>
              <w:left w:w="60" w:type="dxa"/>
              <w:bottom w:w="0" w:type="dxa"/>
              <w:right w:w="0" w:type="dxa"/>
            </w:tcMar>
            <w:hideMark/>
          </w:tcPr>
          <w:p w:rsidR="00FD6E86" w:rsidRDefault="00FD6E86">
            <w:pPr>
              <w:pStyle w:val="DOC-TabellaTestoCx"/>
            </w:pPr>
            <w:r>
              <w:t>Completo</w:t>
            </w:r>
          </w:p>
        </w:tc>
        <w:tc>
          <w:tcPr>
            <w:tcW w:w="6" w:type="dxa"/>
            <w:tcBorders>
              <w:bottom w:val="single" w:sz="4" w:space="0" w:color="000000"/>
            </w:tcBorders>
          </w:tcPr>
          <w:p w:rsidR="00FD6E86" w:rsidRDefault="00FD6E86">
            <w:pPr>
              <w:pStyle w:val="EMPTYCELLSTYLE"/>
            </w:pPr>
          </w:p>
        </w:tc>
      </w:tr>
    </w:tbl>
    <w:p w:rsidR="008B7236" w:rsidRDefault="008B7236" w:rsidP="008B7236"/>
    <w:p w:rsidR="00B86DE8" w:rsidRPr="00493351" w:rsidRDefault="00B86DE8" w:rsidP="0035687C">
      <w:pPr>
        <w:pStyle w:val="DOC-TestoBase"/>
      </w:pPr>
    </w:p>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FD6E86" w:rsidRDefault="00FD6E86" w:rsidP="00FD6E8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APPRONTAMENTO DI SPAZI, ATTREZZATURE E MATERIALI</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QPR-RIS-16</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1</w:t>
            </w:r>
            <w:r w:rsidRPr="00F80D72">
              <w:t xml:space="preserve"> del</w:t>
            </w:r>
            <w:r>
              <w:t xml:space="preserve"> 10/01/2020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Normative di sicurezza, igiene, salvaguardia ambientale di settore/processo</w:t>
            </w:r>
          </w:p>
          <w:p w:rsidR="00FD6E86" w:rsidRDefault="00FD6E86" w:rsidP="00FD6E86">
            <w:pPr>
              <w:pStyle w:val="QPR-ConoscenzeAbilit"/>
              <w:suppressAutoHyphens w:val="0"/>
              <w:ind w:left="283" w:hanging="198"/>
            </w:pPr>
            <w:r>
              <w:rPr>
                <w:noProof/>
              </w:rPr>
              <w:t>Principali terminologie tecniche di settore/processo</w:t>
            </w:r>
          </w:p>
          <w:p w:rsidR="00FD6E86" w:rsidRDefault="00FD6E86" w:rsidP="00FD6E86">
            <w:pPr>
              <w:pStyle w:val="QPR-ConoscenzeAbilit"/>
              <w:suppressAutoHyphens w:val="0"/>
              <w:ind w:left="283" w:hanging="198"/>
            </w:pPr>
            <w:r>
              <w:rPr>
                <w:noProof/>
              </w:rPr>
              <w:t>Processi, cicli di lavoro e ruoli nelle lavorazioni di settore/processo</w:t>
            </w:r>
          </w:p>
          <w:p w:rsidR="00FD6E86" w:rsidRDefault="00FD6E86" w:rsidP="00FD6E86">
            <w:pPr>
              <w:pStyle w:val="QPR-ConoscenzeAbilit"/>
              <w:suppressAutoHyphens w:val="0"/>
              <w:ind w:left="283" w:hanging="198"/>
            </w:pPr>
            <w:r>
              <w:rPr>
                <w:noProof/>
              </w:rPr>
              <w:t>Tecniche di pianificazione di attività</w:t>
            </w:r>
          </w:p>
          <w:p w:rsidR="00FD6E86" w:rsidRDefault="00FD6E86" w:rsidP="00FD6E86">
            <w:pPr>
              <w:pStyle w:val="QPR-ConoscenzeAbilit"/>
              <w:suppressAutoHyphens w:val="0"/>
              <w:ind w:left="283" w:hanging="198"/>
            </w:pPr>
            <w:r>
              <w:rPr>
                <w:noProof/>
              </w:rPr>
              <w:t>Strumenti, utensili, attrezzature e macchinari specifici di settore</w:t>
            </w:r>
          </w:p>
          <w:p w:rsidR="00FD6E86" w:rsidRDefault="00FD6E86" w:rsidP="00FD6E86">
            <w:pPr>
              <w:pStyle w:val="QPR-ConoscenzeAbilit"/>
              <w:suppressAutoHyphens w:val="0"/>
              <w:ind w:left="283" w:hanging="198"/>
            </w:pPr>
            <w:r>
              <w:rPr>
                <w:noProof/>
              </w:rPr>
              <w:t>Metodi e tecniche di approntamento/avvio</w:t>
            </w:r>
          </w:p>
          <w:p w:rsidR="00FD6E86" w:rsidRDefault="00FD6E86" w:rsidP="00FD6E86">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FD6E86" w:rsidRDefault="00FD6E86" w:rsidP="00FD6E86">
            <w:pPr>
              <w:pStyle w:val="QPR-ConoscenzeAbilit"/>
              <w:suppressAutoHyphens w:val="0"/>
              <w:ind w:left="283" w:hanging="198"/>
            </w:pPr>
            <w:r>
              <w:rPr>
                <w:noProof/>
              </w:rPr>
              <w:t>Tecniche e metodiche di mantenimento e di manutenzione ordinaria delle principali attrezzature, macchinari, strumenti, utensili di settore</w:t>
            </w:r>
          </w:p>
          <w:p w:rsidR="00FD6E86" w:rsidRDefault="00FD6E86" w:rsidP="00FD6E86">
            <w:pPr>
              <w:pStyle w:val="QPR-ConoscenzeAbilit"/>
              <w:suppressAutoHyphens w:val="0"/>
              <w:ind w:left="283" w:hanging="198"/>
            </w:pPr>
            <w:r>
              <w:rPr>
                <w:noProof/>
              </w:rPr>
              <w:t>Tipologie e caratteristiche dei materiali di settore</w:t>
            </w:r>
          </w:p>
          <w:p w:rsidR="00FD6E86" w:rsidRDefault="00FD6E86" w:rsidP="00FD6E86">
            <w:pPr>
              <w:pStyle w:val="QPR-ConoscenzeAbilit"/>
              <w:suppressAutoHyphens w:val="0"/>
              <w:ind w:left="283" w:hanging="198"/>
            </w:pPr>
            <w:r>
              <w:rPr>
                <w:noProof/>
              </w:rPr>
              <w:t>Caratteristiche e criteri di qualità alimentare impiegati</w:t>
            </w:r>
          </w:p>
          <w:p w:rsidR="00FD6E86" w:rsidRDefault="00FD6E86" w:rsidP="00FD6E86">
            <w:pPr>
              <w:pStyle w:val="QPR-ConoscenzeAbilit"/>
              <w:suppressAutoHyphens w:val="0"/>
              <w:ind w:left="283" w:hanging="198"/>
            </w:pPr>
            <w:r>
              <w:rPr>
                <w:noProof/>
              </w:rPr>
              <w:t>Stoccaggio, conservazione, confezionamento e materiali utilizzati</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lavorazioni da eseguire e dell'ambiente lavorativo</w:t>
            </w:r>
          </w:p>
          <w:p w:rsidR="00FD6E86" w:rsidRDefault="00FD6E86" w:rsidP="00FD6E86">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FD6E86" w:rsidRDefault="00FD6E86" w:rsidP="00FD6E86">
            <w:pPr>
              <w:pStyle w:val="QPR-ConoscenzeAbilit"/>
              <w:suppressAutoHyphens w:val="0"/>
              <w:ind w:left="283" w:hanging="198"/>
            </w:pPr>
            <w:r>
              <w:rPr>
                <w:noProof/>
              </w:rPr>
              <w:t>Applicare procedure e tecniche di approntamento strumenti, attrezzature, macchinari, utensili di settore</w:t>
            </w:r>
          </w:p>
          <w:p w:rsidR="00FD6E86" w:rsidRDefault="00FD6E86" w:rsidP="00FD6E86">
            <w:pPr>
              <w:pStyle w:val="QPR-ConoscenzeAbilit"/>
              <w:suppressAutoHyphens w:val="0"/>
              <w:ind w:left="283" w:hanging="198"/>
            </w:pPr>
            <w:r>
              <w:rPr>
                <w:noProof/>
              </w:rPr>
              <w:t>Applicare procedure e protocolli di igiene e sanificazione di utensili, attrezzature e spazi di lavoro secondo le normative vigenti</w:t>
            </w:r>
          </w:p>
          <w:p w:rsidR="00FD6E86" w:rsidRDefault="00FD6E86" w:rsidP="00FD6E86">
            <w:pPr>
              <w:pStyle w:val="QPR-ConoscenzeAbilit"/>
              <w:suppressAutoHyphens w:val="0"/>
              <w:ind w:left="283" w:hanging="198"/>
            </w:pPr>
            <w:r>
              <w:rPr>
                <w:noProof/>
              </w:rPr>
              <w:t>Adottare modalità e comportamenti per la manutenzione ordinaria di strumenti, utensili, attrezzature, macchinari di settore</w:t>
            </w:r>
          </w:p>
          <w:p w:rsidR="00FD6E86" w:rsidRDefault="00FD6E86" w:rsidP="00FD6E86">
            <w:pPr>
              <w:pStyle w:val="QPR-ConoscenzeAbilit"/>
              <w:suppressAutoHyphens w:val="0"/>
              <w:ind w:left="283" w:hanging="198"/>
            </w:pPr>
            <w:r>
              <w:rPr>
                <w:noProof/>
              </w:rPr>
              <w:t>Utilizzare metodiche per individuare livelli di usura ed eventuali anomalie di funzionamento di strumenti e macchinari di settore</w:t>
            </w:r>
          </w:p>
          <w:p w:rsidR="00FD6E86" w:rsidRDefault="00FD6E86" w:rsidP="00FD6E86">
            <w:pPr>
              <w:pStyle w:val="QPR-ConoscenzeAbilit"/>
              <w:suppressAutoHyphens w:val="0"/>
              <w:ind w:left="283" w:hanging="198"/>
            </w:pPr>
            <w:r>
              <w:rPr>
                <w:noProof/>
              </w:rPr>
              <w:t>Prelevare materie prime/semilavorati nelle quantità richieste, controllandone gli aspetti fisico-chimici, organolettici e merceologici</w:t>
            </w:r>
          </w:p>
          <w:p w:rsidR="00FD6E86" w:rsidRDefault="00FD6E86" w:rsidP="00FD6E86">
            <w:pPr>
              <w:pStyle w:val="QPR-ConoscenzeAbilit"/>
              <w:suppressAutoHyphens w:val="0"/>
              <w:ind w:left="283" w:hanging="198"/>
            </w:pPr>
            <w:r>
              <w:rPr>
                <w:noProof/>
              </w:rPr>
              <w:t>Applicare procedure e metodi di confezionamento, conservazione e stoccaggio dei prodotti</w:t>
            </w:r>
          </w:p>
          <w:p w:rsidR="00FD6E86" w:rsidRDefault="00FD6E86" w:rsidP="00FD6E86">
            <w:pPr>
              <w:pStyle w:val="QPR-ConoscenzeAbilit"/>
              <w:suppressAutoHyphens w:val="0"/>
              <w:ind w:left="283" w:hanging="198"/>
            </w:pPr>
            <w:r>
              <w:rPr>
                <w:noProof/>
              </w:rPr>
              <w:t>Operare nel rispetto delle norme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ALLESTIMENTO DELLA SALA</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QPR-RIS-10</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Caratteristiche e classificazione delle principali attrezzature di sala</w:t>
            </w:r>
          </w:p>
          <w:p w:rsidR="00FD6E86" w:rsidRDefault="00FD6E86" w:rsidP="00FD6E86">
            <w:pPr>
              <w:pStyle w:val="QPR-ConoscenzeAbilit"/>
              <w:suppressAutoHyphens w:val="0"/>
              <w:ind w:left="283" w:hanging="198"/>
            </w:pPr>
            <w:r>
              <w:rPr>
                <w:noProof/>
              </w:rPr>
              <w:t>Norme di igiene e sanificazione di spazi e attrezzature</w:t>
            </w:r>
          </w:p>
          <w:p w:rsidR="00FD6E86" w:rsidRDefault="00FD6E86" w:rsidP="00FD6E86">
            <w:pPr>
              <w:pStyle w:val="QPR-ConoscenzeAbilit"/>
              <w:suppressAutoHyphens w:val="0"/>
              <w:ind w:left="283" w:hanging="198"/>
            </w:pPr>
            <w:r>
              <w:rPr>
                <w:noProof/>
              </w:rPr>
              <w:t>Tecniche e tipologie di mise en place di sala</w:t>
            </w:r>
          </w:p>
          <w:p w:rsidR="00FD6E86" w:rsidRDefault="00FD6E86" w:rsidP="00FD6E86">
            <w:pPr>
              <w:pStyle w:val="QPR-ConoscenzeAbilit"/>
              <w:suppressAutoHyphens w:val="0"/>
              <w:ind w:left="283" w:hanging="198"/>
            </w:pPr>
            <w:r>
              <w:rPr>
                <w:noProof/>
              </w:rPr>
              <w:t>Criteri e regole di allestimento di buffet</w:t>
            </w:r>
          </w:p>
          <w:p w:rsidR="00FD6E86" w:rsidRDefault="00FD6E86" w:rsidP="00FD6E86">
            <w:pPr>
              <w:pStyle w:val="QPR-ConoscenzeAbilit"/>
              <w:suppressAutoHyphens w:val="0"/>
              <w:ind w:left="283" w:hanging="198"/>
            </w:pPr>
            <w:r>
              <w:rPr>
                <w:noProof/>
              </w:rPr>
              <w:t>Tecniche di allestimento del buffet</w:t>
            </w:r>
          </w:p>
          <w:p w:rsidR="00FD6E86" w:rsidRDefault="00FD6E86" w:rsidP="00FD6E86">
            <w:pPr>
              <w:pStyle w:val="QPR-ConoscenzeAbilit"/>
              <w:suppressAutoHyphens w:val="0"/>
              <w:ind w:left="283" w:hanging="198"/>
            </w:pPr>
            <w:r>
              <w:rPr>
                <w:noProof/>
              </w:rPr>
              <w:t>Tecniche di intaglio per allestimento di centri tavola</w:t>
            </w:r>
          </w:p>
          <w:p w:rsidR="00FD6E86" w:rsidRDefault="00FD6E86" w:rsidP="00FD6E86">
            <w:pPr>
              <w:pStyle w:val="QPR-ConoscenzeAbilit"/>
              <w:suppressAutoHyphens w:val="0"/>
              <w:ind w:left="283" w:hanging="198"/>
            </w:pPr>
            <w:r>
              <w:rPr>
                <w:noProof/>
              </w:rPr>
              <w:t>Tecniche di decorazione sala e tavoli</w:t>
            </w:r>
          </w:p>
          <w:p w:rsidR="00FD6E86" w:rsidRDefault="00FD6E86" w:rsidP="00FD6E86">
            <w:pPr>
              <w:pStyle w:val="QPR-ConoscenzeAbilit"/>
              <w:suppressAutoHyphens w:val="0"/>
              <w:ind w:left="283" w:hanging="198"/>
            </w:pPr>
            <w:r>
              <w:rPr>
                <w:noProof/>
              </w:rPr>
              <w:t>Tipologie di servizio banqueting</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attività da eseguire e dell'ambiente lavorativo</w:t>
            </w:r>
          </w:p>
          <w:p w:rsidR="00FD6E86" w:rsidRDefault="00FD6E86" w:rsidP="00FD6E86">
            <w:pPr>
              <w:pStyle w:val="QPR-ConoscenzeAbilit"/>
              <w:suppressAutoHyphens w:val="0"/>
              <w:ind w:left="283" w:hanging="198"/>
            </w:pPr>
            <w:r>
              <w:rPr>
                <w:noProof/>
              </w:rPr>
              <w:t>Organizzare l’office in funzione del servizio</w:t>
            </w:r>
          </w:p>
          <w:p w:rsidR="00FD6E86" w:rsidRDefault="00FD6E86" w:rsidP="00FD6E86">
            <w:pPr>
              <w:pStyle w:val="QPR-ConoscenzeAbilit"/>
              <w:suppressAutoHyphens w:val="0"/>
              <w:ind w:left="283" w:hanging="198"/>
            </w:pPr>
            <w:r>
              <w:rPr>
                <w:noProof/>
              </w:rPr>
              <w:t>Disporre tavoli e sedie in funzione dell’evento</w:t>
            </w:r>
          </w:p>
          <w:p w:rsidR="00FD6E86" w:rsidRDefault="00FD6E86" w:rsidP="00FD6E86">
            <w:pPr>
              <w:pStyle w:val="QPR-ConoscenzeAbilit"/>
              <w:suppressAutoHyphens w:val="0"/>
              <w:ind w:left="283" w:hanging="198"/>
            </w:pPr>
            <w:r>
              <w:rPr>
                <w:noProof/>
              </w:rPr>
              <w:t>Scegliere e predisporre la mise en place di sala e banchetti in funzione del servizio o dell'evento</w:t>
            </w:r>
          </w:p>
          <w:p w:rsidR="00FD6E86" w:rsidRDefault="00FD6E86" w:rsidP="00FD6E86">
            <w:pPr>
              <w:pStyle w:val="QPR-ConoscenzeAbilit"/>
              <w:suppressAutoHyphens w:val="0"/>
              <w:ind w:left="283" w:hanging="198"/>
            </w:pPr>
            <w:r>
              <w:rPr>
                <w:noProof/>
              </w:rPr>
              <w:t>Allestire buffet a seconda del tipo di fruizione</w:t>
            </w:r>
          </w:p>
          <w:p w:rsidR="00FD6E86" w:rsidRDefault="00FD6E86" w:rsidP="00FD6E86">
            <w:pPr>
              <w:pStyle w:val="QPR-ConoscenzeAbilit"/>
              <w:suppressAutoHyphens w:val="0"/>
              <w:ind w:left="283" w:hanging="198"/>
            </w:pPr>
            <w:r>
              <w:rPr>
                <w:noProof/>
              </w:rPr>
              <w:t>Predisporre composizioni per decorazioni</w:t>
            </w:r>
          </w:p>
          <w:p w:rsidR="00FD6E86" w:rsidRDefault="00FD6E86" w:rsidP="00FD6E86">
            <w:pPr>
              <w:pStyle w:val="QPR-ConoscenzeAbilit"/>
              <w:suppressAutoHyphens w:val="0"/>
              <w:ind w:left="283" w:hanging="198"/>
            </w:pPr>
            <w:r>
              <w:rPr>
                <w:noProof/>
              </w:rPr>
              <w:t>Decorare tavoli e sala in relazione all’evento/tema</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RAPPORTARSI CON IL CLIENTE NEI SERVIZI RISTORATIVI</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QPR-RIS-11</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Tecniche di comunicazione</w:t>
            </w:r>
          </w:p>
          <w:p w:rsidR="00FD6E86" w:rsidRDefault="00FD6E86" w:rsidP="00FD6E86">
            <w:pPr>
              <w:pStyle w:val="QPR-ConoscenzeAbilit"/>
              <w:suppressAutoHyphens w:val="0"/>
              <w:ind w:left="283" w:hanging="198"/>
            </w:pPr>
            <w:r>
              <w:rPr>
                <w:noProof/>
              </w:rPr>
              <w:t>Norme e stili di comportamento con il cliente</w:t>
            </w:r>
          </w:p>
          <w:p w:rsidR="00FD6E86" w:rsidRDefault="00FD6E86" w:rsidP="00FD6E86">
            <w:pPr>
              <w:pStyle w:val="QPR-ConoscenzeAbilit"/>
              <w:suppressAutoHyphens w:val="0"/>
              <w:ind w:left="283" w:hanging="198"/>
            </w:pPr>
            <w:r>
              <w:rPr>
                <w:noProof/>
              </w:rPr>
              <w:t>Le tipologie di clientela</w:t>
            </w:r>
          </w:p>
          <w:p w:rsidR="00FD6E86" w:rsidRDefault="00FD6E86" w:rsidP="00FD6E86">
            <w:pPr>
              <w:pStyle w:val="QPR-ConoscenzeAbilit"/>
              <w:suppressAutoHyphens w:val="0"/>
              <w:ind w:left="283" w:hanging="198"/>
            </w:pPr>
            <w:r>
              <w:rPr>
                <w:noProof/>
              </w:rPr>
              <w:t>Il piano di prenotazione: formulazione ed utilizzo</w:t>
            </w:r>
          </w:p>
          <w:p w:rsidR="00FD6E86" w:rsidRDefault="00FD6E86" w:rsidP="00FD6E86">
            <w:pPr>
              <w:pStyle w:val="QPR-ConoscenzeAbilit"/>
              <w:suppressAutoHyphens w:val="0"/>
              <w:ind w:left="283" w:hanging="198"/>
            </w:pPr>
            <w:r>
              <w:rPr>
                <w:noProof/>
              </w:rPr>
              <w:t>L’accoglienza: situazioni e modalità operative</w:t>
            </w:r>
          </w:p>
          <w:p w:rsidR="00FD6E86" w:rsidRDefault="00FD6E86" w:rsidP="00FD6E86">
            <w:pPr>
              <w:pStyle w:val="QPR-ConoscenzeAbilit"/>
              <w:suppressAutoHyphens w:val="0"/>
              <w:ind w:left="283" w:hanging="198"/>
            </w:pPr>
            <w:r>
              <w:rPr>
                <w:noProof/>
              </w:rPr>
              <w:t>Materie prime e prodotti eno-gastronomici sotto il profilo organolettico, merceologico, chimico-fisico, igienico, nutrizionale e gastronomico</w:t>
            </w:r>
          </w:p>
          <w:p w:rsidR="00FD6E86" w:rsidRDefault="00FD6E86" w:rsidP="00FD6E86">
            <w:pPr>
              <w:pStyle w:val="QPR-ConoscenzeAbilit"/>
              <w:suppressAutoHyphens w:val="0"/>
              <w:ind w:left="283" w:hanging="198"/>
            </w:pPr>
            <w:r>
              <w:rPr>
                <w:noProof/>
              </w:rPr>
              <w:t>Nozioni fondamentali sulle dinamiche del gusto e sugli abbinamenti di sapori e ingredienti</w:t>
            </w:r>
          </w:p>
          <w:p w:rsidR="00FD6E86" w:rsidRDefault="00FD6E86" w:rsidP="00FD6E86">
            <w:pPr>
              <w:pStyle w:val="QPR-ConoscenzeAbilit"/>
              <w:suppressAutoHyphens w:val="0"/>
              <w:ind w:left="283" w:hanging="198"/>
            </w:pPr>
            <w:r>
              <w:rPr>
                <w:noProof/>
              </w:rPr>
              <w:t>Degustazione, abbinamenti e proposta accostamenti eno-gastronomici</w:t>
            </w:r>
          </w:p>
          <w:p w:rsidR="00FD6E86" w:rsidRDefault="00FD6E86" w:rsidP="00FD6E86">
            <w:pPr>
              <w:pStyle w:val="QPR-ConoscenzeAbilit"/>
              <w:suppressAutoHyphens w:val="0"/>
              <w:ind w:left="283" w:hanging="198"/>
            </w:pPr>
            <w:r>
              <w:rPr>
                <w:noProof/>
              </w:rPr>
              <w:t>Presentazione prodotti e compilazione comanda</w:t>
            </w:r>
          </w:p>
          <w:p w:rsidR="00FD6E86" w:rsidRDefault="00FD6E86" w:rsidP="00FD6E86">
            <w:pPr>
              <w:pStyle w:val="QPR-ConoscenzeAbilit"/>
              <w:suppressAutoHyphens w:val="0"/>
              <w:ind w:left="283" w:hanging="198"/>
            </w:pPr>
            <w:r>
              <w:rPr>
                <w:noProof/>
              </w:rPr>
              <w:t>Regole di presentazione del conto</w:t>
            </w:r>
          </w:p>
          <w:p w:rsidR="00FD6E86" w:rsidRDefault="00FD6E86" w:rsidP="00FD6E86">
            <w:pPr>
              <w:pStyle w:val="QPR-ConoscenzeAbilit"/>
              <w:suppressAutoHyphens w:val="0"/>
              <w:ind w:left="283" w:hanging="198"/>
            </w:pPr>
            <w:r>
              <w:rPr>
                <w:noProof/>
              </w:rPr>
              <w:t>Le operazioni di incassi e pagamento</w:t>
            </w:r>
          </w:p>
          <w:p w:rsidR="00FD6E86" w:rsidRDefault="00FD6E86" w:rsidP="00FD6E86">
            <w:pPr>
              <w:pStyle w:val="QPR-ConoscenzeAbilit"/>
              <w:suppressAutoHyphens w:val="0"/>
              <w:ind w:left="283" w:hanging="198"/>
            </w:pPr>
            <w:r>
              <w:rPr>
                <w:noProof/>
              </w:rPr>
              <w:t>Tecniche di gestione dei reclami e degli imprevisti</w:t>
            </w:r>
          </w:p>
          <w:p w:rsidR="00FD6E86" w:rsidRDefault="00FD6E86" w:rsidP="00FD6E86">
            <w:pPr>
              <w:pStyle w:val="QPR-ConoscenzeAbilit"/>
              <w:suppressAutoHyphens w:val="0"/>
              <w:ind w:left="283" w:hanging="198"/>
            </w:pPr>
            <w:r>
              <w:rPr>
                <w:noProof/>
              </w:rPr>
              <w:t>Tecniche e strumenti di rilevazione delle aspettative e di analisi del gradimento del cliente</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Rapportarsi con i clienti con stile adeguato</w:t>
            </w:r>
          </w:p>
          <w:p w:rsidR="00FD6E86" w:rsidRDefault="00FD6E86" w:rsidP="00FD6E86">
            <w:pPr>
              <w:pStyle w:val="QPR-ConoscenzeAbilit"/>
              <w:suppressAutoHyphens w:val="0"/>
              <w:ind w:left="283" w:hanging="198"/>
            </w:pPr>
            <w:r>
              <w:rPr>
                <w:noProof/>
              </w:rPr>
              <w:t>Applicare tecniche di rilevazione delle preferenze e delle richieste della clientela</w:t>
            </w:r>
          </w:p>
          <w:p w:rsidR="00FD6E86" w:rsidRDefault="00FD6E86" w:rsidP="00FD6E86">
            <w:pPr>
              <w:pStyle w:val="QPR-ConoscenzeAbilit"/>
              <w:suppressAutoHyphens w:val="0"/>
              <w:ind w:left="283" w:hanging="198"/>
            </w:pPr>
            <w:r>
              <w:rPr>
                <w:noProof/>
              </w:rPr>
              <w:t>Applicare tecniche e stili di accoglienza coerenti al contesto di servizio</w:t>
            </w:r>
          </w:p>
          <w:p w:rsidR="00FD6E86" w:rsidRDefault="00FD6E86" w:rsidP="00FD6E86">
            <w:pPr>
              <w:pStyle w:val="QPR-ConoscenzeAbilit"/>
              <w:suppressAutoHyphens w:val="0"/>
              <w:ind w:left="283" w:hanging="198"/>
            </w:pPr>
            <w:r>
              <w:rPr>
                <w:noProof/>
              </w:rPr>
              <w:t>Individuare tipologie di prodotto/servizio in rapporto a target/esigenze di clientela</w:t>
            </w:r>
          </w:p>
          <w:p w:rsidR="00FD6E86" w:rsidRDefault="00FD6E86" w:rsidP="00FD6E86">
            <w:pPr>
              <w:pStyle w:val="QPR-ConoscenzeAbilit"/>
              <w:suppressAutoHyphens w:val="0"/>
              <w:ind w:left="283" w:hanging="198"/>
            </w:pPr>
            <w:r>
              <w:rPr>
                <w:noProof/>
              </w:rPr>
              <w:t>Applicare tecniche di presentazione ed illustrazione dei menu e della carta delle bevande</w:t>
            </w:r>
          </w:p>
          <w:p w:rsidR="00FD6E86" w:rsidRDefault="00FD6E86" w:rsidP="00FD6E86">
            <w:pPr>
              <w:pStyle w:val="QPR-ConoscenzeAbilit"/>
              <w:suppressAutoHyphens w:val="0"/>
              <w:ind w:left="283" w:hanging="198"/>
            </w:pPr>
            <w:r>
              <w:rPr>
                <w:noProof/>
              </w:rPr>
              <w:t>Raccogliere la comanda in forma cartacea</w:t>
            </w:r>
          </w:p>
          <w:p w:rsidR="00FD6E86" w:rsidRDefault="00FD6E86" w:rsidP="00FD6E86">
            <w:pPr>
              <w:pStyle w:val="QPR-ConoscenzeAbilit"/>
              <w:suppressAutoHyphens w:val="0"/>
              <w:ind w:left="283" w:hanging="198"/>
            </w:pPr>
            <w:r>
              <w:rPr>
                <w:noProof/>
              </w:rPr>
              <w:t>Raccogliere la comanda in forma informatizzata</w:t>
            </w:r>
          </w:p>
          <w:p w:rsidR="00FD6E86" w:rsidRDefault="00FD6E86" w:rsidP="00FD6E86">
            <w:pPr>
              <w:pStyle w:val="QPR-ConoscenzeAbilit"/>
              <w:suppressAutoHyphens w:val="0"/>
              <w:ind w:left="283" w:hanging="198"/>
            </w:pPr>
            <w:r>
              <w:rPr>
                <w:noProof/>
              </w:rPr>
              <w:t>Presentare il conto fornendo spiegazioni</w:t>
            </w:r>
          </w:p>
          <w:p w:rsidR="00FD6E86" w:rsidRDefault="00FD6E86" w:rsidP="00FD6E86">
            <w:pPr>
              <w:pStyle w:val="QPR-ConoscenzeAbilit"/>
              <w:suppressAutoHyphens w:val="0"/>
              <w:ind w:left="283" w:hanging="198"/>
            </w:pPr>
            <w:r>
              <w:rPr>
                <w:noProof/>
              </w:rPr>
              <w:t>Gestire operazioni di incasso diretto e indiretto</w:t>
            </w:r>
          </w:p>
          <w:p w:rsidR="00FD6E86" w:rsidRDefault="00FD6E86" w:rsidP="00FD6E86">
            <w:pPr>
              <w:pStyle w:val="QPR-ConoscenzeAbilit"/>
              <w:suppressAutoHyphens w:val="0"/>
              <w:ind w:left="283" w:hanging="198"/>
            </w:pPr>
            <w:r>
              <w:rPr>
                <w:noProof/>
              </w:rPr>
              <w:t>Gestire imprevisti e reclami</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PREPARAZIONE DI BEVANDE E COPPE GELATO</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QPR-RIS-12</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Classificazione merceologica delle bevande</w:t>
            </w:r>
          </w:p>
          <w:p w:rsidR="00FD6E86" w:rsidRDefault="00FD6E86" w:rsidP="00FD6E86">
            <w:pPr>
              <w:pStyle w:val="QPR-ConoscenzeAbilit"/>
              <w:suppressAutoHyphens w:val="0"/>
              <w:ind w:left="283" w:hanging="198"/>
            </w:pPr>
            <w:r>
              <w:rPr>
                <w:noProof/>
              </w:rPr>
              <w:t>Tipologie di locali e relative bevande</w:t>
            </w:r>
          </w:p>
          <w:p w:rsidR="00FD6E86" w:rsidRDefault="00FD6E86" w:rsidP="00FD6E86">
            <w:pPr>
              <w:pStyle w:val="QPR-ConoscenzeAbilit"/>
              <w:suppressAutoHyphens w:val="0"/>
              <w:ind w:left="283" w:hanging="198"/>
            </w:pPr>
            <w:r>
              <w:rPr>
                <w:noProof/>
              </w:rPr>
              <w:t>Normativa sulla somministrazione di alcolici</w:t>
            </w:r>
          </w:p>
          <w:p w:rsidR="00FD6E86" w:rsidRDefault="00FD6E86" w:rsidP="00FD6E86">
            <w:pPr>
              <w:pStyle w:val="QPR-ConoscenzeAbilit"/>
              <w:suppressAutoHyphens w:val="0"/>
              <w:ind w:left="283" w:hanging="198"/>
            </w:pPr>
            <w:r>
              <w:rPr>
                <w:noProof/>
              </w:rPr>
              <w:t>Caratteristiche del caffè e dei suoi derivati</w:t>
            </w:r>
          </w:p>
          <w:p w:rsidR="00FD6E86" w:rsidRDefault="00FD6E86" w:rsidP="00FD6E86">
            <w:pPr>
              <w:pStyle w:val="QPR-ConoscenzeAbilit"/>
              <w:suppressAutoHyphens w:val="0"/>
              <w:ind w:left="283" w:hanging="198"/>
            </w:pPr>
            <w:r>
              <w:rPr>
                <w:noProof/>
              </w:rPr>
              <w:t>Classificazione IBA dei cocktails</w:t>
            </w:r>
          </w:p>
          <w:p w:rsidR="00FD6E86" w:rsidRDefault="00FD6E86" w:rsidP="00FD6E86">
            <w:pPr>
              <w:pStyle w:val="QPR-ConoscenzeAbilit"/>
              <w:suppressAutoHyphens w:val="0"/>
              <w:ind w:left="283" w:hanging="198"/>
            </w:pPr>
            <w:r>
              <w:rPr>
                <w:noProof/>
              </w:rPr>
              <w:t>Tecniche di miscelazione delle bevande</w:t>
            </w:r>
          </w:p>
          <w:p w:rsidR="00FD6E86" w:rsidRDefault="00FD6E86" w:rsidP="00FD6E86">
            <w:pPr>
              <w:pStyle w:val="QPR-ConoscenzeAbilit"/>
              <w:suppressAutoHyphens w:val="0"/>
              <w:ind w:left="283" w:hanging="198"/>
            </w:pPr>
            <w:r>
              <w:rPr>
                <w:noProof/>
              </w:rPr>
              <w:t>Tecniche di spillatura della birra</w:t>
            </w:r>
          </w:p>
          <w:p w:rsidR="00FD6E86" w:rsidRDefault="00FD6E86" w:rsidP="00FD6E86">
            <w:pPr>
              <w:pStyle w:val="QPR-ConoscenzeAbilit"/>
              <w:suppressAutoHyphens w:val="0"/>
              <w:ind w:left="283" w:hanging="198"/>
            </w:pPr>
            <w:r>
              <w:rPr>
                <w:noProof/>
              </w:rPr>
              <w:t>Criteri di scelta dei bicchieri di servizio</w:t>
            </w:r>
          </w:p>
          <w:p w:rsidR="00FD6E86" w:rsidRDefault="00FD6E86" w:rsidP="00FD6E86">
            <w:pPr>
              <w:pStyle w:val="QPR-ConoscenzeAbilit"/>
              <w:suppressAutoHyphens w:val="0"/>
              <w:ind w:left="283" w:hanging="198"/>
            </w:pPr>
            <w:r>
              <w:rPr>
                <w:noProof/>
              </w:rPr>
              <w:t>Tecniche di guarnizione e decorazione</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attività da eseguire e dell'ambiente lavorativo</w:t>
            </w:r>
          </w:p>
          <w:p w:rsidR="00FD6E86" w:rsidRDefault="00FD6E86" w:rsidP="00FD6E86">
            <w:pPr>
              <w:pStyle w:val="QPR-ConoscenzeAbilit"/>
              <w:suppressAutoHyphens w:val="0"/>
              <w:ind w:left="283" w:hanging="198"/>
            </w:pPr>
            <w:r>
              <w:rPr>
                <w:noProof/>
              </w:rPr>
              <w:t>Predisporre la linea di preparazione delle bevande</w:t>
            </w:r>
          </w:p>
          <w:p w:rsidR="00FD6E86" w:rsidRDefault="00FD6E86" w:rsidP="00FD6E86">
            <w:pPr>
              <w:pStyle w:val="QPR-ConoscenzeAbilit"/>
              <w:suppressAutoHyphens w:val="0"/>
              <w:ind w:left="283" w:hanging="198"/>
            </w:pPr>
            <w:r>
              <w:rPr>
                <w:noProof/>
              </w:rPr>
              <w:t>Organizzare l'evasione degli ordinativi ricevuti</w:t>
            </w:r>
          </w:p>
          <w:p w:rsidR="00FD6E86" w:rsidRDefault="00FD6E86" w:rsidP="00FD6E86">
            <w:pPr>
              <w:pStyle w:val="QPR-ConoscenzeAbilit"/>
              <w:suppressAutoHyphens w:val="0"/>
              <w:ind w:left="283" w:hanging="198"/>
            </w:pPr>
            <w:r>
              <w:rPr>
                <w:noProof/>
              </w:rPr>
              <w:t>Preparare le bevande di caffetteria</w:t>
            </w:r>
          </w:p>
          <w:p w:rsidR="00FD6E86" w:rsidRDefault="00FD6E86" w:rsidP="00FD6E86">
            <w:pPr>
              <w:pStyle w:val="QPR-ConoscenzeAbilit"/>
              <w:suppressAutoHyphens w:val="0"/>
              <w:ind w:left="283" w:hanging="198"/>
            </w:pPr>
            <w:r>
              <w:rPr>
                <w:noProof/>
              </w:rPr>
              <w:t>Preparare le bevande semplici (non miscelate)</w:t>
            </w:r>
          </w:p>
          <w:p w:rsidR="00FD6E86" w:rsidRDefault="00FD6E86" w:rsidP="00FD6E86">
            <w:pPr>
              <w:pStyle w:val="QPR-ConoscenzeAbilit"/>
              <w:suppressAutoHyphens w:val="0"/>
              <w:ind w:left="283" w:hanging="198"/>
            </w:pPr>
            <w:r>
              <w:rPr>
                <w:noProof/>
              </w:rPr>
              <w:t>Preparare le bevande miscelate (cocktail)</w:t>
            </w:r>
          </w:p>
          <w:p w:rsidR="00FD6E86" w:rsidRDefault="00FD6E86" w:rsidP="00FD6E86">
            <w:pPr>
              <w:pStyle w:val="QPR-ConoscenzeAbilit"/>
              <w:suppressAutoHyphens w:val="0"/>
              <w:ind w:left="283" w:hanging="198"/>
            </w:pPr>
            <w:r>
              <w:rPr>
                <w:noProof/>
              </w:rPr>
              <w:t>Preparare le bevande energizzanti</w:t>
            </w:r>
          </w:p>
          <w:p w:rsidR="00FD6E86" w:rsidRDefault="00FD6E86" w:rsidP="00FD6E86">
            <w:pPr>
              <w:pStyle w:val="QPR-ConoscenzeAbilit"/>
              <w:suppressAutoHyphens w:val="0"/>
              <w:ind w:left="283" w:hanging="198"/>
            </w:pPr>
            <w:r>
              <w:rPr>
                <w:noProof/>
              </w:rPr>
              <w:t>Preparare le coppe gelato da servire al tavolo</w:t>
            </w:r>
          </w:p>
          <w:p w:rsidR="00FD6E86" w:rsidRDefault="00FD6E86" w:rsidP="00FD6E86">
            <w:pPr>
              <w:pStyle w:val="QPR-ConoscenzeAbilit"/>
              <w:suppressAutoHyphens w:val="0"/>
              <w:ind w:left="283" w:hanging="198"/>
            </w:pPr>
            <w:r>
              <w:rPr>
                <w:noProof/>
              </w:rPr>
              <w:t>Approntare il vassoio di servizio</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PREPARAZIONE DI SNACK E PIATTI VELOCI</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QPR-RIS-13</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Classificazione merceologica delle materie prime</w:t>
            </w:r>
          </w:p>
          <w:p w:rsidR="00FD6E86" w:rsidRDefault="00FD6E86" w:rsidP="00FD6E86">
            <w:pPr>
              <w:pStyle w:val="QPR-ConoscenzeAbilit"/>
              <w:suppressAutoHyphens w:val="0"/>
              <w:ind w:left="283" w:hanging="198"/>
            </w:pPr>
            <w:r>
              <w:rPr>
                <w:noProof/>
              </w:rPr>
              <w:t>Tipologie e caratteristiche dei diversi prodotti</w:t>
            </w:r>
          </w:p>
          <w:p w:rsidR="00FD6E86" w:rsidRDefault="00FD6E86" w:rsidP="00FD6E86">
            <w:pPr>
              <w:pStyle w:val="QPR-ConoscenzeAbilit"/>
              <w:suppressAutoHyphens w:val="0"/>
              <w:ind w:left="283" w:hanging="198"/>
            </w:pPr>
            <w:r>
              <w:rPr>
                <w:noProof/>
              </w:rPr>
              <w:t>Criteri di scelta della tipologia di pane</w:t>
            </w:r>
          </w:p>
          <w:p w:rsidR="00FD6E86" w:rsidRDefault="00FD6E86" w:rsidP="00FD6E86">
            <w:pPr>
              <w:pStyle w:val="QPR-ConoscenzeAbilit"/>
              <w:suppressAutoHyphens w:val="0"/>
              <w:ind w:left="283" w:hanging="198"/>
            </w:pPr>
            <w:r>
              <w:rPr>
                <w:noProof/>
              </w:rPr>
              <w:t>Criteri di abbinamento materie prime</w:t>
            </w:r>
          </w:p>
          <w:p w:rsidR="00FD6E86" w:rsidRDefault="00FD6E86" w:rsidP="00FD6E86">
            <w:pPr>
              <w:pStyle w:val="QPR-ConoscenzeAbilit"/>
              <w:suppressAutoHyphens w:val="0"/>
              <w:ind w:left="283" w:hanging="198"/>
            </w:pPr>
            <w:r>
              <w:rPr>
                <w:noProof/>
              </w:rPr>
              <w:t>Norme igieniche di preparazione e conservazione</w:t>
            </w:r>
          </w:p>
          <w:p w:rsidR="00FD6E86" w:rsidRDefault="00FD6E86" w:rsidP="00FD6E86">
            <w:pPr>
              <w:pStyle w:val="QPR-ConoscenzeAbilit"/>
              <w:suppressAutoHyphens w:val="0"/>
              <w:ind w:left="283" w:hanging="198"/>
            </w:pPr>
            <w:r>
              <w:rPr>
                <w:noProof/>
              </w:rPr>
              <w:t>Tecniche di decorazione di piatti e vassoi</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attività da eseguire e dell'ambiente lavorativo</w:t>
            </w:r>
          </w:p>
          <w:p w:rsidR="00FD6E86" w:rsidRDefault="00FD6E86" w:rsidP="00FD6E86">
            <w:pPr>
              <w:pStyle w:val="QPR-ConoscenzeAbilit"/>
              <w:suppressAutoHyphens w:val="0"/>
              <w:ind w:left="283" w:hanging="198"/>
            </w:pPr>
            <w:r>
              <w:rPr>
                <w:noProof/>
              </w:rPr>
              <w:t>Preparare la linea di preparazione dei prodotti</w:t>
            </w:r>
          </w:p>
          <w:p w:rsidR="00FD6E86" w:rsidRDefault="00FD6E86" w:rsidP="00FD6E86">
            <w:pPr>
              <w:pStyle w:val="QPR-ConoscenzeAbilit"/>
              <w:suppressAutoHyphens w:val="0"/>
              <w:ind w:left="283" w:hanging="198"/>
            </w:pPr>
            <w:r>
              <w:rPr>
                <w:noProof/>
              </w:rPr>
              <w:t>Organizzare l’evasione degli ordinativi ricevuti</w:t>
            </w:r>
          </w:p>
          <w:p w:rsidR="00FD6E86" w:rsidRDefault="00FD6E86" w:rsidP="00FD6E86">
            <w:pPr>
              <w:pStyle w:val="QPR-ConoscenzeAbilit"/>
              <w:suppressAutoHyphens w:val="0"/>
              <w:ind w:left="283" w:hanging="198"/>
            </w:pPr>
            <w:r>
              <w:rPr>
                <w:noProof/>
              </w:rPr>
              <w:t>Preparare panini caldi e freddi</w:t>
            </w:r>
          </w:p>
          <w:p w:rsidR="00FD6E86" w:rsidRDefault="00FD6E86" w:rsidP="00FD6E86">
            <w:pPr>
              <w:pStyle w:val="QPR-ConoscenzeAbilit"/>
              <w:suppressAutoHyphens w:val="0"/>
              <w:ind w:left="283" w:hanging="198"/>
            </w:pPr>
            <w:r>
              <w:rPr>
                <w:noProof/>
              </w:rPr>
              <w:t>Preparare toast classici e club sandwich</w:t>
            </w:r>
          </w:p>
          <w:p w:rsidR="00FD6E86" w:rsidRDefault="00FD6E86" w:rsidP="00FD6E86">
            <w:pPr>
              <w:pStyle w:val="QPR-ConoscenzeAbilit"/>
              <w:suppressAutoHyphens w:val="0"/>
              <w:ind w:left="283" w:hanging="198"/>
            </w:pPr>
            <w:r>
              <w:rPr>
                <w:noProof/>
              </w:rPr>
              <w:t>Preparare tramezzini</w:t>
            </w:r>
          </w:p>
          <w:p w:rsidR="00FD6E86" w:rsidRDefault="00FD6E86" w:rsidP="00FD6E86">
            <w:pPr>
              <w:pStyle w:val="QPR-ConoscenzeAbilit"/>
              <w:suppressAutoHyphens w:val="0"/>
              <w:ind w:left="283" w:hanging="198"/>
            </w:pPr>
            <w:r>
              <w:rPr>
                <w:noProof/>
              </w:rPr>
              <w:t>Preparare piatti veloci caldi e freddi</w:t>
            </w:r>
          </w:p>
          <w:p w:rsidR="00FD6E86" w:rsidRDefault="00FD6E86" w:rsidP="00FD6E86">
            <w:pPr>
              <w:pStyle w:val="QPR-ConoscenzeAbilit"/>
              <w:suppressAutoHyphens w:val="0"/>
              <w:ind w:left="283" w:hanging="198"/>
            </w:pPr>
            <w:r>
              <w:rPr>
                <w:noProof/>
              </w:rPr>
              <w:t>Preparare crepes classiche e decorate</w:t>
            </w:r>
          </w:p>
          <w:p w:rsidR="00FD6E86" w:rsidRDefault="00FD6E86" w:rsidP="00FD6E86">
            <w:pPr>
              <w:pStyle w:val="QPR-ConoscenzeAbilit"/>
              <w:suppressAutoHyphens w:val="0"/>
              <w:ind w:left="283" w:hanging="198"/>
            </w:pPr>
            <w:r>
              <w:rPr>
                <w:noProof/>
              </w:rPr>
              <w:t>Curare l’abbinamento delle materie prime</w:t>
            </w:r>
          </w:p>
          <w:p w:rsidR="00FD6E86" w:rsidRDefault="00FD6E86" w:rsidP="00FD6E86">
            <w:pPr>
              <w:pStyle w:val="QPR-ConoscenzeAbilit"/>
              <w:suppressAutoHyphens w:val="0"/>
              <w:ind w:left="283" w:hanging="198"/>
            </w:pPr>
            <w:r>
              <w:rPr>
                <w:noProof/>
              </w:rPr>
              <w:t>Decorare il piatto e/o vassoio</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SERVIZIO DI CIBI E BEVANDE</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QPR-RIS-14</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Strumenti per il servizio di sala e di bar</w:t>
            </w:r>
          </w:p>
          <w:p w:rsidR="00FD6E86" w:rsidRDefault="00FD6E86" w:rsidP="00FD6E86">
            <w:pPr>
              <w:pStyle w:val="QPR-ConoscenzeAbilit"/>
              <w:suppressAutoHyphens w:val="0"/>
              <w:ind w:left="283" w:hanging="198"/>
            </w:pPr>
            <w:r>
              <w:rPr>
                <w:noProof/>
              </w:rPr>
              <w:t>Stili e modalità di servizio delle vivande</w:t>
            </w:r>
          </w:p>
          <w:p w:rsidR="00FD6E86" w:rsidRDefault="00FD6E86" w:rsidP="00FD6E86">
            <w:pPr>
              <w:pStyle w:val="QPR-ConoscenzeAbilit"/>
              <w:suppressAutoHyphens w:val="0"/>
              <w:ind w:left="283" w:hanging="198"/>
            </w:pPr>
            <w:r>
              <w:rPr>
                <w:noProof/>
              </w:rPr>
              <w:t>Regole di servizio delle bevande</w:t>
            </w:r>
          </w:p>
          <w:p w:rsidR="00FD6E86" w:rsidRDefault="00FD6E86" w:rsidP="00FD6E86">
            <w:pPr>
              <w:pStyle w:val="QPR-ConoscenzeAbilit"/>
              <w:suppressAutoHyphens w:val="0"/>
              <w:ind w:left="283" w:hanging="198"/>
            </w:pPr>
            <w:r>
              <w:rPr>
                <w:noProof/>
              </w:rPr>
              <w:t>Normativa di somministrazione alcolici</w:t>
            </w:r>
          </w:p>
          <w:p w:rsidR="00FD6E86" w:rsidRDefault="00FD6E86" w:rsidP="00FD6E86">
            <w:pPr>
              <w:pStyle w:val="QPR-ConoscenzeAbilit"/>
              <w:suppressAutoHyphens w:val="0"/>
              <w:ind w:left="283" w:hanging="198"/>
            </w:pPr>
            <w:r>
              <w:rPr>
                <w:noProof/>
              </w:rPr>
              <w:t>Le lavorazioni davanti al cliente</w:t>
            </w:r>
          </w:p>
          <w:p w:rsidR="00FD6E86" w:rsidRDefault="00FD6E86" w:rsidP="00FD6E86">
            <w:pPr>
              <w:pStyle w:val="QPR-ConoscenzeAbilit"/>
              <w:suppressAutoHyphens w:val="0"/>
              <w:ind w:left="283" w:hanging="198"/>
            </w:pPr>
            <w:r>
              <w:rPr>
                <w:noProof/>
              </w:rPr>
              <w:t>Tecniche e atteggiamenti adeguati al servizio</w:t>
            </w:r>
          </w:p>
          <w:p w:rsidR="00FD6E86" w:rsidRDefault="00FD6E86" w:rsidP="00FD6E86">
            <w:pPr>
              <w:pStyle w:val="QPR-ConoscenzeAbilit"/>
              <w:suppressAutoHyphens w:val="0"/>
              <w:ind w:left="283" w:hanging="198"/>
            </w:pPr>
            <w:r>
              <w:rPr>
                <w:noProof/>
              </w:rPr>
              <w:t>Regole operative per lo sbarazzo e rimpiazzo</w:t>
            </w:r>
          </w:p>
          <w:p w:rsidR="00FD6E86" w:rsidRDefault="00FD6E86" w:rsidP="00FD6E86">
            <w:pPr>
              <w:pStyle w:val="QPR-ConoscenzeAbilit"/>
              <w:suppressAutoHyphens w:val="0"/>
              <w:ind w:left="283" w:hanging="198"/>
            </w:pPr>
            <w:r>
              <w:rPr>
                <w:noProof/>
              </w:rPr>
              <w:t>I servizi particolari e le modalità operative</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attività da eseguire e dell'ambiente lavorativo</w:t>
            </w:r>
          </w:p>
          <w:p w:rsidR="00FD6E86" w:rsidRDefault="00FD6E86" w:rsidP="00FD6E86">
            <w:pPr>
              <w:pStyle w:val="QPR-ConoscenzeAbilit"/>
              <w:suppressAutoHyphens w:val="0"/>
              <w:ind w:left="283" w:hanging="198"/>
            </w:pPr>
            <w:r>
              <w:rPr>
                <w:noProof/>
              </w:rPr>
              <w:t>Servire in sala utilizzando lo stile adeguato</w:t>
            </w:r>
          </w:p>
          <w:p w:rsidR="00FD6E86" w:rsidRDefault="00FD6E86" w:rsidP="00FD6E86">
            <w:pPr>
              <w:pStyle w:val="QPR-ConoscenzeAbilit"/>
              <w:suppressAutoHyphens w:val="0"/>
              <w:ind w:left="283" w:hanging="198"/>
            </w:pPr>
            <w:r>
              <w:rPr>
                <w:noProof/>
              </w:rPr>
              <w:t>Servire al bar utilizzando lo stile adeguato</w:t>
            </w:r>
          </w:p>
          <w:p w:rsidR="00FD6E86" w:rsidRDefault="00FD6E86" w:rsidP="00FD6E86">
            <w:pPr>
              <w:pStyle w:val="QPR-ConoscenzeAbilit"/>
              <w:suppressAutoHyphens w:val="0"/>
              <w:ind w:left="283" w:hanging="198"/>
            </w:pPr>
            <w:r>
              <w:rPr>
                <w:noProof/>
              </w:rPr>
              <w:t>Utilizzare correttamente gli strumenti in dotazione</w:t>
            </w:r>
          </w:p>
          <w:p w:rsidR="00FD6E86" w:rsidRDefault="00FD6E86" w:rsidP="00FD6E86">
            <w:pPr>
              <w:pStyle w:val="QPR-ConoscenzeAbilit"/>
              <w:suppressAutoHyphens w:val="0"/>
              <w:ind w:left="283" w:hanging="198"/>
            </w:pPr>
            <w:r>
              <w:rPr>
                <w:noProof/>
              </w:rPr>
              <w:t>Utilizzare adeguati stili comportamentali</w:t>
            </w:r>
          </w:p>
          <w:p w:rsidR="00FD6E86" w:rsidRDefault="00FD6E86" w:rsidP="00FD6E86">
            <w:pPr>
              <w:pStyle w:val="QPR-ConoscenzeAbilit"/>
              <w:suppressAutoHyphens w:val="0"/>
              <w:ind w:left="283" w:hanging="198"/>
            </w:pPr>
            <w:r>
              <w:rPr>
                <w:noProof/>
              </w:rPr>
              <w:t>Sbarazzare correttamente i coperti o carrelli</w:t>
            </w:r>
          </w:p>
          <w:p w:rsidR="00FD6E86" w:rsidRDefault="00FD6E86" w:rsidP="00FD6E86">
            <w:pPr>
              <w:pStyle w:val="QPR-ConoscenzeAbilit"/>
              <w:suppressAutoHyphens w:val="0"/>
              <w:ind w:left="283" w:hanging="198"/>
            </w:pPr>
            <w:r>
              <w:rPr>
                <w:noProof/>
              </w:rPr>
              <w:t>Eseguire correttamente il rimpiazzo dei coperti</w:t>
            </w:r>
          </w:p>
          <w:p w:rsidR="00FD6E86" w:rsidRDefault="00FD6E86" w:rsidP="00FD6E86">
            <w:pPr>
              <w:pStyle w:val="QPR-ConoscenzeAbilit"/>
              <w:suppressAutoHyphens w:val="0"/>
              <w:ind w:left="283" w:hanging="198"/>
            </w:pPr>
            <w:r>
              <w:rPr>
                <w:noProof/>
              </w:rPr>
              <w:t>Effettuare lavorazioni davanti al cliente in sala</w:t>
            </w:r>
          </w:p>
          <w:p w:rsidR="00FD6E86" w:rsidRDefault="00FD6E86" w:rsidP="00FD6E86">
            <w:pPr>
              <w:pStyle w:val="QPR-ConoscenzeAbilit"/>
              <w:suppressAutoHyphens w:val="0"/>
              <w:ind w:left="283" w:hanging="198"/>
            </w:pPr>
            <w:r>
              <w:rPr>
                <w:noProof/>
              </w:rPr>
              <w:t>Eseguire servizi particolari in sala</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E5605D" w:rsidRDefault="00E5605D"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06"/>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E5605D" w:rsidRPr="00493351" w:rsidRDefault="00E5605D" w:rsidP="0002043D">
      <w:pPr>
        <w:pStyle w:val="LG-TitoloProfiloRichiamo"/>
      </w:pPr>
      <w:bookmarkStart w:id="48" w:name="_Toc426017771"/>
      <w:r w:rsidRPr="00493351">
        <w:t>Cameriere di sala e bar</w:t>
      </w:r>
      <w:bookmarkEnd w:id="48"/>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D6E86" w:rsidTr="008071DD">
        <w:trPr>
          <w:trHeight w:hRule="exact" w:val="280"/>
        </w:trPr>
        <w:tc>
          <w:tcPr>
            <w:tcW w:w="40" w:type="dxa"/>
          </w:tcPr>
          <w:p w:rsidR="00FD6E86" w:rsidRDefault="00FD6E86" w:rsidP="008071DD">
            <w:pPr>
              <w:pStyle w:val="EMPTYCELLSTYLE"/>
            </w:pPr>
          </w:p>
        </w:tc>
        <w:tc>
          <w:tcPr>
            <w:tcW w:w="1380" w:type="dxa"/>
            <w:tcBorders>
              <w:bottom w:val="single" w:sz="4" w:space="0" w:color="000000"/>
            </w:tcBorders>
            <w:tcMar>
              <w:top w:w="40" w:type="dxa"/>
              <w:left w:w="60" w:type="dxa"/>
              <w:bottom w:w="0" w:type="dxa"/>
              <w:right w:w="0" w:type="dxa"/>
            </w:tcMar>
          </w:tcPr>
          <w:p w:rsidR="00FD6E86" w:rsidRDefault="00FD6E86"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D6E86" w:rsidRDefault="00FD6E86"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D6E86" w:rsidRDefault="00FD6E86" w:rsidP="008071DD">
            <w:pPr>
              <w:pStyle w:val="DOC-TabellaIntestazioni"/>
            </w:pPr>
            <w:r>
              <w:t>EQF</w:t>
            </w:r>
          </w:p>
        </w:tc>
        <w:tc>
          <w:tcPr>
            <w:tcW w:w="3119" w:type="dxa"/>
            <w:tcBorders>
              <w:bottom w:val="single" w:sz="4" w:space="0" w:color="000000"/>
            </w:tcBorders>
          </w:tcPr>
          <w:p w:rsidR="00FD6E86" w:rsidRDefault="00FD6E86"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D6E86" w:rsidRDefault="00FD6E86" w:rsidP="008071DD">
            <w:pPr>
              <w:pStyle w:val="DOC-TabellaIntestazioni"/>
            </w:pPr>
            <w:r>
              <w:t>Note sulla SST correlata</w:t>
            </w: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QPR-RIS-16</w:t>
            </w:r>
          </w:p>
        </w:tc>
        <w:tc>
          <w:tcPr>
            <w:tcW w:w="6792" w:type="dxa"/>
            <w:tcBorders>
              <w:top w:val="single"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single" w:sz="4" w:space="0" w:color="000000"/>
              <w:bottom w:val="dotted" w:sz="4" w:space="0" w:color="000000"/>
            </w:tcBorders>
          </w:tcPr>
          <w:p w:rsidR="00FD6E86" w:rsidRDefault="00FD6E86" w:rsidP="008071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QPR-RIS-10</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ALLESTIMENTO DELLA SALA</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QPR-RIS-11</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RAPPORTARSI CON IL CLIENTE NEI SERVIZI RISTORATIVI</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QPR-RIS-12</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PREPARAZIONE DI BEVANDE E COPPE GELATO</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QPR-RIS-13</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PREPARAZIONE DI SNACK E PIATTI VELOCI</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QPR-RIS-14</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SERVIZIO DI CIBI E BEVANDE</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bl>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FD6E86" w:rsidRDefault="00FD6E86" w:rsidP="00BF6F55">
      <w:pPr>
        <w:pStyle w:val="DOC-TestoBase"/>
        <w:jc w:val="center"/>
      </w:pPr>
      <w:r w:rsidRPr="00FD6E86">
        <w:rPr>
          <w:noProof/>
          <w:lang w:eastAsia="it-IT"/>
        </w:rPr>
        <w:drawing>
          <wp:inline distT="0" distB="0" distL="0" distR="0">
            <wp:extent cx="8640000" cy="6103679"/>
            <wp:effectExtent l="0" t="0" r="8890" b="0"/>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6E86" w:rsidRDefault="00FD6E86" w:rsidP="00BF6F55">
      <w:pPr>
        <w:pStyle w:val="DOC-TestoBase"/>
        <w:jc w:val="center"/>
      </w:pPr>
      <w:r w:rsidRPr="00FD6E86">
        <w:rPr>
          <w:noProof/>
          <w:lang w:eastAsia="it-IT"/>
        </w:rPr>
        <w:drawing>
          <wp:inline distT="0" distB="0" distL="0" distR="0">
            <wp:extent cx="8640000" cy="6103679"/>
            <wp:effectExtent l="0" t="0" r="8890" b="0"/>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6E86" w:rsidRDefault="00FD6E86" w:rsidP="00BF6F55">
      <w:pPr>
        <w:pStyle w:val="DOC-TestoBase"/>
        <w:jc w:val="center"/>
      </w:pPr>
      <w:r w:rsidRPr="00FD6E86">
        <w:rPr>
          <w:noProof/>
          <w:lang w:eastAsia="it-IT"/>
        </w:rPr>
        <w:drawing>
          <wp:inline distT="0" distB="0" distL="0" distR="0">
            <wp:extent cx="8640000" cy="6103679"/>
            <wp:effectExtent l="0" t="0" r="889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6E86" w:rsidRDefault="006D5F8D" w:rsidP="00BF6F55">
      <w:pPr>
        <w:pStyle w:val="DOC-TestoBase"/>
        <w:jc w:val="center"/>
      </w:pPr>
      <w:r w:rsidRPr="006D5F8D">
        <w:rPr>
          <w:noProof/>
          <w:lang w:eastAsia="it-IT"/>
        </w:rPr>
        <w:drawing>
          <wp:inline distT="0" distB="0" distL="0" distR="0">
            <wp:extent cx="8640000" cy="6113762"/>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FD6E86" w:rsidRDefault="00FD6E86" w:rsidP="00BF6F55">
      <w:pPr>
        <w:pStyle w:val="DOC-TestoBase"/>
        <w:jc w:val="center"/>
      </w:pPr>
      <w:r w:rsidRPr="00FD6E86">
        <w:rPr>
          <w:noProof/>
          <w:lang w:eastAsia="it-IT"/>
        </w:rPr>
        <w:drawing>
          <wp:inline distT="0" distB="0" distL="0" distR="0">
            <wp:extent cx="8640000" cy="6103679"/>
            <wp:effectExtent l="0" t="0" r="889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5605D" w:rsidRPr="00493351" w:rsidRDefault="006D5F8D" w:rsidP="00BF6F55">
      <w:pPr>
        <w:pStyle w:val="DOC-TestoBase"/>
        <w:jc w:val="center"/>
      </w:pPr>
      <w:r w:rsidRPr="006D5F8D">
        <w:rPr>
          <w:noProof/>
          <w:lang w:eastAsia="it-IT"/>
        </w:rPr>
        <w:drawing>
          <wp:inline distT="0" distB="0" distL="0" distR="0">
            <wp:extent cx="8640000" cy="6113762"/>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r w:rsidR="00BF6F55" w:rsidRPr="00BF6F55">
        <w:t xml:space="preserve">   </w:t>
      </w:r>
    </w:p>
    <w:p w:rsidR="003B3F64" w:rsidRPr="00493351" w:rsidRDefault="003B3F64" w:rsidP="0035687C">
      <w:pPr>
        <w:pStyle w:val="DOC-TestoBase"/>
        <w:sectPr w:rsidR="003B3F64" w:rsidRPr="00493351" w:rsidSect="001522F9">
          <w:pgSz w:w="16840" w:h="11907" w:orient="landscape" w:code="9"/>
          <w:pgMar w:top="1134" w:right="1134" w:bottom="1134" w:left="1134" w:header="567" w:footer="567" w:gutter="0"/>
          <w:cols w:space="708"/>
          <w:docGrid w:linePitch="360"/>
        </w:sectPr>
      </w:pPr>
    </w:p>
    <w:p w:rsidR="00DE5A53" w:rsidRPr="00493351" w:rsidRDefault="00DE5A53" w:rsidP="002B13DD">
      <w:pPr>
        <w:pStyle w:val="LG-Sezione"/>
      </w:pPr>
      <w:r w:rsidRPr="00493351">
        <w:t>Profilo professionale</w:t>
      </w:r>
    </w:p>
    <w:p w:rsidR="00DE5A53" w:rsidRPr="00493351" w:rsidRDefault="008A70D1" w:rsidP="0002043D">
      <w:pPr>
        <w:pStyle w:val="LG-CodiceProfilo"/>
      </w:pPr>
      <w:r w:rsidRPr="00493351">
        <w:t>PROF</w:t>
      </w:r>
      <w:r w:rsidR="00DE5A53" w:rsidRPr="00493351">
        <w:t>-RIS-07</w:t>
      </w:r>
    </w:p>
    <w:p w:rsidR="00DE5A53" w:rsidRPr="00493351" w:rsidRDefault="00DE5A53" w:rsidP="0002043D">
      <w:pPr>
        <w:pStyle w:val="LG-TitoloProfilo"/>
      </w:pPr>
      <w:bookmarkStart w:id="49" w:name="_Toc41035944"/>
      <w:r w:rsidRPr="00493351">
        <w:t>Tecnico dei servizi di sala e bar</w:t>
      </w:r>
      <w:bookmarkEnd w:id="4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772BB" w:rsidTr="007772BB">
        <w:trPr>
          <w:trHeight w:hRule="exact" w:val="34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LG-Titoletto"/>
            </w:pPr>
            <w:r>
              <w:t>REFERENZIAZIONI</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DOC-TestoBase"/>
            </w:pPr>
            <w:r>
              <w:t>Professioni NUP/ISTAT correlate:</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5.2.2.3.2</w:t>
            </w:r>
          </w:p>
        </w:tc>
        <w:tc>
          <w:tcPr>
            <w:tcW w:w="7900" w:type="dxa"/>
            <w:gridSpan w:val="3"/>
            <w:tcMar>
              <w:top w:w="0" w:type="dxa"/>
              <w:left w:w="60" w:type="dxa"/>
              <w:bottom w:w="0" w:type="dxa"/>
              <w:right w:w="0" w:type="dxa"/>
            </w:tcMar>
            <w:hideMark/>
          </w:tcPr>
          <w:p w:rsidR="007772BB" w:rsidRDefault="007772BB">
            <w:pPr>
              <w:pStyle w:val="LG-ElencoConTabulazione"/>
            </w:pPr>
            <w:r>
              <w:t>Camerieri di ristorante</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5.2.2.4.0</w:t>
            </w:r>
          </w:p>
        </w:tc>
        <w:tc>
          <w:tcPr>
            <w:tcW w:w="7900" w:type="dxa"/>
            <w:gridSpan w:val="3"/>
            <w:tcMar>
              <w:top w:w="0" w:type="dxa"/>
              <w:left w:w="60" w:type="dxa"/>
              <w:bottom w:w="0" w:type="dxa"/>
              <w:right w:w="0" w:type="dxa"/>
            </w:tcMar>
            <w:hideMark/>
          </w:tcPr>
          <w:p w:rsidR="007772BB" w:rsidRDefault="007772BB">
            <w:pPr>
              <w:pStyle w:val="LG-ElencoConTabulazione"/>
            </w:pPr>
            <w:r>
              <w:t>Baristi e e professioni assimilate</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DOC-TestoBase"/>
            </w:pPr>
            <w:r>
              <w:t xml:space="preserve">Attività economiche di riferimento (ATECO 2007/ISTAT): </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55.10.00</w:t>
            </w:r>
          </w:p>
        </w:tc>
        <w:tc>
          <w:tcPr>
            <w:tcW w:w="7900" w:type="dxa"/>
            <w:gridSpan w:val="3"/>
            <w:tcMar>
              <w:top w:w="0" w:type="dxa"/>
              <w:left w:w="60" w:type="dxa"/>
              <w:bottom w:w="0" w:type="dxa"/>
              <w:right w:w="0" w:type="dxa"/>
            </w:tcMar>
            <w:hideMark/>
          </w:tcPr>
          <w:p w:rsidR="007772BB" w:rsidRDefault="007772BB">
            <w:pPr>
              <w:pStyle w:val="LG-ElencoConTabulazione"/>
            </w:pPr>
            <w:r>
              <w:t>Alberghi</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55.20.10</w:t>
            </w:r>
          </w:p>
        </w:tc>
        <w:tc>
          <w:tcPr>
            <w:tcW w:w="7900" w:type="dxa"/>
            <w:gridSpan w:val="3"/>
            <w:tcMar>
              <w:top w:w="0" w:type="dxa"/>
              <w:left w:w="60" w:type="dxa"/>
              <w:bottom w:w="0" w:type="dxa"/>
              <w:right w:w="0" w:type="dxa"/>
            </w:tcMar>
            <w:hideMark/>
          </w:tcPr>
          <w:p w:rsidR="007772BB" w:rsidRDefault="007772BB">
            <w:pPr>
              <w:pStyle w:val="LG-ElencoConTabulazione"/>
            </w:pPr>
            <w:r>
              <w:t>Villaggi turistici</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56.10.11</w:t>
            </w:r>
          </w:p>
        </w:tc>
        <w:tc>
          <w:tcPr>
            <w:tcW w:w="7900" w:type="dxa"/>
            <w:gridSpan w:val="3"/>
            <w:tcMar>
              <w:top w:w="0" w:type="dxa"/>
              <w:left w:w="60" w:type="dxa"/>
              <w:bottom w:w="0" w:type="dxa"/>
              <w:right w:w="0" w:type="dxa"/>
            </w:tcMar>
            <w:hideMark/>
          </w:tcPr>
          <w:p w:rsidR="007772BB" w:rsidRDefault="007772BB">
            <w:pPr>
              <w:pStyle w:val="LG-ElencoConTabulazione"/>
            </w:pPr>
            <w:r>
              <w:t>Ristorazione con somministrazione</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56.30.00</w:t>
            </w:r>
          </w:p>
        </w:tc>
        <w:tc>
          <w:tcPr>
            <w:tcW w:w="7900" w:type="dxa"/>
            <w:gridSpan w:val="3"/>
            <w:tcMar>
              <w:top w:w="0" w:type="dxa"/>
              <w:left w:w="60" w:type="dxa"/>
              <w:bottom w:w="0" w:type="dxa"/>
              <w:right w:w="0" w:type="dxa"/>
            </w:tcMar>
            <w:hideMark/>
          </w:tcPr>
          <w:p w:rsidR="007772BB" w:rsidRDefault="007772BB">
            <w:pPr>
              <w:pStyle w:val="LG-ElencoConTabulazione"/>
            </w:pPr>
            <w:r>
              <w:t>Bar e altri esercizi simili senza cucina</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DOC-TestoBase"/>
            </w:pPr>
            <w:r>
              <w:t>Figura e indirizzo/i di riferimento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7900" w:type="dxa"/>
            <w:gridSpan w:val="3"/>
            <w:tcMar>
              <w:top w:w="0" w:type="dxa"/>
              <w:left w:w="60" w:type="dxa"/>
              <w:bottom w:w="0" w:type="dxa"/>
              <w:right w:w="0" w:type="dxa"/>
            </w:tcMar>
            <w:hideMark/>
          </w:tcPr>
          <w:p w:rsidR="007772BB" w:rsidRDefault="007772BB">
            <w:pPr>
              <w:pStyle w:val="LG-ElencoConTabulazione"/>
            </w:pPr>
            <w:r>
              <w:t>TECNICO DEI SERVIZI DI SALA-BAR</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7900" w:type="dxa"/>
            <w:gridSpan w:val="3"/>
            <w:tcMar>
              <w:top w:w="0" w:type="dxa"/>
              <w:left w:w="60" w:type="dxa"/>
              <w:bottom w:w="0" w:type="dxa"/>
              <w:right w:w="0" w:type="dxa"/>
            </w:tcMar>
          </w:tcPr>
          <w:p w:rsidR="007772BB" w:rsidRDefault="007772BB">
            <w:pPr>
              <w:pStyle w:val="LG-ElencoConTabulazion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34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LG-Titoletto"/>
            </w:pPr>
            <w:r>
              <w:t>DESCRIZIONE SINTETICA DEL PROFILO</w:t>
            </w:r>
          </w:p>
        </w:tc>
        <w:tc>
          <w:tcPr>
            <w:tcW w:w="6" w:type="dxa"/>
          </w:tcPr>
          <w:p w:rsidR="007772BB" w:rsidRDefault="007772BB">
            <w:pPr>
              <w:pStyle w:val="EMPTYCELLSTYLE"/>
            </w:pPr>
          </w:p>
        </w:tc>
      </w:tr>
      <w:tr w:rsidR="007772BB" w:rsidTr="007772BB">
        <w:trPr>
          <w:trHeight w:hRule="exact" w:val="14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3644DD">
        <w:trPr>
          <w:trHeight w:val="1712"/>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LG-TestoBase"/>
            </w:pPr>
            <w:r>
              <w:t>Il TECNICO DEI SERVIZI DI SALA E BAR interviene con autonomia, nel quadro di azione stabilito e delle specifiche assegnate, contribuendo al presidio del processo della ristorazione attraverso la partecipazione all’individuazione delle risorse materiali e tecnologiche, la predisposizione delle condizioni 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 servizio di sala e bar, con competenze funzionali alla programmazione e organizzazione dell’attività di sala e di bar, alla cura ed erogazione di un servizio avanzato.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34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r>
              <w:rPr>
                <w:color w:val="7030A0"/>
                <w:sz w:val="24"/>
              </w:rPr>
              <w:t>REQUISITI FORMALI DI ACCESSO</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3644DD">
        <w:trPr>
          <w:trHeight w:val="1367"/>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rsidP="003644DD">
            <w:pPr>
              <w:pStyle w:val="LG-TestoBase"/>
            </w:pPr>
            <w:r>
              <w:t>Qualificazioni professionali di livello EQF 3 correlate:</w:t>
            </w:r>
            <w:r>
              <w:br/>
              <w:t>•</w:t>
            </w:r>
            <w:r w:rsidR="003644DD">
              <w:t xml:space="preserve"> </w:t>
            </w:r>
            <w:r>
              <w:t>Cameriere di sala e bar</w:t>
            </w:r>
            <w:r>
              <w:br/>
              <w:t>Oppure, diplomi di scuola secondaria di secondo grado. Sono consi</w:t>
            </w:r>
            <w:r w:rsidR="003644DD">
              <w:t>derati diplomi preferenziali:</w:t>
            </w:r>
            <w:r w:rsidR="003644DD">
              <w:br/>
              <w:t xml:space="preserve">• </w:t>
            </w:r>
            <w:r>
              <w:t>Titolo di Istituto professionale - settore Servizi – indirizzo Servizi per l’enogastronomia e l’ospitalità alberghiera - articolazione Servizi di sala e di vendita</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34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r>
              <w:rPr>
                <w:color w:val="7030A0"/>
                <w:sz w:val="24"/>
              </w:rPr>
              <w:t xml:space="preserve">COMPETENZE PROFESSIONALI CARATTERIZZANTI IL PROFILO REGIONALE </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7772BB" w:rsidRDefault="007772BB">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7772BB" w:rsidRDefault="007772BB">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7772BB" w:rsidRDefault="007772BB">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7772BB" w:rsidRDefault="007772BB">
            <w:pPr>
              <w:pStyle w:val="DOC-TabellaIntestazioni"/>
            </w:pPr>
            <w:r>
              <w:t>Sviluppato in modo: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QPR-RIS-09</w:t>
            </w:r>
          </w:p>
        </w:tc>
        <w:tc>
          <w:tcPr>
            <w:tcW w:w="5960" w:type="dxa"/>
            <w:gridSpan w:val="2"/>
            <w:tcMar>
              <w:top w:w="0" w:type="dxa"/>
              <w:left w:w="100" w:type="dxa"/>
              <w:bottom w:w="0" w:type="dxa"/>
              <w:right w:w="0" w:type="dxa"/>
            </w:tcMar>
            <w:hideMark/>
          </w:tcPr>
          <w:p w:rsidR="007772BB" w:rsidRDefault="007772BB">
            <w:pPr>
              <w:pStyle w:val="DOC-TabellaTesto"/>
            </w:pPr>
            <w:r>
              <w:t>COORDINAMENTO DELLE ATTIVITÀ DI SALA</w:t>
            </w:r>
          </w:p>
        </w:tc>
        <w:tc>
          <w:tcPr>
            <w:tcW w:w="980" w:type="dxa"/>
            <w:tcMar>
              <w:top w:w="0" w:type="dxa"/>
              <w:left w:w="60" w:type="dxa"/>
              <w:bottom w:w="0" w:type="dxa"/>
              <w:right w:w="0" w:type="dxa"/>
            </w:tcMar>
            <w:hideMark/>
          </w:tcPr>
          <w:p w:rsidR="007772BB" w:rsidRDefault="007772BB">
            <w:pPr>
              <w:pStyle w:val="DOC-TabellaTestoCx"/>
            </w:pPr>
            <w:r>
              <w:t>4</w:t>
            </w:r>
          </w:p>
        </w:tc>
        <w:tc>
          <w:tcPr>
            <w:tcW w:w="1380" w:type="dxa"/>
            <w:tcMar>
              <w:top w:w="0" w:type="dxa"/>
              <w:left w:w="60" w:type="dxa"/>
              <w:bottom w:w="0" w:type="dxa"/>
              <w:right w:w="0" w:type="dxa"/>
            </w:tcMar>
            <w:hideMark/>
          </w:tcPr>
          <w:p w:rsidR="007772BB" w:rsidRDefault="007772BB">
            <w:pPr>
              <w:pStyle w:val="DOC-TabellaTestoCx"/>
            </w:pPr>
            <w:r>
              <w:t>Completo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QPR-RIS-10</w:t>
            </w:r>
          </w:p>
        </w:tc>
        <w:tc>
          <w:tcPr>
            <w:tcW w:w="5960" w:type="dxa"/>
            <w:gridSpan w:val="2"/>
            <w:tcMar>
              <w:top w:w="0" w:type="dxa"/>
              <w:left w:w="100" w:type="dxa"/>
              <w:bottom w:w="0" w:type="dxa"/>
              <w:right w:w="0" w:type="dxa"/>
            </w:tcMar>
            <w:hideMark/>
          </w:tcPr>
          <w:p w:rsidR="007772BB" w:rsidRDefault="007772BB">
            <w:pPr>
              <w:pStyle w:val="DOC-TabellaTesto"/>
            </w:pPr>
            <w:r>
              <w:t>ALLESTIMENTO DELLA SALA</w:t>
            </w:r>
          </w:p>
        </w:tc>
        <w:tc>
          <w:tcPr>
            <w:tcW w:w="980" w:type="dxa"/>
            <w:tcMar>
              <w:top w:w="0" w:type="dxa"/>
              <w:left w:w="60" w:type="dxa"/>
              <w:bottom w:w="0" w:type="dxa"/>
              <w:right w:w="0" w:type="dxa"/>
            </w:tcMar>
            <w:hideMark/>
          </w:tcPr>
          <w:p w:rsidR="007772BB" w:rsidRDefault="007772BB">
            <w:pPr>
              <w:pStyle w:val="DOC-TabellaTestoCx"/>
            </w:pPr>
            <w:r>
              <w:t>3</w:t>
            </w:r>
          </w:p>
        </w:tc>
        <w:tc>
          <w:tcPr>
            <w:tcW w:w="1380" w:type="dxa"/>
            <w:tcMar>
              <w:top w:w="0" w:type="dxa"/>
              <w:left w:w="60" w:type="dxa"/>
              <w:bottom w:w="0" w:type="dxa"/>
              <w:right w:w="0" w:type="dxa"/>
            </w:tcMar>
            <w:hideMark/>
          </w:tcPr>
          <w:p w:rsidR="007772BB" w:rsidRDefault="007772BB">
            <w:pPr>
              <w:pStyle w:val="DOC-TabellaTestoCx"/>
            </w:pPr>
            <w:r>
              <w:t>Esteso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QPR-RIS-11</w:t>
            </w:r>
          </w:p>
        </w:tc>
        <w:tc>
          <w:tcPr>
            <w:tcW w:w="5960" w:type="dxa"/>
            <w:gridSpan w:val="2"/>
            <w:tcMar>
              <w:top w:w="0" w:type="dxa"/>
              <w:left w:w="100" w:type="dxa"/>
              <w:bottom w:w="0" w:type="dxa"/>
              <w:right w:w="0" w:type="dxa"/>
            </w:tcMar>
            <w:hideMark/>
          </w:tcPr>
          <w:p w:rsidR="007772BB" w:rsidRDefault="007772BB">
            <w:pPr>
              <w:pStyle w:val="DOC-TabellaTesto"/>
            </w:pPr>
            <w:r>
              <w:t>RAPPORTARSI CON IL CLIENTE NEI SERVIZI RISTORATIVI</w:t>
            </w:r>
          </w:p>
        </w:tc>
        <w:tc>
          <w:tcPr>
            <w:tcW w:w="980" w:type="dxa"/>
            <w:tcMar>
              <w:top w:w="0" w:type="dxa"/>
              <w:left w:w="60" w:type="dxa"/>
              <w:bottom w:w="0" w:type="dxa"/>
              <w:right w:w="0" w:type="dxa"/>
            </w:tcMar>
            <w:hideMark/>
          </w:tcPr>
          <w:p w:rsidR="007772BB" w:rsidRDefault="007772BB">
            <w:pPr>
              <w:pStyle w:val="DOC-TabellaTestoCx"/>
            </w:pPr>
            <w:r>
              <w:t>3</w:t>
            </w:r>
          </w:p>
        </w:tc>
        <w:tc>
          <w:tcPr>
            <w:tcW w:w="1380" w:type="dxa"/>
            <w:tcMar>
              <w:top w:w="0" w:type="dxa"/>
              <w:left w:w="60" w:type="dxa"/>
              <w:bottom w:w="0" w:type="dxa"/>
              <w:right w:w="0" w:type="dxa"/>
            </w:tcMar>
            <w:hideMark/>
          </w:tcPr>
          <w:p w:rsidR="007772BB" w:rsidRDefault="007772BB">
            <w:pPr>
              <w:pStyle w:val="DOC-TabellaTestoCx"/>
            </w:pPr>
            <w:r>
              <w:t>Esteso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QPR-RIS-12</w:t>
            </w:r>
          </w:p>
        </w:tc>
        <w:tc>
          <w:tcPr>
            <w:tcW w:w="5960" w:type="dxa"/>
            <w:gridSpan w:val="2"/>
            <w:tcMar>
              <w:top w:w="0" w:type="dxa"/>
              <w:left w:w="100" w:type="dxa"/>
              <w:bottom w:w="0" w:type="dxa"/>
              <w:right w:w="0" w:type="dxa"/>
            </w:tcMar>
            <w:hideMark/>
          </w:tcPr>
          <w:p w:rsidR="007772BB" w:rsidRDefault="007772BB">
            <w:pPr>
              <w:pStyle w:val="DOC-TabellaTesto"/>
            </w:pPr>
            <w:r>
              <w:t>PREPARAZIONE DI BEVANDE E COPPE GELATO</w:t>
            </w:r>
          </w:p>
        </w:tc>
        <w:tc>
          <w:tcPr>
            <w:tcW w:w="980" w:type="dxa"/>
            <w:tcMar>
              <w:top w:w="0" w:type="dxa"/>
              <w:left w:w="60" w:type="dxa"/>
              <w:bottom w:w="0" w:type="dxa"/>
              <w:right w:w="0" w:type="dxa"/>
            </w:tcMar>
            <w:hideMark/>
          </w:tcPr>
          <w:p w:rsidR="007772BB" w:rsidRDefault="007772BB">
            <w:pPr>
              <w:pStyle w:val="DOC-TabellaTestoCx"/>
            </w:pPr>
            <w:r>
              <w:t>3</w:t>
            </w:r>
          </w:p>
        </w:tc>
        <w:tc>
          <w:tcPr>
            <w:tcW w:w="1380" w:type="dxa"/>
            <w:tcMar>
              <w:top w:w="0" w:type="dxa"/>
              <w:left w:w="60" w:type="dxa"/>
              <w:bottom w:w="0" w:type="dxa"/>
              <w:right w:w="0" w:type="dxa"/>
            </w:tcMar>
            <w:hideMark/>
          </w:tcPr>
          <w:p w:rsidR="007772BB" w:rsidRDefault="007772BB">
            <w:pPr>
              <w:pStyle w:val="DOC-TabellaTestoCx"/>
            </w:pPr>
            <w:r>
              <w:t>Esteso</w:t>
            </w:r>
          </w:p>
        </w:tc>
        <w:tc>
          <w:tcPr>
            <w:tcW w:w="6" w:type="dxa"/>
          </w:tcPr>
          <w:p w:rsidR="007772BB" w:rsidRDefault="007772BB">
            <w:pPr>
              <w:pStyle w:val="EMPTYCELLSTYLE"/>
            </w:pPr>
          </w:p>
        </w:tc>
      </w:tr>
      <w:tr w:rsidR="007772BB" w:rsidTr="00953558">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QPR-RIS-13</w:t>
            </w:r>
          </w:p>
        </w:tc>
        <w:tc>
          <w:tcPr>
            <w:tcW w:w="5960" w:type="dxa"/>
            <w:gridSpan w:val="2"/>
            <w:tcMar>
              <w:top w:w="0" w:type="dxa"/>
              <w:left w:w="100" w:type="dxa"/>
              <w:bottom w:w="0" w:type="dxa"/>
              <w:right w:w="0" w:type="dxa"/>
            </w:tcMar>
            <w:hideMark/>
          </w:tcPr>
          <w:p w:rsidR="007772BB" w:rsidRDefault="007772BB">
            <w:pPr>
              <w:pStyle w:val="DOC-TabellaTesto"/>
            </w:pPr>
            <w:r>
              <w:t>PREPARAZIONE DI SNACK E PIATTI VELOCI</w:t>
            </w:r>
          </w:p>
        </w:tc>
        <w:tc>
          <w:tcPr>
            <w:tcW w:w="980" w:type="dxa"/>
            <w:tcMar>
              <w:top w:w="0" w:type="dxa"/>
              <w:left w:w="60" w:type="dxa"/>
              <w:bottom w:w="0" w:type="dxa"/>
              <w:right w:w="0" w:type="dxa"/>
            </w:tcMar>
            <w:hideMark/>
          </w:tcPr>
          <w:p w:rsidR="007772BB" w:rsidRDefault="007772BB">
            <w:pPr>
              <w:pStyle w:val="DOC-TabellaTestoCx"/>
            </w:pPr>
            <w:r>
              <w:t>3</w:t>
            </w:r>
          </w:p>
        </w:tc>
        <w:tc>
          <w:tcPr>
            <w:tcW w:w="1380" w:type="dxa"/>
            <w:tcMar>
              <w:top w:w="0" w:type="dxa"/>
              <w:left w:w="60" w:type="dxa"/>
              <w:bottom w:w="0" w:type="dxa"/>
              <w:right w:w="0" w:type="dxa"/>
            </w:tcMar>
            <w:hideMark/>
          </w:tcPr>
          <w:p w:rsidR="007772BB" w:rsidRDefault="007772BB">
            <w:pPr>
              <w:pStyle w:val="DOC-TabellaTestoCx"/>
            </w:pPr>
            <w:r>
              <w:t>Esteso</w:t>
            </w:r>
          </w:p>
        </w:tc>
        <w:tc>
          <w:tcPr>
            <w:tcW w:w="6" w:type="dxa"/>
          </w:tcPr>
          <w:p w:rsidR="007772BB" w:rsidRDefault="007772BB">
            <w:pPr>
              <w:pStyle w:val="EMPTYCELLSTYLE"/>
            </w:pPr>
          </w:p>
        </w:tc>
      </w:tr>
      <w:tr w:rsidR="007772BB" w:rsidTr="00953558">
        <w:trPr>
          <w:trHeight w:hRule="exact" w:val="280"/>
        </w:trPr>
        <w:tc>
          <w:tcPr>
            <w:tcW w:w="6" w:type="dxa"/>
            <w:tcBorders>
              <w:bottom w:val="single" w:sz="4" w:space="0" w:color="000000"/>
            </w:tcBorders>
          </w:tcPr>
          <w:p w:rsidR="007772BB" w:rsidRDefault="007772BB">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7772BB" w:rsidRDefault="007772BB">
            <w:pPr>
              <w:pStyle w:val="DOC-TabellaGrassetto"/>
            </w:pPr>
            <w:r>
              <w:t>QPR-RIS-14</w:t>
            </w:r>
          </w:p>
        </w:tc>
        <w:tc>
          <w:tcPr>
            <w:tcW w:w="5960" w:type="dxa"/>
            <w:gridSpan w:val="2"/>
            <w:tcBorders>
              <w:bottom w:val="single" w:sz="4" w:space="0" w:color="000000"/>
            </w:tcBorders>
            <w:tcMar>
              <w:top w:w="0" w:type="dxa"/>
              <w:left w:w="100" w:type="dxa"/>
              <w:bottom w:w="0" w:type="dxa"/>
              <w:right w:w="0" w:type="dxa"/>
            </w:tcMar>
            <w:hideMark/>
          </w:tcPr>
          <w:p w:rsidR="007772BB" w:rsidRDefault="007772BB">
            <w:pPr>
              <w:pStyle w:val="DOC-TabellaTesto"/>
            </w:pPr>
            <w:r>
              <w:t>SERVIZIO DI CIBI E BEVANDE</w:t>
            </w:r>
          </w:p>
        </w:tc>
        <w:tc>
          <w:tcPr>
            <w:tcW w:w="980" w:type="dxa"/>
            <w:tcBorders>
              <w:bottom w:val="single" w:sz="4" w:space="0" w:color="000000"/>
            </w:tcBorders>
            <w:tcMar>
              <w:top w:w="0" w:type="dxa"/>
              <w:left w:w="60" w:type="dxa"/>
              <w:bottom w:w="0" w:type="dxa"/>
              <w:right w:w="0" w:type="dxa"/>
            </w:tcMar>
            <w:hideMark/>
          </w:tcPr>
          <w:p w:rsidR="007772BB" w:rsidRDefault="007772BB">
            <w:pPr>
              <w:pStyle w:val="DOC-TabellaTestoCx"/>
            </w:pPr>
            <w:r>
              <w:t>3</w:t>
            </w:r>
          </w:p>
        </w:tc>
        <w:tc>
          <w:tcPr>
            <w:tcW w:w="1380" w:type="dxa"/>
            <w:tcBorders>
              <w:bottom w:val="single" w:sz="4" w:space="0" w:color="000000"/>
            </w:tcBorders>
            <w:tcMar>
              <w:top w:w="0" w:type="dxa"/>
              <w:left w:w="60" w:type="dxa"/>
              <w:bottom w:w="0" w:type="dxa"/>
              <w:right w:w="0" w:type="dxa"/>
            </w:tcMar>
            <w:hideMark/>
          </w:tcPr>
          <w:p w:rsidR="007772BB" w:rsidRDefault="007772BB">
            <w:pPr>
              <w:pStyle w:val="DOC-TabellaTestoCx"/>
            </w:pPr>
            <w:r>
              <w:t>Esteso</w:t>
            </w:r>
          </w:p>
        </w:tc>
        <w:tc>
          <w:tcPr>
            <w:tcW w:w="6" w:type="dxa"/>
            <w:tcBorders>
              <w:bottom w:val="single" w:sz="4" w:space="0" w:color="000000"/>
            </w:tcBorders>
          </w:tcPr>
          <w:p w:rsidR="007772BB" w:rsidRDefault="007772BB">
            <w:pPr>
              <w:pStyle w:val="EMPTYCELLSTYLE"/>
            </w:pPr>
          </w:p>
        </w:tc>
      </w:tr>
    </w:tbl>
    <w:p w:rsidR="008B7236" w:rsidRDefault="008B7236" w:rsidP="008B7236"/>
    <w:p w:rsidR="00DE5A53" w:rsidRPr="00493351" w:rsidRDefault="00DE5A53" w:rsidP="0035687C">
      <w:pPr>
        <w:pStyle w:val="DOC-TestoBase"/>
      </w:pPr>
      <w:r w:rsidRPr="00493351">
        <w:br w:type="page"/>
      </w:r>
    </w:p>
    <w:p w:rsidR="00DE5A53" w:rsidRPr="00493351" w:rsidRDefault="00DE5A53" w:rsidP="002B13DD">
      <w:pPr>
        <w:pStyle w:val="LG-Titoletto"/>
      </w:pPr>
      <w:r w:rsidRPr="00493351">
        <w:t>Descrizione delle competenze caratterizzanti il profilo PROFESSIONALE regionale</w:t>
      </w:r>
    </w:p>
    <w:p w:rsidR="00DE5A53" w:rsidRPr="00493351" w:rsidRDefault="00DE5A53" w:rsidP="0035687C">
      <w:pPr>
        <w:pStyle w:val="DOC-TestoBase"/>
      </w:pPr>
    </w:p>
    <w:p w:rsidR="007772BB" w:rsidRDefault="007772BB" w:rsidP="007772B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COORDINAMENTO DELLE ATTIVITÀ DI SALA</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QPR-RIS-09</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A seconda del contesto di riferimento, coordinare il lavoro del personale impiegato in sala organizzandone compiti e funzioni, monitorare approvvigionamenti e mise en place della sala, rapportarsi costantemente con il personale di cucina, il tutto mettendo in atto strategie per la soddisfazione e la fidelizzazione del cliente.</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Elementi di organizzazione aziendale e del lavoro</w:t>
            </w:r>
          </w:p>
          <w:p w:rsidR="007772BB" w:rsidRDefault="007772BB" w:rsidP="007772BB">
            <w:pPr>
              <w:pStyle w:val="QPR-ConoscenzeAbilit"/>
              <w:suppressAutoHyphens w:val="0"/>
              <w:ind w:left="283" w:hanging="198"/>
            </w:pPr>
            <w:r>
              <w:rPr>
                <w:noProof/>
              </w:rPr>
              <w:t>La qualità del servizio nelle imprese turistiche: comportamenti professionali, indicatori, ecc.</w:t>
            </w:r>
          </w:p>
          <w:p w:rsidR="007772BB" w:rsidRDefault="007772BB" w:rsidP="007772BB">
            <w:pPr>
              <w:pStyle w:val="QPR-ConoscenzeAbilit"/>
              <w:suppressAutoHyphens w:val="0"/>
              <w:ind w:left="283" w:hanging="198"/>
            </w:pPr>
            <w:r>
              <w:rPr>
                <w:noProof/>
              </w:rPr>
              <w:t>Ruoli e compiti del personale di sala-bar</w:t>
            </w:r>
          </w:p>
          <w:p w:rsidR="007772BB" w:rsidRDefault="007772BB" w:rsidP="007772BB">
            <w:pPr>
              <w:pStyle w:val="QPR-ConoscenzeAbilit"/>
              <w:suppressAutoHyphens w:val="0"/>
              <w:ind w:left="283" w:hanging="198"/>
            </w:pPr>
            <w:r>
              <w:rPr>
                <w:noProof/>
              </w:rPr>
              <w:t>Tecniche, metodi e tempi per l’organizzazione logistica del servizio/evento</w:t>
            </w:r>
          </w:p>
          <w:p w:rsidR="007772BB" w:rsidRDefault="007772BB" w:rsidP="007772BB">
            <w:pPr>
              <w:pStyle w:val="QPR-ConoscenzeAbilit"/>
              <w:suppressAutoHyphens w:val="0"/>
              <w:ind w:left="283" w:hanging="198"/>
            </w:pPr>
            <w:r>
              <w:rPr>
                <w:noProof/>
              </w:rPr>
              <w:t>Strategie e tecniche per ottimizzare i risultati e per affrontare eventuali criticità</w:t>
            </w:r>
          </w:p>
          <w:p w:rsidR="007772BB" w:rsidRDefault="007772BB" w:rsidP="007772BB">
            <w:pPr>
              <w:pStyle w:val="QPR-ConoscenzeAbilit"/>
              <w:suppressAutoHyphens w:val="0"/>
              <w:ind w:left="283" w:hanging="198"/>
            </w:pPr>
            <w:r>
              <w:rPr>
                <w:noProof/>
              </w:rPr>
              <w:t>Modelli, tecniche e strumenti per il controllo di qualità del servizio</w:t>
            </w:r>
          </w:p>
          <w:p w:rsidR="007772BB" w:rsidRDefault="007772BB" w:rsidP="007772BB">
            <w:pPr>
              <w:pStyle w:val="QPR-ConoscenzeAbilit"/>
              <w:suppressAutoHyphens w:val="0"/>
              <w:ind w:left="283" w:hanging="198"/>
            </w:pPr>
            <w:r>
              <w:rPr>
                <w:noProof/>
              </w:rPr>
              <w:t>Tecniche di allestimento e servizio di sala, di catering e banqueting</w:t>
            </w:r>
          </w:p>
          <w:p w:rsidR="007772BB" w:rsidRDefault="007772BB" w:rsidP="007772BB">
            <w:pPr>
              <w:pStyle w:val="QPR-ConoscenzeAbilit"/>
              <w:suppressAutoHyphens w:val="0"/>
              <w:ind w:left="283" w:hanging="198"/>
            </w:pPr>
            <w:r>
              <w:rPr>
                <w:noProof/>
              </w:rPr>
              <w:t>Criteri e procedure per la gestione delle risorse umane</w:t>
            </w:r>
          </w:p>
          <w:p w:rsidR="007772BB" w:rsidRDefault="007772BB" w:rsidP="007772BB">
            <w:pPr>
              <w:pStyle w:val="QPR-ConoscenzeAbilit"/>
              <w:suppressAutoHyphens w:val="0"/>
              <w:ind w:left="283" w:hanging="198"/>
            </w:pPr>
            <w:r>
              <w:rPr>
                <w:noProof/>
              </w:rPr>
              <w:t>Tecniche di comunicazione e relazione con il cliente</w:t>
            </w:r>
          </w:p>
          <w:p w:rsidR="007772BB" w:rsidRDefault="007772BB" w:rsidP="007772BB">
            <w:pPr>
              <w:pStyle w:val="QPR-ConoscenzeAbilit"/>
              <w:suppressAutoHyphens w:val="0"/>
              <w:ind w:left="283" w:hanging="198"/>
            </w:pPr>
            <w:r>
              <w:rPr>
                <w:noProof/>
              </w:rPr>
              <w:t>Terminologia tecnica in almeno due lingue straniere</w:t>
            </w:r>
          </w:p>
          <w:p w:rsidR="007772BB" w:rsidRDefault="007772BB" w:rsidP="007772BB">
            <w:pPr>
              <w:pStyle w:val="QPR-ConoscenzeAbilit"/>
              <w:suppressAutoHyphens w:val="0"/>
              <w:ind w:left="283" w:hanging="198"/>
            </w:pPr>
            <w:r>
              <w:rPr>
                <w:noProof/>
              </w:rPr>
              <w:t>La mise en place di sala-bar</w:t>
            </w:r>
          </w:p>
          <w:p w:rsidR="007772BB" w:rsidRDefault="007772BB" w:rsidP="007772BB">
            <w:pPr>
              <w:pStyle w:val="QPR-ConoscenzeAbilit"/>
              <w:suppressAutoHyphens w:val="0"/>
              <w:ind w:left="283" w:hanging="198"/>
            </w:pPr>
            <w:r>
              <w:rPr>
                <w:noProof/>
              </w:rPr>
              <w:t>Criteri per la gestione delle prenotazioni</w:t>
            </w:r>
          </w:p>
          <w:p w:rsidR="007772BB" w:rsidRDefault="007772BB" w:rsidP="007772BB">
            <w:pPr>
              <w:pStyle w:val="QPR-ConoscenzeAbilit"/>
              <w:suppressAutoHyphens w:val="0"/>
              <w:ind w:left="283" w:hanging="198"/>
            </w:pPr>
            <w:r>
              <w:rPr>
                <w:noProof/>
              </w:rPr>
              <w:t>Criteri per illustrazione dell'offerta gastronomica</w:t>
            </w:r>
          </w:p>
          <w:p w:rsidR="007772BB" w:rsidRDefault="007772BB" w:rsidP="007772BB">
            <w:pPr>
              <w:pStyle w:val="QPR-ConoscenzeAbilit"/>
              <w:suppressAutoHyphens w:val="0"/>
              <w:ind w:left="283" w:hanging="198"/>
            </w:pPr>
            <w:r>
              <w:rPr>
                <w:noProof/>
              </w:rPr>
              <w:t>Elementi di contabilità aziendale e di gestione di offerte/ordini</w:t>
            </w:r>
          </w:p>
          <w:p w:rsidR="007772BB" w:rsidRDefault="007772BB" w:rsidP="007772BB">
            <w:pPr>
              <w:pStyle w:val="QPR-ConoscenzeAbilit"/>
              <w:suppressAutoHyphens w:val="0"/>
              <w:ind w:left="283" w:hanging="198"/>
            </w:pPr>
            <w:r>
              <w:rPr>
                <w:noProof/>
              </w:rPr>
              <w:t>Elementi di contrattualistica per le forniture commerciali</w:t>
            </w:r>
          </w:p>
          <w:p w:rsidR="007772BB" w:rsidRDefault="007772BB" w:rsidP="007772BB">
            <w:pPr>
              <w:pStyle w:val="QPR-ConoscenzeAbilit"/>
              <w:suppressAutoHyphens w:val="0"/>
              <w:ind w:left="283" w:hanging="198"/>
            </w:pPr>
            <w:r>
              <w:rPr>
                <w:noProof/>
              </w:rPr>
              <w:t>Tecniche di approvvigionamento, immagazzinamento, gestione e monitoraggio delle scorte e giacenza</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modalità di coordinamento del lavoro dei ruoli operativi di sala e bar</w:t>
            </w:r>
          </w:p>
          <w:p w:rsidR="007772BB" w:rsidRDefault="007772BB" w:rsidP="007772BB">
            <w:pPr>
              <w:pStyle w:val="QPR-ConoscenzeAbilit"/>
              <w:suppressAutoHyphens w:val="0"/>
              <w:ind w:left="283" w:hanging="198"/>
            </w:pPr>
            <w:r>
              <w:rPr>
                <w:noProof/>
              </w:rPr>
              <w:t>Applicare criteri di assegnazione di compiti, modalità operative, sequenze e tempi di svolgimento delle attività</w:t>
            </w:r>
          </w:p>
          <w:p w:rsidR="007772BB" w:rsidRDefault="007772BB" w:rsidP="007772BB">
            <w:pPr>
              <w:pStyle w:val="QPR-ConoscenzeAbilit"/>
              <w:suppressAutoHyphens w:val="0"/>
              <w:ind w:left="283" w:hanging="198"/>
            </w:pPr>
            <w:r>
              <w:rPr>
                <w:noProof/>
              </w:rPr>
              <w:t>Individuare anomalie/problematiche e segnalare non conformità di servizio</w:t>
            </w:r>
          </w:p>
          <w:p w:rsidR="007772BB" w:rsidRDefault="007772BB" w:rsidP="007772BB">
            <w:pPr>
              <w:pStyle w:val="QPR-ConoscenzeAbilit"/>
              <w:suppressAutoHyphens w:val="0"/>
              <w:ind w:left="283" w:hanging="198"/>
            </w:pPr>
            <w:r>
              <w:rPr>
                <w:noProof/>
              </w:rPr>
              <w:t>Formulare proposte di miglioramento degli standard di servizio</w:t>
            </w:r>
          </w:p>
          <w:p w:rsidR="007772BB" w:rsidRDefault="007772BB" w:rsidP="007772BB">
            <w:pPr>
              <w:pStyle w:val="QPR-ConoscenzeAbilit"/>
              <w:suppressAutoHyphens w:val="0"/>
              <w:ind w:left="283" w:hanging="198"/>
            </w:pPr>
            <w:r>
              <w:rPr>
                <w:noProof/>
              </w:rPr>
              <w:t>Valutare le esigenze di servizio verificando giacenze e scadenze</w:t>
            </w:r>
          </w:p>
          <w:p w:rsidR="007772BB" w:rsidRDefault="007772BB" w:rsidP="007772BB">
            <w:pPr>
              <w:pStyle w:val="QPR-ConoscenzeAbilit"/>
              <w:suppressAutoHyphens w:val="0"/>
              <w:ind w:left="283" w:hanging="198"/>
            </w:pPr>
            <w:r>
              <w:rPr>
                <w:noProof/>
              </w:rPr>
              <w:t>Applicare tecniche di selezione dei fornitori, nell’ottica della valorizzazione del made in Italy</w:t>
            </w:r>
          </w:p>
          <w:p w:rsidR="007772BB" w:rsidRDefault="007772BB" w:rsidP="007772BB">
            <w:pPr>
              <w:pStyle w:val="QPR-ConoscenzeAbilit"/>
              <w:suppressAutoHyphens w:val="0"/>
              <w:ind w:left="283" w:hanging="198"/>
            </w:pPr>
            <w:r>
              <w:rPr>
                <w:noProof/>
              </w:rPr>
              <w:t>Applicare tecniche di valutazione delle offerte</w:t>
            </w:r>
          </w:p>
          <w:p w:rsidR="007772BB" w:rsidRDefault="007772BB" w:rsidP="007772BB">
            <w:pPr>
              <w:pStyle w:val="QPR-ConoscenzeAbilit"/>
              <w:suppressAutoHyphens w:val="0"/>
              <w:ind w:left="283" w:hanging="198"/>
            </w:pPr>
            <w:r>
              <w:rPr>
                <w:noProof/>
              </w:rPr>
              <w:t>Applicare procedure di gestione degli ordini</w:t>
            </w:r>
          </w:p>
          <w:p w:rsidR="007772BB" w:rsidRDefault="007772BB" w:rsidP="007772BB">
            <w:pPr>
              <w:pStyle w:val="QPR-ConoscenzeAbilit"/>
              <w:suppressAutoHyphens w:val="0"/>
              <w:ind w:left="283" w:hanging="198"/>
            </w:pPr>
            <w:r>
              <w:rPr>
                <w:noProof/>
              </w:rPr>
              <w:t>Applicare procedure di segnalazione di non conformità della fornitura</w:t>
            </w:r>
          </w:p>
          <w:p w:rsidR="007772BB" w:rsidRDefault="007772BB" w:rsidP="007772BB">
            <w:pPr>
              <w:pStyle w:val="QPR-ConoscenzeAbilit"/>
              <w:suppressAutoHyphens w:val="0"/>
              <w:ind w:left="283" w:hanging="198"/>
            </w:pPr>
            <w:r>
              <w:rPr>
                <w:noProof/>
              </w:rPr>
              <w:t>Scegliere le mise en place di tavoli e banchetti diversificate per tipologia di servizio ed evento</w:t>
            </w:r>
          </w:p>
          <w:p w:rsidR="007772BB" w:rsidRDefault="007772BB" w:rsidP="007772BB">
            <w:pPr>
              <w:pStyle w:val="QPR-ConoscenzeAbilit"/>
              <w:suppressAutoHyphens w:val="0"/>
              <w:ind w:left="283" w:hanging="198"/>
            </w:pPr>
            <w:r>
              <w:rPr>
                <w:noProof/>
              </w:rPr>
              <w:t>Gestire le prenotazioni</w:t>
            </w:r>
          </w:p>
          <w:p w:rsidR="007772BB" w:rsidRDefault="007772BB" w:rsidP="007772BB">
            <w:pPr>
              <w:pStyle w:val="QPR-ConoscenzeAbilit"/>
              <w:suppressAutoHyphens w:val="0"/>
              <w:ind w:left="283" w:hanging="198"/>
            </w:pPr>
            <w:r>
              <w:rPr>
                <w:noProof/>
              </w:rPr>
              <w:t>Illustrare l'offerta del giorno applicando tecniche di vendita</w:t>
            </w:r>
          </w:p>
          <w:p w:rsidR="007772BB" w:rsidRDefault="007772BB" w:rsidP="007772BB">
            <w:pPr>
              <w:pStyle w:val="QPR-ConoscenzeAbilit"/>
              <w:suppressAutoHyphens w:val="0"/>
              <w:ind w:left="283" w:hanging="198"/>
            </w:pPr>
            <w:r>
              <w:rPr>
                <w:noProof/>
              </w:rPr>
              <w:t>Monitorare a distanza e/o con discrezione in prossimità del tavolo i bisogni del cliente</w:t>
            </w:r>
          </w:p>
          <w:p w:rsidR="007772BB" w:rsidRDefault="007772BB" w:rsidP="007772BB">
            <w:pPr>
              <w:pStyle w:val="QPR-ConoscenzeAbilit"/>
              <w:suppressAutoHyphens w:val="0"/>
              <w:ind w:left="283" w:hanging="198"/>
            </w:pPr>
            <w:r>
              <w:rPr>
                <w:noProof/>
              </w:rPr>
              <w:t>Applicare tecniche di monitoraggio e controllo della qualità del prodotto / servizio</w:t>
            </w:r>
          </w:p>
          <w:p w:rsidR="007772BB" w:rsidRDefault="007772BB" w:rsidP="007772BB">
            <w:pPr>
              <w:pStyle w:val="QPR-ConoscenzeAbilit"/>
              <w:suppressAutoHyphens w:val="0"/>
              <w:ind w:left="283" w:hanging="198"/>
            </w:pPr>
            <w:r>
              <w:rPr>
                <w:noProof/>
              </w:rPr>
              <w:t>Applicare metodi e procedure standard per il monitoraggio delle attività post evento / erogazione del servizio</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ALLESTIMENTO DELLA SALA</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QPR-RIS-10</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Caratteristiche e classificazione delle principali attrezzature di sala</w:t>
            </w:r>
          </w:p>
          <w:p w:rsidR="007772BB" w:rsidRDefault="007772BB" w:rsidP="007772BB">
            <w:pPr>
              <w:pStyle w:val="QPR-ConoscenzeAbilit"/>
              <w:suppressAutoHyphens w:val="0"/>
              <w:ind w:left="283" w:hanging="198"/>
            </w:pPr>
            <w:r>
              <w:rPr>
                <w:noProof/>
              </w:rPr>
              <w:t>Norme di igiene e sanificazione di spazi e attrezzature</w:t>
            </w:r>
          </w:p>
          <w:p w:rsidR="007772BB" w:rsidRDefault="007772BB" w:rsidP="007772BB">
            <w:pPr>
              <w:pStyle w:val="QPR-ConoscenzeAbilit"/>
              <w:suppressAutoHyphens w:val="0"/>
              <w:ind w:left="283" w:hanging="198"/>
            </w:pPr>
            <w:r>
              <w:rPr>
                <w:noProof/>
              </w:rPr>
              <w:t>Tecniche e tipologie di mise en place di sala</w:t>
            </w:r>
          </w:p>
          <w:p w:rsidR="007772BB" w:rsidRDefault="007772BB" w:rsidP="007772BB">
            <w:pPr>
              <w:pStyle w:val="QPR-ConoscenzeAbilit"/>
              <w:suppressAutoHyphens w:val="0"/>
              <w:ind w:left="283" w:hanging="198"/>
            </w:pPr>
            <w:r>
              <w:rPr>
                <w:noProof/>
              </w:rPr>
              <w:t>Criteri e regole di allestimento di buffet</w:t>
            </w:r>
          </w:p>
          <w:p w:rsidR="007772BB" w:rsidRDefault="007772BB" w:rsidP="007772BB">
            <w:pPr>
              <w:pStyle w:val="QPR-ConoscenzeAbilit"/>
              <w:suppressAutoHyphens w:val="0"/>
              <w:ind w:left="283" w:hanging="198"/>
            </w:pPr>
            <w:r>
              <w:rPr>
                <w:noProof/>
              </w:rPr>
              <w:t>Tecniche di allestimento del buffet</w:t>
            </w:r>
          </w:p>
          <w:p w:rsidR="007772BB" w:rsidRDefault="007772BB" w:rsidP="007772BB">
            <w:pPr>
              <w:pStyle w:val="QPR-ConoscenzeAbilit"/>
              <w:suppressAutoHyphens w:val="0"/>
              <w:ind w:left="283" w:hanging="198"/>
            </w:pPr>
            <w:r>
              <w:rPr>
                <w:noProof/>
              </w:rPr>
              <w:t>Tecniche di intaglio per allestimento di centri tavola</w:t>
            </w:r>
          </w:p>
          <w:p w:rsidR="007772BB" w:rsidRDefault="007772BB" w:rsidP="007772BB">
            <w:pPr>
              <w:pStyle w:val="QPR-ConoscenzeAbilit"/>
              <w:suppressAutoHyphens w:val="0"/>
              <w:ind w:left="283" w:hanging="198"/>
            </w:pPr>
            <w:r>
              <w:rPr>
                <w:noProof/>
              </w:rPr>
              <w:t>Tecniche di decorazione sala e tavoli</w:t>
            </w:r>
          </w:p>
          <w:p w:rsidR="007772BB" w:rsidRDefault="007772BB" w:rsidP="007772BB">
            <w:pPr>
              <w:pStyle w:val="QPR-ConoscenzeAbilit"/>
              <w:suppressAutoHyphens w:val="0"/>
              <w:ind w:left="283" w:hanging="198"/>
            </w:pPr>
            <w:r>
              <w:rPr>
                <w:noProof/>
              </w:rPr>
              <w:t>Tipologie di servizio banqueting</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criteri di organizzazione del proprio lavoro relativi alle peculiarità delle attività da eseguire e dell'ambiente lavorativo</w:t>
            </w:r>
          </w:p>
          <w:p w:rsidR="007772BB" w:rsidRDefault="007772BB" w:rsidP="007772BB">
            <w:pPr>
              <w:pStyle w:val="QPR-ConoscenzeAbilit"/>
              <w:suppressAutoHyphens w:val="0"/>
              <w:ind w:left="283" w:hanging="198"/>
            </w:pPr>
            <w:r>
              <w:rPr>
                <w:noProof/>
              </w:rPr>
              <w:t>Organizzare l’office in funzione del servizio</w:t>
            </w:r>
          </w:p>
          <w:p w:rsidR="007772BB" w:rsidRDefault="007772BB" w:rsidP="007772BB">
            <w:pPr>
              <w:pStyle w:val="QPR-ConoscenzeAbilit"/>
              <w:suppressAutoHyphens w:val="0"/>
              <w:ind w:left="283" w:hanging="198"/>
            </w:pPr>
            <w:r>
              <w:rPr>
                <w:noProof/>
              </w:rPr>
              <w:t>Disporre tavoli e sedie in funzione dell’evento</w:t>
            </w:r>
          </w:p>
          <w:p w:rsidR="007772BB" w:rsidRDefault="007772BB" w:rsidP="007772BB">
            <w:pPr>
              <w:pStyle w:val="QPR-ConoscenzeAbilit"/>
              <w:suppressAutoHyphens w:val="0"/>
              <w:ind w:left="283" w:hanging="198"/>
            </w:pPr>
            <w:r>
              <w:rPr>
                <w:noProof/>
              </w:rPr>
              <w:t>Scegliere e predisporre la mise en place di sala e banchetti in funzione del servizio o dell'evento</w:t>
            </w:r>
          </w:p>
          <w:p w:rsidR="007772BB" w:rsidRDefault="007772BB" w:rsidP="007772BB">
            <w:pPr>
              <w:pStyle w:val="QPR-ConoscenzeAbilit"/>
              <w:suppressAutoHyphens w:val="0"/>
              <w:ind w:left="283" w:hanging="198"/>
            </w:pPr>
            <w:r>
              <w:rPr>
                <w:noProof/>
              </w:rPr>
              <w:t>Allestire buffet a seconda del tipo di fruizione</w:t>
            </w:r>
          </w:p>
          <w:p w:rsidR="007772BB" w:rsidRDefault="007772BB" w:rsidP="007772BB">
            <w:pPr>
              <w:pStyle w:val="QPR-ConoscenzeAbilit"/>
              <w:suppressAutoHyphens w:val="0"/>
              <w:ind w:left="283" w:hanging="198"/>
            </w:pPr>
            <w:r>
              <w:rPr>
                <w:noProof/>
              </w:rPr>
              <w:t>Predisporre composizioni per decorazioni</w:t>
            </w:r>
          </w:p>
          <w:p w:rsidR="007772BB" w:rsidRDefault="007772BB" w:rsidP="007772BB">
            <w:pPr>
              <w:pStyle w:val="QPR-ConoscenzeAbilit"/>
              <w:suppressAutoHyphens w:val="0"/>
              <w:ind w:left="283" w:hanging="198"/>
            </w:pPr>
            <w:r>
              <w:rPr>
                <w:noProof/>
              </w:rPr>
              <w:t>Decorare tavoli e sala in relazione all’evento/tema</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RAPPORTARSI CON IL CLIENTE NEI SERVIZI RISTORATIVI</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QPR-RIS-11</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Tecniche di comunicazione</w:t>
            </w:r>
          </w:p>
          <w:p w:rsidR="007772BB" w:rsidRDefault="007772BB" w:rsidP="007772BB">
            <w:pPr>
              <w:pStyle w:val="QPR-ConoscenzeAbilit"/>
              <w:suppressAutoHyphens w:val="0"/>
              <w:ind w:left="283" w:hanging="198"/>
            </w:pPr>
            <w:r>
              <w:rPr>
                <w:noProof/>
              </w:rPr>
              <w:t>Norme e stili di comportamento con il cliente</w:t>
            </w:r>
          </w:p>
          <w:p w:rsidR="007772BB" w:rsidRDefault="007772BB" w:rsidP="007772BB">
            <w:pPr>
              <w:pStyle w:val="QPR-ConoscenzeAbilit"/>
              <w:suppressAutoHyphens w:val="0"/>
              <w:ind w:left="283" w:hanging="198"/>
            </w:pPr>
            <w:r>
              <w:rPr>
                <w:noProof/>
              </w:rPr>
              <w:t>Le tipologie di clientela</w:t>
            </w:r>
          </w:p>
          <w:p w:rsidR="007772BB" w:rsidRDefault="007772BB" w:rsidP="007772BB">
            <w:pPr>
              <w:pStyle w:val="QPR-ConoscenzeAbilit"/>
              <w:suppressAutoHyphens w:val="0"/>
              <w:ind w:left="283" w:hanging="198"/>
            </w:pPr>
            <w:r>
              <w:rPr>
                <w:noProof/>
              </w:rPr>
              <w:t>Il piano di prenotazione: formulazione ed utilizzo</w:t>
            </w:r>
          </w:p>
          <w:p w:rsidR="007772BB" w:rsidRDefault="007772BB" w:rsidP="007772BB">
            <w:pPr>
              <w:pStyle w:val="QPR-ConoscenzeAbilit"/>
              <w:suppressAutoHyphens w:val="0"/>
              <w:ind w:left="283" w:hanging="198"/>
            </w:pPr>
            <w:r>
              <w:rPr>
                <w:noProof/>
              </w:rPr>
              <w:t>L’accoglienza: situazioni e modalità operative</w:t>
            </w:r>
          </w:p>
          <w:p w:rsidR="007772BB" w:rsidRDefault="007772BB" w:rsidP="007772BB">
            <w:pPr>
              <w:pStyle w:val="QPR-ConoscenzeAbilit"/>
              <w:suppressAutoHyphens w:val="0"/>
              <w:ind w:left="283" w:hanging="198"/>
            </w:pPr>
            <w:r>
              <w:rPr>
                <w:noProof/>
              </w:rPr>
              <w:t>Materie prime e prodotti eno-gastronomici sotto il profilo organolettico, merceologico, chimico-fisico, igienico, nutrizionale e gastronomico</w:t>
            </w:r>
          </w:p>
          <w:p w:rsidR="007772BB" w:rsidRDefault="007772BB" w:rsidP="007772BB">
            <w:pPr>
              <w:pStyle w:val="QPR-ConoscenzeAbilit"/>
              <w:suppressAutoHyphens w:val="0"/>
              <w:ind w:left="283" w:hanging="198"/>
            </w:pPr>
            <w:r>
              <w:rPr>
                <w:noProof/>
              </w:rPr>
              <w:t>Nozioni fondamentali sulle dinamiche del gusto e sugli abbinamenti di sapori e ingredienti</w:t>
            </w:r>
          </w:p>
          <w:p w:rsidR="007772BB" w:rsidRDefault="007772BB" w:rsidP="007772BB">
            <w:pPr>
              <w:pStyle w:val="QPR-ConoscenzeAbilit"/>
              <w:suppressAutoHyphens w:val="0"/>
              <w:ind w:left="283" w:hanging="198"/>
            </w:pPr>
            <w:r>
              <w:rPr>
                <w:noProof/>
              </w:rPr>
              <w:t>Degustazione, abbinamenti e proposta accostamenti eno-gastronomici</w:t>
            </w:r>
          </w:p>
          <w:p w:rsidR="007772BB" w:rsidRDefault="007772BB" w:rsidP="007772BB">
            <w:pPr>
              <w:pStyle w:val="QPR-ConoscenzeAbilit"/>
              <w:suppressAutoHyphens w:val="0"/>
              <w:ind w:left="283" w:hanging="198"/>
            </w:pPr>
            <w:r>
              <w:rPr>
                <w:noProof/>
              </w:rPr>
              <w:t>Presentazione prodotti e compilazione comanda</w:t>
            </w:r>
          </w:p>
          <w:p w:rsidR="007772BB" w:rsidRDefault="007772BB" w:rsidP="007772BB">
            <w:pPr>
              <w:pStyle w:val="QPR-ConoscenzeAbilit"/>
              <w:suppressAutoHyphens w:val="0"/>
              <w:ind w:left="283" w:hanging="198"/>
            </w:pPr>
            <w:r>
              <w:rPr>
                <w:noProof/>
              </w:rPr>
              <w:t>Regole di presentazione del conto</w:t>
            </w:r>
          </w:p>
          <w:p w:rsidR="007772BB" w:rsidRDefault="007772BB" w:rsidP="007772BB">
            <w:pPr>
              <w:pStyle w:val="QPR-ConoscenzeAbilit"/>
              <w:suppressAutoHyphens w:val="0"/>
              <w:ind w:left="283" w:hanging="198"/>
            </w:pPr>
            <w:r>
              <w:rPr>
                <w:noProof/>
              </w:rPr>
              <w:t>Le operazioni di incassi e pagamento</w:t>
            </w:r>
          </w:p>
          <w:p w:rsidR="007772BB" w:rsidRDefault="007772BB" w:rsidP="007772BB">
            <w:pPr>
              <w:pStyle w:val="QPR-ConoscenzeAbilit"/>
              <w:suppressAutoHyphens w:val="0"/>
              <w:ind w:left="283" w:hanging="198"/>
            </w:pPr>
            <w:r>
              <w:rPr>
                <w:noProof/>
              </w:rPr>
              <w:t>Tecniche di gestione dei reclami e degli imprevisti</w:t>
            </w:r>
          </w:p>
          <w:p w:rsidR="007772BB" w:rsidRDefault="007772BB" w:rsidP="007772BB">
            <w:pPr>
              <w:pStyle w:val="QPR-ConoscenzeAbilit"/>
              <w:suppressAutoHyphens w:val="0"/>
              <w:ind w:left="283" w:hanging="198"/>
            </w:pPr>
            <w:r>
              <w:rPr>
                <w:noProof/>
              </w:rPr>
              <w:t>Tecniche e strumenti di rilevazione delle aspettative e di analisi del gradimento del cliente</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Rapportarsi con i clienti con stile adeguato</w:t>
            </w:r>
          </w:p>
          <w:p w:rsidR="007772BB" w:rsidRDefault="007772BB" w:rsidP="007772BB">
            <w:pPr>
              <w:pStyle w:val="QPR-ConoscenzeAbilit"/>
              <w:suppressAutoHyphens w:val="0"/>
              <w:ind w:left="283" w:hanging="198"/>
            </w:pPr>
            <w:r>
              <w:rPr>
                <w:noProof/>
              </w:rPr>
              <w:t>Applicare tecniche di rilevazione delle preferenze e delle richieste della clientela</w:t>
            </w:r>
          </w:p>
          <w:p w:rsidR="007772BB" w:rsidRDefault="007772BB" w:rsidP="007772BB">
            <w:pPr>
              <w:pStyle w:val="QPR-ConoscenzeAbilit"/>
              <w:suppressAutoHyphens w:val="0"/>
              <w:ind w:left="283" w:hanging="198"/>
            </w:pPr>
            <w:r>
              <w:rPr>
                <w:noProof/>
              </w:rPr>
              <w:t>Applicare tecniche e stili di accoglienza coerenti al contesto di servizio</w:t>
            </w:r>
          </w:p>
          <w:p w:rsidR="007772BB" w:rsidRDefault="007772BB" w:rsidP="007772BB">
            <w:pPr>
              <w:pStyle w:val="QPR-ConoscenzeAbilit"/>
              <w:suppressAutoHyphens w:val="0"/>
              <w:ind w:left="283" w:hanging="198"/>
            </w:pPr>
            <w:r>
              <w:rPr>
                <w:noProof/>
              </w:rPr>
              <w:t>Individuare tipologie di prodotto/servizio in rapporto a target/esigenze di clientela</w:t>
            </w:r>
          </w:p>
          <w:p w:rsidR="007772BB" w:rsidRDefault="007772BB" w:rsidP="007772BB">
            <w:pPr>
              <w:pStyle w:val="QPR-ConoscenzeAbilit"/>
              <w:suppressAutoHyphens w:val="0"/>
              <w:ind w:left="283" w:hanging="198"/>
            </w:pPr>
            <w:r>
              <w:rPr>
                <w:noProof/>
              </w:rPr>
              <w:t>Applicare tecniche di presentazione ed illustrazione dei menu e della carta delle bevande</w:t>
            </w:r>
          </w:p>
          <w:p w:rsidR="007772BB" w:rsidRDefault="007772BB" w:rsidP="007772BB">
            <w:pPr>
              <w:pStyle w:val="QPR-ConoscenzeAbilit"/>
              <w:suppressAutoHyphens w:val="0"/>
              <w:ind w:left="283" w:hanging="198"/>
            </w:pPr>
            <w:r>
              <w:rPr>
                <w:noProof/>
              </w:rPr>
              <w:t>Raccogliere la comanda in forma cartacea</w:t>
            </w:r>
          </w:p>
          <w:p w:rsidR="007772BB" w:rsidRDefault="007772BB" w:rsidP="007772BB">
            <w:pPr>
              <w:pStyle w:val="QPR-ConoscenzeAbilit"/>
              <w:suppressAutoHyphens w:val="0"/>
              <w:ind w:left="283" w:hanging="198"/>
            </w:pPr>
            <w:r>
              <w:rPr>
                <w:noProof/>
              </w:rPr>
              <w:t>Raccogliere la comanda in forma informatizzata</w:t>
            </w:r>
          </w:p>
          <w:p w:rsidR="007772BB" w:rsidRDefault="007772BB" w:rsidP="007772BB">
            <w:pPr>
              <w:pStyle w:val="QPR-ConoscenzeAbilit"/>
              <w:suppressAutoHyphens w:val="0"/>
              <w:ind w:left="283" w:hanging="198"/>
            </w:pPr>
            <w:r>
              <w:rPr>
                <w:noProof/>
              </w:rPr>
              <w:t>Presentare il conto fornendo spiegazioni</w:t>
            </w:r>
          </w:p>
          <w:p w:rsidR="007772BB" w:rsidRDefault="007772BB" w:rsidP="007772BB">
            <w:pPr>
              <w:pStyle w:val="QPR-ConoscenzeAbilit"/>
              <w:suppressAutoHyphens w:val="0"/>
              <w:ind w:left="283" w:hanging="198"/>
            </w:pPr>
            <w:r>
              <w:rPr>
                <w:noProof/>
              </w:rPr>
              <w:t>Gestire operazioni di incasso diretto e indiretto</w:t>
            </w:r>
          </w:p>
          <w:p w:rsidR="007772BB" w:rsidRDefault="007772BB" w:rsidP="007772BB">
            <w:pPr>
              <w:pStyle w:val="QPR-ConoscenzeAbilit"/>
              <w:suppressAutoHyphens w:val="0"/>
              <w:ind w:left="283" w:hanging="198"/>
            </w:pPr>
            <w:r>
              <w:rPr>
                <w:noProof/>
              </w:rPr>
              <w:t>Gestire imprevisti e reclami</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PREPARAZIONE DI BEVANDE E COPPE GELATO</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QPR-RIS-12</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Classificazione merceologica delle bevande</w:t>
            </w:r>
          </w:p>
          <w:p w:rsidR="007772BB" w:rsidRDefault="007772BB" w:rsidP="007772BB">
            <w:pPr>
              <w:pStyle w:val="QPR-ConoscenzeAbilit"/>
              <w:suppressAutoHyphens w:val="0"/>
              <w:ind w:left="283" w:hanging="198"/>
            </w:pPr>
            <w:r>
              <w:rPr>
                <w:noProof/>
              </w:rPr>
              <w:t>Tipologie di locali e relative bevande</w:t>
            </w:r>
          </w:p>
          <w:p w:rsidR="007772BB" w:rsidRDefault="007772BB" w:rsidP="007772BB">
            <w:pPr>
              <w:pStyle w:val="QPR-ConoscenzeAbilit"/>
              <w:suppressAutoHyphens w:val="0"/>
              <w:ind w:left="283" w:hanging="198"/>
            </w:pPr>
            <w:r>
              <w:rPr>
                <w:noProof/>
              </w:rPr>
              <w:t>Normativa sulla somministrazione di alcolici</w:t>
            </w:r>
          </w:p>
          <w:p w:rsidR="007772BB" w:rsidRDefault="007772BB" w:rsidP="007772BB">
            <w:pPr>
              <w:pStyle w:val="QPR-ConoscenzeAbilit"/>
              <w:suppressAutoHyphens w:val="0"/>
              <w:ind w:left="283" w:hanging="198"/>
            </w:pPr>
            <w:r>
              <w:rPr>
                <w:noProof/>
              </w:rPr>
              <w:t>Caratteristiche del caffè e dei suoi derivati</w:t>
            </w:r>
          </w:p>
          <w:p w:rsidR="007772BB" w:rsidRDefault="007772BB" w:rsidP="007772BB">
            <w:pPr>
              <w:pStyle w:val="QPR-ConoscenzeAbilit"/>
              <w:suppressAutoHyphens w:val="0"/>
              <w:ind w:left="283" w:hanging="198"/>
            </w:pPr>
            <w:r>
              <w:rPr>
                <w:noProof/>
              </w:rPr>
              <w:t>Classificazione IBA dei cocktails</w:t>
            </w:r>
          </w:p>
          <w:p w:rsidR="007772BB" w:rsidRDefault="007772BB" w:rsidP="007772BB">
            <w:pPr>
              <w:pStyle w:val="QPR-ConoscenzeAbilit"/>
              <w:suppressAutoHyphens w:val="0"/>
              <w:ind w:left="283" w:hanging="198"/>
            </w:pPr>
            <w:r>
              <w:rPr>
                <w:noProof/>
              </w:rPr>
              <w:t>Tecniche di miscelazione delle bevande</w:t>
            </w:r>
          </w:p>
          <w:p w:rsidR="007772BB" w:rsidRDefault="007772BB" w:rsidP="007772BB">
            <w:pPr>
              <w:pStyle w:val="QPR-ConoscenzeAbilit"/>
              <w:suppressAutoHyphens w:val="0"/>
              <w:ind w:left="283" w:hanging="198"/>
            </w:pPr>
            <w:r>
              <w:rPr>
                <w:noProof/>
              </w:rPr>
              <w:t>Tecniche di spillatura della birra</w:t>
            </w:r>
          </w:p>
          <w:p w:rsidR="007772BB" w:rsidRDefault="007772BB" w:rsidP="007772BB">
            <w:pPr>
              <w:pStyle w:val="QPR-ConoscenzeAbilit"/>
              <w:suppressAutoHyphens w:val="0"/>
              <w:ind w:left="283" w:hanging="198"/>
            </w:pPr>
            <w:r>
              <w:rPr>
                <w:noProof/>
              </w:rPr>
              <w:t>Criteri di scelta dei bicchieri di servizio</w:t>
            </w:r>
          </w:p>
          <w:p w:rsidR="007772BB" w:rsidRDefault="007772BB" w:rsidP="007772BB">
            <w:pPr>
              <w:pStyle w:val="QPR-ConoscenzeAbilit"/>
              <w:suppressAutoHyphens w:val="0"/>
              <w:ind w:left="283" w:hanging="198"/>
            </w:pPr>
            <w:r>
              <w:rPr>
                <w:noProof/>
              </w:rPr>
              <w:t>Tecniche di guarnizione e decorazione</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criteri di organizzazione del proprio lavoro relativi alle peculiarità delle attività da eseguire e dell'ambiente lavorativo</w:t>
            </w:r>
          </w:p>
          <w:p w:rsidR="007772BB" w:rsidRDefault="007772BB" w:rsidP="007772BB">
            <w:pPr>
              <w:pStyle w:val="QPR-ConoscenzeAbilit"/>
              <w:suppressAutoHyphens w:val="0"/>
              <w:ind w:left="283" w:hanging="198"/>
            </w:pPr>
            <w:r>
              <w:rPr>
                <w:noProof/>
              </w:rPr>
              <w:t>Predisporre la linea di preparazione delle bevande</w:t>
            </w:r>
          </w:p>
          <w:p w:rsidR="007772BB" w:rsidRDefault="007772BB" w:rsidP="007772BB">
            <w:pPr>
              <w:pStyle w:val="QPR-ConoscenzeAbilit"/>
              <w:suppressAutoHyphens w:val="0"/>
              <w:ind w:left="283" w:hanging="198"/>
            </w:pPr>
            <w:r>
              <w:rPr>
                <w:noProof/>
              </w:rPr>
              <w:t>Organizzare l'evasione degli ordinativi ricevuti</w:t>
            </w:r>
          </w:p>
          <w:p w:rsidR="007772BB" w:rsidRDefault="007772BB" w:rsidP="007772BB">
            <w:pPr>
              <w:pStyle w:val="QPR-ConoscenzeAbilit"/>
              <w:suppressAutoHyphens w:val="0"/>
              <w:ind w:left="283" w:hanging="198"/>
            </w:pPr>
            <w:r>
              <w:rPr>
                <w:noProof/>
              </w:rPr>
              <w:t>Preparare le bevande di caffetteria</w:t>
            </w:r>
          </w:p>
          <w:p w:rsidR="007772BB" w:rsidRDefault="007772BB" w:rsidP="007772BB">
            <w:pPr>
              <w:pStyle w:val="QPR-ConoscenzeAbilit"/>
              <w:suppressAutoHyphens w:val="0"/>
              <w:ind w:left="283" w:hanging="198"/>
            </w:pPr>
            <w:r>
              <w:rPr>
                <w:noProof/>
              </w:rPr>
              <w:t>Preparare le bevande semplici (non miscelate)</w:t>
            </w:r>
          </w:p>
          <w:p w:rsidR="007772BB" w:rsidRDefault="007772BB" w:rsidP="007772BB">
            <w:pPr>
              <w:pStyle w:val="QPR-ConoscenzeAbilit"/>
              <w:suppressAutoHyphens w:val="0"/>
              <w:ind w:left="283" w:hanging="198"/>
            </w:pPr>
            <w:r>
              <w:rPr>
                <w:noProof/>
              </w:rPr>
              <w:t>Preparare le bevande miscelate (cocktail)</w:t>
            </w:r>
          </w:p>
          <w:p w:rsidR="007772BB" w:rsidRDefault="007772BB" w:rsidP="007772BB">
            <w:pPr>
              <w:pStyle w:val="QPR-ConoscenzeAbilit"/>
              <w:suppressAutoHyphens w:val="0"/>
              <w:ind w:left="283" w:hanging="198"/>
            </w:pPr>
            <w:r>
              <w:rPr>
                <w:noProof/>
              </w:rPr>
              <w:t>Preparare le bevande energizzanti</w:t>
            </w:r>
          </w:p>
          <w:p w:rsidR="007772BB" w:rsidRDefault="007772BB" w:rsidP="007772BB">
            <w:pPr>
              <w:pStyle w:val="QPR-ConoscenzeAbilit"/>
              <w:suppressAutoHyphens w:val="0"/>
              <w:ind w:left="283" w:hanging="198"/>
            </w:pPr>
            <w:r>
              <w:rPr>
                <w:noProof/>
              </w:rPr>
              <w:t>Preparare le coppe gelato da servire al tavolo</w:t>
            </w:r>
          </w:p>
          <w:p w:rsidR="007772BB" w:rsidRDefault="007772BB" w:rsidP="007772BB">
            <w:pPr>
              <w:pStyle w:val="QPR-ConoscenzeAbilit"/>
              <w:suppressAutoHyphens w:val="0"/>
              <w:ind w:left="283" w:hanging="198"/>
            </w:pPr>
            <w:r>
              <w:rPr>
                <w:noProof/>
              </w:rPr>
              <w:t>Approntare il vassoio di servizio</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PREPARAZIONE DI SNACK E PIATTI VELOCI</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QPR-RIS-13</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Classificazione merceologica delle materie prime</w:t>
            </w:r>
          </w:p>
          <w:p w:rsidR="007772BB" w:rsidRDefault="007772BB" w:rsidP="007772BB">
            <w:pPr>
              <w:pStyle w:val="QPR-ConoscenzeAbilit"/>
              <w:suppressAutoHyphens w:val="0"/>
              <w:ind w:left="283" w:hanging="198"/>
            </w:pPr>
            <w:r>
              <w:rPr>
                <w:noProof/>
              </w:rPr>
              <w:t>Tipologie e caratteristiche dei diversi prodotti</w:t>
            </w:r>
          </w:p>
          <w:p w:rsidR="007772BB" w:rsidRDefault="007772BB" w:rsidP="007772BB">
            <w:pPr>
              <w:pStyle w:val="QPR-ConoscenzeAbilit"/>
              <w:suppressAutoHyphens w:val="0"/>
              <w:ind w:left="283" w:hanging="198"/>
            </w:pPr>
            <w:r>
              <w:rPr>
                <w:noProof/>
              </w:rPr>
              <w:t>Criteri di scelta della tipologia di pane</w:t>
            </w:r>
          </w:p>
          <w:p w:rsidR="007772BB" w:rsidRDefault="007772BB" w:rsidP="007772BB">
            <w:pPr>
              <w:pStyle w:val="QPR-ConoscenzeAbilit"/>
              <w:suppressAutoHyphens w:val="0"/>
              <w:ind w:left="283" w:hanging="198"/>
            </w:pPr>
            <w:r>
              <w:rPr>
                <w:noProof/>
              </w:rPr>
              <w:t>Criteri di abbinamento materie prime</w:t>
            </w:r>
          </w:p>
          <w:p w:rsidR="007772BB" w:rsidRDefault="007772BB" w:rsidP="007772BB">
            <w:pPr>
              <w:pStyle w:val="QPR-ConoscenzeAbilit"/>
              <w:suppressAutoHyphens w:val="0"/>
              <w:ind w:left="283" w:hanging="198"/>
            </w:pPr>
            <w:r>
              <w:rPr>
                <w:noProof/>
              </w:rPr>
              <w:t>Norme igieniche di preparazione e conservazione</w:t>
            </w:r>
          </w:p>
          <w:p w:rsidR="007772BB" w:rsidRDefault="007772BB" w:rsidP="007772BB">
            <w:pPr>
              <w:pStyle w:val="QPR-ConoscenzeAbilit"/>
              <w:suppressAutoHyphens w:val="0"/>
              <w:ind w:left="283" w:hanging="198"/>
            </w:pPr>
            <w:r>
              <w:rPr>
                <w:noProof/>
              </w:rPr>
              <w:t>Tecniche di decorazione di piatti e vassoi</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criteri di organizzazione del proprio lavoro relativi alle peculiarità delle attività da eseguire e dell'ambiente lavorativo</w:t>
            </w:r>
          </w:p>
          <w:p w:rsidR="007772BB" w:rsidRDefault="007772BB" w:rsidP="007772BB">
            <w:pPr>
              <w:pStyle w:val="QPR-ConoscenzeAbilit"/>
              <w:suppressAutoHyphens w:val="0"/>
              <w:ind w:left="283" w:hanging="198"/>
            </w:pPr>
            <w:r>
              <w:rPr>
                <w:noProof/>
              </w:rPr>
              <w:t>Preparare la linea di preparazione dei prodotti</w:t>
            </w:r>
          </w:p>
          <w:p w:rsidR="007772BB" w:rsidRDefault="007772BB" w:rsidP="007772BB">
            <w:pPr>
              <w:pStyle w:val="QPR-ConoscenzeAbilit"/>
              <w:suppressAutoHyphens w:val="0"/>
              <w:ind w:left="283" w:hanging="198"/>
            </w:pPr>
            <w:r>
              <w:rPr>
                <w:noProof/>
              </w:rPr>
              <w:t>Organizzare l’evasione degli ordinativi ricevuti</w:t>
            </w:r>
          </w:p>
          <w:p w:rsidR="007772BB" w:rsidRDefault="007772BB" w:rsidP="007772BB">
            <w:pPr>
              <w:pStyle w:val="QPR-ConoscenzeAbilit"/>
              <w:suppressAutoHyphens w:val="0"/>
              <w:ind w:left="283" w:hanging="198"/>
            </w:pPr>
            <w:r>
              <w:rPr>
                <w:noProof/>
              </w:rPr>
              <w:t>Preparare panini caldi e freddi</w:t>
            </w:r>
          </w:p>
          <w:p w:rsidR="007772BB" w:rsidRDefault="007772BB" w:rsidP="007772BB">
            <w:pPr>
              <w:pStyle w:val="QPR-ConoscenzeAbilit"/>
              <w:suppressAutoHyphens w:val="0"/>
              <w:ind w:left="283" w:hanging="198"/>
            </w:pPr>
            <w:r>
              <w:rPr>
                <w:noProof/>
              </w:rPr>
              <w:t>Preparare toast classici e club sandwich</w:t>
            </w:r>
          </w:p>
          <w:p w:rsidR="007772BB" w:rsidRDefault="007772BB" w:rsidP="007772BB">
            <w:pPr>
              <w:pStyle w:val="QPR-ConoscenzeAbilit"/>
              <w:suppressAutoHyphens w:val="0"/>
              <w:ind w:left="283" w:hanging="198"/>
            </w:pPr>
            <w:r>
              <w:rPr>
                <w:noProof/>
              </w:rPr>
              <w:t>Preparare tramezzini</w:t>
            </w:r>
          </w:p>
          <w:p w:rsidR="007772BB" w:rsidRDefault="007772BB" w:rsidP="007772BB">
            <w:pPr>
              <w:pStyle w:val="QPR-ConoscenzeAbilit"/>
              <w:suppressAutoHyphens w:val="0"/>
              <w:ind w:left="283" w:hanging="198"/>
            </w:pPr>
            <w:r>
              <w:rPr>
                <w:noProof/>
              </w:rPr>
              <w:t>Preparare piatti veloci caldi e freddi</w:t>
            </w:r>
          </w:p>
          <w:p w:rsidR="007772BB" w:rsidRDefault="007772BB" w:rsidP="007772BB">
            <w:pPr>
              <w:pStyle w:val="QPR-ConoscenzeAbilit"/>
              <w:suppressAutoHyphens w:val="0"/>
              <w:ind w:left="283" w:hanging="198"/>
            </w:pPr>
            <w:r>
              <w:rPr>
                <w:noProof/>
              </w:rPr>
              <w:t>Preparare crepes classiche e decorate</w:t>
            </w:r>
          </w:p>
          <w:p w:rsidR="007772BB" w:rsidRDefault="007772BB" w:rsidP="007772BB">
            <w:pPr>
              <w:pStyle w:val="QPR-ConoscenzeAbilit"/>
              <w:suppressAutoHyphens w:val="0"/>
              <w:ind w:left="283" w:hanging="198"/>
            </w:pPr>
            <w:r>
              <w:rPr>
                <w:noProof/>
              </w:rPr>
              <w:t>Curare l’abbinamento delle materie prime</w:t>
            </w:r>
          </w:p>
          <w:p w:rsidR="007772BB" w:rsidRDefault="007772BB" w:rsidP="007772BB">
            <w:pPr>
              <w:pStyle w:val="QPR-ConoscenzeAbilit"/>
              <w:suppressAutoHyphens w:val="0"/>
              <w:ind w:left="283" w:hanging="198"/>
            </w:pPr>
            <w:r>
              <w:rPr>
                <w:noProof/>
              </w:rPr>
              <w:t>Decorare il piatto e/o vassoio</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SERVIZIO DI CIBI E BEVANDE</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QPR-RIS-14</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Strumenti per il servizio di sala e di bar</w:t>
            </w:r>
          </w:p>
          <w:p w:rsidR="007772BB" w:rsidRDefault="007772BB" w:rsidP="007772BB">
            <w:pPr>
              <w:pStyle w:val="QPR-ConoscenzeAbilit"/>
              <w:suppressAutoHyphens w:val="0"/>
              <w:ind w:left="283" w:hanging="198"/>
            </w:pPr>
            <w:r>
              <w:rPr>
                <w:noProof/>
              </w:rPr>
              <w:t>Stili e modalità di servizio delle vivande</w:t>
            </w:r>
          </w:p>
          <w:p w:rsidR="007772BB" w:rsidRDefault="007772BB" w:rsidP="007772BB">
            <w:pPr>
              <w:pStyle w:val="QPR-ConoscenzeAbilit"/>
              <w:suppressAutoHyphens w:val="0"/>
              <w:ind w:left="283" w:hanging="198"/>
            </w:pPr>
            <w:r>
              <w:rPr>
                <w:noProof/>
              </w:rPr>
              <w:t>Regole di servizio delle bevande</w:t>
            </w:r>
          </w:p>
          <w:p w:rsidR="007772BB" w:rsidRDefault="007772BB" w:rsidP="007772BB">
            <w:pPr>
              <w:pStyle w:val="QPR-ConoscenzeAbilit"/>
              <w:suppressAutoHyphens w:val="0"/>
              <w:ind w:left="283" w:hanging="198"/>
            </w:pPr>
            <w:r>
              <w:rPr>
                <w:noProof/>
              </w:rPr>
              <w:t>Normativa di somministrazione alcolici</w:t>
            </w:r>
          </w:p>
          <w:p w:rsidR="007772BB" w:rsidRDefault="007772BB" w:rsidP="007772BB">
            <w:pPr>
              <w:pStyle w:val="QPR-ConoscenzeAbilit"/>
              <w:suppressAutoHyphens w:val="0"/>
              <w:ind w:left="283" w:hanging="198"/>
            </w:pPr>
            <w:r>
              <w:rPr>
                <w:noProof/>
              </w:rPr>
              <w:t>Le lavorazioni davanti al cliente</w:t>
            </w:r>
          </w:p>
          <w:p w:rsidR="007772BB" w:rsidRDefault="007772BB" w:rsidP="007772BB">
            <w:pPr>
              <w:pStyle w:val="QPR-ConoscenzeAbilit"/>
              <w:suppressAutoHyphens w:val="0"/>
              <w:ind w:left="283" w:hanging="198"/>
            </w:pPr>
            <w:r>
              <w:rPr>
                <w:noProof/>
              </w:rPr>
              <w:t>Tecniche e atteggiamenti adeguati al servizio</w:t>
            </w:r>
          </w:p>
          <w:p w:rsidR="007772BB" w:rsidRDefault="007772BB" w:rsidP="007772BB">
            <w:pPr>
              <w:pStyle w:val="QPR-ConoscenzeAbilit"/>
              <w:suppressAutoHyphens w:val="0"/>
              <w:ind w:left="283" w:hanging="198"/>
            </w:pPr>
            <w:r>
              <w:rPr>
                <w:noProof/>
              </w:rPr>
              <w:t>Regole operative per lo sbarazzo e rimpiazzo</w:t>
            </w:r>
          </w:p>
          <w:p w:rsidR="007772BB" w:rsidRDefault="007772BB" w:rsidP="007772BB">
            <w:pPr>
              <w:pStyle w:val="QPR-ConoscenzeAbilit"/>
              <w:suppressAutoHyphens w:val="0"/>
              <w:ind w:left="283" w:hanging="198"/>
            </w:pPr>
            <w:r>
              <w:rPr>
                <w:noProof/>
              </w:rPr>
              <w:t>I servizi particolari e le modalità operative</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criteri di organizzazione del proprio lavoro relativi alle peculiarità delle attività da eseguire e dell'ambiente lavorativo</w:t>
            </w:r>
          </w:p>
          <w:p w:rsidR="007772BB" w:rsidRDefault="007772BB" w:rsidP="007772BB">
            <w:pPr>
              <w:pStyle w:val="QPR-ConoscenzeAbilit"/>
              <w:suppressAutoHyphens w:val="0"/>
              <w:ind w:left="283" w:hanging="198"/>
            </w:pPr>
            <w:r>
              <w:rPr>
                <w:noProof/>
              </w:rPr>
              <w:t>Servire in sala utilizzando lo stile adeguato</w:t>
            </w:r>
          </w:p>
          <w:p w:rsidR="007772BB" w:rsidRDefault="007772BB" w:rsidP="007772BB">
            <w:pPr>
              <w:pStyle w:val="QPR-ConoscenzeAbilit"/>
              <w:suppressAutoHyphens w:val="0"/>
              <w:ind w:left="283" w:hanging="198"/>
            </w:pPr>
            <w:r>
              <w:rPr>
                <w:noProof/>
              </w:rPr>
              <w:t>Servire al bar utilizzando lo stile adeguato</w:t>
            </w:r>
          </w:p>
          <w:p w:rsidR="007772BB" w:rsidRDefault="007772BB" w:rsidP="007772BB">
            <w:pPr>
              <w:pStyle w:val="QPR-ConoscenzeAbilit"/>
              <w:suppressAutoHyphens w:val="0"/>
              <w:ind w:left="283" w:hanging="198"/>
            </w:pPr>
            <w:r>
              <w:rPr>
                <w:noProof/>
              </w:rPr>
              <w:t>Utilizzare correttamente gli strumenti in dotazione</w:t>
            </w:r>
          </w:p>
          <w:p w:rsidR="007772BB" w:rsidRDefault="007772BB" w:rsidP="007772BB">
            <w:pPr>
              <w:pStyle w:val="QPR-ConoscenzeAbilit"/>
              <w:suppressAutoHyphens w:val="0"/>
              <w:ind w:left="283" w:hanging="198"/>
            </w:pPr>
            <w:r>
              <w:rPr>
                <w:noProof/>
              </w:rPr>
              <w:t>Utilizzare adeguati stili comportamentali</w:t>
            </w:r>
          </w:p>
          <w:p w:rsidR="007772BB" w:rsidRDefault="007772BB" w:rsidP="007772BB">
            <w:pPr>
              <w:pStyle w:val="QPR-ConoscenzeAbilit"/>
              <w:suppressAutoHyphens w:val="0"/>
              <w:ind w:left="283" w:hanging="198"/>
            </w:pPr>
            <w:r>
              <w:rPr>
                <w:noProof/>
              </w:rPr>
              <w:t>Sbarazzare correttamente i coperti o carrelli</w:t>
            </w:r>
          </w:p>
          <w:p w:rsidR="007772BB" w:rsidRDefault="007772BB" w:rsidP="007772BB">
            <w:pPr>
              <w:pStyle w:val="QPR-ConoscenzeAbilit"/>
              <w:suppressAutoHyphens w:val="0"/>
              <w:ind w:left="283" w:hanging="198"/>
            </w:pPr>
            <w:r>
              <w:rPr>
                <w:noProof/>
              </w:rPr>
              <w:t>Eseguire correttamente il rimpiazzo dei coperti</w:t>
            </w:r>
          </w:p>
          <w:p w:rsidR="007772BB" w:rsidRDefault="007772BB" w:rsidP="007772BB">
            <w:pPr>
              <w:pStyle w:val="QPR-ConoscenzeAbilit"/>
              <w:suppressAutoHyphens w:val="0"/>
              <w:ind w:left="283" w:hanging="198"/>
            </w:pPr>
            <w:r>
              <w:rPr>
                <w:noProof/>
              </w:rPr>
              <w:t>Effettuare lavorazioni davanti al cliente in sala</w:t>
            </w:r>
          </w:p>
          <w:p w:rsidR="007772BB" w:rsidRDefault="007772BB" w:rsidP="007772BB">
            <w:pPr>
              <w:pStyle w:val="QPR-ConoscenzeAbilit"/>
              <w:suppressAutoHyphens w:val="0"/>
              <w:ind w:left="283" w:hanging="198"/>
            </w:pPr>
            <w:r>
              <w:rPr>
                <w:noProof/>
              </w:rPr>
              <w:t>Eseguire servizi particolari in sala</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DE5A53" w:rsidRPr="00493351" w:rsidRDefault="00DE5A53" w:rsidP="0035687C">
      <w:pPr>
        <w:pStyle w:val="DOC-TestoBase"/>
      </w:pPr>
    </w:p>
    <w:p w:rsidR="00DE5A53" w:rsidRPr="00493351" w:rsidRDefault="00DE5A53" w:rsidP="0035687C">
      <w:pPr>
        <w:pStyle w:val="DOC-TestoBase"/>
      </w:pPr>
    </w:p>
    <w:p w:rsidR="00DE5A53" w:rsidRPr="00493351" w:rsidRDefault="00DE5A53" w:rsidP="0035687C">
      <w:pPr>
        <w:pStyle w:val="DOC-TestoBase"/>
        <w:sectPr w:rsidR="00DE5A53" w:rsidRPr="00493351" w:rsidSect="0045696F">
          <w:headerReference w:type="first" r:id="rId113"/>
          <w:pgSz w:w="11907" w:h="16840" w:code="9"/>
          <w:pgMar w:top="1134" w:right="1134" w:bottom="1134" w:left="1134" w:header="567" w:footer="567" w:gutter="0"/>
          <w:cols w:space="708"/>
          <w:docGrid w:linePitch="360"/>
        </w:sectPr>
      </w:pPr>
    </w:p>
    <w:p w:rsidR="00DE5A53" w:rsidRPr="00493351" w:rsidRDefault="00DE5A53" w:rsidP="002B13DD">
      <w:pPr>
        <w:pStyle w:val="LG-Titoletto"/>
      </w:pPr>
      <w:r w:rsidRPr="00493351">
        <w:t>Descrizione degli standard professionali caratterizzanti il profilo regionale</w:t>
      </w:r>
    </w:p>
    <w:p w:rsidR="00DE5A53" w:rsidRPr="00493351" w:rsidRDefault="00DE5A53" w:rsidP="0002043D">
      <w:pPr>
        <w:pStyle w:val="LG-TitoloProfiloRichiamo"/>
      </w:pPr>
      <w:r w:rsidRPr="00493351">
        <w:t>Tecnico dei servizi di sala e bar</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772BB" w:rsidTr="008071DD">
        <w:trPr>
          <w:trHeight w:hRule="exact" w:val="280"/>
        </w:trPr>
        <w:tc>
          <w:tcPr>
            <w:tcW w:w="40" w:type="dxa"/>
          </w:tcPr>
          <w:p w:rsidR="007772BB" w:rsidRDefault="007772BB" w:rsidP="008071DD">
            <w:pPr>
              <w:pStyle w:val="EMPTYCELLSTYLE"/>
            </w:pPr>
          </w:p>
        </w:tc>
        <w:tc>
          <w:tcPr>
            <w:tcW w:w="1380" w:type="dxa"/>
            <w:tcBorders>
              <w:bottom w:val="single" w:sz="4" w:space="0" w:color="000000"/>
            </w:tcBorders>
            <w:tcMar>
              <w:top w:w="40" w:type="dxa"/>
              <w:left w:w="60" w:type="dxa"/>
              <w:bottom w:w="0" w:type="dxa"/>
              <w:right w:w="0" w:type="dxa"/>
            </w:tcMar>
          </w:tcPr>
          <w:p w:rsidR="007772BB" w:rsidRDefault="007772BB"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772BB" w:rsidRDefault="007772BB"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772BB" w:rsidRDefault="007772BB" w:rsidP="008071DD">
            <w:pPr>
              <w:pStyle w:val="DOC-TabellaIntestazioni"/>
            </w:pPr>
            <w:r>
              <w:t>EQF</w:t>
            </w:r>
          </w:p>
        </w:tc>
        <w:tc>
          <w:tcPr>
            <w:tcW w:w="3119" w:type="dxa"/>
            <w:tcBorders>
              <w:bottom w:val="single" w:sz="4" w:space="0" w:color="000000"/>
            </w:tcBorders>
          </w:tcPr>
          <w:p w:rsidR="007772BB" w:rsidRDefault="007772BB"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772BB" w:rsidRDefault="007772BB" w:rsidP="008071DD">
            <w:pPr>
              <w:pStyle w:val="DOC-TabellaIntestazioni"/>
            </w:pPr>
            <w:r>
              <w:t>Note sulla SST correlata</w:t>
            </w: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QPR-RIS-09</w:t>
            </w:r>
          </w:p>
        </w:tc>
        <w:tc>
          <w:tcPr>
            <w:tcW w:w="6792" w:type="dxa"/>
            <w:tcBorders>
              <w:top w:val="single"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COORDINAMENTO DELLE ATTIVITÀ DI SALA</w:t>
            </w:r>
          </w:p>
        </w:tc>
        <w:tc>
          <w:tcPr>
            <w:tcW w:w="992" w:type="dxa"/>
            <w:tcBorders>
              <w:top w:val="single"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4</w:t>
            </w:r>
          </w:p>
        </w:tc>
        <w:tc>
          <w:tcPr>
            <w:tcW w:w="3119" w:type="dxa"/>
            <w:tcBorders>
              <w:top w:val="single" w:sz="4" w:space="0" w:color="000000"/>
              <w:bottom w:val="dotted" w:sz="4" w:space="0" w:color="000000"/>
            </w:tcBorders>
          </w:tcPr>
          <w:p w:rsidR="007772BB" w:rsidRDefault="007772BB" w:rsidP="008071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QPR-RIS-10</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ALLESTIMENTO DELLA SALA</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QPR-RIS-11</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RAPPORTARSI CON IL CLIENTE NEI SERVIZI RISTORATIVI</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QPR-RIS-12</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PREPARAZIONE DI BEVANDE E COPPE GELATO</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QPR-RIS-13</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PREPARAZIONE DI SNACK E PIATTI VELOCI</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QPR-RIS-14</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SERVIZIO DI CIBI E BEVANDE</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bl>
    <w:p w:rsidR="00DE5A53" w:rsidRPr="00493351" w:rsidRDefault="00DE5A53" w:rsidP="0035687C">
      <w:pPr>
        <w:pStyle w:val="DOC-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E5A53" w:rsidRPr="00493351" w:rsidRDefault="00DE5A53" w:rsidP="0035687C">
      <w:pPr>
        <w:pStyle w:val="DOC-TestoBase"/>
      </w:pPr>
      <w:r w:rsidRPr="00493351">
        <w:br w:type="page"/>
      </w:r>
    </w:p>
    <w:p w:rsidR="00FD434C" w:rsidRDefault="00FD434C" w:rsidP="00BD1A86">
      <w:pPr>
        <w:pStyle w:val="LG-TestoBase"/>
        <w:jc w:val="center"/>
      </w:pPr>
      <w:r w:rsidRPr="00FD434C">
        <w:rPr>
          <w:noProof/>
          <w:lang w:eastAsia="it-IT"/>
        </w:rPr>
        <w:drawing>
          <wp:inline distT="0" distB="0" distL="0" distR="0">
            <wp:extent cx="8640000" cy="6103679"/>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434C" w:rsidRDefault="00FD434C" w:rsidP="00BD1A86">
      <w:pPr>
        <w:pStyle w:val="LG-TestoBase"/>
        <w:jc w:val="center"/>
      </w:pPr>
      <w:r w:rsidRPr="00FD434C">
        <w:rPr>
          <w:noProof/>
          <w:lang w:eastAsia="it-IT"/>
        </w:rPr>
        <w:drawing>
          <wp:inline distT="0" distB="0" distL="0" distR="0">
            <wp:extent cx="8640000" cy="6103679"/>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434C" w:rsidRDefault="00FD434C" w:rsidP="00BD1A86">
      <w:pPr>
        <w:pStyle w:val="LG-TestoBase"/>
        <w:jc w:val="center"/>
      </w:pPr>
      <w:r w:rsidRPr="00FD434C">
        <w:rPr>
          <w:noProof/>
          <w:lang w:eastAsia="it-IT"/>
        </w:rPr>
        <w:drawing>
          <wp:inline distT="0" distB="0" distL="0" distR="0">
            <wp:extent cx="8640000" cy="6103679"/>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434C" w:rsidRDefault="006D5F8D" w:rsidP="00BD1A86">
      <w:pPr>
        <w:pStyle w:val="LG-TestoBase"/>
        <w:jc w:val="center"/>
      </w:pPr>
      <w:r w:rsidRPr="006D5F8D">
        <w:rPr>
          <w:noProof/>
          <w:lang w:eastAsia="it-IT"/>
        </w:rPr>
        <w:drawing>
          <wp:inline distT="0" distB="0" distL="0" distR="0">
            <wp:extent cx="8640000" cy="6113762"/>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FD434C" w:rsidRDefault="00FD434C" w:rsidP="00BD1A86">
      <w:pPr>
        <w:pStyle w:val="LG-TestoBase"/>
        <w:jc w:val="center"/>
      </w:pPr>
      <w:r w:rsidRPr="00FD434C">
        <w:rPr>
          <w:noProof/>
          <w:lang w:eastAsia="it-IT"/>
        </w:rPr>
        <w:drawing>
          <wp:inline distT="0" distB="0" distL="0" distR="0">
            <wp:extent cx="8640000" cy="6103679"/>
            <wp:effectExtent l="0" t="0" r="889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E5A53" w:rsidRPr="00493351" w:rsidRDefault="006D5F8D" w:rsidP="00BD1A86">
      <w:pPr>
        <w:pStyle w:val="LG-TestoBase"/>
        <w:jc w:val="center"/>
      </w:pPr>
      <w:r w:rsidRPr="006D5F8D">
        <w:rPr>
          <w:noProof/>
          <w:lang w:eastAsia="it-IT"/>
        </w:rPr>
        <w:drawing>
          <wp:inline distT="0" distB="0" distL="0" distR="0">
            <wp:extent cx="8640000" cy="6113762"/>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r w:rsidR="00BD1A86" w:rsidRPr="00BD1A86">
        <w:t xml:space="preserve">     </w:t>
      </w:r>
      <w:r w:rsidR="005E4E39" w:rsidRPr="005E4E39">
        <w:t xml:space="preserve"> </w:t>
      </w:r>
    </w:p>
    <w:p w:rsidR="00DE5A53" w:rsidRPr="00493351" w:rsidRDefault="00DE5A53" w:rsidP="005E4E39">
      <w:pPr>
        <w:pStyle w:val="DOC-TestoBase"/>
        <w:jc w:val="center"/>
        <w:sectPr w:rsidR="00DE5A53"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50" w:name="_Toc316292491"/>
      <w:bookmarkStart w:id="51" w:name="_Toc426017055"/>
      <w:r w:rsidRPr="00493351">
        <w:t>PROF</w:t>
      </w:r>
      <w:r w:rsidR="000048CF" w:rsidRPr="00493351">
        <w:t>-RIC-01</w:t>
      </w:r>
    </w:p>
    <w:p w:rsidR="003B3F64" w:rsidRPr="00493351" w:rsidRDefault="00E5605D" w:rsidP="0002043D">
      <w:pPr>
        <w:pStyle w:val="LG-TitoloProfilo"/>
      </w:pPr>
      <w:bookmarkStart w:id="52" w:name="_Toc41035945"/>
      <w:r w:rsidRPr="00493351">
        <w:t>Addetto alla promozione e accoglienza turistica</w:t>
      </w:r>
      <w:bookmarkEnd w:id="50"/>
      <w:bookmarkEnd w:id="51"/>
      <w:bookmarkEnd w:id="52"/>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B5377" w:rsidTr="003644DD">
        <w:trPr>
          <w:trHeight w:hRule="exact" w:val="34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LG-Titoletto"/>
            </w:pPr>
            <w:r>
              <w:t>REFERENZIAZIONI</w:t>
            </w:r>
          </w:p>
        </w:tc>
        <w:tc>
          <w:tcPr>
            <w:tcW w:w="40" w:type="dxa"/>
          </w:tcPr>
          <w:p w:rsidR="00CB5377" w:rsidRDefault="00CB5377">
            <w:pPr>
              <w:pStyle w:val="EMPTYCELLSTYLE"/>
            </w:pPr>
          </w:p>
        </w:tc>
      </w:tr>
      <w:tr w:rsidR="00CB5377" w:rsidTr="003644DD">
        <w:trPr>
          <w:trHeight w:hRule="exact" w:val="1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DOC-TestoBase"/>
            </w:pPr>
            <w:r>
              <w:t>Professioni NUP/ISTAT correlate: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4.2.2.1.0</w:t>
            </w:r>
          </w:p>
        </w:tc>
        <w:tc>
          <w:tcPr>
            <w:tcW w:w="7900" w:type="dxa"/>
            <w:gridSpan w:val="3"/>
            <w:tcMar>
              <w:top w:w="0" w:type="dxa"/>
              <w:left w:w="60" w:type="dxa"/>
              <w:bottom w:w="0" w:type="dxa"/>
              <w:right w:w="0" w:type="dxa"/>
            </w:tcMar>
            <w:hideMark/>
          </w:tcPr>
          <w:p w:rsidR="00CB5377" w:rsidRDefault="00CB5377">
            <w:pPr>
              <w:pStyle w:val="LG-ElencoConTabulazione"/>
            </w:pPr>
            <w:r>
              <w:t>Addetti all'accoglienza e all'informazione nelle imprese e negli enti pubblici</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4.2.2.2.0</w:t>
            </w:r>
          </w:p>
        </w:tc>
        <w:tc>
          <w:tcPr>
            <w:tcW w:w="7900" w:type="dxa"/>
            <w:gridSpan w:val="3"/>
            <w:tcMar>
              <w:top w:w="0" w:type="dxa"/>
              <w:left w:w="60" w:type="dxa"/>
              <w:bottom w:w="0" w:type="dxa"/>
              <w:right w:w="0" w:type="dxa"/>
            </w:tcMar>
            <w:hideMark/>
          </w:tcPr>
          <w:p w:rsidR="00CB5377" w:rsidRDefault="00CB5377">
            <w:pPr>
              <w:pStyle w:val="LG-ElencoConTabulazione"/>
            </w:pPr>
            <w:r>
              <w:t>Addetti all'accoglienza nei servizi di alloggio e ristorazione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5.2.2.4.0</w:t>
            </w:r>
          </w:p>
        </w:tc>
        <w:tc>
          <w:tcPr>
            <w:tcW w:w="7900" w:type="dxa"/>
            <w:gridSpan w:val="3"/>
            <w:tcMar>
              <w:top w:w="0" w:type="dxa"/>
              <w:left w:w="60" w:type="dxa"/>
              <w:bottom w:w="0" w:type="dxa"/>
              <w:right w:w="0" w:type="dxa"/>
            </w:tcMar>
            <w:hideMark/>
          </w:tcPr>
          <w:p w:rsidR="00CB5377" w:rsidRDefault="00CB5377">
            <w:pPr>
              <w:pStyle w:val="LG-ElencoConTabulazione"/>
            </w:pPr>
            <w:r>
              <w:t>Baristi e e professioni assimilate</w:t>
            </w:r>
          </w:p>
        </w:tc>
        <w:tc>
          <w:tcPr>
            <w:tcW w:w="40" w:type="dxa"/>
          </w:tcPr>
          <w:p w:rsidR="00CB5377" w:rsidRDefault="00CB5377">
            <w:pPr>
              <w:pStyle w:val="EMPTYCELLSTYLE"/>
            </w:pPr>
          </w:p>
        </w:tc>
      </w:tr>
      <w:tr w:rsidR="00CB5377" w:rsidTr="003644DD">
        <w:trPr>
          <w:trHeight w:hRule="exact" w:val="1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DOC-TestoBase"/>
            </w:pPr>
            <w:r>
              <w:t xml:space="preserve">Attività economiche di riferimento (ATECO 2007/ISTAT): </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55.10.00</w:t>
            </w:r>
          </w:p>
        </w:tc>
        <w:tc>
          <w:tcPr>
            <w:tcW w:w="7900" w:type="dxa"/>
            <w:gridSpan w:val="3"/>
            <w:tcMar>
              <w:top w:w="0" w:type="dxa"/>
              <w:left w:w="60" w:type="dxa"/>
              <w:bottom w:w="0" w:type="dxa"/>
              <w:right w:w="0" w:type="dxa"/>
            </w:tcMar>
            <w:hideMark/>
          </w:tcPr>
          <w:p w:rsidR="00CB5377" w:rsidRDefault="00CB5377">
            <w:pPr>
              <w:pStyle w:val="LG-ElencoConTabulazione"/>
            </w:pPr>
            <w:r>
              <w:t>Alberghi</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55.20.10</w:t>
            </w:r>
          </w:p>
        </w:tc>
        <w:tc>
          <w:tcPr>
            <w:tcW w:w="7900" w:type="dxa"/>
            <w:gridSpan w:val="3"/>
            <w:tcMar>
              <w:top w:w="0" w:type="dxa"/>
              <w:left w:w="60" w:type="dxa"/>
              <w:bottom w:w="0" w:type="dxa"/>
              <w:right w:w="0" w:type="dxa"/>
            </w:tcMar>
            <w:hideMark/>
          </w:tcPr>
          <w:p w:rsidR="00CB5377" w:rsidRDefault="00CB5377">
            <w:pPr>
              <w:pStyle w:val="LG-ElencoConTabulazione"/>
            </w:pPr>
            <w:r>
              <w:t>Villaggi turistici</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55.20.40</w:t>
            </w:r>
          </w:p>
        </w:tc>
        <w:tc>
          <w:tcPr>
            <w:tcW w:w="7900" w:type="dxa"/>
            <w:gridSpan w:val="3"/>
            <w:tcMar>
              <w:top w:w="0" w:type="dxa"/>
              <w:left w:w="60" w:type="dxa"/>
              <w:bottom w:w="0" w:type="dxa"/>
              <w:right w:w="0" w:type="dxa"/>
            </w:tcMar>
            <w:hideMark/>
          </w:tcPr>
          <w:p w:rsidR="00CB5377" w:rsidRDefault="00CB5377">
            <w:pPr>
              <w:pStyle w:val="LG-ElencoConTabulazione"/>
            </w:pPr>
            <w:r>
              <w:t>Colonie marine e montane</w:t>
            </w:r>
          </w:p>
        </w:tc>
        <w:tc>
          <w:tcPr>
            <w:tcW w:w="40" w:type="dxa"/>
          </w:tcPr>
          <w:p w:rsidR="00CB5377" w:rsidRDefault="00CB5377">
            <w:pPr>
              <w:pStyle w:val="EMPTYCELLSTYLE"/>
            </w:pPr>
          </w:p>
        </w:tc>
      </w:tr>
      <w:tr w:rsidR="00CB5377" w:rsidTr="003644DD">
        <w:trPr>
          <w:trHeight w:hRule="exact" w:val="1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DOC-TestoBase"/>
            </w:pPr>
            <w:r>
              <w:t>Figura e indirizzo/i di riferimento</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7900" w:type="dxa"/>
            <w:gridSpan w:val="3"/>
            <w:tcMar>
              <w:top w:w="0" w:type="dxa"/>
              <w:left w:w="60" w:type="dxa"/>
              <w:bottom w:w="0" w:type="dxa"/>
              <w:right w:w="0" w:type="dxa"/>
            </w:tcMar>
            <w:hideMark/>
          </w:tcPr>
          <w:p w:rsidR="00CB5377" w:rsidRDefault="00CB5377">
            <w:pPr>
              <w:pStyle w:val="LG-ElencoConTabulazione"/>
            </w:pPr>
            <w:r>
              <w:t>OPERATORE AI SERVIZI DI PROMOZIONE E ACCOGLIENZA</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34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LG-Titoletto"/>
            </w:pPr>
            <w:r>
              <w:t>DESCRIZIONE SINTETICA DEL PROFILO</w:t>
            </w:r>
          </w:p>
        </w:tc>
        <w:tc>
          <w:tcPr>
            <w:tcW w:w="40" w:type="dxa"/>
          </w:tcPr>
          <w:p w:rsidR="00CB5377" w:rsidRDefault="00CB5377">
            <w:pPr>
              <w:pStyle w:val="EMPTYCELLSTYLE"/>
            </w:pPr>
          </w:p>
        </w:tc>
      </w:tr>
      <w:tr w:rsidR="00CB5377" w:rsidTr="003644DD">
        <w:trPr>
          <w:trHeight w:hRule="exact" w:val="14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572"/>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LG-TestoBase"/>
            </w:pPr>
            <w:r>
              <w:t>L’ADDETTO ALLA PROMOZIONE E ACCOGLIENZA TURISTICA accoglie il cliente al suo arrivo nella struttura ricettiva assistendolo nella fase di prenotazione delle camere, verificandone la disponibilità e procedendo alla loro assegnazione all’arrivo. Ha inoltre il compito di gestire le comunicazioni per il cliente e le informazioni su richiesta dell’ospite con diversi media. Insieme alle attività di accoglienza e reception, di tipo organizzativo-gestionale, egli svolge anche funzioni amministrativo-contabili e di tenuta della cassa, nonché funzioni di servizio nel bar dell’albergo e di supporto nella fase di servizio ai tavoli, in particolare per la prima colazione, e di servizio ai piani. Opera principalmente nelle strutture turistico-ricettive (alberghi, centri vacanze, campeggi) e in secondo ordine nelle imprese che prevedono il servizio di reception (centri commerciali, centri congressuali e fieristici, imprese commerciali, centri fitness, centri SPA e benessere).</w:t>
            </w:r>
          </w:p>
        </w:tc>
        <w:tc>
          <w:tcPr>
            <w:tcW w:w="40" w:type="dxa"/>
          </w:tcPr>
          <w:p w:rsidR="00CB5377" w:rsidRDefault="00CB5377">
            <w:pPr>
              <w:pStyle w:val="EMPTYCELLSTYLE"/>
            </w:pPr>
          </w:p>
        </w:tc>
      </w:tr>
      <w:tr w:rsidR="00CB5377" w:rsidTr="003644DD">
        <w:trPr>
          <w:trHeight w:hRule="exact" w:val="32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34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r>
              <w:rPr>
                <w:color w:val="7030A0"/>
                <w:sz w:val="24"/>
              </w:rPr>
              <w:t xml:space="preserve">COMPETENZE PROFESSIONALI CARATTERIZZANTI IL PROFILO REGIONALE </w:t>
            </w:r>
          </w:p>
        </w:tc>
        <w:tc>
          <w:tcPr>
            <w:tcW w:w="40" w:type="dxa"/>
          </w:tcPr>
          <w:p w:rsidR="00CB5377" w:rsidRDefault="00CB5377">
            <w:pPr>
              <w:pStyle w:val="EMPTYCELLSTYLE"/>
            </w:pPr>
          </w:p>
        </w:tc>
      </w:tr>
      <w:tr w:rsidR="00CB5377" w:rsidTr="003644DD">
        <w:trPr>
          <w:trHeight w:hRule="exact" w:val="1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CB5377" w:rsidRDefault="00CB5377">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CB5377" w:rsidRDefault="00CB5377">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CB5377" w:rsidRDefault="00CB5377">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CB5377" w:rsidRDefault="00CB5377">
            <w:pPr>
              <w:pStyle w:val="DOC-TabellaIntestazioni"/>
            </w:pPr>
            <w:r>
              <w:t>Sviluppato in modo:</w:t>
            </w:r>
          </w:p>
        </w:tc>
        <w:tc>
          <w:tcPr>
            <w:tcW w:w="40" w:type="dxa"/>
          </w:tcPr>
          <w:p w:rsidR="00CB5377" w:rsidRDefault="00CB5377">
            <w:pPr>
              <w:pStyle w:val="EMPTYCELLSTYLE"/>
            </w:pPr>
          </w:p>
        </w:tc>
      </w:tr>
      <w:tr w:rsidR="00CB5377" w:rsidTr="003644DD">
        <w:trPr>
          <w:trHeight w:hRule="exact" w:val="4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QPR-RIC-03</w:t>
            </w:r>
          </w:p>
        </w:tc>
        <w:tc>
          <w:tcPr>
            <w:tcW w:w="5960" w:type="dxa"/>
            <w:gridSpan w:val="2"/>
            <w:tcMar>
              <w:top w:w="0" w:type="dxa"/>
              <w:left w:w="100" w:type="dxa"/>
              <w:bottom w:w="0" w:type="dxa"/>
              <w:right w:w="0" w:type="dxa"/>
            </w:tcMar>
            <w:hideMark/>
          </w:tcPr>
          <w:p w:rsidR="00CB5377" w:rsidRDefault="00CB5377">
            <w:pPr>
              <w:pStyle w:val="DOC-TabellaTesto"/>
            </w:pPr>
            <w:r>
              <w:t>SUPPORTO ALLA REALIZZAZIONE DEL PIANO DI OTTIMIZZAZIONE DEI SERVIZI E DELLE VENDITE</w:t>
            </w:r>
          </w:p>
        </w:tc>
        <w:tc>
          <w:tcPr>
            <w:tcW w:w="980" w:type="dxa"/>
            <w:tcMar>
              <w:top w:w="0" w:type="dxa"/>
              <w:left w:w="60" w:type="dxa"/>
              <w:bottom w:w="0" w:type="dxa"/>
              <w:right w:w="0" w:type="dxa"/>
            </w:tcMar>
            <w:hideMark/>
          </w:tcPr>
          <w:p w:rsidR="00CB5377" w:rsidRDefault="00CB5377">
            <w:pPr>
              <w:pStyle w:val="DOC-TabellaTestoCx"/>
            </w:pPr>
            <w:r>
              <w:t>4</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QPR-RIC-05</w:t>
            </w:r>
          </w:p>
        </w:tc>
        <w:tc>
          <w:tcPr>
            <w:tcW w:w="5960" w:type="dxa"/>
            <w:gridSpan w:val="2"/>
            <w:tcMar>
              <w:top w:w="0" w:type="dxa"/>
              <w:left w:w="100" w:type="dxa"/>
              <w:bottom w:w="0" w:type="dxa"/>
              <w:right w:w="0" w:type="dxa"/>
            </w:tcMar>
            <w:hideMark/>
          </w:tcPr>
          <w:p w:rsidR="00CB5377" w:rsidRDefault="00CB5377">
            <w:pPr>
              <w:pStyle w:val="DOC-TabellaTesto"/>
            </w:pPr>
            <w:r>
              <w:t>RAPPORTARSI CON IL CLIENTE NELLE STRUTTURE ALBERGHIERE</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4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QPR-RIC-10</w:t>
            </w:r>
          </w:p>
        </w:tc>
        <w:tc>
          <w:tcPr>
            <w:tcW w:w="5960" w:type="dxa"/>
            <w:gridSpan w:val="2"/>
            <w:tcMar>
              <w:top w:w="0" w:type="dxa"/>
              <w:left w:w="100" w:type="dxa"/>
              <w:bottom w:w="0" w:type="dxa"/>
              <w:right w:w="0" w:type="dxa"/>
            </w:tcMar>
            <w:hideMark/>
          </w:tcPr>
          <w:p w:rsidR="00CB5377" w:rsidRDefault="00CB5377">
            <w:pPr>
              <w:pStyle w:val="DOC-TabellaTesto"/>
            </w:pPr>
            <w:r>
              <w:t>PROMOZIONE DI OPPORTUNITÀ E SERVIZI TURISTICI AZIENDALI E DEL TERRITORIO</w:t>
            </w:r>
          </w:p>
        </w:tc>
        <w:tc>
          <w:tcPr>
            <w:tcW w:w="980" w:type="dxa"/>
            <w:tcMar>
              <w:top w:w="0" w:type="dxa"/>
              <w:left w:w="60" w:type="dxa"/>
              <w:bottom w:w="0" w:type="dxa"/>
              <w:right w:w="0" w:type="dxa"/>
            </w:tcMar>
            <w:hideMark/>
          </w:tcPr>
          <w:p w:rsidR="00CB5377" w:rsidRDefault="00CB5377">
            <w:pPr>
              <w:pStyle w:val="DOC-TabellaTestoCx"/>
            </w:pPr>
            <w:r>
              <w:t>4</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QPR-SVA-02</w:t>
            </w:r>
          </w:p>
        </w:tc>
        <w:tc>
          <w:tcPr>
            <w:tcW w:w="5960" w:type="dxa"/>
            <w:gridSpan w:val="2"/>
            <w:tcMar>
              <w:top w:w="0" w:type="dxa"/>
              <w:left w:w="100" w:type="dxa"/>
              <w:bottom w:w="0" w:type="dxa"/>
              <w:right w:w="0" w:type="dxa"/>
            </w:tcMar>
            <w:hideMark/>
          </w:tcPr>
          <w:p w:rsidR="00CB5377" w:rsidRDefault="00CB5377">
            <w:pPr>
              <w:pStyle w:val="DOC-TabellaTesto"/>
            </w:pPr>
            <w:r>
              <w:t>PREDISPOSIZIONE DELL’OFFERTA DI UN PACCHETTO TURISTICO</w:t>
            </w:r>
          </w:p>
        </w:tc>
        <w:tc>
          <w:tcPr>
            <w:tcW w:w="980" w:type="dxa"/>
            <w:tcMar>
              <w:top w:w="0" w:type="dxa"/>
              <w:left w:w="60" w:type="dxa"/>
              <w:bottom w:w="0" w:type="dxa"/>
              <w:right w:w="0" w:type="dxa"/>
            </w:tcMar>
            <w:hideMark/>
          </w:tcPr>
          <w:p w:rsidR="00CB5377" w:rsidRDefault="00CB5377">
            <w:pPr>
              <w:pStyle w:val="DOC-TabellaTestoCx"/>
            </w:pPr>
            <w:r>
              <w:t>4</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QPR-SVA-03</w:t>
            </w:r>
          </w:p>
        </w:tc>
        <w:tc>
          <w:tcPr>
            <w:tcW w:w="5960" w:type="dxa"/>
            <w:gridSpan w:val="2"/>
            <w:tcMar>
              <w:top w:w="0" w:type="dxa"/>
              <w:left w:w="100" w:type="dxa"/>
              <w:bottom w:w="0" w:type="dxa"/>
              <w:right w:w="0" w:type="dxa"/>
            </w:tcMar>
            <w:hideMark/>
          </w:tcPr>
          <w:p w:rsidR="00CB5377" w:rsidRDefault="00CB5377">
            <w:pPr>
              <w:pStyle w:val="DOC-TabellaTesto"/>
            </w:pPr>
            <w:r>
              <w:t>ASSISTENZA AL CLIENTE NELL’ACQUISTO DI UN SERVIZIO TURISTICO</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QPR-SGR-01</w:t>
            </w:r>
          </w:p>
        </w:tc>
        <w:tc>
          <w:tcPr>
            <w:tcW w:w="5960" w:type="dxa"/>
            <w:gridSpan w:val="2"/>
            <w:tcMar>
              <w:top w:w="0" w:type="dxa"/>
              <w:left w:w="100" w:type="dxa"/>
              <w:bottom w:w="0" w:type="dxa"/>
              <w:right w:w="0" w:type="dxa"/>
            </w:tcMar>
            <w:hideMark/>
          </w:tcPr>
          <w:p w:rsidR="00CB5377" w:rsidRDefault="00CB5377">
            <w:pPr>
              <w:pStyle w:val="DOC-TabellaTesto"/>
            </w:pPr>
            <w:r>
              <w:t>GESTIONE DEI FLUSSI INFORMATIVI E COMUNICATIVI</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Completo</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QPR-RIS-10</w:t>
            </w:r>
          </w:p>
        </w:tc>
        <w:tc>
          <w:tcPr>
            <w:tcW w:w="5960" w:type="dxa"/>
            <w:gridSpan w:val="2"/>
            <w:tcMar>
              <w:top w:w="0" w:type="dxa"/>
              <w:left w:w="100" w:type="dxa"/>
              <w:bottom w:w="0" w:type="dxa"/>
              <w:right w:w="0" w:type="dxa"/>
            </w:tcMar>
            <w:hideMark/>
          </w:tcPr>
          <w:p w:rsidR="00CB5377" w:rsidRDefault="00CB5377">
            <w:pPr>
              <w:pStyle w:val="DOC-TabellaTesto"/>
            </w:pPr>
            <w:r>
              <w:t>ALLESTIMENTO DELLA SALA</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QPR-RIS-11</w:t>
            </w:r>
          </w:p>
        </w:tc>
        <w:tc>
          <w:tcPr>
            <w:tcW w:w="5960" w:type="dxa"/>
            <w:gridSpan w:val="2"/>
            <w:tcMar>
              <w:top w:w="0" w:type="dxa"/>
              <w:left w:w="100" w:type="dxa"/>
              <w:bottom w:w="0" w:type="dxa"/>
              <w:right w:w="0" w:type="dxa"/>
            </w:tcMar>
            <w:hideMark/>
          </w:tcPr>
          <w:p w:rsidR="00CB5377" w:rsidRDefault="00CB5377">
            <w:pPr>
              <w:pStyle w:val="DOC-TabellaTesto"/>
            </w:pPr>
            <w:r>
              <w:t>RAPPORTARSI CON IL CLIENTE NEI SERVIZI RISTORATIVI</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QPR-RIS-12</w:t>
            </w:r>
          </w:p>
        </w:tc>
        <w:tc>
          <w:tcPr>
            <w:tcW w:w="5960" w:type="dxa"/>
            <w:gridSpan w:val="2"/>
            <w:tcMar>
              <w:top w:w="0" w:type="dxa"/>
              <w:left w:w="100" w:type="dxa"/>
              <w:bottom w:w="0" w:type="dxa"/>
              <w:right w:w="0" w:type="dxa"/>
            </w:tcMar>
            <w:hideMark/>
          </w:tcPr>
          <w:p w:rsidR="00CB5377" w:rsidRDefault="00CB5377">
            <w:pPr>
              <w:pStyle w:val="DOC-TabellaTesto"/>
            </w:pPr>
            <w:r>
              <w:t>PREPARAZIONE DI BEVANDE E COPPE GELATO</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0E533B">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QPR-RIS-13</w:t>
            </w:r>
          </w:p>
        </w:tc>
        <w:tc>
          <w:tcPr>
            <w:tcW w:w="5960" w:type="dxa"/>
            <w:gridSpan w:val="2"/>
            <w:tcMar>
              <w:top w:w="0" w:type="dxa"/>
              <w:left w:w="100" w:type="dxa"/>
              <w:bottom w:w="0" w:type="dxa"/>
              <w:right w:w="0" w:type="dxa"/>
            </w:tcMar>
            <w:hideMark/>
          </w:tcPr>
          <w:p w:rsidR="00CB5377" w:rsidRDefault="00CB5377">
            <w:pPr>
              <w:pStyle w:val="DOC-TabellaTesto"/>
            </w:pPr>
            <w:r>
              <w:t>PREPARAZIONE DI SNACK E PIATTI VELOCI</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0E533B">
        <w:trPr>
          <w:trHeight w:hRule="exact" w:val="280"/>
        </w:trPr>
        <w:tc>
          <w:tcPr>
            <w:tcW w:w="40" w:type="dxa"/>
            <w:tcBorders>
              <w:bottom w:val="single" w:sz="4" w:space="0" w:color="000000"/>
            </w:tcBorders>
          </w:tcPr>
          <w:p w:rsidR="00CB5377" w:rsidRDefault="00CB5377">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CB5377" w:rsidRDefault="00CB5377">
            <w:pPr>
              <w:pStyle w:val="DOC-TabellaGrassetto"/>
            </w:pPr>
            <w:r>
              <w:t>QPR-RIS-14</w:t>
            </w:r>
          </w:p>
        </w:tc>
        <w:tc>
          <w:tcPr>
            <w:tcW w:w="5960" w:type="dxa"/>
            <w:gridSpan w:val="2"/>
            <w:tcBorders>
              <w:bottom w:val="single" w:sz="4" w:space="0" w:color="000000"/>
            </w:tcBorders>
            <w:tcMar>
              <w:top w:w="0" w:type="dxa"/>
              <w:left w:w="100" w:type="dxa"/>
              <w:bottom w:w="0" w:type="dxa"/>
              <w:right w:w="0" w:type="dxa"/>
            </w:tcMar>
            <w:hideMark/>
          </w:tcPr>
          <w:p w:rsidR="00CB5377" w:rsidRDefault="00CB5377">
            <w:pPr>
              <w:pStyle w:val="DOC-TabellaTesto"/>
            </w:pPr>
            <w:r>
              <w:t>SERVIZIO DI CIBI E BEVANDE</w:t>
            </w:r>
          </w:p>
        </w:tc>
        <w:tc>
          <w:tcPr>
            <w:tcW w:w="980" w:type="dxa"/>
            <w:tcBorders>
              <w:bottom w:val="single" w:sz="4" w:space="0" w:color="000000"/>
            </w:tcBorders>
            <w:tcMar>
              <w:top w:w="0" w:type="dxa"/>
              <w:left w:w="60" w:type="dxa"/>
              <w:bottom w:w="0" w:type="dxa"/>
              <w:right w:w="0" w:type="dxa"/>
            </w:tcMar>
            <w:hideMark/>
          </w:tcPr>
          <w:p w:rsidR="00CB5377" w:rsidRDefault="00CB5377">
            <w:pPr>
              <w:pStyle w:val="DOC-TabellaTestoCx"/>
            </w:pPr>
            <w:r>
              <w:t>3</w:t>
            </w:r>
          </w:p>
        </w:tc>
        <w:tc>
          <w:tcPr>
            <w:tcW w:w="1380" w:type="dxa"/>
            <w:tcBorders>
              <w:bottom w:val="single" w:sz="4" w:space="0" w:color="000000"/>
            </w:tcBorders>
            <w:tcMar>
              <w:top w:w="0" w:type="dxa"/>
              <w:left w:w="60" w:type="dxa"/>
              <w:bottom w:w="0" w:type="dxa"/>
              <w:right w:w="0" w:type="dxa"/>
            </w:tcMar>
            <w:hideMark/>
          </w:tcPr>
          <w:p w:rsidR="00CB5377" w:rsidRDefault="00CB5377">
            <w:pPr>
              <w:pStyle w:val="DOC-TabellaTestoCx"/>
            </w:pPr>
            <w:r>
              <w:t>Parziale</w:t>
            </w:r>
          </w:p>
        </w:tc>
        <w:tc>
          <w:tcPr>
            <w:tcW w:w="40" w:type="dxa"/>
            <w:tcBorders>
              <w:bottom w:val="single" w:sz="4" w:space="0" w:color="000000"/>
            </w:tcBorders>
          </w:tcPr>
          <w:p w:rsidR="00CB5377" w:rsidRDefault="00CB5377">
            <w:pPr>
              <w:pStyle w:val="EMPTYCELLSTYLE"/>
            </w:pPr>
          </w:p>
        </w:tc>
      </w:tr>
    </w:tbl>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E5605D" w:rsidRDefault="00E5605D" w:rsidP="0035687C">
      <w:pPr>
        <w:pStyle w:val="DOC-TestoBase"/>
      </w:pPr>
    </w:p>
    <w:p w:rsidR="00CB5377" w:rsidRDefault="00CB5377" w:rsidP="00CB537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SUPPORTO ALLA REALIZZAZIONE DEL PIANO DI OTTIMIZZAZIONE DEI SERVIZI E DELLE VENDITE</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QPR-RIC-03</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27/12/2019</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Sulla base delle strategie di ottimizzazione dei servizi e delle vendite condiviso con la Direzione, realizzare azioni integrate di promozione e vendita in linea con la strategia aziendale.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Elementi di organizzazione aziendale in ambito turistico</w:t>
            </w:r>
          </w:p>
          <w:p w:rsidR="00CB5377" w:rsidRDefault="00CB5377" w:rsidP="00CB5377">
            <w:pPr>
              <w:pStyle w:val="QPR-ConoscenzeAbilit"/>
              <w:suppressAutoHyphens w:val="0"/>
              <w:ind w:left="283" w:hanging="198"/>
            </w:pPr>
            <w:r>
              <w:rPr>
                <w:noProof/>
              </w:rPr>
              <w:t>Principi di psicologia della comunicazione e della vendita</w:t>
            </w:r>
          </w:p>
          <w:p w:rsidR="00CB5377" w:rsidRDefault="00CB5377" w:rsidP="00CB5377">
            <w:pPr>
              <w:pStyle w:val="QPR-ConoscenzeAbilit"/>
              <w:suppressAutoHyphens w:val="0"/>
              <w:ind w:left="283" w:hanging="198"/>
            </w:pPr>
            <w:r>
              <w:rPr>
                <w:noProof/>
              </w:rPr>
              <w:t>Elementi di marketing dei prodotti/servizi turistici offerti dalla struttura ricettiva e dal territorio</w:t>
            </w:r>
          </w:p>
          <w:p w:rsidR="00CB5377" w:rsidRDefault="00CB5377" w:rsidP="00CB5377">
            <w:pPr>
              <w:pStyle w:val="QPR-ConoscenzeAbilit"/>
              <w:suppressAutoHyphens w:val="0"/>
              <w:ind w:left="283" w:hanging="198"/>
            </w:pPr>
            <w:r>
              <w:rPr>
                <w:noProof/>
              </w:rPr>
              <w:t>Elementi di matematica finanziaria</w:t>
            </w:r>
          </w:p>
          <w:p w:rsidR="00CB5377" w:rsidRDefault="00CB5377" w:rsidP="00CB5377">
            <w:pPr>
              <w:pStyle w:val="QPR-ConoscenzeAbilit"/>
              <w:suppressAutoHyphens w:val="0"/>
              <w:ind w:left="283" w:hanging="198"/>
            </w:pPr>
            <w:r>
              <w:rPr>
                <w:noProof/>
              </w:rPr>
              <w:t>Elementi di analisi dei costi</w:t>
            </w:r>
          </w:p>
          <w:p w:rsidR="00CB5377" w:rsidRDefault="00CB5377" w:rsidP="00CB5377">
            <w:pPr>
              <w:pStyle w:val="QPR-ConoscenzeAbilit"/>
              <w:suppressAutoHyphens w:val="0"/>
              <w:ind w:left="283" w:hanging="198"/>
            </w:pPr>
            <w:r>
              <w:rPr>
                <w:noProof/>
              </w:rPr>
              <w:t>Tecniche e strumenti di yield management</w:t>
            </w:r>
          </w:p>
          <w:p w:rsidR="00CB5377" w:rsidRDefault="00CB5377" w:rsidP="00CB5377">
            <w:pPr>
              <w:pStyle w:val="QPR-ConoscenzeAbilit"/>
              <w:suppressAutoHyphens w:val="0"/>
              <w:ind w:left="283" w:hanging="198"/>
            </w:pPr>
            <w:r>
              <w:rPr>
                <w:noProof/>
              </w:rPr>
              <w:t>Strumenti e software a supporto della gestione dell'impresa alberghiera</w:t>
            </w:r>
          </w:p>
          <w:p w:rsidR="00CB5377" w:rsidRDefault="00CB5377" w:rsidP="00CB5377">
            <w:pPr>
              <w:pStyle w:val="QPR-ConoscenzeAbilit"/>
              <w:suppressAutoHyphens w:val="0"/>
              <w:ind w:left="283" w:hanging="198"/>
            </w:pPr>
            <w:r>
              <w:rPr>
                <w:noProof/>
              </w:rPr>
              <w:t>Standard di qualità della struttura/servizio</w:t>
            </w:r>
          </w:p>
          <w:p w:rsidR="00CB5377" w:rsidRDefault="00CB5377" w:rsidP="00CB5377">
            <w:pPr>
              <w:pStyle w:val="QPR-ConoscenzeAbilit"/>
              <w:suppressAutoHyphens w:val="0"/>
              <w:ind w:left="283" w:hanging="198"/>
            </w:pPr>
            <w:r>
              <w:rPr>
                <w:noProof/>
              </w:rPr>
              <w:t>Normativa pubblicistica, civilistica e fiscale del settore turistico</w:t>
            </w:r>
          </w:p>
          <w:p w:rsidR="00CB5377" w:rsidRDefault="00CB5377" w:rsidP="00CB5377">
            <w:pPr>
              <w:pStyle w:val="QPR-ConoscenzeAbilit"/>
              <w:suppressAutoHyphens w:val="0"/>
              <w:ind w:left="283" w:hanging="198"/>
            </w:pPr>
            <w:r>
              <w:rPr>
                <w:noProof/>
              </w:rPr>
              <w:t>Normative di sicurezza, igiene, salvaguardia ambientale di settore/processo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Promuovere l’immagine della struttura ricettiva</w:t>
            </w:r>
          </w:p>
          <w:p w:rsidR="00CB5377" w:rsidRDefault="00CB5377" w:rsidP="00CB5377">
            <w:pPr>
              <w:pStyle w:val="QPR-ConoscenzeAbilit"/>
              <w:suppressAutoHyphens w:val="0"/>
              <w:ind w:left="283" w:hanging="198"/>
            </w:pPr>
            <w:r>
              <w:rPr>
                <w:noProof/>
              </w:rPr>
              <w:t>Definire tariffe, listini prezzi ed eventuali promozioni, adeguati al raggiungimento degli obiettivi strategico -commerciali</w:t>
            </w:r>
          </w:p>
          <w:p w:rsidR="00CB5377" w:rsidRDefault="00CB5377" w:rsidP="00CB5377">
            <w:pPr>
              <w:pStyle w:val="QPR-ConoscenzeAbilit"/>
              <w:suppressAutoHyphens w:val="0"/>
              <w:ind w:left="283" w:hanging="198"/>
            </w:pPr>
            <w:r>
              <w:rPr>
                <w:noProof/>
              </w:rPr>
              <w:t>Applicare tecniche di analisi dei costi</w:t>
            </w:r>
          </w:p>
          <w:p w:rsidR="00CB5377" w:rsidRDefault="00CB5377" w:rsidP="00CB5377">
            <w:pPr>
              <w:pStyle w:val="QPR-ConoscenzeAbilit"/>
              <w:suppressAutoHyphens w:val="0"/>
              <w:ind w:left="283" w:hanging="198"/>
            </w:pPr>
            <w:r>
              <w:rPr>
                <w:noProof/>
              </w:rPr>
              <w:t>Negoziare e stipulare i contratti di approvvigionamento</w:t>
            </w:r>
          </w:p>
          <w:p w:rsidR="00CB5377" w:rsidRDefault="00CB5377" w:rsidP="00CB5377">
            <w:pPr>
              <w:pStyle w:val="QPR-ConoscenzeAbilit"/>
              <w:suppressAutoHyphens w:val="0"/>
              <w:ind w:left="283" w:hanging="198"/>
            </w:pPr>
            <w:r>
              <w:rPr>
                <w:noProof/>
              </w:rPr>
              <w:t>Redigere report periodici dei risultati intermedi e finali della struttura</w:t>
            </w:r>
          </w:p>
          <w:p w:rsidR="00CB5377" w:rsidRDefault="00CB5377" w:rsidP="00CB5377">
            <w:pPr>
              <w:pStyle w:val="QPR-ConoscenzeAbilit"/>
              <w:suppressAutoHyphens w:val="0"/>
              <w:ind w:left="283" w:hanging="198"/>
            </w:pPr>
            <w:r>
              <w:rPr>
                <w:noProof/>
              </w:rPr>
              <w:t>Formulare proposte di miglioramento degli standard di servizio</w:t>
            </w:r>
          </w:p>
          <w:p w:rsidR="00CB5377" w:rsidRDefault="00CB5377" w:rsidP="00CB5377">
            <w:pPr>
              <w:pStyle w:val="QPR-ConoscenzeAbilit"/>
              <w:suppressAutoHyphens w:val="0"/>
              <w:ind w:left="283" w:hanging="198"/>
            </w:pPr>
            <w:r>
              <w:rPr>
                <w:noProof/>
              </w:rPr>
              <w:t>Relazionarsi con lo staff aziendale per ottimizzare l’erogazione dei servizi</w:t>
            </w:r>
          </w:p>
          <w:p w:rsidR="00CB5377" w:rsidRDefault="00CB5377" w:rsidP="00CB5377">
            <w:pPr>
              <w:pStyle w:val="QPR-ConoscenzeAbilit"/>
              <w:suppressAutoHyphens w:val="0"/>
              <w:ind w:left="283" w:hanging="198"/>
            </w:pPr>
            <w:r>
              <w:rPr>
                <w:noProof/>
              </w:rPr>
              <w:t>Contribuire alla definizione della strategia aziendale</w:t>
            </w:r>
          </w:p>
          <w:p w:rsidR="00CB5377" w:rsidRDefault="00CB5377" w:rsidP="00CB5377">
            <w:pPr>
              <w:pStyle w:val="QPR-ConoscenzeAbilit"/>
              <w:suppressAutoHyphens w:val="0"/>
              <w:ind w:left="283" w:hanging="198"/>
            </w:pPr>
            <w:r>
              <w:rPr>
                <w:noProof/>
              </w:rPr>
              <w:t>Operare nel rispetto delle norme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RAPPORTARSI CON IL CLIENTE NELLE STRUTTURE ALBERGHIERE</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QPR-RIC-05</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08/01/2020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A seconda delle specifiche necessità, effettuare procedure di prenotazione, check in e check out intervenendo affinché le opportunità offerte dal servizio corrispondano alle richieste, ai bisogni e alle aspettative del cliente.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Tecniche di comunicazione e relazione interpersonale</w:t>
            </w:r>
          </w:p>
          <w:p w:rsidR="00CB5377" w:rsidRDefault="00CB5377" w:rsidP="00CB5377">
            <w:pPr>
              <w:pStyle w:val="QPR-ConoscenzeAbilit"/>
              <w:suppressAutoHyphens w:val="0"/>
              <w:ind w:left="283" w:hanging="198"/>
            </w:pPr>
            <w:r>
              <w:rPr>
                <w:noProof/>
              </w:rPr>
              <w:t>Tecniche di promozione e vendita</w:t>
            </w:r>
          </w:p>
          <w:p w:rsidR="00CB5377" w:rsidRDefault="00CB5377" w:rsidP="00CB5377">
            <w:pPr>
              <w:pStyle w:val="QPR-ConoscenzeAbilit"/>
              <w:suppressAutoHyphens w:val="0"/>
              <w:ind w:left="283" w:hanging="198"/>
            </w:pPr>
            <w:r>
              <w:rPr>
                <w:noProof/>
              </w:rPr>
              <w:t>Procedure standard di check-in e check-out</w:t>
            </w:r>
          </w:p>
          <w:p w:rsidR="00CB5377" w:rsidRDefault="00CB5377" w:rsidP="00CB5377">
            <w:pPr>
              <w:pStyle w:val="QPR-ConoscenzeAbilit"/>
              <w:suppressAutoHyphens w:val="0"/>
              <w:ind w:left="283" w:hanging="198"/>
            </w:pPr>
            <w:r>
              <w:rPr>
                <w:noProof/>
              </w:rPr>
              <w:t>Software CRS - Central Reservation System per la gestione delle attività della struttura ricettiva</w:t>
            </w:r>
          </w:p>
          <w:p w:rsidR="00CB5377" w:rsidRDefault="00CB5377" w:rsidP="00CB5377">
            <w:pPr>
              <w:pStyle w:val="QPR-ConoscenzeAbilit"/>
              <w:suppressAutoHyphens w:val="0"/>
              <w:ind w:left="283" w:hanging="198"/>
            </w:pPr>
            <w:r>
              <w:rPr>
                <w:noProof/>
              </w:rPr>
              <w:t>Tecniche di gestione dei reclami e degli imprevisti</w:t>
            </w:r>
          </w:p>
          <w:p w:rsidR="00CB5377" w:rsidRDefault="00CB5377" w:rsidP="00CB5377">
            <w:pPr>
              <w:pStyle w:val="QPR-ConoscenzeAbilit"/>
              <w:suppressAutoHyphens w:val="0"/>
              <w:ind w:left="283" w:hanging="198"/>
            </w:pPr>
            <w:r>
              <w:rPr>
                <w:noProof/>
              </w:rPr>
              <w:t>Normativa del settore turistico</w:t>
            </w:r>
          </w:p>
          <w:p w:rsidR="00CB5377" w:rsidRDefault="00CB5377" w:rsidP="00CB5377">
            <w:pPr>
              <w:pStyle w:val="QPR-ConoscenzeAbilit"/>
              <w:suppressAutoHyphens w:val="0"/>
              <w:ind w:left="283" w:hanging="198"/>
            </w:pPr>
            <w:r>
              <w:rPr>
                <w:noProof/>
              </w:rPr>
              <w:t>Nozioni di primo soccorso</w:t>
            </w:r>
          </w:p>
          <w:p w:rsidR="00CB5377" w:rsidRDefault="00CB5377" w:rsidP="00CB5377">
            <w:pPr>
              <w:pStyle w:val="QPR-ConoscenzeAbilit"/>
              <w:suppressAutoHyphens w:val="0"/>
              <w:ind w:left="283" w:hanging="198"/>
            </w:pPr>
            <w:r>
              <w:rPr>
                <w:noProof/>
              </w:rPr>
              <w:t>Normative sicurezza, igiene e salvaguardia ambientale</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Interagire con il cliente in lingua inglese a livello B1</w:t>
            </w:r>
          </w:p>
          <w:p w:rsidR="00CB5377" w:rsidRDefault="00CB5377" w:rsidP="00CB5377">
            <w:pPr>
              <w:pStyle w:val="QPR-ConoscenzeAbilit"/>
              <w:suppressAutoHyphens w:val="0"/>
              <w:ind w:left="283" w:hanging="198"/>
            </w:pPr>
            <w:r>
              <w:rPr>
                <w:noProof/>
              </w:rPr>
              <w:t>Gestire le attività di vendita dei servizi nel rispetto del piano di ottimizzazione della vendita definito dalla strategia aziendale</w:t>
            </w:r>
          </w:p>
          <w:p w:rsidR="00CB5377" w:rsidRDefault="00CB5377" w:rsidP="00CB5377">
            <w:pPr>
              <w:pStyle w:val="QPR-ConoscenzeAbilit"/>
              <w:suppressAutoHyphens w:val="0"/>
              <w:ind w:left="283" w:hanging="198"/>
            </w:pPr>
            <w:r>
              <w:rPr>
                <w:noProof/>
              </w:rPr>
              <w:t>Stabilire la tipologia di arrangiamento, il prezzo relativo e la garanzia della prenotazione</w:t>
            </w:r>
          </w:p>
          <w:p w:rsidR="00CB5377" w:rsidRDefault="00CB5377" w:rsidP="00CB5377">
            <w:pPr>
              <w:pStyle w:val="QPR-ConoscenzeAbilit"/>
              <w:suppressAutoHyphens w:val="0"/>
              <w:ind w:left="283" w:hanging="198"/>
            </w:pPr>
            <w:r>
              <w:rPr>
                <w:noProof/>
              </w:rPr>
              <w:t>Trasmettere le informazioni e gli ordini di servizio ai diversi reparti della struttura</w:t>
            </w:r>
          </w:p>
          <w:p w:rsidR="00CB5377" w:rsidRDefault="00CB5377" w:rsidP="00CB5377">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CB5377" w:rsidRDefault="00CB5377" w:rsidP="00CB5377">
            <w:pPr>
              <w:pStyle w:val="QPR-ConoscenzeAbilit"/>
              <w:suppressAutoHyphens w:val="0"/>
              <w:ind w:left="283" w:hanging="198"/>
            </w:pPr>
            <w:r>
              <w:rPr>
                <w:noProof/>
              </w:rPr>
              <w:t>Assistere il cliente nell’utilizzo dei servizi alberghieri interni e registrarne la fruizione</w:t>
            </w:r>
          </w:p>
          <w:p w:rsidR="00CB5377" w:rsidRDefault="00CB5377" w:rsidP="00CB5377">
            <w:pPr>
              <w:pStyle w:val="QPR-ConoscenzeAbilit"/>
              <w:suppressAutoHyphens w:val="0"/>
              <w:ind w:left="283" w:hanging="198"/>
            </w:pPr>
            <w:r>
              <w:rPr>
                <w:noProof/>
              </w:rPr>
              <w:t>Assistere il cliente nell’identificazione e fruizione delle attività e dei servizi esterni alla struttura alberghiera</w:t>
            </w:r>
          </w:p>
          <w:p w:rsidR="00CB5377" w:rsidRDefault="00CB5377" w:rsidP="00CB5377">
            <w:pPr>
              <w:pStyle w:val="QPR-ConoscenzeAbilit"/>
              <w:suppressAutoHyphens w:val="0"/>
              <w:ind w:left="283" w:hanging="198"/>
            </w:pPr>
            <w:r>
              <w:rPr>
                <w:noProof/>
              </w:rPr>
              <w:t>Chiudere il conto</w:t>
            </w:r>
          </w:p>
          <w:p w:rsidR="00CB5377" w:rsidRDefault="00CB5377" w:rsidP="00CB5377">
            <w:pPr>
              <w:pStyle w:val="QPR-ConoscenzeAbilit"/>
              <w:suppressAutoHyphens w:val="0"/>
              <w:ind w:left="283" w:hanging="198"/>
            </w:pPr>
            <w:r>
              <w:rPr>
                <w:noProof/>
              </w:rPr>
              <w:t>Gestire criticità e imprevisti</w:t>
            </w:r>
          </w:p>
          <w:p w:rsidR="00CB5377" w:rsidRDefault="00CB5377" w:rsidP="00CB5377">
            <w:pPr>
              <w:pStyle w:val="QPR-ConoscenzeAbilit"/>
              <w:suppressAutoHyphens w:val="0"/>
              <w:ind w:left="283" w:hanging="198"/>
            </w:pPr>
            <w:r>
              <w:rPr>
                <w:noProof/>
              </w:rPr>
              <w:t>Identificare figure in riferimento alle possibili situazioni di rischio e pericolo all’interno della struttura</w:t>
            </w:r>
          </w:p>
          <w:p w:rsidR="00CB5377" w:rsidRDefault="00CB5377" w:rsidP="00CB5377">
            <w:pPr>
              <w:pStyle w:val="QPR-ConoscenzeAbilit"/>
              <w:suppressAutoHyphens w:val="0"/>
              <w:ind w:left="283" w:hanging="198"/>
            </w:pPr>
            <w:r>
              <w:rPr>
                <w:noProof/>
              </w:rPr>
              <w:t>Adottare comportamenti previsti in situazioni di emergenza</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PROMOZIONE DI OPPORTUNITÀ E SERVIZI TURISTICI AZIENDALI E DEL TERRITORIO</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QPR-RIC-10</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1</w:t>
            </w:r>
            <w:r w:rsidRPr="00F80D72">
              <w:t xml:space="preserve"> del</w:t>
            </w:r>
            <w:r>
              <w:t xml:space="preserve"> 13/01/2020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Tecniche di comunicazione e relazione con il cliente</w:t>
            </w:r>
          </w:p>
          <w:p w:rsidR="00CB5377" w:rsidRDefault="00CB5377" w:rsidP="00CB5377">
            <w:pPr>
              <w:pStyle w:val="QPR-ConoscenzeAbilit"/>
              <w:suppressAutoHyphens w:val="0"/>
              <w:ind w:left="283" w:hanging="198"/>
            </w:pPr>
            <w:r>
              <w:rPr>
                <w:noProof/>
              </w:rPr>
              <w:t>Strumenti e tecniche di comunicazione promozionale</w:t>
            </w:r>
          </w:p>
          <w:p w:rsidR="00CB5377" w:rsidRDefault="00CB5377" w:rsidP="00CB5377">
            <w:pPr>
              <w:pStyle w:val="QPR-ConoscenzeAbilit"/>
              <w:suppressAutoHyphens w:val="0"/>
              <w:ind w:left="283" w:hanging="198"/>
            </w:pPr>
            <w:r>
              <w:rPr>
                <w:noProof/>
              </w:rPr>
              <w:t>Cenni di legislazione turistica</w:t>
            </w:r>
          </w:p>
          <w:p w:rsidR="00CB5377" w:rsidRDefault="00CB5377" w:rsidP="00CB5377">
            <w:pPr>
              <w:pStyle w:val="QPR-ConoscenzeAbilit"/>
              <w:suppressAutoHyphens w:val="0"/>
              <w:ind w:left="283" w:hanging="198"/>
            </w:pPr>
            <w:r>
              <w:rPr>
                <w:noProof/>
              </w:rPr>
              <w:t>Cenni sulla normativa inerente il web</w:t>
            </w:r>
          </w:p>
          <w:p w:rsidR="00CB5377" w:rsidRDefault="00CB5377" w:rsidP="00CB5377">
            <w:pPr>
              <w:pStyle w:val="QPR-ConoscenzeAbilit"/>
              <w:suppressAutoHyphens w:val="0"/>
              <w:ind w:left="283" w:hanging="198"/>
            </w:pPr>
            <w:r>
              <w:rPr>
                <w:noProof/>
              </w:rPr>
              <w:t>Cenni di marketing operativo</w:t>
            </w:r>
          </w:p>
          <w:p w:rsidR="00CB5377" w:rsidRDefault="00CB5377" w:rsidP="00CB5377">
            <w:pPr>
              <w:pStyle w:val="QPR-ConoscenzeAbilit"/>
              <w:suppressAutoHyphens w:val="0"/>
              <w:ind w:left="283" w:hanging="198"/>
            </w:pPr>
            <w:r>
              <w:rPr>
                <w:noProof/>
              </w:rPr>
              <w:t>Elementi di storia, arte, geografia e cultura del territorio</w:t>
            </w:r>
          </w:p>
          <w:p w:rsidR="00CB5377" w:rsidRDefault="00CB5377" w:rsidP="00CB5377">
            <w:pPr>
              <w:pStyle w:val="QPR-ConoscenzeAbilit"/>
              <w:suppressAutoHyphens w:val="0"/>
              <w:ind w:left="283" w:hanging="198"/>
            </w:pPr>
            <w:r>
              <w:rPr>
                <w:noProof/>
              </w:rPr>
              <w:t>Elementi del sistema produttivo territoriale e regionale utilizzabile ai fini turistici</w:t>
            </w:r>
          </w:p>
          <w:p w:rsidR="00CB5377" w:rsidRDefault="00CB5377" w:rsidP="00CB5377">
            <w:pPr>
              <w:pStyle w:val="QPR-ConoscenzeAbilit"/>
              <w:suppressAutoHyphens w:val="0"/>
              <w:ind w:left="283" w:hanging="198"/>
            </w:pPr>
            <w:r>
              <w:rPr>
                <w:noProof/>
              </w:rPr>
              <w:t>Caratteristiche del sistema turistico regionale</w:t>
            </w:r>
          </w:p>
          <w:p w:rsidR="00CB5377" w:rsidRDefault="00CB5377" w:rsidP="00CB5377">
            <w:pPr>
              <w:pStyle w:val="QPR-ConoscenzeAbilit"/>
              <w:suppressAutoHyphens w:val="0"/>
              <w:ind w:left="283" w:hanging="198"/>
            </w:pPr>
            <w:r>
              <w:rPr>
                <w:noProof/>
              </w:rPr>
              <w:t>Tipologie di soggetti pubblici e privati (di promozione, di organizzazione eventi, di produzione) integrati nel turismo</w:t>
            </w:r>
          </w:p>
          <w:p w:rsidR="00CB5377" w:rsidRDefault="00CB5377" w:rsidP="00CB5377">
            <w:pPr>
              <w:pStyle w:val="QPR-ConoscenzeAbilit"/>
              <w:suppressAutoHyphens w:val="0"/>
              <w:ind w:left="283" w:hanging="198"/>
            </w:pPr>
            <w:r>
              <w:rPr>
                <w:noProof/>
              </w:rPr>
              <w:t>Funzionalità e caratteristiche delle piattaforme social e sharing utilizzate nel settore turistico</w:t>
            </w:r>
          </w:p>
          <w:p w:rsidR="00CB5377" w:rsidRDefault="00CB5377" w:rsidP="00CB5377">
            <w:pPr>
              <w:pStyle w:val="QPR-ConoscenzeAbilit"/>
              <w:suppressAutoHyphens w:val="0"/>
              <w:ind w:left="283" w:hanging="198"/>
            </w:pPr>
            <w:r>
              <w:rPr>
                <w:noProof/>
              </w:rPr>
              <w:t>Tecniche di assistenza e accoglienza dei clienti</w:t>
            </w:r>
          </w:p>
          <w:p w:rsidR="00CB5377" w:rsidRDefault="00CB5377" w:rsidP="00CB5377">
            <w:pPr>
              <w:pStyle w:val="QPR-ConoscenzeAbilit"/>
              <w:suppressAutoHyphens w:val="0"/>
              <w:ind w:left="283" w:hanging="198"/>
            </w:pPr>
            <w:r>
              <w:rPr>
                <w:noProof/>
              </w:rPr>
              <w:t>Tecniche di strutturazione dei pacchetti turistici</w:t>
            </w:r>
          </w:p>
          <w:p w:rsidR="00CB5377" w:rsidRDefault="00CB5377" w:rsidP="00CB5377">
            <w:pPr>
              <w:pStyle w:val="QPR-ConoscenzeAbilit"/>
              <w:suppressAutoHyphens w:val="0"/>
              <w:ind w:left="283" w:hanging="198"/>
            </w:pPr>
            <w:r>
              <w:rPr>
                <w:noProof/>
              </w:rPr>
              <w:t>Lingua inglese a livello B1</w:t>
            </w:r>
          </w:p>
          <w:p w:rsidR="00CB5377" w:rsidRDefault="00CB5377" w:rsidP="00CB5377">
            <w:pPr>
              <w:pStyle w:val="QPR-ConoscenzeAbilit"/>
              <w:suppressAutoHyphens w:val="0"/>
              <w:ind w:left="283" w:hanging="198"/>
            </w:pPr>
            <w:r>
              <w:rPr>
                <w:noProof/>
              </w:rPr>
              <w:t>Normative di sicurezza, igiene, salvaguardia ambientale di settore/processo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tecniche di promozione di attività turistiche del territorio</w:t>
            </w:r>
          </w:p>
          <w:p w:rsidR="00CB5377" w:rsidRDefault="00CB5377" w:rsidP="00CB5377">
            <w:pPr>
              <w:pStyle w:val="QPR-ConoscenzeAbilit"/>
              <w:suppressAutoHyphens w:val="0"/>
              <w:ind w:left="283" w:hanging="198"/>
            </w:pPr>
            <w:r>
              <w:rPr>
                <w:noProof/>
              </w:rPr>
              <w:t>Cogliere il posizionamento dell'offerta e della struttura dei servizi di ricettività</w:t>
            </w:r>
          </w:p>
          <w:p w:rsidR="00CB5377" w:rsidRDefault="00CB5377" w:rsidP="00CB5377">
            <w:pPr>
              <w:pStyle w:val="QPR-ConoscenzeAbilit"/>
              <w:suppressAutoHyphens w:val="0"/>
              <w:ind w:left="283" w:hanging="198"/>
            </w:pPr>
            <w:r>
              <w:rPr>
                <w:noProof/>
              </w:rPr>
              <w:t>Applicare tecniche per l’individuazione dell'offerta di prodotti/servizi in rapporto a target/esigenze di clientela</w:t>
            </w:r>
          </w:p>
          <w:p w:rsidR="00CB5377" w:rsidRDefault="00CB5377" w:rsidP="00CB5377">
            <w:pPr>
              <w:pStyle w:val="QPR-ConoscenzeAbilit"/>
              <w:suppressAutoHyphens w:val="0"/>
              <w:ind w:left="283" w:hanging="198"/>
            </w:pPr>
            <w:r>
              <w:rPr>
                <w:noProof/>
              </w:rPr>
              <w:t>Predisporre ed utilizzare linguaggi, contenuti, immagini in funzione del contesto operativo e dell'obiettivo da raggiungere</w:t>
            </w:r>
          </w:p>
          <w:p w:rsidR="00CB5377" w:rsidRDefault="00CB5377" w:rsidP="00CB5377">
            <w:pPr>
              <w:pStyle w:val="QPR-ConoscenzeAbilit"/>
              <w:suppressAutoHyphens w:val="0"/>
              <w:ind w:left="283" w:hanging="198"/>
            </w:pPr>
            <w:r>
              <w:rPr>
                <w:noProof/>
              </w:rPr>
              <w:t>Applicare tecniche di accoglienza della clientela</w:t>
            </w:r>
          </w:p>
          <w:p w:rsidR="00CB5377" w:rsidRDefault="00CB5377" w:rsidP="00CB5377">
            <w:pPr>
              <w:pStyle w:val="QPR-ConoscenzeAbilit"/>
              <w:suppressAutoHyphens w:val="0"/>
              <w:ind w:left="283" w:hanging="198"/>
            </w:pPr>
            <w:r>
              <w:rPr>
                <w:noProof/>
              </w:rPr>
              <w:t>Contattare strutture, servizi ed istituti pubblici e privati</w:t>
            </w:r>
          </w:p>
          <w:p w:rsidR="00CB5377" w:rsidRDefault="00CB5377" w:rsidP="00CB5377">
            <w:pPr>
              <w:pStyle w:val="QPR-ConoscenzeAbilit"/>
              <w:suppressAutoHyphens w:val="0"/>
              <w:ind w:left="283" w:hanging="198"/>
            </w:pPr>
            <w:r>
              <w:rPr>
                <w:noProof/>
              </w:rPr>
              <w:t>Utilizzare strumenti informatici adeguati</w:t>
            </w:r>
          </w:p>
          <w:p w:rsidR="00CB5377" w:rsidRDefault="00CB5377" w:rsidP="00CB5377">
            <w:pPr>
              <w:pStyle w:val="QPR-ConoscenzeAbilit"/>
              <w:suppressAutoHyphens w:val="0"/>
              <w:ind w:left="283" w:hanging="198"/>
            </w:pPr>
            <w:r>
              <w:rPr>
                <w:noProof/>
              </w:rPr>
              <w:t>Curare la comunicazione su strumenti on-line</w:t>
            </w:r>
          </w:p>
          <w:p w:rsidR="00CB5377" w:rsidRDefault="00CB5377" w:rsidP="00CB5377">
            <w:pPr>
              <w:pStyle w:val="QPR-ConoscenzeAbilit"/>
              <w:suppressAutoHyphens w:val="0"/>
              <w:ind w:left="283" w:hanging="198"/>
            </w:pPr>
            <w:r>
              <w:rPr>
                <w:noProof/>
              </w:rPr>
              <w:t>Aggiornare materiali promozionali e informativi</w:t>
            </w:r>
          </w:p>
          <w:p w:rsidR="00CB5377" w:rsidRDefault="00CB5377" w:rsidP="00CB5377">
            <w:pPr>
              <w:pStyle w:val="QPR-ConoscenzeAbilit"/>
              <w:suppressAutoHyphens w:val="0"/>
              <w:ind w:left="283" w:hanging="198"/>
            </w:pPr>
            <w:r>
              <w:rPr>
                <w:noProof/>
              </w:rPr>
              <w:t>Collaborare all’ideazione di progetti promozionali</w:t>
            </w:r>
          </w:p>
          <w:p w:rsidR="00CB5377" w:rsidRDefault="00CB5377" w:rsidP="00CB5377">
            <w:pPr>
              <w:pStyle w:val="QPR-ConoscenzeAbilit"/>
              <w:suppressAutoHyphens w:val="0"/>
              <w:ind w:left="283" w:hanging="198"/>
            </w:pPr>
            <w:r>
              <w:rPr>
                <w:noProof/>
              </w:rPr>
              <w:t>Interagire con clienti e fornitori in lingua inglese a livello B1</w:t>
            </w:r>
          </w:p>
          <w:p w:rsidR="00CB5377" w:rsidRDefault="00CB5377" w:rsidP="00CB5377">
            <w:pPr>
              <w:pStyle w:val="QPR-ConoscenzeAbilit"/>
              <w:suppressAutoHyphens w:val="0"/>
              <w:ind w:left="283" w:hanging="198"/>
            </w:pPr>
            <w:r>
              <w:rPr>
                <w:noProof/>
              </w:rPr>
              <w:t>Operare nel rispetto delle norme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PREDISPOSIZIONE DELL’OFFERTA DI UN PACCHETTO TURISTICO</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QPR-SVA-02</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08/01/2020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In base alla richiesta del committente, predisporre un pacchetto turistico, tenendo conto dei vincoli imposti dal committente (es. destinazione, tipologia di viaggio, budget) e della gamma di prodotti turistici disponibili.</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Tipologie di strutture ricettive</w:t>
            </w:r>
          </w:p>
          <w:p w:rsidR="00CB5377" w:rsidRDefault="00CB5377" w:rsidP="00CB5377">
            <w:pPr>
              <w:pStyle w:val="QPR-ConoscenzeAbilit"/>
              <w:suppressAutoHyphens w:val="0"/>
              <w:ind w:left="283" w:hanging="198"/>
            </w:pPr>
            <w:r>
              <w:rPr>
                <w:noProof/>
              </w:rPr>
              <w:t>Tipologie dei mezzi di trasporto</w:t>
            </w:r>
          </w:p>
          <w:p w:rsidR="00CB5377" w:rsidRDefault="00CB5377" w:rsidP="00CB5377">
            <w:pPr>
              <w:pStyle w:val="QPR-ConoscenzeAbilit"/>
              <w:suppressAutoHyphens w:val="0"/>
              <w:ind w:left="283" w:hanging="198"/>
            </w:pPr>
            <w:r>
              <w:rPr>
                <w:noProof/>
              </w:rPr>
              <w:t>Terminologia del settore</w:t>
            </w:r>
          </w:p>
          <w:p w:rsidR="00CB5377" w:rsidRDefault="00CB5377" w:rsidP="00CB5377">
            <w:pPr>
              <w:pStyle w:val="QPR-ConoscenzeAbilit"/>
              <w:suppressAutoHyphens w:val="0"/>
              <w:ind w:left="283" w:hanging="198"/>
            </w:pPr>
            <w:r>
              <w:rPr>
                <w:noProof/>
              </w:rPr>
              <w:t>Tecniche di strutturazione dei pacchetti turistici</w:t>
            </w:r>
          </w:p>
          <w:p w:rsidR="00CB5377" w:rsidRDefault="00CB5377" w:rsidP="00CB5377">
            <w:pPr>
              <w:pStyle w:val="QPR-ConoscenzeAbilit"/>
              <w:suppressAutoHyphens w:val="0"/>
              <w:ind w:left="283" w:hanging="198"/>
            </w:pPr>
            <w:r>
              <w:rPr>
                <w:noProof/>
              </w:rPr>
              <w:t>Elementi di storia, arte, geografia e cultura del territorio di riferimento</w:t>
            </w:r>
          </w:p>
          <w:p w:rsidR="00CB5377" w:rsidRDefault="00CB5377" w:rsidP="00CB5377">
            <w:pPr>
              <w:pStyle w:val="QPR-ConoscenzeAbilit"/>
              <w:suppressAutoHyphens w:val="0"/>
              <w:ind w:left="283" w:hanging="198"/>
            </w:pPr>
            <w:r>
              <w:rPr>
                <w:noProof/>
              </w:rPr>
              <w:t>Elementi di comunicazione specifica del settore</w:t>
            </w:r>
          </w:p>
          <w:p w:rsidR="00CB5377" w:rsidRDefault="00CB5377" w:rsidP="00CB5377">
            <w:pPr>
              <w:pStyle w:val="QPR-ConoscenzeAbilit"/>
              <w:suppressAutoHyphens w:val="0"/>
              <w:ind w:left="283" w:hanging="198"/>
            </w:pPr>
            <w:r>
              <w:rPr>
                <w:noProof/>
              </w:rPr>
              <w:t>Tecniche di pianificazione del lavoro</w:t>
            </w:r>
          </w:p>
          <w:p w:rsidR="00CB5377" w:rsidRDefault="00CB5377" w:rsidP="00CB5377">
            <w:pPr>
              <w:pStyle w:val="QPR-ConoscenzeAbilit"/>
              <w:suppressAutoHyphens w:val="0"/>
              <w:ind w:left="283" w:hanging="198"/>
            </w:pPr>
            <w:r>
              <w:rPr>
                <w:noProof/>
              </w:rPr>
              <w:t>Legislazione turistica</w:t>
            </w:r>
          </w:p>
          <w:p w:rsidR="00CB5377" w:rsidRDefault="00CB5377" w:rsidP="00CB5377">
            <w:pPr>
              <w:pStyle w:val="QPR-ConoscenzeAbilit"/>
              <w:suppressAutoHyphens w:val="0"/>
              <w:ind w:left="283" w:hanging="198"/>
            </w:pPr>
            <w:r>
              <w:rPr>
                <w:noProof/>
              </w:rPr>
              <w:t>Normativa relativa ai documenti di ingresso nei paesi europei ed extraeuropei</w:t>
            </w:r>
          </w:p>
          <w:p w:rsidR="00CB5377" w:rsidRDefault="00CB5377" w:rsidP="00CB5377">
            <w:pPr>
              <w:pStyle w:val="QPR-ConoscenzeAbilit"/>
              <w:suppressAutoHyphens w:val="0"/>
              <w:ind w:left="283" w:hanging="198"/>
            </w:pPr>
            <w:r>
              <w:rPr>
                <w:noProof/>
              </w:rPr>
              <w:t>Strumenti e software a supporto della predisposizione di un pacchetto turistico</w:t>
            </w:r>
          </w:p>
          <w:p w:rsidR="00CB5377" w:rsidRDefault="00CB5377" w:rsidP="00CB5377">
            <w:pPr>
              <w:pStyle w:val="QPR-ConoscenzeAbilit"/>
              <w:suppressAutoHyphens w:val="0"/>
              <w:ind w:left="283" w:hanging="198"/>
            </w:pPr>
            <w:r>
              <w:rPr>
                <w:noProof/>
              </w:rPr>
              <w:t>Lingua inglese a livello B2</w:t>
            </w:r>
          </w:p>
          <w:p w:rsidR="00CB5377" w:rsidRDefault="00CB5377" w:rsidP="00CB5377">
            <w:pPr>
              <w:pStyle w:val="QPR-ConoscenzeAbilit"/>
              <w:suppressAutoHyphens w:val="0"/>
              <w:ind w:left="283" w:hanging="198"/>
            </w:pPr>
            <w:r>
              <w:rPr>
                <w:noProof/>
              </w:rPr>
              <w:t>Normative sicurezza, igiene e salvaguardia ambientale</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Analizzare le esigenze del committente</w:t>
            </w:r>
          </w:p>
          <w:p w:rsidR="00CB5377" w:rsidRDefault="00CB5377" w:rsidP="00CB5377">
            <w:pPr>
              <w:pStyle w:val="QPR-ConoscenzeAbilit"/>
              <w:suppressAutoHyphens w:val="0"/>
              <w:ind w:left="283" w:hanging="198"/>
            </w:pPr>
            <w:r>
              <w:rPr>
                <w:noProof/>
              </w:rPr>
              <w:t>Definire un programma di lavoro organizzato e funzionale</w:t>
            </w:r>
          </w:p>
          <w:p w:rsidR="00CB5377" w:rsidRDefault="00CB5377" w:rsidP="00CB5377">
            <w:pPr>
              <w:pStyle w:val="QPR-ConoscenzeAbilit"/>
              <w:suppressAutoHyphens w:val="0"/>
              <w:ind w:left="283" w:hanging="198"/>
            </w:pPr>
            <w:r>
              <w:rPr>
                <w:noProof/>
              </w:rPr>
              <w:t>Individuare soluzioni e proposte di prodotto/servizio corrispondenti alle richieste</w:t>
            </w:r>
          </w:p>
          <w:p w:rsidR="00CB5377" w:rsidRDefault="00CB5377" w:rsidP="00CB5377">
            <w:pPr>
              <w:pStyle w:val="QPR-ConoscenzeAbilit"/>
              <w:suppressAutoHyphens w:val="0"/>
              <w:ind w:left="283" w:hanging="198"/>
            </w:pPr>
            <w:r>
              <w:rPr>
                <w:noProof/>
              </w:rPr>
              <w:t>Operare nei tempi di lavorazione previsti</w:t>
            </w:r>
          </w:p>
          <w:p w:rsidR="00CB5377" w:rsidRDefault="00CB5377" w:rsidP="00CB5377">
            <w:pPr>
              <w:pStyle w:val="QPR-ConoscenzeAbilit"/>
              <w:suppressAutoHyphens w:val="0"/>
              <w:ind w:left="283" w:hanging="198"/>
            </w:pPr>
            <w:r>
              <w:rPr>
                <w:noProof/>
              </w:rPr>
              <w:t>Contattare servizi ed istituti pubblici e privati</w:t>
            </w:r>
          </w:p>
          <w:p w:rsidR="00CB5377" w:rsidRDefault="00CB5377" w:rsidP="00CB5377">
            <w:pPr>
              <w:pStyle w:val="QPR-ConoscenzeAbilit"/>
              <w:suppressAutoHyphens w:val="0"/>
              <w:ind w:left="283" w:hanging="198"/>
            </w:pPr>
            <w:r>
              <w:rPr>
                <w:noProof/>
              </w:rPr>
              <w:t>Definire i contratti con i fornitori</w:t>
            </w:r>
          </w:p>
          <w:p w:rsidR="00CB5377" w:rsidRDefault="00CB5377" w:rsidP="00CB5377">
            <w:pPr>
              <w:pStyle w:val="QPR-ConoscenzeAbilit"/>
              <w:suppressAutoHyphens w:val="0"/>
              <w:ind w:left="283" w:hanging="198"/>
            </w:pPr>
            <w:r>
              <w:rPr>
                <w:noProof/>
              </w:rPr>
              <w:t>Negoziare i costi dei servizi</w:t>
            </w:r>
          </w:p>
          <w:p w:rsidR="00CB5377" w:rsidRDefault="00CB5377" w:rsidP="00CB5377">
            <w:pPr>
              <w:pStyle w:val="QPR-ConoscenzeAbilit"/>
              <w:suppressAutoHyphens w:val="0"/>
              <w:ind w:left="283" w:hanging="198"/>
            </w:pPr>
            <w:r>
              <w:rPr>
                <w:noProof/>
              </w:rPr>
              <w:t>Preparare servizi di trasporto, pernottamento, assicurazioni di viaggio per viaggi organizzati</w:t>
            </w:r>
          </w:p>
          <w:p w:rsidR="00CB5377" w:rsidRDefault="00CB5377" w:rsidP="00CB5377">
            <w:pPr>
              <w:pStyle w:val="QPR-ConoscenzeAbilit"/>
              <w:suppressAutoHyphens w:val="0"/>
              <w:ind w:left="283" w:hanging="198"/>
            </w:pPr>
            <w:r>
              <w:rPr>
                <w:noProof/>
              </w:rPr>
              <w:t>Realizzare pacchetti turistici (all inclusive, viaggi su misura, viaggi tematici)</w:t>
            </w:r>
          </w:p>
          <w:p w:rsidR="00CB5377" w:rsidRDefault="00CB5377" w:rsidP="00CB5377">
            <w:pPr>
              <w:pStyle w:val="QPR-ConoscenzeAbilit"/>
              <w:suppressAutoHyphens w:val="0"/>
              <w:ind w:left="283" w:hanging="198"/>
            </w:pPr>
            <w:r>
              <w:rPr>
                <w:noProof/>
              </w:rPr>
              <w:t>Preparare un preventivo</w:t>
            </w:r>
          </w:p>
          <w:p w:rsidR="00CB5377" w:rsidRDefault="00CB5377" w:rsidP="00CB5377">
            <w:pPr>
              <w:pStyle w:val="QPR-ConoscenzeAbilit"/>
              <w:suppressAutoHyphens w:val="0"/>
              <w:ind w:left="283" w:hanging="198"/>
            </w:pPr>
            <w:r>
              <w:rPr>
                <w:noProof/>
              </w:rPr>
              <w:t>Formulare l’offerta e concludere la vendita</w:t>
            </w:r>
          </w:p>
          <w:p w:rsidR="00CB5377" w:rsidRDefault="00CB5377" w:rsidP="00CB5377">
            <w:pPr>
              <w:pStyle w:val="QPR-ConoscenzeAbilit"/>
              <w:suppressAutoHyphens w:val="0"/>
              <w:ind w:left="283" w:hanging="198"/>
            </w:pPr>
            <w:r>
              <w:rPr>
                <w:noProof/>
              </w:rPr>
              <w:t>Interagire con clienti e fornitori in lingua inglese a livello B2</w:t>
            </w:r>
          </w:p>
          <w:p w:rsidR="00CB5377" w:rsidRDefault="00CB5377" w:rsidP="00CB5377">
            <w:pPr>
              <w:pStyle w:val="QPR-ConoscenzeAbilit"/>
              <w:suppressAutoHyphens w:val="0"/>
              <w:ind w:left="283" w:hanging="198"/>
            </w:pPr>
            <w:r>
              <w:rPr>
                <w:noProof/>
              </w:rPr>
              <w:t>Operare secondo le norme di sicurezza specifiche per il settore</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ASSISTENZA AL CLIENTE NELL’ACQUISTO DI UN SERVIZIO TURISTICO</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QPR-SVA-03</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08/01/2020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Tecniche di comunicazione con il cliente</w:t>
            </w:r>
          </w:p>
          <w:p w:rsidR="00CB5377" w:rsidRDefault="00CB5377" w:rsidP="00CB5377">
            <w:pPr>
              <w:pStyle w:val="QPR-ConoscenzeAbilit"/>
              <w:suppressAutoHyphens w:val="0"/>
              <w:ind w:left="283" w:hanging="198"/>
            </w:pPr>
            <w:r>
              <w:rPr>
                <w:noProof/>
              </w:rPr>
              <w:t>Elementi di comunicazione grafica</w:t>
            </w:r>
          </w:p>
          <w:p w:rsidR="00CB5377" w:rsidRDefault="00CB5377" w:rsidP="00CB5377">
            <w:pPr>
              <w:pStyle w:val="QPR-ConoscenzeAbilit"/>
              <w:suppressAutoHyphens w:val="0"/>
              <w:ind w:left="283" w:hanging="198"/>
            </w:pPr>
            <w:r>
              <w:rPr>
                <w:noProof/>
              </w:rPr>
              <w:t>Strumenti e software a supporto della vendita di un servizio turistico</w:t>
            </w:r>
          </w:p>
          <w:p w:rsidR="00CB5377" w:rsidRDefault="00CB5377" w:rsidP="00CB5377">
            <w:pPr>
              <w:pStyle w:val="QPR-ConoscenzeAbilit"/>
              <w:suppressAutoHyphens w:val="0"/>
              <w:ind w:left="283" w:hanging="198"/>
            </w:pPr>
            <w:r>
              <w:rPr>
                <w:noProof/>
              </w:rPr>
              <w:t>Elementi di geografia turistica europea ed extraeuropea</w:t>
            </w:r>
          </w:p>
          <w:p w:rsidR="00CB5377" w:rsidRDefault="00CB5377" w:rsidP="00CB5377">
            <w:pPr>
              <w:pStyle w:val="QPR-ConoscenzeAbilit"/>
              <w:suppressAutoHyphens w:val="0"/>
              <w:ind w:left="283" w:hanging="198"/>
            </w:pPr>
            <w:r>
              <w:rPr>
                <w:noProof/>
              </w:rPr>
              <w:t>Cenni sulle disposizioni sanitarie internazionali</w:t>
            </w:r>
          </w:p>
          <w:p w:rsidR="00CB5377" w:rsidRDefault="00CB5377" w:rsidP="00CB5377">
            <w:pPr>
              <w:pStyle w:val="QPR-ConoscenzeAbilit"/>
              <w:suppressAutoHyphens w:val="0"/>
              <w:ind w:left="283" w:hanging="198"/>
            </w:pPr>
            <w:r>
              <w:rPr>
                <w:noProof/>
              </w:rPr>
              <w:t>Tipologie e funzionamento degli operatori turistici</w:t>
            </w:r>
          </w:p>
          <w:p w:rsidR="00CB5377" w:rsidRDefault="00CB5377" w:rsidP="00CB5377">
            <w:pPr>
              <w:pStyle w:val="QPR-ConoscenzeAbilit"/>
              <w:suppressAutoHyphens w:val="0"/>
              <w:ind w:left="283" w:hanging="198"/>
            </w:pPr>
            <w:r>
              <w:rPr>
                <w:noProof/>
              </w:rPr>
              <w:t>Tecniche di prenotazione</w:t>
            </w:r>
          </w:p>
          <w:p w:rsidR="00CB5377" w:rsidRDefault="00CB5377" w:rsidP="00CB5377">
            <w:pPr>
              <w:pStyle w:val="QPR-ConoscenzeAbilit"/>
              <w:suppressAutoHyphens w:val="0"/>
              <w:ind w:left="283" w:hanging="198"/>
            </w:pPr>
            <w:r>
              <w:rPr>
                <w:noProof/>
              </w:rPr>
              <w:t>Funzionalità dei principali software applicativi di biglietteria aerea (GDS)</w:t>
            </w:r>
          </w:p>
          <w:p w:rsidR="00CB5377" w:rsidRDefault="00CB5377" w:rsidP="00CB5377">
            <w:pPr>
              <w:pStyle w:val="QPR-ConoscenzeAbilit"/>
              <w:suppressAutoHyphens w:val="0"/>
              <w:ind w:left="283" w:hanging="198"/>
            </w:pPr>
            <w:r>
              <w:rPr>
                <w:noProof/>
              </w:rPr>
              <w:t>Cenni di art. 74/ter</w:t>
            </w:r>
          </w:p>
          <w:p w:rsidR="00CB5377" w:rsidRDefault="00CB5377" w:rsidP="00CB5377">
            <w:pPr>
              <w:pStyle w:val="QPR-ConoscenzeAbilit"/>
              <w:suppressAutoHyphens w:val="0"/>
              <w:ind w:left="283" w:hanging="198"/>
            </w:pPr>
            <w:r>
              <w:rPr>
                <w:noProof/>
              </w:rPr>
              <w:t>Cenni di legislazione turistica</w:t>
            </w:r>
          </w:p>
          <w:p w:rsidR="00CB5377" w:rsidRDefault="00CB5377" w:rsidP="00CB5377">
            <w:pPr>
              <w:pStyle w:val="QPR-ConoscenzeAbilit"/>
              <w:suppressAutoHyphens w:val="0"/>
              <w:ind w:left="283" w:hanging="198"/>
            </w:pPr>
            <w:r>
              <w:rPr>
                <w:noProof/>
              </w:rPr>
              <w:t>Lingua inglese a livello B1</w:t>
            </w:r>
          </w:p>
          <w:p w:rsidR="00CB5377" w:rsidRDefault="00CB5377" w:rsidP="00CB5377">
            <w:pPr>
              <w:pStyle w:val="QPR-ConoscenzeAbilit"/>
              <w:suppressAutoHyphens w:val="0"/>
              <w:ind w:left="283" w:hanging="198"/>
            </w:pPr>
            <w:r>
              <w:rPr>
                <w:noProof/>
              </w:rPr>
              <w:t>Normative sicurezza, igiene e salvaguardia ambientale</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tecniche di accoglienza della clientela</w:t>
            </w:r>
          </w:p>
          <w:p w:rsidR="00CB5377" w:rsidRDefault="00CB5377" w:rsidP="00CB5377">
            <w:pPr>
              <w:pStyle w:val="QPR-ConoscenzeAbilit"/>
              <w:suppressAutoHyphens w:val="0"/>
              <w:ind w:left="283" w:hanging="198"/>
            </w:pPr>
            <w:r>
              <w:rPr>
                <w:noProof/>
              </w:rPr>
              <w:t>Individuare soluzioni e proposte di prodotto/servizio corrispondenti alle richieste</w:t>
            </w:r>
          </w:p>
          <w:p w:rsidR="00CB5377" w:rsidRDefault="00CB5377" w:rsidP="00CB5377">
            <w:pPr>
              <w:pStyle w:val="QPR-ConoscenzeAbilit"/>
              <w:suppressAutoHyphens w:val="0"/>
              <w:ind w:left="283" w:hanging="198"/>
            </w:pPr>
            <w:r>
              <w:rPr>
                <w:noProof/>
              </w:rPr>
              <w:t>Utilizzare strumenti e software a supporto delle attività di prenotazione</w:t>
            </w:r>
          </w:p>
          <w:p w:rsidR="00CB5377" w:rsidRDefault="00CB5377" w:rsidP="00CB5377">
            <w:pPr>
              <w:pStyle w:val="QPR-ConoscenzeAbilit"/>
              <w:suppressAutoHyphens w:val="0"/>
              <w:ind w:left="283" w:hanging="198"/>
            </w:pPr>
            <w:r>
              <w:rPr>
                <w:noProof/>
              </w:rPr>
              <w:t>Operare nei tempi di lavorazione previsti</w:t>
            </w:r>
          </w:p>
          <w:p w:rsidR="00CB5377" w:rsidRDefault="00CB5377" w:rsidP="00CB5377">
            <w:pPr>
              <w:pStyle w:val="QPR-ConoscenzeAbilit"/>
              <w:suppressAutoHyphens w:val="0"/>
              <w:ind w:left="283" w:hanging="198"/>
            </w:pPr>
            <w:r>
              <w:rPr>
                <w:noProof/>
              </w:rPr>
              <w:t>Preparare un preventivo</w:t>
            </w:r>
          </w:p>
          <w:p w:rsidR="00CB5377" w:rsidRDefault="00CB5377" w:rsidP="00CB5377">
            <w:pPr>
              <w:pStyle w:val="QPR-ConoscenzeAbilit"/>
              <w:suppressAutoHyphens w:val="0"/>
              <w:ind w:left="283" w:hanging="198"/>
            </w:pPr>
            <w:r>
              <w:rPr>
                <w:noProof/>
              </w:rPr>
              <w:t>Preparare viaggi su misura</w:t>
            </w:r>
          </w:p>
          <w:p w:rsidR="00CB5377" w:rsidRDefault="00CB5377" w:rsidP="00CB5377">
            <w:pPr>
              <w:pStyle w:val="QPR-ConoscenzeAbilit"/>
              <w:suppressAutoHyphens w:val="0"/>
              <w:ind w:left="283" w:hanging="198"/>
            </w:pPr>
            <w:r>
              <w:rPr>
                <w:noProof/>
              </w:rPr>
              <w:t>Predisporre la documentazione di viaggio</w:t>
            </w:r>
          </w:p>
          <w:p w:rsidR="00CB5377" w:rsidRDefault="00CB5377" w:rsidP="00CB5377">
            <w:pPr>
              <w:pStyle w:val="QPR-ConoscenzeAbilit"/>
              <w:suppressAutoHyphens w:val="0"/>
              <w:ind w:left="283" w:hanging="198"/>
            </w:pPr>
            <w:r>
              <w:rPr>
                <w:noProof/>
              </w:rPr>
              <w:t>Utilizzare i servizi di prenotazione online di vettori commerciali e low cost</w:t>
            </w:r>
          </w:p>
          <w:p w:rsidR="00CB5377" w:rsidRDefault="00CB5377" w:rsidP="00CB5377">
            <w:pPr>
              <w:pStyle w:val="QPR-ConoscenzeAbilit"/>
              <w:suppressAutoHyphens w:val="0"/>
              <w:ind w:left="283" w:hanging="198"/>
            </w:pPr>
            <w:r>
              <w:rPr>
                <w:noProof/>
              </w:rPr>
              <w:t>Applicare tecniche di prenotazione</w:t>
            </w:r>
          </w:p>
          <w:p w:rsidR="00CB5377" w:rsidRDefault="00CB5377" w:rsidP="00CB5377">
            <w:pPr>
              <w:pStyle w:val="QPR-ConoscenzeAbilit"/>
              <w:suppressAutoHyphens w:val="0"/>
              <w:ind w:left="283" w:hanging="198"/>
            </w:pPr>
            <w:r>
              <w:rPr>
                <w:noProof/>
              </w:rPr>
              <w:t>Elaborare documenti contabili di vendita</w:t>
            </w:r>
          </w:p>
          <w:p w:rsidR="00CB5377" w:rsidRDefault="00CB5377" w:rsidP="00CB5377">
            <w:pPr>
              <w:pStyle w:val="QPR-ConoscenzeAbilit"/>
              <w:suppressAutoHyphens w:val="0"/>
              <w:ind w:left="283" w:hanging="198"/>
            </w:pPr>
            <w:r>
              <w:rPr>
                <w:noProof/>
              </w:rPr>
              <w:t>Interagire con clienti e fornitori in lingua inglese a livello B1</w:t>
            </w:r>
          </w:p>
          <w:p w:rsidR="00CB5377" w:rsidRDefault="00CB5377" w:rsidP="00CB5377">
            <w:pPr>
              <w:pStyle w:val="QPR-ConoscenzeAbilit"/>
              <w:suppressAutoHyphens w:val="0"/>
              <w:ind w:left="283" w:hanging="198"/>
            </w:pPr>
            <w:r>
              <w:rPr>
                <w:noProof/>
              </w:rPr>
              <w:t>Operare secondo le norme di sicurezza specifiche per il settore</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GESTIONE DEI FLUSSI INFORMATIVI E COMUNICATIVI</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QPR-SGR-01</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08/01/2020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Caratteristiche dei processi comunicativi</w:t>
            </w:r>
          </w:p>
          <w:p w:rsidR="00CB5377" w:rsidRDefault="00CB5377" w:rsidP="00CB5377">
            <w:pPr>
              <w:pStyle w:val="QPR-ConoscenzeAbilit"/>
              <w:suppressAutoHyphens w:val="0"/>
              <w:ind w:left="283" w:hanging="198"/>
            </w:pPr>
            <w:r>
              <w:rPr>
                <w:noProof/>
              </w:rPr>
              <w:t>Cenni di comunicazione efficace</w:t>
            </w:r>
          </w:p>
          <w:p w:rsidR="00CB5377" w:rsidRDefault="00CB5377" w:rsidP="00CB5377">
            <w:pPr>
              <w:pStyle w:val="QPR-ConoscenzeAbilit"/>
              <w:suppressAutoHyphens w:val="0"/>
              <w:ind w:left="283" w:hanging="198"/>
            </w:pPr>
            <w:r>
              <w:rPr>
                <w:noProof/>
              </w:rPr>
              <w:t>Tipologie di interlocutori</w:t>
            </w:r>
          </w:p>
          <w:p w:rsidR="00CB5377" w:rsidRDefault="00CB5377" w:rsidP="00CB5377">
            <w:pPr>
              <w:pStyle w:val="QPR-ConoscenzeAbilit"/>
              <w:suppressAutoHyphens w:val="0"/>
              <w:ind w:left="283" w:hanging="198"/>
            </w:pPr>
            <w:r>
              <w:rPr>
                <w:noProof/>
              </w:rPr>
              <w:t>Tecniche di comunicazione telefonica</w:t>
            </w:r>
          </w:p>
          <w:p w:rsidR="00CB5377" w:rsidRDefault="00CB5377" w:rsidP="00CB5377">
            <w:pPr>
              <w:pStyle w:val="QPR-ConoscenzeAbilit"/>
              <w:suppressAutoHyphens w:val="0"/>
              <w:ind w:left="283" w:hanging="198"/>
            </w:pPr>
            <w:r>
              <w:rPr>
                <w:noProof/>
              </w:rPr>
              <w:t>Cenni di immagine aziendale</w:t>
            </w:r>
          </w:p>
          <w:p w:rsidR="00CB5377" w:rsidRDefault="00CB5377" w:rsidP="00CB5377">
            <w:pPr>
              <w:pStyle w:val="QPR-ConoscenzeAbilit"/>
              <w:suppressAutoHyphens w:val="0"/>
              <w:ind w:left="283" w:hanging="198"/>
            </w:pPr>
            <w:r>
              <w:rPr>
                <w:noProof/>
              </w:rPr>
              <w:t>Cenni sugli organigrammi aziendali</w:t>
            </w:r>
          </w:p>
          <w:p w:rsidR="00CB5377" w:rsidRDefault="00CB5377" w:rsidP="00CB5377">
            <w:pPr>
              <w:pStyle w:val="QPR-ConoscenzeAbilit"/>
              <w:suppressAutoHyphens w:val="0"/>
              <w:ind w:left="283" w:hanging="198"/>
            </w:pPr>
            <w:r>
              <w:rPr>
                <w:noProof/>
              </w:rPr>
              <w:t>Tipologie di lettere commerciali</w:t>
            </w:r>
          </w:p>
          <w:p w:rsidR="00CB5377" w:rsidRDefault="00CB5377" w:rsidP="00CB5377">
            <w:pPr>
              <w:pStyle w:val="QPR-ConoscenzeAbilit"/>
              <w:suppressAutoHyphens w:val="0"/>
              <w:ind w:left="283" w:hanging="198"/>
            </w:pPr>
            <w:r>
              <w:rPr>
                <w:noProof/>
              </w:rPr>
              <w:t>Tecniche di elaborazione di lettere commerciali</w:t>
            </w:r>
          </w:p>
          <w:p w:rsidR="00CB5377" w:rsidRDefault="00CB5377" w:rsidP="00CB5377">
            <w:pPr>
              <w:pStyle w:val="QPR-ConoscenzeAbilit"/>
              <w:suppressAutoHyphens w:val="0"/>
              <w:ind w:left="283" w:hanging="198"/>
            </w:pPr>
            <w:r>
              <w:rPr>
                <w:noProof/>
              </w:rPr>
              <w:t>Caratteristiche delle attrezzature d’ufficio (telefono, fax, centralino, scanner, pc, tablet)</w:t>
            </w:r>
          </w:p>
          <w:p w:rsidR="00CB5377" w:rsidRDefault="00CB5377" w:rsidP="00CB5377">
            <w:pPr>
              <w:pStyle w:val="QPR-ConoscenzeAbilit"/>
              <w:suppressAutoHyphens w:val="0"/>
              <w:ind w:left="283" w:hanging="198"/>
            </w:pPr>
            <w:r>
              <w:rPr>
                <w:noProof/>
              </w:rPr>
              <w:t>Caratteristiche degli strumenti di comunicazione via Internet (email, pec, mailing list, social, web)</w:t>
            </w:r>
          </w:p>
          <w:p w:rsidR="00CB5377" w:rsidRDefault="00CB5377" w:rsidP="00CB5377">
            <w:pPr>
              <w:pStyle w:val="QPR-ConoscenzeAbilit"/>
              <w:suppressAutoHyphens w:val="0"/>
              <w:ind w:left="283" w:hanging="198"/>
            </w:pPr>
            <w:r>
              <w:rPr>
                <w:noProof/>
              </w:rPr>
              <w:t>Terminologia tecnica, specifica del settore, in lingua inglese livello A2</w:t>
            </w:r>
          </w:p>
          <w:p w:rsidR="00CB5377" w:rsidRDefault="00CB5377" w:rsidP="00CB5377">
            <w:pPr>
              <w:pStyle w:val="QPR-ConoscenzeAbilit"/>
              <w:suppressAutoHyphens w:val="0"/>
              <w:ind w:left="283" w:hanging="198"/>
            </w:pPr>
            <w:r>
              <w:rPr>
                <w:noProof/>
              </w:rPr>
              <w:t>Tecniche di aggiornamento di siti web aziendali</w:t>
            </w:r>
          </w:p>
          <w:p w:rsidR="00CB5377" w:rsidRDefault="00CB5377" w:rsidP="00CB5377">
            <w:pPr>
              <w:pStyle w:val="QPR-ConoscenzeAbilit"/>
              <w:suppressAutoHyphens w:val="0"/>
              <w:ind w:left="283" w:hanging="198"/>
            </w:pPr>
            <w:r>
              <w:rPr>
                <w:noProof/>
              </w:rPr>
              <w:t>Funzionalità dei principali software applicativi d’ufficio</w:t>
            </w:r>
          </w:p>
          <w:p w:rsidR="00CB5377" w:rsidRDefault="00CB5377" w:rsidP="00CB5377">
            <w:pPr>
              <w:pStyle w:val="QPR-ConoscenzeAbilit"/>
              <w:suppressAutoHyphens w:val="0"/>
              <w:ind w:left="283" w:hanging="198"/>
            </w:pPr>
            <w:r>
              <w:rPr>
                <w:noProof/>
              </w:rPr>
              <w:t>Normativa di riferimento sulla sicurezza dei dati</w:t>
            </w:r>
          </w:p>
          <w:p w:rsidR="00CB5377" w:rsidRDefault="00CB5377" w:rsidP="00CB5377">
            <w:pPr>
              <w:pStyle w:val="QPR-ConoscenzeAbilit"/>
              <w:suppressAutoHyphens w:val="0"/>
              <w:ind w:left="283" w:hanging="198"/>
            </w:pPr>
            <w:r>
              <w:rPr>
                <w:noProof/>
              </w:rPr>
              <w:t>Normative sicurezza, igiene e salvaguardia ambientale nel settore amministrativo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Adottare modalità di comunicazione anche digitale per la gestione delle relazioni interne ed esterne all’azienda</w:t>
            </w:r>
          </w:p>
          <w:p w:rsidR="00CB5377" w:rsidRDefault="00CB5377" w:rsidP="00CB5377">
            <w:pPr>
              <w:pStyle w:val="QPR-ConoscenzeAbilit"/>
              <w:suppressAutoHyphens w:val="0"/>
              <w:ind w:left="283" w:hanging="198"/>
            </w:pPr>
            <w:r>
              <w:rPr>
                <w:noProof/>
              </w:rPr>
              <w:t>Verificare la rispondenza degli output agli obiettivi comunicativi prefissati</w:t>
            </w:r>
          </w:p>
          <w:p w:rsidR="00CB5377" w:rsidRDefault="00CB5377" w:rsidP="00CB5377">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CB5377" w:rsidRDefault="00CB5377" w:rsidP="00CB5377">
            <w:pPr>
              <w:pStyle w:val="QPR-ConoscenzeAbilit"/>
              <w:suppressAutoHyphens w:val="0"/>
              <w:ind w:left="283" w:hanging="198"/>
            </w:pPr>
            <w:r>
              <w:rPr>
                <w:noProof/>
              </w:rPr>
              <w:t>Gestire la risposta telefonica in maniera efficace nel rispetto dell’immagine aziendale</w:t>
            </w:r>
          </w:p>
          <w:p w:rsidR="00CB5377" w:rsidRDefault="00CB5377" w:rsidP="00CB5377">
            <w:pPr>
              <w:pStyle w:val="QPR-ConoscenzeAbilit"/>
              <w:suppressAutoHyphens w:val="0"/>
              <w:ind w:left="283" w:hanging="198"/>
            </w:pPr>
            <w:r>
              <w:rPr>
                <w:noProof/>
              </w:rPr>
              <w:t>Applicare le principali tecniche per la redazione di lettere commerciali</w:t>
            </w:r>
          </w:p>
          <w:p w:rsidR="00CB5377" w:rsidRDefault="00CB5377" w:rsidP="00CB5377">
            <w:pPr>
              <w:pStyle w:val="QPR-ConoscenzeAbilit"/>
              <w:suppressAutoHyphens w:val="0"/>
              <w:ind w:left="283" w:hanging="198"/>
            </w:pPr>
            <w:r>
              <w:rPr>
                <w:noProof/>
              </w:rPr>
              <w:t>Effettuare operazioni base a supporto dell’operatività degli strumenti digitali d’ufficio</w:t>
            </w:r>
          </w:p>
          <w:p w:rsidR="00CB5377" w:rsidRDefault="00CB5377" w:rsidP="00CB5377">
            <w:pPr>
              <w:pStyle w:val="QPR-ConoscenzeAbilit"/>
              <w:suppressAutoHyphens w:val="0"/>
              <w:ind w:left="283" w:hanging="198"/>
            </w:pPr>
            <w:r>
              <w:rPr>
                <w:noProof/>
              </w:rPr>
              <w:t>Comunicare in lingua inglese a livello A2</w:t>
            </w:r>
          </w:p>
          <w:p w:rsidR="00CB5377" w:rsidRDefault="00CB5377" w:rsidP="00CB5377">
            <w:pPr>
              <w:pStyle w:val="QPR-ConoscenzeAbilit"/>
              <w:suppressAutoHyphens w:val="0"/>
              <w:ind w:left="283" w:hanging="198"/>
            </w:pPr>
            <w:r>
              <w:rPr>
                <w:noProof/>
              </w:rPr>
              <w:t>Effettuare aggiornamenti dei contenuti informativi del sito web aziendale</w:t>
            </w:r>
          </w:p>
          <w:p w:rsidR="00CB5377" w:rsidRDefault="00CB5377" w:rsidP="00CB5377">
            <w:pPr>
              <w:pStyle w:val="QPR-ConoscenzeAbilit"/>
              <w:suppressAutoHyphens w:val="0"/>
              <w:ind w:left="283" w:hanging="198"/>
            </w:pPr>
            <w:r>
              <w:rPr>
                <w:noProof/>
              </w:rPr>
              <w:t>Operare secondo le norme di sicurezza</w:t>
            </w:r>
          </w:p>
          <w:p w:rsidR="00CB5377" w:rsidRDefault="00CB5377" w:rsidP="00CB5377">
            <w:pPr>
              <w:pStyle w:val="QPR-ConoscenzeAbilit"/>
              <w:suppressAutoHyphens w:val="0"/>
              <w:ind w:left="283" w:hanging="198"/>
            </w:pPr>
            <w:r>
              <w:rPr>
                <w:noProof/>
              </w:rPr>
              <w:t>Definire e pianificare le fasi del proprio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ALLESTIMENTO DELLA SALA</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QPR-RIS-10</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Caratteristiche e classificazione delle principali attrezzature di sala</w:t>
            </w:r>
          </w:p>
          <w:p w:rsidR="00CB5377" w:rsidRDefault="00CB5377" w:rsidP="00CB5377">
            <w:pPr>
              <w:pStyle w:val="QPR-ConoscenzeAbilit"/>
              <w:suppressAutoHyphens w:val="0"/>
              <w:ind w:left="283" w:hanging="198"/>
            </w:pPr>
            <w:r>
              <w:rPr>
                <w:noProof/>
              </w:rPr>
              <w:t>Norme di igiene e sanificazione di spazi e attrezzature</w:t>
            </w:r>
          </w:p>
          <w:p w:rsidR="00CB5377" w:rsidRDefault="00CB5377" w:rsidP="00CB5377">
            <w:pPr>
              <w:pStyle w:val="QPR-ConoscenzeAbilit"/>
              <w:suppressAutoHyphens w:val="0"/>
              <w:ind w:left="283" w:hanging="198"/>
            </w:pPr>
            <w:r>
              <w:rPr>
                <w:noProof/>
              </w:rPr>
              <w:t>Tecniche e tipologie di mise en place di sala</w:t>
            </w:r>
          </w:p>
          <w:p w:rsidR="00CB5377" w:rsidRDefault="00CB5377" w:rsidP="00CB5377">
            <w:pPr>
              <w:pStyle w:val="QPR-ConoscenzeAbilit"/>
              <w:suppressAutoHyphens w:val="0"/>
              <w:ind w:left="283" w:hanging="198"/>
            </w:pPr>
            <w:r>
              <w:rPr>
                <w:noProof/>
              </w:rPr>
              <w:t>Criteri e regole di allestimento di buffet</w:t>
            </w:r>
          </w:p>
          <w:p w:rsidR="00CB5377" w:rsidRDefault="00CB5377" w:rsidP="00CB5377">
            <w:pPr>
              <w:pStyle w:val="QPR-ConoscenzeAbilit"/>
              <w:suppressAutoHyphens w:val="0"/>
              <w:ind w:left="283" w:hanging="198"/>
            </w:pPr>
            <w:r>
              <w:rPr>
                <w:noProof/>
              </w:rPr>
              <w:t>Tecniche di allestimento del buffet</w:t>
            </w:r>
          </w:p>
          <w:p w:rsidR="00CB5377" w:rsidRDefault="00CB5377" w:rsidP="00CB5377">
            <w:pPr>
              <w:pStyle w:val="QPR-ConoscenzeAbilit"/>
              <w:suppressAutoHyphens w:val="0"/>
              <w:ind w:left="283" w:hanging="198"/>
            </w:pPr>
            <w:r>
              <w:rPr>
                <w:noProof/>
              </w:rPr>
              <w:t>Tecniche di intaglio per allestimento di centri tavola</w:t>
            </w:r>
          </w:p>
          <w:p w:rsidR="00CB5377" w:rsidRDefault="00CB5377" w:rsidP="00CB5377">
            <w:pPr>
              <w:pStyle w:val="QPR-ConoscenzeAbilit"/>
              <w:suppressAutoHyphens w:val="0"/>
              <w:ind w:left="283" w:hanging="198"/>
            </w:pPr>
            <w:r>
              <w:rPr>
                <w:noProof/>
              </w:rPr>
              <w:t>Tecniche di decorazione sala e tavoli</w:t>
            </w:r>
          </w:p>
          <w:p w:rsidR="00CB5377" w:rsidRDefault="00CB5377" w:rsidP="00CB5377">
            <w:pPr>
              <w:pStyle w:val="QPR-ConoscenzeAbilit"/>
              <w:suppressAutoHyphens w:val="0"/>
              <w:ind w:left="283" w:hanging="198"/>
            </w:pPr>
            <w:r>
              <w:rPr>
                <w:noProof/>
              </w:rPr>
              <w:t>Tipologie di servizio banqueting</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criteri di organizzazione del proprio lavoro relativi alle peculiarità delle attività da eseguire e dell'ambiente lavorativo</w:t>
            </w:r>
          </w:p>
          <w:p w:rsidR="00CB5377" w:rsidRDefault="00CB5377" w:rsidP="00CB5377">
            <w:pPr>
              <w:pStyle w:val="QPR-ConoscenzeAbilit"/>
              <w:suppressAutoHyphens w:val="0"/>
              <w:ind w:left="283" w:hanging="198"/>
            </w:pPr>
            <w:r>
              <w:rPr>
                <w:noProof/>
              </w:rPr>
              <w:t>Organizzare l’office in funzione del servizio</w:t>
            </w:r>
          </w:p>
          <w:p w:rsidR="00CB5377" w:rsidRDefault="00CB5377" w:rsidP="00CB5377">
            <w:pPr>
              <w:pStyle w:val="QPR-ConoscenzeAbilit"/>
              <w:suppressAutoHyphens w:val="0"/>
              <w:ind w:left="283" w:hanging="198"/>
            </w:pPr>
            <w:r>
              <w:rPr>
                <w:noProof/>
              </w:rPr>
              <w:t>Disporre tavoli e sedie in funzione dell’evento</w:t>
            </w:r>
          </w:p>
          <w:p w:rsidR="00CB5377" w:rsidRDefault="00CB5377" w:rsidP="00CB5377">
            <w:pPr>
              <w:pStyle w:val="QPR-ConoscenzeAbilit"/>
              <w:suppressAutoHyphens w:val="0"/>
              <w:ind w:left="283" w:hanging="198"/>
            </w:pPr>
            <w:r>
              <w:rPr>
                <w:noProof/>
              </w:rPr>
              <w:t>Scegliere e predisporre la mise en place di sala e banchetti in funzione del servizio o dell'evento</w:t>
            </w:r>
          </w:p>
          <w:p w:rsidR="00CB5377" w:rsidRDefault="00CB5377" w:rsidP="00CB5377">
            <w:pPr>
              <w:pStyle w:val="QPR-ConoscenzeAbilit"/>
              <w:suppressAutoHyphens w:val="0"/>
              <w:ind w:left="283" w:hanging="198"/>
            </w:pPr>
            <w:r>
              <w:rPr>
                <w:noProof/>
              </w:rPr>
              <w:t>Allestire buffet a seconda del tipo di fruizione</w:t>
            </w:r>
          </w:p>
          <w:p w:rsidR="00CB5377" w:rsidRDefault="00CB5377" w:rsidP="00CB5377">
            <w:pPr>
              <w:pStyle w:val="QPR-ConoscenzeAbilit"/>
              <w:suppressAutoHyphens w:val="0"/>
              <w:ind w:left="283" w:hanging="198"/>
            </w:pPr>
            <w:r>
              <w:rPr>
                <w:noProof/>
              </w:rPr>
              <w:t>Predisporre composizioni per decorazioni</w:t>
            </w:r>
          </w:p>
          <w:p w:rsidR="00CB5377" w:rsidRDefault="00CB5377" w:rsidP="00CB5377">
            <w:pPr>
              <w:pStyle w:val="QPR-ConoscenzeAbilit"/>
              <w:suppressAutoHyphens w:val="0"/>
              <w:ind w:left="283" w:hanging="198"/>
            </w:pPr>
            <w:r>
              <w:rPr>
                <w:noProof/>
              </w:rPr>
              <w:t>Decorare tavoli e sala in relazione all’evento/tema</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RAPPORTARSI CON IL CLIENTE NEI SERVIZI RISTORATIVI</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QPR-RIS-11</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Tecniche di comunicazione</w:t>
            </w:r>
          </w:p>
          <w:p w:rsidR="00CB5377" w:rsidRDefault="00CB5377" w:rsidP="00CB5377">
            <w:pPr>
              <w:pStyle w:val="QPR-ConoscenzeAbilit"/>
              <w:suppressAutoHyphens w:val="0"/>
              <w:ind w:left="283" w:hanging="198"/>
            </w:pPr>
            <w:r>
              <w:rPr>
                <w:noProof/>
              </w:rPr>
              <w:t>Norme e stili di comportamento con il cliente</w:t>
            </w:r>
          </w:p>
          <w:p w:rsidR="00CB5377" w:rsidRDefault="00CB5377" w:rsidP="00CB5377">
            <w:pPr>
              <w:pStyle w:val="QPR-ConoscenzeAbilit"/>
              <w:suppressAutoHyphens w:val="0"/>
              <w:ind w:left="283" w:hanging="198"/>
            </w:pPr>
            <w:r>
              <w:rPr>
                <w:noProof/>
              </w:rPr>
              <w:t>Le tipologie di clientela</w:t>
            </w:r>
          </w:p>
          <w:p w:rsidR="00CB5377" w:rsidRDefault="00CB5377" w:rsidP="00CB5377">
            <w:pPr>
              <w:pStyle w:val="QPR-ConoscenzeAbilit"/>
              <w:suppressAutoHyphens w:val="0"/>
              <w:ind w:left="283" w:hanging="198"/>
            </w:pPr>
            <w:r>
              <w:rPr>
                <w:noProof/>
              </w:rPr>
              <w:t>Il piano di prenotazione: formulazione ed utilizzo</w:t>
            </w:r>
          </w:p>
          <w:p w:rsidR="00CB5377" w:rsidRDefault="00CB5377" w:rsidP="00CB5377">
            <w:pPr>
              <w:pStyle w:val="QPR-ConoscenzeAbilit"/>
              <w:suppressAutoHyphens w:val="0"/>
              <w:ind w:left="283" w:hanging="198"/>
            </w:pPr>
            <w:r>
              <w:rPr>
                <w:noProof/>
              </w:rPr>
              <w:t>L’accoglienza: situazioni e modalità operative</w:t>
            </w:r>
          </w:p>
          <w:p w:rsidR="00CB5377" w:rsidRDefault="00CB5377" w:rsidP="00CB5377">
            <w:pPr>
              <w:pStyle w:val="QPR-ConoscenzeAbilit"/>
              <w:suppressAutoHyphens w:val="0"/>
              <w:ind w:left="283" w:hanging="198"/>
            </w:pPr>
            <w:r>
              <w:rPr>
                <w:noProof/>
              </w:rPr>
              <w:t>Materie prime e prodotti eno-gastronomici sotto il profilo organolettico, merceologico, chimico-fisico, igienico, nutrizionale e gastronomico</w:t>
            </w:r>
          </w:p>
          <w:p w:rsidR="00CB5377" w:rsidRDefault="00CB5377" w:rsidP="00CB5377">
            <w:pPr>
              <w:pStyle w:val="QPR-ConoscenzeAbilit"/>
              <w:suppressAutoHyphens w:val="0"/>
              <w:ind w:left="283" w:hanging="198"/>
            </w:pPr>
            <w:r>
              <w:rPr>
                <w:noProof/>
              </w:rPr>
              <w:t>Nozioni fondamentali sulle dinamiche del gusto e sugli abbinamenti di sapori e ingredienti</w:t>
            </w:r>
          </w:p>
          <w:p w:rsidR="00CB5377" w:rsidRDefault="00CB5377" w:rsidP="00CB5377">
            <w:pPr>
              <w:pStyle w:val="QPR-ConoscenzeAbilit"/>
              <w:suppressAutoHyphens w:val="0"/>
              <w:ind w:left="283" w:hanging="198"/>
            </w:pPr>
            <w:r>
              <w:rPr>
                <w:noProof/>
              </w:rPr>
              <w:t>Degustazione, abbinamenti e proposta accostamenti eno-gastronomici</w:t>
            </w:r>
          </w:p>
          <w:p w:rsidR="00CB5377" w:rsidRDefault="00CB5377" w:rsidP="00CB5377">
            <w:pPr>
              <w:pStyle w:val="QPR-ConoscenzeAbilit"/>
              <w:suppressAutoHyphens w:val="0"/>
              <w:ind w:left="283" w:hanging="198"/>
            </w:pPr>
            <w:r>
              <w:rPr>
                <w:noProof/>
              </w:rPr>
              <w:t>Presentazione prodotti e compilazione comanda</w:t>
            </w:r>
          </w:p>
          <w:p w:rsidR="00CB5377" w:rsidRDefault="00CB5377" w:rsidP="00CB5377">
            <w:pPr>
              <w:pStyle w:val="QPR-ConoscenzeAbilit"/>
              <w:suppressAutoHyphens w:val="0"/>
              <w:ind w:left="283" w:hanging="198"/>
            </w:pPr>
            <w:r>
              <w:rPr>
                <w:noProof/>
              </w:rPr>
              <w:t>Regole di presentazione del conto</w:t>
            </w:r>
          </w:p>
          <w:p w:rsidR="00CB5377" w:rsidRDefault="00CB5377" w:rsidP="00CB5377">
            <w:pPr>
              <w:pStyle w:val="QPR-ConoscenzeAbilit"/>
              <w:suppressAutoHyphens w:val="0"/>
              <w:ind w:left="283" w:hanging="198"/>
            </w:pPr>
            <w:r>
              <w:rPr>
                <w:noProof/>
              </w:rPr>
              <w:t>Le operazioni di incassi e pagamento</w:t>
            </w:r>
          </w:p>
          <w:p w:rsidR="00CB5377" w:rsidRDefault="00CB5377" w:rsidP="00CB5377">
            <w:pPr>
              <w:pStyle w:val="QPR-ConoscenzeAbilit"/>
              <w:suppressAutoHyphens w:val="0"/>
              <w:ind w:left="283" w:hanging="198"/>
            </w:pPr>
            <w:r>
              <w:rPr>
                <w:noProof/>
              </w:rPr>
              <w:t>Tecniche di gestione dei reclami e degli imprevisti</w:t>
            </w:r>
          </w:p>
          <w:p w:rsidR="00CB5377" w:rsidRDefault="00CB5377" w:rsidP="00CB5377">
            <w:pPr>
              <w:pStyle w:val="QPR-ConoscenzeAbilit"/>
              <w:suppressAutoHyphens w:val="0"/>
              <w:ind w:left="283" w:hanging="198"/>
            </w:pPr>
            <w:r>
              <w:rPr>
                <w:noProof/>
              </w:rPr>
              <w:t>Tecniche e strumenti di rilevazione delle aspettative e di analisi del gradimento del cliente</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Rapportarsi con i clienti con stile adeguato</w:t>
            </w:r>
          </w:p>
          <w:p w:rsidR="00CB5377" w:rsidRDefault="00CB5377" w:rsidP="00CB5377">
            <w:pPr>
              <w:pStyle w:val="QPR-ConoscenzeAbilit"/>
              <w:suppressAutoHyphens w:val="0"/>
              <w:ind w:left="283" w:hanging="198"/>
            </w:pPr>
            <w:r>
              <w:rPr>
                <w:noProof/>
              </w:rPr>
              <w:t>Applicare tecniche di rilevazione delle preferenze e delle richieste della clientela</w:t>
            </w:r>
          </w:p>
          <w:p w:rsidR="00CB5377" w:rsidRDefault="00CB5377" w:rsidP="00CB5377">
            <w:pPr>
              <w:pStyle w:val="QPR-ConoscenzeAbilit"/>
              <w:suppressAutoHyphens w:val="0"/>
              <w:ind w:left="283" w:hanging="198"/>
            </w:pPr>
            <w:r>
              <w:rPr>
                <w:noProof/>
              </w:rPr>
              <w:t>Applicare tecniche e stili di accoglienza coerenti al contesto di servizio</w:t>
            </w:r>
          </w:p>
          <w:p w:rsidR="00CB5377" w:rsidRDefault="00CB5377" w:rsidP="00CB5377">
            <w:pPr>
              <w:pStyle w:val="QPR-ConoscenzeAbilit"/>
              <w:suppressAutoHyphens w:val="0"/>
              <w:ind w:left="283" w:hanging="198"/>
            </w:pPr>
            <w:r>
              <w:rPr>
                <w:noProof/>
              </w:rPr>
              <w:t>Individuare tipologie di prodotto/servizio in rapporto a target/esigenze di clientela</w:t>
            </w:r>
          </w:p>
          <w:p w:rsidR="00CB5377" w:rsidRDefault="00CB5377" w:rsidP="00CB5377">
            <w:pPr>
              <w:pStyle w:val="QPR-ConoscenzeAbilit"/>
              <w:suppressAutoHyphens w:val="0"/>
              <w:ind w:left="283" w:hanging="198"/>
            </w:pPr>
            <w:r>
              <w:rPr>
                <w:noProof/>
              </w:rPr>
              <w:t>Applicare tecniche di presentazione ed illustrazione dei menu e della carta delle bevande</w:t>
            </w:r>
          </w:p>
          <w:p w:rsidR="00CB5377" w:rsidRDefault="00CB5377" w:rsidP="00CB5377">
            <w:pPr>
              <w:pStyle w:val="QPR-ConoscenzeAbilit"/>
              <w:suppressAutoHyphens w:val="0"/>
              <w:ind w:left="283" w:hanging="198"/>
            </w:pPr>
            <w:r>
              <w:rPr>
                <w:noProof/>
              </w:rPr>
              <w:t>Raccogliere la comanda in forma cartacea</w:t>
            </w:r>
          </w:p>
          <w:p w:rsidR="00CB5377" w:rsidRDefault="00CB5377" w:rsidP="00CB5377">
            <w:pPr>
              <w:pStyle w:val="QPR-ConoscenzeAbilit"/>
              <w:suppressAutoHyphens w:val="0"/>
              <w:ind w:left="283" w:hanging="198"/>
            </w:pPr>
            <w:r>
              <w:rPr>
                <w:noProof/>
              </w:rPr>
              <w:t>Raccogliere la comanda in forma informatizzata</w:t>
            </w:r>
          </w:p>
          <w:p w:rsidR="00CB5377" w:rsidRDefault="00CB5377" w:rsidP="00CB5377">
            <w:pPr>
              <w:pStyle w:val="QPR-ConoscenzeAbilit"/>
              <w:suppressAutoHyphens w:val="0"/>
              <w:ind w:left="283" w:hanging="198"/>
            </w:pPr>
            <w:r>
              <w:rPr>
                <w:noProof/>
              </w:rPr>
              <w:t>Presentare il conto fornendo spiegazioni</w:t>
            </w:r>
          </w:p>
          <w:p w:rsidR="00CB5377" w:rsidRDefault="00CB5377" w:rsidP="00CB5377">
            <w:pPr>
              <w:pStyle w:val="QPR-ConoscenzeAbilit"/>
              <w:suppressAutoHyphens w:val="0"/>
              <w:ind w:left="283" w:hanging="198"/>
            </w:pPr>
            <w:r>
              <w:rPr>
                <w:noProof/>
              </w:rPr>
              <w:t>Gestire operazioni di incasso diretto e indiretto</w:t>
            </w:r>
          </w:p>
          <w:p w:rsidR="00CB5377" w:rsidRDefault="00CB5377" w:rsidP="00CB5377">
            <w:pPr>
              <w:pStyle w:val="QPR-ConoscenzeAbilit"/>
              <w:suppressAutoHyphens w:val="0"/>
              <w:ind w:left="283" w:hanging="198"/>
            </w:pPr>
            <w:r>
              <w:rPr>
                <w:noProof/>
              </w:rPr>
              <w:t>Gestire imprevisti e reclami</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PREPARAZIONE DI BEVANDE E COPPE GELATO</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QPR-RIS-12</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Classificazione merceologica delle bevande</w:t>
            </w:r>
          </w:p>
          <w:p w:rsidR="00CB5377" w:rsidRDefault="00CB5377" w:rsidP="00CB5377">
            <w:pPr>
              <w:pStyle w:val="QPR-ConoscenzeAbilit"/>
              <w:suppressAutoHyphens w:val="0"/>
              <w:ind w:left="283" w:hanging="198"/>
            </w:pPr>
            <w:r>
              <w:rPr>
                <w:noProof/>
              </w:rPr>
              <w:t>Tipologie di locali e relative bevande</w:t>
            </w:r>
          </w:p>
          <w:p w:rsidR="00CB5377" w:rsidRDefault="00CB5377" w:rsidP="00CB5377">
            <w:pPr>
              <w:pStyle w:val="QPR-ConoscenzeAbilit"/>
              <w:suppressAutoHyphens w:val="0"/>
              <w:ind w:left="283" w:hanging="198"/>
            </w:pPr>
            <w:r>
              <w:rPr>
                <w:noProof/>
              </w:rPr>
              <w:t>Normativa sulla somministrazione di alcolici</w:t>
            </w:r>
          </w:p>
          <w:p w:rsidR="00CB5377" w:rsidRDefault="00CB5377" w:rsidP="00CB5377">
            <w:pPr>
              <w:pStyle w:val="QPR-ConoscenzeAbilit"/>
              <w:suppressAutoHyphens w:val="0"/>
              <w:ind w:left="283" w:hanging="198"/>
            </w:pPr>
            <w:r>
              <w:rPr>
                <w:noProof/>
              </w:rPr>
              <w:t>Caratteristiche del caffè e dei suoi derivati</w:t>
            </w:r>
          </w:p>
          <w:p w:rsidR="00CB5377" w:rsidRDefault="00CB5377" w:rsidP="00CB5377">
            <w:pPr>
              <w:pStyle w:val="QPR-ConoscenzeAbilit"/>
              <w:suppressAutoHyphens w:val="0"/>
              <w:ind w:left="283" w:hanging="198"/>
            </w:pPr>
            <w:r>
              <w:rPr>
                <w:noProof/>
              </w:rPr>
              <w:t>Classificazione IBA dei cocktails</w:t>
            </w:r>
          </w:p>
          <w:p w:rsidR="00CB5377" w:rsidRDefault="00CB5377" w:rsidP="00CB5377">
            <w:pPr>
              <w:pStyle w:val="QPR-ConoscenzeAbilit"/>
              <w:suppressAutoHyphens w:val="0"/>
              <w:ind w:left="283" w:hanging="198"/>
            </w:pPr>
            <w:r>
              <w:rPr>
                <w:noProof/>
              </w:rPr>
              <w:t>Tecniche di miscelazione delle bevande</w:t>
            </w:r>
          </w:p>
          <w:p w:rsidR="00CB5377" w:rsidRDefault="00CB5377" w:rsidP="00CB5377">
            <w:pPr>
              <w:pStyle w:val="QPR-ConoscenzeAbilit"/>
              <w:suppressAutoHyphens w:val="0"/>
              <w:ind w:left="283" w:hanging="198"/>
            </w:pPr>
            <w:r>
              <w:rPr>
                <w:noProof/>
              </w:rPr>
              <w:t>Tecniche di spillatura della birra</w:t>
            </w:r>
          </w:p>
          <w:p w:rsidR="00CB5377" w:rsidRDefault="00CB5377" w:rsidP="00CB5377">
            <w:pPr>
              <w:pStyle w:val="QPR-ConoscenzeAbilit"/>
              <w:suppressAutoHyphens w:val="0"/>
              <w:ind w:left="283" w:hanging="198"/>
            </w:pPr>
            <w:r>
              <w:rPr>
                <w:noProof/>
              </w:rPr>
              <w:t>Criteri di scelta dei bicchieri di servizio</w:t>
            </w:r>
          </w:p>
          <w:p w:rsidR="00CB5377" w:rsidRDefault="00CB5377" w:rsidP="00CB5377">
            <w:pPr>
              <w:pStyle w:val="QPR-ConoscenzeAbilit"/>
              <w:suppressAutoHyphens w:val="0"/>
              <w:ind w:left="283" w:hanging="198"/>
            </w:pPr>
            <w:r>
              <w:rPr>
                <w:noProof/>
              </w:rPr>
              <w:t>Tecniche di guarnizione e decorazione</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criteri di organizzazione del proprio lavoro relativi alle peculiarità delle attività da eseguire e dell'ambiente lavorativo</w:t>
            </w:r>
          </w:p>
          <w:p w:rsidR="00CB5377" w:rsidRDefault="00CB5377" w:rsidP="00CB5377">
            <w:pPr>
              <w:pStyle w:val="QPR-ConoscenzeAbilit"/>
              <w:suppressAutoHyphens w:val="0"/>
              <w:ind w:left="283" w:hanging="198"/>
            </w:pPr>
            <w:r>
              <w:rPr>
                <w:noProof/>
              </w:rPr>
              <w:t>Predisporre la linea di preparazione delle bevande</w:t>
            </w:r>
          </w:p>
          <w:p w:rsidR="00CB5377" w:rsidRDefault="00CB5377" w:rsidP="00CB5377">
            <w:pPr>
              <w:pStyle w:val="QPR-ConoscenzeAbilit"/>
              <w:suppressAutoHyphens w:val="0"/>
              <w:ind w:left="283" w:hanging="198"/>
            </w:pPr>
            <w:r>
              <w:rPr>
                <w:noProof/>
              </w:rPr>
              <w:t>Organizzare l'evasione degli ordinativi ricevuti</w:t>
            </w:r>
          </w:p>
          <w:p w:rsidR="00CB5377" w:rsidRDefault="00CB5377" w:rsidP="00CB5377">
            <w:pPr>
              <w:pStyle w:val="QPR-ConoscenzeAbilit"/>
              <w:suppressAutoHyphens w:val="0"/>
              <w:ind w:left="283" w:hanging="198"/>
            </w:pPr>
            <w:r>
              <w:rPr>
                <w:noProof/>
              </w:rPr>
              <w:t>Preparare le bevande di caffetteria</w:t>
            </w:r>
          </w:p>
          <w:p w:rsidR="00CB5377" w:rsidRDefault="00CB5377" w:rsidP="00CB5377">
            <w:pPr>
              <w:pStyle w:val="QPR-ConoscenzeAbilit"/>
              <w:suppressAutoHyphens w:val="0"/>
              <w:ind w:left="283" w:hanging="198"/>
            </w:pPr>
            <w:r>
              <w:rPr>
                <w:noProof/>
              </w:rPr>
              <w:t>Preparare le bevande semplici (non miscelate)</w:t>
            </w:r>
          </w:p>
          <w:p w:rsidR="00CB5377" w:rsidRDefault="00CB5377" w:rsidP="00CB5377">
            <w:pPr>
              <w:pStyle w:val="QPR-ConoscenzeAbilit"/>
              <w:suppressAutoHyphens w:val="0"/>
              <w:ind w:left="283" w:hanging="198"/>
            </w:pPr>
            <w:r>
              <w:rPr>
                <w:noProof/>
              </w:rPr>
              <w:t>Preparare le bevande miscelate (cocktail)</w:t>
            </w:r>
          </w:p>
          <w:p w:rsidR="00CB5377" w:rsidRDefault="00CB5377" w:rsidP="00CB5377">
            <w:pPr>
              <w:pStyle w:val="QPR-ConoscenzeAbilit"/>
              <w:suppressAutoHyphens w:val="0"/>
              <w:ind w:left="283" w:hanging="198"/>
            </w:pPr>
            <w:r>
              <w:rPr>
                <w:noProof/>
              </w:rPr>
              <w:t>Preparare le bevande energizzanti</w:t>
            </w:r>
          </w:p>
          <w:p w:rsidR="00CB5377" w:rsidRDefault="00CB5377" w:rsidP="00CB5377">
            <w:pPr>
              <w:pStyle w:val="QPR-ConoscenzeAbilit"/>
              <w:suppressAutoHyphens w:val="0"/>
              <w:ind w:left="283" w:hanging="198"/>
            </w:pPr>
            <w:r>
              <w:rPr>
                <w:noProof/>
              </w:rPr>
              <w:t>Preparare le coppe gelato da servire al tavolo</w:t>
            </w:r>
          </w:p>
          <w:p w:rsidR="00CB5377" w:rsidRDefault="00CB5377" w:rsidP="00CB5377">
            <w:pPr>
              <w:pStyle w:val="QPR-ConoscenzeAbilit"/>
              <w:suppressAutoHyphens w:val="0"/>
              <w:ind w:left="283" w:hanging="198"/>
            </w:pPr>
            <w:r>
              <w:rPr>
                <w:noProof/>
              </w:rPr>
              <w:t>Approntare il vassoio di servizio</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PREPARAZIONE DI SNACK E PIATTI VELOCI</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QPR-RIS-13</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Classificazione merceologica delle materie prime</w:t>
            </w:r>
          </w:p>
          <w:p w:rsidR="00CB5377" w:rsidRDefault="00CB5377" w:rsidP="00CB5377">
            <w:pPr>
              <w:pStyle w:val="QPR-ConoscenzeAbilit"/>
              <w:suppressAutoHyphens w:val="0"/>
              <w:ind w:left="283" w:hanging="198"/>
            </w:pPr>
            <w:r>
              <w:rPr>
                <w:noProof/>
              </w:rPr>
              <w:t>Tipologie e caratteristiche dei diversi prodotti</w:t>
            </w:r>
          </w:p>
          <w:p w:rsidR="00CB5377" w:rsidRDefault="00CB5377" w:rsidP="00CB5377">
            <w:pPr>
              <w:pStyle w:val="QPR-ConoscenzeAbilit"/>
              <w:suppressAutoHyphens w:val="0"/>
              <w:ind w:left="283" w:hanging="198"/>
            </w:pPr>
            <w:r>
              <w:rPr>
                <w:noProof/>
              </w:rPr>
              <w:t>Criteri di scelta della tipologia di pane</w:t>
            </w:r>
          </w:p>
          <w:p w:rsidR="00CB5377" w:rsidRDefault="00CB5377" w:rsidP="00CB5377">
            <w:pPr>
              <w:pStyle w:val="QPR-ConoscenzeAbilit"/>
              <w:suppressAutoHyphens w:val="0"/>
              <w:ind w:left="283" w:hanging="198"/>
            </w:pPr>
            <w:r>
              <w:rPr>
                <w:noProof/>
              </w:rPr>
              <w:t>Criteri di abbinamento materie prime</w:t>
            </w:r>
          </w:p>
          <w:p w:rsidR="00CB5377" w:rsidRDefault="00CB5377" w:rsidP="00CB5377">
            <w:pPr>
              <w:pStyle w:val="QPR-ConoscenzeAbilit"/>
              <w:suppressAutoHyphens w:val="0"/>
              <w:ind w:left="283" w:hanging="198"/>
            </w:pPr>
            <w:r>
              <w:rPr>
                <w:noProof/>
              </w:rPr>
              <w:t>Norme igieniche di preparazione e conservazione</w:t>
            </w:r>
          </w:p>
          <w:p w:rsidR="00CB5377" w:rsidRDefault="00CB5377" w:rsidP="00CB5377">
            <w:pPr>
              <w:pStyle w:val="QPR-ConoscenzeAbilit"/>
              <w:suppressAutoHyphens w:val="0"/>
              <w:ind w:left="283" w:hanging="198"/>
            </w:pPr>
            <w:r>
              <w:rPr>
                <w:noProof/>
              </w:rPr>
              <w:t>Tecniche di decorazione di piatti e vassoi</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criteri di organizzazione del proprio lavoro relativi alle peculiarità delle attività da eseguire e dell'ambiente lavorativo</w:t>
            </w:r>
          </w:p>
          <w:p w:rsidR="00CB5377" w:rsidRDefault="00CB5377" w:rsidP="00CB5377">
            <w:pPr>
              <w:pStyle w:val="QPR-ConoscenzeAbilit"/>
              <w:suppressAutoHyphens w:val="0"/>
              <w:ind w:left="283" w:hanging="198"/>
            </w:pPr>
            <w:r>
              <w:rPr>
                <w:noProof/>
              </w:rPr>
              <w:t>Preparare la linea di preparazione dei prodotti</w:t>
            </w:r>
          </w:p>
          <w:p w:rsidR="00CB5377" w:rsidRDefault="00CB5377" w:rsidP="00CB5377">
            <w:pPr>
              <w:pStyle w:val="QPR-ConoscenzeAbilit"/>
              <w:suppressAutoHyphens w:val="0"/>
              <w:ind w:left="283" w:hanging="198"/>
            </w:pPr>
            <w:r>
              <w:rPr>
                <w:noProof/>
              </w:rPr>
              <w:t>Organizzare l’evasione degli ordinativi ricevuti</w:t>
            </w:r>
          </w:p>
          <w:p w:rsidR="00CB5377" w:rsidRDefault="00CB5377" w:rsidP="00CB5377">
            <w:pPr>
              <w:pStyle w:val="QPR-ConoscenzeAbilit"/>
              <w:suppressAutoHyphens w:val="0"/>
              <w:ind w:left="283" w:hanging="198"/>
            </w:pPr>
            <w:r>
              <w:rPr>
                <w:noProof/>
              </w:rPr>
              <w:t>Preparare panini caldi e freddi</w:t>
            </w:r>
          </w:p>
          <w:p w:rsidR="00CB5377" w:rsidRDefault="00CB5377" w:rsidP="00CB5377">
            <w:pPr>
              <w:pStyle w:val="QPR-ConoscenzeAbilit"/>
              <w:suppressAutoHyphens w:val="0"/>
              <w:ind w:left="283" w:hanging="198"/>
            </w:pPr>
            <w:r>
              <w:rPr>
                <w:noProof/>
              </w:rPr>
              <w:t>Preparare toast classici e club sandwich</w:t>
            </w:r>
          </w:p>
          <w:p w:rsidR="00CB5377" w:rsidRDefault="00CB5377" w:rsidP="00CB5377">
            <w:pPr>
              <w:pStyle w:val="QPR-ConoscenzeAbilit"/>
              <w:suppressAutoHyphens w:val="0"/>
              <w:ind w:left="283" w:hanging="198"/>
            </w:pPr>
            <w:r>
              <w:rPr>
                <w:noProof/>
              </w:rPr>
              <w:t>Preparare tramezzini</w:t>
            </w:r>
          </w:p>
          <w:p w:rsidR="00CB5377" w:rsidRDefault="00CB5377" w:rsidP="00CB5377">
            <w:pPr>
              <w:pStyle w:val="QPR-ConoscenzeAbilit"/>
              <w:suppressAutoHyphens w:val="0"/>
              <w:ind w:left="283" w:hanging="198"/>
            </w:pPr>
            <w:r>
              <w:rPr>
                <w:noProof/>
              </w:rPr>
              <w:t>Preparare piatti veloci caldi e freddi</w:t>
            </w:r>
          </w:p>
          <w:p w:rsidR="00CB5377" w:rsidRDefault="00CB5377" w:rsidP="00CB5377">
            <w:pPr>
              <w:pStyle w:val="QPR-ConoscenzeAbilit"/>
              <w:suppressAutoHyphens w:val="0"/>
              <w:ind w:left="283" w:hanging="198"/>
            </w:pPr>
            <w:r>
              <w:rPr>
                <w:noProof/>
              </w:rPr>
              <w:t>Preparare crepes classiche e decorate</w:t>
            </w:r>
          </w:p>
          <w:p w:rsidR="00CB5377" w:rsidRDefault="00CB5377" w:rsidP="00CB5377">
            <w:pPr>
              <w:pStyle w:val="QPR-ConoscenzeAbilit"/>
              <w:suppressAutoHyphens w:val="0"/>
              <w:ind w:left="283" w:hanging="198"/>
            </w:pPr>
            <w:r>
              <w:rPr>
                <w:noProof/>
              </w:rPr>
              <w:t>Curare l’abbinamento delle materie prime</w:t>
            </w:r>
          </w:p>
          <w:p w:rsidR="00CB5377" w:rsidRDefault="00CB5377" w:rsidP="00CB5377">
            <w:pPr>
              <w:pStyle w:val="QPR-ConoscenzeAbilit"/>
              <w:suppressAutoHyphens w:val="0"/>
              <w:ind w:left="283" w:hanging="198"/>
            </w:pPr>
            <w:r>
              <w:rPr>
                <w:noProof/>
              </w:rPr>
              <w:t>Decorare il piatto e/o vassoio</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SERVIZIO DI CIBI E BEVANDE</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QPR-RIS-14</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Strumenti per il servizio di sala e di bar</w:t>
            </w:r>
          </w:p>
          <w:p w:rsidR="00CB5377" w:rsidRDefault="00CB5377" w:rsidP="00CB5377">
            <w:pPr>
              <w:pStyle w:val="QPR-ConoscenzeAbilit"/>
              <w:suppressAutoHyphens w:val="0"/>
              <w:ind w:left="283" w:hanging="198"/>
            </w:pPr>
            <w:r>
              <w:rPr>
                <w:noProof/>
              </w:rPr>
              <w:t>Stili e modalità di servizio delle vivande</w:t>
            </w:r>
          </w:p>
          <w:p w:rsidR="00CB5377" w:rsidRDefault="00CB5377" w:rsidP="00CB5377">
            <w:pPr>
              <w:pStyle w:val="QPR-ConoscenzeAbilit"/>
              <w:suppressAutoHyphens w:val="0"/>
              <w:ind w:left="283" w:hanging="198"/>
            </w:pPr>
            <w:r>
              <w:rPr>
                <w:noProof/>
              </w:rPr>
              <w:t>Regole di servizio delle bevande</w:t>
            </w:r>
          </w:p>
          <w:p w:rsidR="00CB5377" w:rsidRDefault="00CB5377" w:rsidP="00CB5377">
            <w:pPr>
              <w:pStyle w:val="QPR-ConoscenzeAbilit"/>
              <w:suppressAutoHyphens w:val="0"/>
              <w:ind w:left="283" w:hanging="198"/>
            </w:pPr>
            <w:r>
              <w:rPr>
                <w:noProof/>
              </w:rPr>
              <w:t>Normativa di somministrazione alcolici</w:t>
            </w:r>
          </w:p>
          <w:p w:rsidR="00CB5377" w:rsidRDefault="00CB5377" w:rsidP="00CB5377">
            <w:pPr>
              <w:pStyle w:val="QPR-ConoscenzeAbilit"/>
              <w:suppressAutoHyphens w:val="0"/>
              <w:ind w:left="283" w:hanging="198"/>
            </w:pPr>
            <w:r>
              <w:rPr>
                <w:noProof/>
              </w:rPr>
              <w:t>Le lavorazioni davanti al cliente</w:t>
            </w:r>
          </w:p>
          <w:p w:rsidR="00CB5377" w:rsidRDefault="00CB5377" w:rsidP="00CB5377">
            <w:pPr>
              <w:pStyle w:val="QPR-ConoscenzeAbilit"/>
              <w:suppressAutoHyphens w:val="0"/>
              <w:ind w:left="283" w:hanging="198"/>
            </w:pPr>
            <w:r>
              <w:rPr>
                <w:noProof/>
              </w:rPr>
              <w:t>Tecniche e atteggiamenti adeguati al servizio</w:t>
            </w:r>
          </w:p>
          <w:p w:rsidR="00CB5377" w:rsidRDefault="00CB5377" w:rsidP="00CB5377">
            <w:pPr>
              <w:pStyle w:val="QPR-ConoscenzeAbilit"/>
              <w:suppressAutoHyphens w:val="0"/>
              <w:ind w:left="283" w:hanging="198"/>
            </w:pPr>
            <w:r>
              <w:rPr>
                <w:noProof/>
              </w:rPr>
              <w:t>Regole operative per lo sbarazzo e rimpiazzo</w:t>
            </w:r>
          </w:p>
          <w:p w:rsidR="00CB5377" w:rsidRDefault="00CB5377" w:rsidP="00CB5377">
            <w:pPr>
              <w:pStyle w:val="QPR-ConoscenzeAbilit"/>
              <w:suppressAutoHyphens w:val="0"/>
              <w:ind w:left="283" w:hanging="198"/>
            </w:pPr>
            <w:r>
              <w:rPr>
                <w:noProof/>
              </w:rPr>
              <w:t>I servizi particolari e le modalità operative</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criteri di organizzazione del proprio lavoro relativi alle peculiarità delle attività da eseguire e dell'ambiente lavorativo</w:t>
            </w:r>
          </w:p>
          <w:p w:rsidR="00CB5377" w:rsidRDefault="00CB5377" w:rsidP="00CB5377">
            <w:pPr>
              <w:pStyle w:val="QPR-ConoscenzeAbilit"/>
              <w:suppressAutoHyphens w:val="0"/>
              <w:ind w:left="283" w:hanging="198"/>
            </w:pPr>
            <w:r>
              <w:rPr>
                <w:noProof/>
              </w:rPr>
              <w:t>Servire in sala utilizzando lo stile adeguato</w:t>
            </w:r>
          </w:p>
          <w:p w:rsidR="00CB5377" w:rsidRDefault="00CB5377" w:rsidP="00CB5377">
            <w:pPr>
              <w:pStyle w:val="QPR-ConoscenzeAbilit"/>
              <w:suppressAutoHyphens w:val="0"/>
              <w:ind w:left="283" w:hanging="198"/>
            </w:pPr>
            <w:r>
              <w:rPr>
                <w:noProof/>
              </w:rPr>
              <w:t>Servire al bar utilizzando lo stile adeguato</w:t>
            </w:r>
          </w:p>
          <w:p w:rsidR="00CB5377" w:rsidRDefault="00CB5377" w:rsidP="00CB5377">
            <w:pPr>
              <w:pStyle w:val="QPR-ConoscenzeAbilit"/>
              <w:suppressAutoHyphens w:val="0"/>
              <w:ind w:left="283" w:hanging="198"/>
            </w:pPr>
            <w:r>
              <w:rPr>
                <w:noProof/>
              </w:rPr>
              <w:t>Utilizzare correttamente gli strumenti in dotazione</w:t>
            </w:r>
          </w:p>
          <w:p w:rsidR="00CB5377" w:rsidRDefault="00CB5377" w:rsidP="00CB5377">
            <w:pPr>
              <w:pStyle w:val="QPR-ConoscenzeAbilit"/>
              <w:suppressAutoHyphens w:val="0"/>
              <w:ind w:left="283" w:hanging="198"/>
            </w:pPr>
            <w:r>
              <w:rPr>
                <w:noProof/>
              </w:rPr>
              <w:t>Utilizzare adeguati stili comportamentali</w:t>
            </w:r>
          </w:p>
          <w:p w:rsidR="00CB5377" w:rsidRDefault="00CB5377" w:rsidP="00CB5377">
            <w:pPr>
              <w:pStyle w:val="QPR-ConoscenzeAbilit"/>
              <w:suppressAutoHyphens w:val="0"/>
              <w:ind w:left="283" w:hanging="198"/>
            </w:pPr>
            <w:r>
              <w:rPr>
                <w:noProof/>
              </w:rPr>
              <w:t>Sbarazzare correttamente i coperti o carrelli</w:t>
            </w:r>
          </w:p>
          <w:p w:rsidR="00CB5377" w:rsidRDefault="00CB5377" w:rsidP="00CB5377">
            <w:pPr>
              <w:pStyle w:val="QPR-ConoscenzeAbilit"/>
              <w:suppressAutoHyphens w:val="0"/>
              <w:ind w:left="283" w:hanging="198"/>
            </w:pPr>
            <w:r>
              <w:rPr>
                <w:noProof/>
              </w:rPr>
              <w:t>Eseguire correttamente il rimpiazzo dei coperti</w:t>
            </w:r>
          </w:p>
          <w:p w:rsidR="00CB5377" w:rsidRDefault="00CB5377" w:rsidP="00CB5377">
            <w:pPr>
              <w:pStyle w:val="QPR-ConoscenzeAbilit"/>
              <w:suppressAutoHyphens w:val="0"/>
              <w:ind w:left="283" w:hanging="198"/>
            </w:pPr>
            <w:r>
              <w:rPr>
                <w:noProof/>
              </w:rPr>
              <w:t>Effettuare lavorazioni davanti al cliente in sala</w:t>
            </w:r>
          </w:p>
          <w:p w:rsidR="00CB5377" w:rsidRDefault="00CB5377" w:rsidP="00CB5377">
            <w:pPr>
              <w:pStyle w:val="QPR-ConoscenzeAbilit"/>
              <w:suppressAutoHyphens w:val="0"/>
              <w:ind w:left="283" w:hanging="198"/>
            </w:pPr>
            <w:r>
              <w:rPr>
                <w:noProof/>
              </w:rPr>
              <w:t>Eseguire servizi particolari in sala</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2A1F76" w:rsidRPr="00493351" w:rsidRDefault="002A1F76"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20"/>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E5605D" w:rsidRPr="00493351" w:rsidRDefault="00E5605D" w:rsidP="0002043D">
      <w:pPr>
        <w:pStyle w:val="LG-TitoloProfiloRichiamo"/>
      </w:pPr>
      <w:bookmarkStart w:id="53" w:name="_Toc426017772"/>
      <w:r w:rsidRPr="00493351">
        <w:t>Addetto alla promozione e accoglienza turistica</w:t>
      </w:r>
      <w:bookmarkEnd w:id="53"/>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B5377" w:rsidTr="008071DD">
        <w:trPr>
          <w:trHeight w:hRule="exact" w:val="280"/>
        </w:trPr>
        <w:tc>
          <w:tcPr>
            <w:tcW w:w="40" w:type="dxa"/>
          </w:tcPr>
          <w:p w:rsidR="00CB5377" w:rsidRDefault="00CB5377" w:rsidP="008071DD">
            <w:pPr>
              <w:pStyle w:val="EMPTYCELLSTYLE"/>
            </w:pPr>
          </w:p>
        </w:tc>
        <w:tc>
          <w:tcPr>
            <w:tcW w:w="1380" w:type="dxa"/>
            <w:tcBorders>
              <w:bottom w:val="single" w:sz="4" w:space="0" w:color="000000"/>
            </w:tcBorders>
            <w:tcMar>
              <w:top w:w="40" w:type="dxa"/>
              <w:left w:w="60" w:type="dxa"/>
              <w:bottom w:w="0" w:type="dxa"/>
              <w:right w:w="0" w:type="dxa"/>
            </w:tcMar>
          </w:tcPr>
          <w:p w:rsidR="00CB5377" w:rsidRDefault="00CB5377"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B5377" w:rsidRDefault="00CB5377"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B5377" w:rsidRDefault="00CB5377" w:rsidP="008071DD">
            <w:pPr>
              <w:pStyle w:val="DOC-TabellaIntestazioni"/>
            </w:pPr>
            <w:r>
              <w:t>EQF</w:t>
            </w:r>
          </w:p>
        </w:tc>
        <w:tc>
          <w:tcPr>
            <w:tcW w:w="3119" w:type="dxa"/>
            <w:tcBorders>
              <w:bottom w:val="single" w:sz="4" w:space="0" w:color="000000"/>
            </w:tcBorders>
          </w:tcPr>
          <w:p w:rsidR="00CB5377" w:rsidRDefault="00CB5377"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B5377" w:rsidRDefault="00CB5377" w:rsidP="008071DD">
            <w:pPr>
              <w:pStyle w:val="DOC-TabellaIntestazioni"/>
            </w:pPr>
            <w:r>
              <w:t>Note sulla SST correlata</w:t>
            </w: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QPR-RIC-03</w:t>
            </w:r>
          </w:p>
        </w:tc>
        <w:tc>
          <w:tcPr>
            <w:tcW w:w="6792" w:type="dxa"/>
            <w:tcBorders>
              <w:top w:val="single"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SUPPORTO ALLA REALIZZAZIONE DEL PIANO DI OTTIMIZZAZIONE DEI SERVIZI E DELLE VENDITE</w:t>
            </w:r>
          </w:p>
        </w:tc>
        <w:tc>
          <w:tcPr>
            <w:tcW w:w="992" w:type="dxa"/>
            <w:tcBorders>
              <w:top w:val="single"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4</w:t>
            </w:r>
          </w:p>
        </w:tc>
        <w:tc>
          <w:tcPr>
            <w:tcW w:w="3119" w:type="dxa"/>
            <w:tcBorders>
              <w:top w:val="single" w:sz="4" w:space="0" w:color="000000"/>
              <w:bottom w:val="dotted" w:sz="4" w:space="0" w:color="000000"/>
            </w:tcBorders>
          </w:tcPr>
          <w:p w:rsidR="00CB5377" w:rsidRDefault="00CB5377" w:rsidP="008071D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QPR-RIC-05</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RAPPORTARSI CON IL CLIENTE NELLE STRUTTURE ALBERGHIERE</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QPR-RIC-10</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PROMOZIONE DI OPPORTUNITÀ E SERVIZI TURISTICI AZIENDALI E DEL TERRITORIO</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4</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QPR-SVA-02</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PREDISPOSIZIONE DELL’OFFERTA DI UN PACCHETTO TURISTICO</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4</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QPR-SVA-03</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ASSISTENZA AL CLIENTE NELL’ACQUISTO DI UN SERVIZIO TURISTICO</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QPR-RIS-10</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ALLESTIMENTO DELLA SALA</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QPR-RIS-11</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RAPPORTARSI CON IL CLIENTE NEI SERVIZI RISTORATIVI</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QPR-RIS-12</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PREPARAZIONE DI BEVANDE E COPPE GELATO</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QPR-RIS-13</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PREPARAZIONE DI SNACK E PIATTI VELOCI</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QPR-RIS-14</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SERVIZIO DI CIBI E BEVANDE</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bl>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EA2D60" w:rsidRDefault="00EA2D60" w:rsidP="00E5038F">
      <w:pPr>
        <w:pStyle w:val="DOC-TestoBase"/>
        <w:jc w:val="center"/>
      </w:pPr>
      <w:r w:rsidRPr="00EA2D60">
        <w:rPr>
          <w:noProof/>
          <w:lang w:eastAsia="it-IT"/>
        </w:rPr>
        <w:drawing>
          <wp:inline distT="0" distB="0" distL="0" distR="0">
            <wp:extent cx="8640000" cy="6103679"/>
            <wp:effectExtent l="0" t="0" r="889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A2D60" w:rsidRDefault="00EA2D60" w:rsidP="00E5038F">
      <w:pPr>
        <w:pStyle w:val="DOC-TestoBase"/>
        <w:jc w:val="center"/>
      </w:pPr>
      <w:r w:rsidRPr="00EA2D60">
        <w:rPr>
          <w:noProof/>
          <w:lang w:eastAsia="it-IT"/>
        </w:rPr>
        <w:drawing>
          <wp:inline distT="0" distB="0" distL="0" distR="0">
            <wp:extent cx="8640000" cy="6103679"/>
            <wp:effectExtent l="0" t="0" r="889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A2D60" w:rsidRDefault="00EA2D60" w:rsidP="00E5038F">
      <w:pPr>
        <w:pStyle w:val="DOC-TestoBase"/>
        <w:jc w:val="center"/>
      </w:pPr>
      <w:r w:rsidRPr="00EA2D60">
        <w:rPr>
          <w:noProof/>
          <w:lang w:eastAsia="it-IT"/>
        </w:rPr>
        <w:drawing>
          <wp:inline distT="0" distB="0" distL="0" distR="0">
            <wp:extent cx="8640000" cy="6103679"/>
            <wp:effectExtent l="0" t="0" r="889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398D" w:rsidRDefault="00EA2D60" w:rsidP="00E5038F">
      <w:pPr>
        <w:pStyle w:val="DOC-TestoBase"/>
        <w:jc w:val="center"/>
      </w:pPr>
      <w:r w:rsidRPr="00EA2D60">
        <w:rPr>
          <w:noProof/>
          <w:lang w:eastAsia="it-IT"/>
        </w:rPr>
        <w:drawing>
          <wp:inline distT="0" distB="0" distL="0" distR="0">
            <wp:extent cx="8640000" cy="6103679"/>
            <wp:effectExtent l="0" t="0" r="889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398D" w:rsidRDefault="00A4398D" w:rsidP="00E5038F">
      <w:pPr>
        <w:pStyle w:val="DOC-TestoBase"/>
        <w:jc w:val="center"/>
      </w:pPr>
      <w:r w:rsidRPr="00A4398D">
        <w:rPr>
          <w:noProof/>
          <w:lang w:eastAsia="it-IT"/>
        </w:rPr>
        <w:drawing>
          <wp:inline distT="0" distB="0" distL="0" distR="0">
            <wp:extent cx="8640000" cy="6103679"/>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133F1" w:rsidRDefault="00C133F1" w:rsidP="00E5038F">
      <w:pPr>
        <w:pStyle w:val="DOC-TestoBase"/>
        <w:jc w:val="center"/>
      </w:pPr>
      <w:r w:rsidRPr="00C133F1">
        <w:rPr>
          <w:noProof/>
          <w:lang w:eastAsia="it-IT"/>
        </w:rPr>
        <w:drawing>
          <wp:inline distT="0" distB="0" distL="0" distR="0">
            <wp:extent cx="8640000" cy="6103679"/>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57AE4" w:rsidRDefault="00C133F1" w:rsidP="00E5038F">
      <w:pPr>
        <w:pStyle w:val="DOC-TestoBase"/>
        <w:jc w:val="center"/>
      </w:pPr>
      <w:r w:rsidRPr="00C133F1">
        <w:rPr>
          <w:noProof/>
          <w:lang w:eastAsia="it-IT"/>
        </w:rPr>
        <w:drawing>
          <wp:inline distT="0" distB="0" distL="0" distR="0">
            <wp:extent cx="8640000" cy="6103679"/>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57AE4" w:rsidRDefault="00F57AE4" w:rsidP="00E5038F">
      <w:pPr>
        <w:pStyle w:val="DOC-TestoBase"/>
        <w:jc w:val="center"/>
      </w:pPr>
      <w:r w:rsidRPr="00F57AE4">
        <w:rPr>
          <w:noProof/>
          <w:lang w:eastAsia="it-IT"/>
        </w:rPr>
        <w:drawing>
          <wp:inline distT="0" distB="0" distL="0" distR="0">
            <wp:extent cx="8640000" cy="6103679"/>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3CA3" w:rsidRDefault="006D5F8D" w:rsidP="00E5038F">
      <w:pPr>
        <w:pStyle w:val="DOC-TestoBase"/>
        <w:jc w:val="center"/>
      </w:pPr>
      <w:r w:rsidRPr="006D5F8D">
        <w:rPr>
          <w:noProof/>
          <w:lang w:eastAsia="it-IT"/>
        </w:rPr>
        <w:drawing>
          <wp:inline distT="0" distB="0" distL="0" distR="0">
            <wp:extent cx="8640000" cy="6113762"/>
            <wp:effectExtent l="0" t="0" r="0" b="0"/>
            <wp:docPr id="504" name="Immagin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4C3CA3" w:rsidRDefault="004C3CA3" w:rsidP="00E5038F">
      <w:pPr>
        <w:pStyle w:val="DOC-TestoBase"/>
        <w:jc w:val="center"/>
      </w:pPr>
      <w:r w:rsidRPr="004C3CA3">
        <w:rPr>
          <w:noProof/>
          <w:lang w:eastAsia="it-IT"/>
        </w:rPr>
        <w:drawing>
          <wp:inline distT="0" distB="0" distL="0" distR="0">
            <wp:extent cx="8640000" cy="6103679"/>
            <wp:effectExtent l="0" t="0" r="889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B3F64" w:rsidRDefault="006D5F8D" w:rsidP="00E5038F">
      <w:pPr>
        <w:pStyle w:val="DOC-TestoBase"/>
        <w:jc w:val="center"/>
      </w:pPr>
      <w:r w:rsidRPr="006D5F8D">
        <w:rPr>
          <w:noProof/>
          <w:lang w:eastAsia="it-IT"/>
        </w:rPr>
        <w:drawing>
          <wp:inline distT="0" distB="0" distL="0" distR="0">
            <wp:extent cx="8640000" cy="6113762"/>
            <wp:effectExtent l="0" t="0" r="0" b="0"/>
            <wp:docPr id="505" name="Im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r w:rsidR="00E5038F" w:rsidRPr="00E5038F">
        <w:t xml:space="preserve">  </w:t>
      </w:r>
    </w:p>
    <w:p w:rsidR="00EA2D60" w:rsidRPr="00493351" w:rsidRDefault="00EA2D60" w:rsidP="00E5038F">
      <w:pPr>
        <w:pStyle w:val="DOC-TestoBase"/>
        <w:jc w:val="center"/>
        <w:sectPr w:rsidR="00EA2D60"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54" w:name="_Toc316292492"/>
      <w:bookmarkStart w:id="55" w:name="_Toc426017056"/>
      <w:r w:rsidRPr="00493351">
        <w:t>PROF</w:t>
      </w:r>
      <w:r w:rsidR="000048CF" w:rsidRPr="00493351">
        <w:t>-RIC-02</w:t>
      </w:r>
    </w:p>
    <w:p w:rsidR="003B3F64" w:rsidRPr="00493351" w:rsidRDefault="00E5605D" w:rsidP="0002043D">
      <w:pPr>
        <w:pStyle w:val="LG-TitoloProfilo"/>
      </w:pPr>
      <w:bookmarkStart w:id="56" w:name="_Toc41035946"/>
      <w:r w:rsidRPr="00493351">
        <w:t>Addetto ai servizi turistici</w:t>
      </w:r>
      <w:bookmarkEnd w:id="54"/>
      <w:bookmarkEnd w:id="55"/>
      <w:bookmarkEnd w:id="56"/>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E058D" w:rsidTr="003644DD">
        <w:trPr>
          <w:trHeight w:hRule="exact" w:val="34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LG-Titoletto"/>
            </w:pPr>
            <w:r>
              <w:t>REFERENZIAZIONI</w:t>
            </w:r>
          </w:p>
        </w:tc>
        <w:tc>
          <w:tcPr>
            <w:tcW w:w="40" w:type="dxa"/>
          </w:tcPr>
          <w:p w:rsidR="003E058D" w:rsidRDefault="003E058D">
            <w:pPr>
              <w:pStyle w:val="EMPTYCELLSTYLE"/>
            </w:pPr>
          </w:p>
        </w:tc>
      </w:tr>
      <w:tr w:rsidR="003E058D" w:rsidTr="003644DD">
        <w:trPr>
          <w:trHeight w:hRule="exact" w:val="1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DOC-TestoBase"/>
            </w:pPr>
            <w:r>
              <w:t>Professioni NUP/ISTAT correlate: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3.4.1.3.0</w:t>
            </w:r>
          </w:p>
        </w:tc>
        <w:tc>
          <w:tcPr>
            <w:tcW w:w="7900" w:type="dxa"/>
            <w:gridSpan w:val="3"/>
            <w:tcMar>
              <w:top w:w="0" w:type="dxa"/>
              <w:left w:w="60" w:type="dxa"/>
              <w:bottom w:w="0" w:type="dxa"/>
              <w:right w:w="0" w:type="dxa"/>
            </w:tcMar>
            <w:hideMark/>
          </w:tcPr>
          <w:p w:rsidR="003E058D" w:rsidRDefault="003E058D">
            <w:pPr>
              <w:pStyle w:val="LG-ElencoConTabulazione"/>
            </w:pPr>
            <w:r>
              <w:t>Animatori turistici e professioni assimilate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3.4.1.4.0</w:t>
            </w:r>
          </w:p>
        </w:tc>
        <w:tc>
          <w:tcPr>
            <w:tcW w:w="7900" w:type="dxa"/>
            <w:gridSpan w:val="3"/>
            <w:tcMar>
              <w:top w:w="0" w:type="dxa"/>
              <w:left w:w="60" w:type="dxa"/>
              <w:bottom w:w="0" w:type="dxa"/>
              <w:right w:w="0" w:type="dxa"/>
            </w:tcMar>
            <w:hideMark/>
          </w:tcPr>
          <w:p w:rsidR="003E058D" w:rsidRDefault="003E058D">
            <w:pPr>
              <w:pStyle w:val="LG-ElencoConTabulazione"/>
            </w:pPr>
            <w:r>
              <w:t>Agenti di viaggio</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3.4.1.5.1</w:t>
            </w:r>
          </w:p>
        </w:tc>
        <w:tc>
          <w:tcPr>
            <w:tcW w:w="7900" w:type="dxa"/>
            <w:gridSpan w:val="3"/>
            <w:tcMar>
              <w:top w:w="0" w:type="dxa"/>
              <w:left w:w="60" w:type="dxa"/>
              <w:bottom w:w="0" w:type="dxa"/>
              <w:right w:w="0" w:type="dxa"/>
            </w:tcMar>
            <w:hideMark/>
          </w:tcPr>
          <w:p w:rsidR="003E058D" w:rsidRDefault="003E058D">
            <w:pPr>
              <w:pStyle w:val="LG-ElencoConTabulazione"/>
            </w:pPr>
            <w:r>
              <w:t>Guide ed accompagnatori naturalistici e sportivi</w:t>
            </w:r>
          </w:p>
        </w:tc>
        <w:tc>
          <w:tcPr>
            <w:tcW w:w="40" w:type="dxa"/>
          </w:tcPr>
          <w:p w:rsidR="003E058D" w:rsidRDefault="003E058D">
            <w:pPr>
              <w:pStyle w:val="EMPTYCELLSTYLE"/>
            </w:pPr>
          </w:p>
        </w:tc>
      </w:tr>
      <w:tr w:rsidR="003E058D" w:rsidTr="003644DD">
        <w:trPr>
          <w:trHeight w:hRule="exact" w:val="1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DOC-TestoBase"/>
            </w:pPr>
            <w:r>
              <w:t xml:space="preserve">Attività economiche di riferimento (ATECO 2007/ISTAT): </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55.20.40</w:t>
            </w:r>
          </w:p>
        </w:tc>
        <w:tc>
          <w:tcPr>
            <w:tcW w:w="7900" w:type="dxa"/>
            <w:gridSpan w:val="3"/>
            <w:tcMar>
              <w:top w:w="0" w:type="dxa"/>
              <w:left w:w="60" w:type="dxa"/>
              <w:bottom w:w="0" w:type="dxa"/>
              <w:right w:w="0" w:type="dxa"/>
            </w:tcMar>
            <w:hideMark/>
          </w:tcPr>
          <w:p w:rsidR="003E058D" w:rsidRDefault="003E058D">
            <w:pPr>
              <w:pStyle w:val="LG-ElencoConTabulazione"/>
            </w:pPr>
            <w:r>
              <w:t>Colonie marine e montane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79.11.00</w:t>
            </w:r>
          </w:p>
        </w:tc>
        <w:tc>
          <w:tcPr>
            <w:tcW w:w="7900" w:type="dxa"/>
            <w:gridSpan w:val="3"/>
            <w:tcMar>
              <w:top w:w="0" w:type="dxa"/>
              <w:left w:w="60" w:type="dxa"/>
              <w:bottom w:w="0" w:type="dxa"/>
              <w:right w:w="0" w:type="dxa"/>
            </w:tcMar>
            <w:hideMark/>
          </w:tcPr>
          <w:p w:rsidR="003E058D" w:rsidRDefault="003E058D">
            <w:pPr>
              <w:pStyle w:val="LG-ElencoConTabulazione"/>
            </w:pPr>
            <w:r>
              <w:t>Attività delle agenzie di viaggio</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79.12.00</w:t>
            </w:r>
          </w:p>
        </w:tc>
        <w:tc>
          <w:tcPr>
            <w:tcW w:w="7900" w:type="dxa"/>
            <w:gridSpan w:val="3"/>
            <w:tcMar>
              <w:top w:w="0" w:type="dxa"/>
              <w:left w:w="60" w:type="dxa"/>
              <w:bottom w:w="0" w:type="dxa"/>
              <w:right w:w="0" w:type="dxa"/>
            </w:tcMar>
            <w:hideMark/>
          </w:tcPr>
          <w:p w:rsidR="003E058D" w:rsidRDefault="003E058D">
            <w:pPr>
              <w:pStyle w:val="LG-ElencoConTabulazione"/>
            </w:pPr>
            <w:r>
              <w:t>Attività dei tour operator</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93.21.00</w:t>
            </w:r>
          </w:p>
        </w:tc>
        <w:tc>
          <w:tcPr>
            <w:tcW w:w="7900" w:type="dxa"/>
            <w:gridSpan w:val="3"/>
            <w:tcMar>
              <w:top w:w="0" w:type="dxa"/>
              <w:left w:w="60" w:type="dxa"/>
              <w:bottom w:w="0" w:type="dxa"/>
              <w:right w:w="0" w:type="dxa"/>
            </w:tcMar>
            <w:hideMark/>
          </w:tcPr>
          <w:p w:rsidR="003E058D" w:rsidRDefault="003E058D">
            <w:pPr>
              <w:pStyle w:val="LG-ElencoConTabulazione"/>
            </w:pPr>
            <w:r>
              <w:t>Parchi di divertimento e parchi tematici</w:t>
            </w:r>
          </w:p>
        </w:tc>
        <w:tc>
          <w:tcPr>
            <w:tcW w:w="40" w:type="dxa"/>
          </w:tcPr>
          <w:p w:rsidR="003E058D" w:rsidRDefault="003E058D">
            <w:pPr>
              <w:pStyle w:val="EMPTYCELLSTYLE"/>
            </w:pPr>
          </w:p>
        </w:tc>
      </w:tr>
      <w:tr w:rsidR="003E058D" w:rsidTr="003644DD">
        <w:trPr>
          <w:trHeight w:hRule="exact" w:val="1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DOC-TestoBase"/>
            </w:pPr>
            <w:r>
              <w:t>Figura e indirizzo/i di riferimento</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7900" w:type="dxa"/>
            <w:gridSpan w:val="3"/>
            <w:tcMar>
              <w:top w:w="0" w:type="dxa"/>
              <w:left w:w="60" w:type="dxa"/>
              <w:bottom w:w="0" w:type="dxa"/>
              <w:right w:w="0" w:type="dxa"/>
            </w:tcMar>
            <w:hideMark/>
          </w:tcPr>
          <w:p w:rsidR="003E058D" w:rsidRDefault="003E058D">
            <w:pPr>
              <w:pStyle w:val="LG-ElencoConTabulazione"/>
            </w:pPr>
            <w:r>
              <w:t>OPERATORE AI SERVIZI DI PROMOZIONE E ACCOGLIENZA</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34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LG-Titoletto"/>
            </w:pPr>
            <w:r>
              <w:t>DESCRIZIONE SINTETICA DEL PROFILO</w:t>
            </w:r>
          </w:p>
        </w:tc>
        <w:tc>
          <w:tcPr>
            <w:tcW w:w="40" w:type="dxa"/>
          </w:tcPr>
          <w:p w:rsidR="003E058D" w:rsidRDefault="003E058D">
            <w:pPr>
              <w:pStyle w:val="EMPTYCELLSTYLE"/>
            </w:pPr>
          </w:p>
        </w:tc>
      </w:tr>
      <w:tr w:rsidR="003E058D" w:rsidTr="003644DD">
        <w:trPr>
          <w:trHeight w:hRule="exact" w:val="14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1724"/>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LG-TestoBase"/>
            </w:pPr>
            <w:r>
              <w:t>L’ADDETTO AI SERVIZI TURISTICI si occupa di assistere i viaggiatori, organizzare viaggi ed eventi e promuovere il turismo locale. Effettua proposte di viaggio rispondenti ai bisogni del cliente, elabora i preventivi e ne predisporne la documentazione. Gestisce la corrispondenza anche in lingua straniera e cura l’organizzazione di meeting e convegni. Opera utilizzando abitualmente attrezzature informatiche, utilizza software specifici e la rete internet, svolge attività amministrativo-contabili per l’emissione dei documenti di vendita e si relaziona con continuità sia con colleghi che con clienti e fornitori.</w:t>
            </w:r>
          </w:p>
        </w:tc>
        <w:tc>
          <w:tcPr>
            <w:tcW w:w="40" w:type="dxa"/>
          </w:tcPr>
          <w:p w:rsidR="003E058D" w:rsidRDefault="003E058D">
            <w:pPr>
              <w:pStyle w:val="EMPTYCELLSTYLE"/>
            </w:pPr>
          </w:p>
        </w:tc>
      </w:tr>
      <w:tr w:rsidR="003E058D" w:rsidTr="003644DD">
        <w:trPr>
          <w:trHeight w:hRule="exact" w:val="32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34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r>
              <w:rPr>
                <w:color w:val="7030A0"/>
                <w:sz w:val="24"/>
              </w:rPr>
              <w:t xml:space="preserve">COMPETENZE PROFESSIONALI CARATTERIZZANTI IL PROFILO REGIONALE </w:t>
            </w:r>
          </w:p>
        </w:tc>
        <w:tc>
          <w:tcPr>
            <w:tcW w:w="40" w:type="dxa"/>
          </w:tcPr>
          <w:p w:rsidR="003E058D" w:rsidRDefault="003E058D">
            <w:pPr>
              <w:pStyle w:val="EMPTYCELLSTYLE"/>
            </w:pPr>
          </w:p>
        </w:tc>
      </w:tr>
      <w:tr w:rsidR="003E058D" w:rsidTr="003644DD">
        <w:trPr>
          <w:trHeight w:hRule="exact" w:val="1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3E058D" w:rsidRDefault="003E058D">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3E058D" w:rsidRDefault="003E058D">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3E058D" w:rsidRDefault="003E058D">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3E058D" w:rsidRDefault="003E058D">
            <w:pPr>
              <w:pStyle w:val="DOC-TabellaIntestazioni"/>
            </w:pPr>
            <w:r>
              <w:t>Sviluppato in modo:</w:t>
            </w:r>
          </w:p>
        </w:tc>
        <w:tc>
          <w:tcPr>
            <w:tcW w:w="40" w:type="dxa"/>
          </w:tcPr>
          <w:p w:rsidR="003E058D" w:rsidRDefault="003E058D">
            <w:pPr>
              <w:pStyle w:val="EMPTYCELLSTYLE"/>
            </w:pPr>
          </w:p>
        </w:tc>
      </w:tr>
      <w:tr w:rsidR="003E058D" w:rsidTr="003644DD">
        <w:trPr>
          <w:trHeight w:hRule="exact" w:val="4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QPR-RIC-03</w:t>
            </w:r>
          </w:p>
        </w:tc>
        <w:tc>
          <w:tcPr>
            <w:tcW w:w="5960" w:type="dxa"/>
            <w:gridSpan w:val="2"/>
            <w:tcMar>
              <w:top w:w="0" w:type="dxa"/>
              <w:left w:w="100" w:type="dxa"/>
              <w:bottom w:w="0" w:type="dxa"/>
              <w:right w:w="0" w:type="dxa"/>
            </w:tcMar>
            <w:hideMark/>
          </w:tcPr>
          <w:p w:rsidR="003E058D" w:rsidRDefault="003E058D">
            <w:pPr>
              <w:pStyle w:val="DOC-TabellaTesto"/>
            </w:pPr>
            <w:r>
              <w:t>SUPPORTO ALLA REALIZZAZIONE DEL PIANO DI OTTIMIZZAZIONE DEI SERVIZI E DELLE VENDITE</w:t>
            </w:r>
          </w:p>
        </w:tc>
        <w:tc>
          <w:tcPr>
            <w:tcW w:w="980" w:type="dxa"/>
            <w:tcMar>
              <w:top w:w="0" w:type="dxa"/>
              <w:left w:w="60" w:type="dxa"/>
              <w:bottom w:w="0" w:type="dxa"/>
              <w:right w:w="0" w:type="dxa"/>
            </w:tcMar>
            <w:hideMark/>
          </w:tcPr>
          <w:p w:rsidR="003E058D" w:rsidRDefault="003E058D">
            <w:pPr>
              <w:pStyle w:val="DOC-TabellaTestoCx"/>
            </w:pPr>
            <w:r>
              <w:t>4</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QPR-RIC-05</w:t>
            </w:r>
          </w:p>
        </w:tc>
        <w:tc>
          <w:tcPr>
            <w:tcW w:w="5960" w:type="dxa"/>
            <w:gridSpan w:val="2"/>
            <w:tcMar>
              <w:top w:w="0" w:type="dxa"/>
              <w:left w:w="100" w:type="dxa"/>
              <w:bottom w:w="0" w:type="dxa"/>
              <w:right w:w="0" w:type="dxa"/>
            </w:tcMar>
            <w:hideMark/>
          </w:tcPr>
          <w:p w:rsidR="003E058D" w:rsidRDefault="003E058D">
            <w:pPr>
              <w:pStyle w:val="DOC-TabellaTesto"/>
            </w:pPr>
            <w:r>
              <w:t>RAPPORTARSI CON IL CLIENTE NELLE STRUTTURE ALBERGHIERE</w:t>
            </w:r>
          </w:p>
        </w:tc>
        <w:tc>
          <w:tcPr>
            <w:tcW w:w="980" w:type="dxa"/>
            <w:tcMar>
              <w:top w:w="0" w:type="dxa"/>
              <w:left w:w="60" w:type="dxa"/>
              <w:bottom w:w="0" w:type="dxa"/>
              <w:right w:w="0" w:type="dxa"/>
            </w:tcMar>
            <w:hideMark/>
          </w:tcPr>
          <w:p w:rsidR="003E058D" w:rsidRDefault="003E058D">
            <w:pPr>
              <w:pStyle w:val="DOC-TabellaTestoCx"/>
            </w:pPr>
            <w:r>
              <w:t>3</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4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QPR-RIC-10</w:t>
            </w:r>
          </w:p>
        </w:tc>
        <w:tc>
          <w:tcPr>
            <w:tcW w:w="5960" w:type="dxa"/>
            <w:gridSpan w:val="2"/>
            <w:tcMar>
              <w:top w:w="0" w:type="dxa"/>
              <w:left w:w="100" w:type="dxa"/>
              <w:bottom w:w="0" w:type="dxa"/>
              <w:right w:w="0" w:type="dxa"/>
            </w:tcMar>
            <w:hideMark/>
          </w:tcPr>
          <w:p w:rsidR="003E058D" w:rsidRDefault="003E058D">
            <w:pPr>
              <w:pStyle w:val="DOC-TabellaTesto"/>
            </w:pPr>
            <w:r>
              <w:t>PROMOZIONE DI OPPORTUNITÀ E SERVIZI TURISTICI AZIENDALI E DEL TERRITORIO</w:t>
            </w:r>
          </w:p>
        </w:tc>
        <w:tc>
          <w:tcPr>
            <w:tcW w:w="980" w:type="dxa"/>
            <w:tcMar>
              <w:top w:w="0" w:type="dxa"/>
              <w:left w:w="60" w:type="dxa"/>
              <w:bottom w:w="0" w:type="dxa"/>
              <w:right w:w="0" w:type="dxa"/>
            </w:tcMar>
            <w:hideMark/>
          </w:tcPr>
          <w:p w:rsidR="003E058D" w:rsidRDefault="003E058D">
            <w:pPr>
              <w:pStyle w:val="DOC-TabellaTestoCx"/>
            </w:pPr>
            <w:r>
              <w:t>4</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QPR-SVA-02</w:t>
            </w:r>
          </w:p>
        </w:tc>
        <w:tc>
          <w:tcPr>
            <w:tcW w:w="5960" w:type="dxa"/>
            <w:gridSpan w:val="2"/>
            <w:tcMar>
              <w:top w:w="0" w:type="dxa"/>
              <w:left w:w="100" w:type="dxa"/>
              <w:bottom w:w="0" w:type="dxa"/>
              <w:right w:w="0" w:type="dxa"/>
            </w:tcMar>
            <w:hideMark/>
          </w:tcPr>
          <w:p w:rsidR="003E058D" w:rsidRDefault="003E058D">
            <w:pPr>
              <w:pStyle w:val="DOC-TabellaTesto"/>
            </w:pPr>
            <w:r>
              <w:t>PREDISPOSIZIONE DELL’OFFERTA DI UN PACCHETTO TURISTICO</w:t>
            </w:r>
          </w:p>
        </w:tc>
        <w:tc>
          <w:tcPr>
            <w:tcW w:w="980" w:type="dxa"/>
            <w:tcMar>
              <w:top w:w="0" w:type="dxa"/>
              <w:left w:w="60" w:type="dxa"/>
              <w:bottom w:w="0" w:type="dxa"/>
              <w:right w:w="0" w:type="dxa"/>
            </w:tcMar>
            <w:hideMark/>
          </w:tcPr>
          <w:p w:rsidR="003E058D" w:rsidRDefault="003E058D">
            <w:pPr>
              <w:pStyle w:val="DOC-TabellaTestoCx"/>
            </w:pPr>
            <w:r>
              <w:t>4</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QPR-SVA-03</w:t>
            </w:r>
          </w:p>
        </w:tc>
        <w:tc>
          <w:tcPr>
            <w:tcW w:w="5960" w:type="dxa"/>
            <w:gridSpan w:val="2"/>
            <w:tcMar>
              <w:top w:w="0" w:type="dxa"/>
              <w:left w:w="100" w:type="dxa"/>
              <w:bottom w:w="0" w:type="dxa"/>
              <w:right w:w="0" w:type="dxa"/>
            </w:tcMar>
            <w:hideMark/>
          </w:tcPr>
          <w:p w:rsidR="003E058D" w:rsidRDefault="003E058D">
            <w:pPr>
              <w:pStyle w:val="DOC-TabellaTesto"/>
            </w:pPr>
            <w:r>
              <w:t>ASSISTENZA AL CLIENTE NELL’ACQUISTO DI UN SERVIZIO TURISTICO</w:t>
            </w:r>
          </w:p>
        </w:tc>
        <w:tc>
          <w:tcPr>
            <w:tcW w:w="980" w:type="dxa"/>
            <w:tcMar>
              <w:top w:w="0" w:type="dxa"/>
              <w:left w:w="60" w:type="dxa"/>
              <w:bottom w:w="0" w:type="dxa"/>
              <w:right w:w="0" w:type="dxa"/>
            </w:tcMar>
            <w:hideMark/>
          </w:tcPr>
          <w:p w:rsidR="003E058D" w:rsidRDefault="003E058D">
            <w:pPr>
              <w:pStyle w:val="DOC-TabellaTestoCx"/>
            </w:pPr>
            <w:r>
              <w:t>3</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QPR-SGR-01</w:t>
            </w:r>
          </w:p>
        </w:tc>
        <w:tc>
          <w:tcPr>
            <w:tcW w:w="5960" w:type="dxa"/>
            <w:gridSpan w:val="2"/>
            <w:tcMar>
              <w:top w:w="0" w:type="dxa"/>
              <w:left w:w="100" w:type="dxa"/>
              <w:bottom w:w="0" w:type="dxa"/>
              <w:right w:w="0" w:type="dxa"/>
            </w:tcMar>
            <w:hideMark/>
          </w:tcPr>
          <w:p w:rsidR="003E058D" w:rsidRDefault="003E058D">
            <w:pPr>
              <w:pStyle w:val="DOC-TabellaTesto"/>
            </w:pPr>
            <w:r>
              <w:t>GESTIONE DEI FLUSSI INFORMATIVI E COMUNICATIVI</w:t>
            </w:r>
          </w:p>
        </w:tc>
        <w:tc>
          <w:tcPr>
            <w:tcW w:w="980" w:type="dxa"/>
            <w:tcMar>
              <w:top w:w="0" w:type="dxa"/>
              <w:left w:w="60" w:type="dxa"/>
              <w:bottom w:w="0" w:type="dxa"/>
              <w:right w:w="0" w:type="dxa"/>
            </w:tcMar>
            <w:hideMark/>
          </w:tcPr>
          <w:p w:rsidR="003E058D" w:rsidRDefault="003E058D">
            <w:pPr>
              <w:pStyle w:val="DOC-TabellaTestoCx"/>
            </w:pPr>
            <w:r>
              <w:t>3</w:t>
            </w:r>
          </w:p>
        </w:tc>
        <w:tc>
          <w:tcPr>
            <w:tcW w:w="1380" w:type="dxa"/>
            <w:tcMar>
              <w:top w:w="0" w:type="dxa"/>
              <w:left w:w="60" w:type="dxa"/>
              <w:bottom w:w="0" w:type="dxa"/>
              <w:right w:w="0" w:type="dxa"/>
            </w:tcMar>
            <w:hideMark/>
          </w:tcPr>
          <w:p w:rsidR="003E058D" w:rsidRDefault="003E058D">
            <w:pPr>
              <w:pStyle w:val="DOC-TabellaTestoCx"/>
            </w:pPr>
            <w:r>
              <w:t>Completo</w:t>
            </w:r>
          </w:p>
        </w:tc>
        <w:tc>
          <w:tcPr>
            <w:tcW w:w="40" w:type="dxa"/>
          </w:tcPr>
          <w:p w:rsidR="003E058D" w:rsidRDefault="003E058D">
            <w:pPr>
              <w:pStyle w:val="EMPTYCELLSTYLE"/>
            </w:pPr>
          </w:p>
        </w:tc>
      </w:tr>
      <w:tr w:rsidR="003E058D" w:rsidTr="000E533B">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QPR-SVA-05</w:t>
            </w:r>
          </w:p>
        </w:tc>
        <w:tc>
          <w:tcPr>
            <w:tcW w:w="5960" w:type="dxa"/>
            <w:gridSpan w:val="2"/>
            <w:tcMar>
              <w:top w:w="0" w:type="dxa"/>
              <w:left w:w="100" w:type="dxa"/>
              <w:bottom w:w="0" w:type="dxa"/>
              <w:right w:w="0" w:type="dxa"/>
            </w:tcMar>
            <w:hideMark/>
          </w:tcPr>
          <w:p w:rsidR="003E058D" w:rsidRDefault="003E058D">
            <w:pPr>
              <w:pStyle w:val="DOC-TabellaTesto"/>
            </w:pPr>
            <w:r>
              <w:t>REALIZZAZIONE DI SERVIZI DI ANIMAZIONE TURISTICA</w:t>
            </w:r>
          </w:p>
        </w:tc>
        <w:tc>
          <w:tcPr>
            <w:tcW w:w="980" w:type="dxa"/>
            <w:tcMar>
              <w:top w:w="0" w:type="dxa"/>
              <w:left w:w="60" w:type="dxa"/>
              <w:bottom w:w="0" w:type="dxa"/>
              <w:right w:w="0" w:type="dxa"/>
            </w:tcMar>
            <w:hideMark/>
          </w:tcPr>
          <w:p w:rsidR="003E058D" w:rsidRDefault="003E058D">
            <w:pPr>
              <w:pStyle w:val="DOC-TabellaTestoCx"/>
            </w:pPr>
            <w:r>
              <w:t>4</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0E533B">
        <w:trPr>
          <w:trHeight w:hRule="exact" w:val="280"/>
        </w:trPr>
        <w:tc>
          <w:tcPr>
            <w:tcW w:w="40" w:type="dxa"/>
            <w:tcBorders>
              <w:bottom w:val="single" w:sz="4" w:space="0" w:color="000000"/>
            </w:tcBorders>
          </w:tcPr>
          <w:p w:rsidR="003E058D" w:rsidRDefault="003E058D">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3E058D" w:rsidRDefault="003E058D">
            <w:pPr>
              <w:pStyle w:val="DOC-TabellaGrassetto"/>
            </w:pPr>
            <w:r>
              <w:t>QPR-SVA-06</w:t>
            </w:r>
          </w:p>
        </w:tc>
        <w:tc>
          <w:tcPr>
            <w:tcW w:w="5960" w:type="dxa"/>
            <w:gridSpan w:val="2"/>
            <w:tcBorders>
              <w:bottom w:val="single" w:sz="4" w:space="0" w:color="000000"/>
            </w:tcBorders>
            <w:tcMar>
              <w:top w:w="0" w:type="dxa"/>
              <w:left w:w="100" w:type="dxa"/>
              <w:bottom w:w="0" w:type="dxa"/>
              <w:right w:w="0" w:type="dxa"/>
            </w:tcMar>
            <w:hideMark/>
          </w:tcPr>
          <w:p w:rsidR="003E058D" w:rsidRDefault="003E058D">
            <w:pPr>
              <w:pStyle w:val="DOC-TabellaTesto"/>
            </w:pPr>
            <w:r>
              <w:t>ORGANIZZAZIONE DI ATTIVITÀ DI ANIMAZIONE TURISTICA</w:t>
            </w:r>
          </w:p>
        </w:tc>
        <w:tc>
          <w:tcPr>
            <w:tcW w:w="980" w:type="dxa"/>
            <w:tcBorders>
              <w:bottom w:val="single" w:sz="4" w:space="0" w:color="000000"/>
            </w:tcBorders>
            <w:tcMar>
              <w:top w:w="0" w:type="dxa"/>
              <w:left w:w="60" w:type="dxa"/>
              <w:bottom w:w="0" w:type="dxa"/>
              <w:right w:w="0" w:type="dxa"/>
            </w:tcMar>
            <w:hideMark/>
          </w:tcPr>
          <w:p w:rsidR="003E058D" w:rsidRDefault="003E058D">
            <w:pPr>
              <w:pStyle w:val="DOC-TabellaTestoCx"/>
            </w:pPr>
            <w:r>
              <w:t>4</w:t>
            </w:r>
          </w:p>
        </w:tc>
        <w:tc>
          <w:tcPr>
            <w:tcW w:w="1380" w:type="dxa"/>
            <w:tcBorders>
              <w:bottom w:val="single" w:sz="4" w:space="0" w:color="000000"/>
            </w:tcBorders>
            <w:tcMar>
              <w:top w:w="0" w:type="dxa"/>
              <w:left w:w="60" w:type="dxa"/>
              <w:bottom w:w="0" w:type="dxa"/>
              <w:right w:w="0" w:type="dxa"/>
            </w:tcMar>
            <w:hideMark/>
          </w:tcPr>
          <w:p w:rsidR="003E058D" w:rsidRDefault="003E058D">
            <w:pPr>
              <w:pStyle w:val="DOC-TabellaTestoCx"/>
            </w:pPr>
            <w:r>
              <w:t>Parziale</w:t>
            </w:r>
          </w:p>
        </w:tc>
        <w:tc>
          <w:tcPr>
            <w:tcW w:w="40" w:type="dxa"/>
            <w:tcBorders>
              <w:bottom w:val="single" w:sz="4" w:space="0" w:color="000000"/>
            </w:tcBorders>
          </w:tcPr>
          <w:p w:rsidR="003E058D" w:rsidRDefault="003E058D">
            <w:pPr>
              <w:pStyle w:val="EMPTYCELLSTYLE"/>
            </w:pPr>
          </w:p>
        </w:tc>
      </w:tr>
    </w:tbl>
    <w:p w:rsidR="008F199E" w:rsidRDefault="008F199E" w:rsidP="008F199E"/>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E5605D" w:rsidRPr="00493351" w:rsidRDefault="00E5605D" w:rsidP="0035687C">
      <w:pPr>
        <w:pStyle w:val="DOC-TestoBase"/>
      </w:pPr>
    </w:p>
    <w:p w:rsidR="00B76D9E" w:rsidRDefault="00B76D9E" w:rsidP="00B76D9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SUPPORTO ALLA REALIZZAZIONE DEL PIANO DI OTTIMIZZAZIONE DEI SERVIZI E DELLE VENDITE</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QPR-RIC-03</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27/12/2019</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Sulla base delle strategie di ottimizzazione dei servizi e delle vendite condiviso con la Direzione, realizzare azioni integrate di promozione e vendita in linea con la strategia aziendale.</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Elementi di organizzazione aziendale in ambito turistico</w:t>
            </w:r>
          </w:p>
          <w:p w:rsidR="00B76D9E" w:rsidRDefault="00B76D9E" w:rsidP="00B76D9E">
            <w:pPr>
              <w:pStyle w:val="QPR-ConoscenzeAbilit"/>
              <w:suppressAutoHyphens w:val="0"/>
              <w:ind w:left="283" w:hanging="198"/>
            </w:pPr>
            <w:r>
              <w:rPr>
                <w:noProof/>
              </w:rPr>
              <w:t>Principi di psicologia della comunicazione e della vendita</w:t>
            </w:r>
          </w:p>
          <w:p w:rsidR="00B76D9E" w:rsidRDefault="00B76D9E" w:rsidP="00B76D9E">
            <w:pPr>
              <w:pStyle w:val="QPR-ConoscenzeAbilit"/>
              <w:suppressAutoHyphens w:val="0"/>
              <w:ind w:left="283" w:hanging="198"/>
            </w:pPr>
            <w:r>
              <w:rPr>
                <w:noProof/>
              </w:rPr>
              <w:t>Elementi di marketing dei prodotti/servizi turistici offerti dalla struttura ricettiva e dal territorio</w:t>
            </w:r>
          </w:p>
          <w:p w:rsidR="00B76D9E" w:rsidRDefault="00B76D9E" w:rsidP="00B76D9E">
            <w:pPr>
              <w:pStyle w:val="QPR-ConoscenzeAbilit"/>
              <w:suppressAutoHyphens w:val="0"/>
              <w:ind w:left="283" w:hanging="198"/>
            </w:pPr>
            <w:r>
              <w:rPr>
                <w:noProof/>
              </w:rPr>
              <w:t>Elementi di matematica finanziaria</w:t>
            </w:r>
          </w:p>
          <w:p w:rsidR="00B76D9E" w:rsidRDefault="00B76D9E" w:rsidP="00B76D9E">
            <w:pPr>
              <w:pStyle w:val="QPR-ConoscenzeAbilit"/>
              <w:suppressAutoHyphens w:val="0"/>
              <w:ind w:left="283" w:hanging="198"/>
            </w:pPr>
            <w:r>
              <w:rPr>
                <w:noProof/>
              </w:rPr>
              <w:t>Elementi di analisi dei costi</w:t>
            </w:r>
          </w:p>
          <w:p w:rsidR="00B76D9E" w:rsidRDefault="00B76D9E" w:rsidP="00B76D9E">
            <w:pPr>
              <w:pStyle w:val="QPR-ConoscenzeAbilit"/>
              <w:suppressAutoHyphens w:val="0"/>
              <w:ind w:left="283" w:hanging="198"/>
            </w:pPr>
            <w:r>
              <w:rPr>
                <w:noProof/>
              </w:rPr>
              <w:t>Tecniche e strumenti di yield management</w:t>
            </w:r>
          </w:p>
          <w:p w:rsidR="00B76D9E" w:rsidRDefault="00B76D9E" w:rsidP="00B76D9E">
            <w:pPr>
              <w:pStyle w:val="QPR-ConoscenzeAbilit"/>
              <w:suppressAutoHyphens w:val="0"/>
              <w:ind w:left="283" w:hanging="198"/>
            </w:pPr>
            <w:r>
              <w:rPr>
                <w:noProof/>
              </w:rPr>
              <w:t>Strumenti e software a supporto della gestione dell'impresa alberghiera</w:t>
            </w:r>
          </w:p>
          <w:p w:rsidR="00B76D9E" w:rsidRDefault="00B76D9E" w:rsidP="00B76D9E">
            <w:pPr>
              <w:pStyle w:val="QPR-ConoscenzeAbilit"/>
              <w:suppressAutoHyphens w:val="0"/>
              <w:ind w:left="283" w:hanging="198"/>
            </w:pPr>
            <w:r>
              <w:rPr>
                <w:noProof/>
              </w:rPr>
              <w:t>Standard di qualità della struttura/servizio</w:t>
            </w:r>
          </w:p>
          <w:p w:rsidR="00B76D9E" w:rsidRDefault="00B76D9E" w:rsidP="00B76D9E">
            <w:pPr>
              <w:pStyle w:val="QPR-ConoscenzeAbilit"/>
              <w:suppressAutoHyphens w:val="0"/>
              <w:ind w:left="283" w:hanging="198"/>
            </w:pPr>
            <w:r>
              <w:rPr>
                <w:noProof/>
              </w:rPr>
              <w:t>Normativa pubblicistica, civilistica e fiscale del settore turistico</w:t>
            </w:r>
          </w:p>
          <w:p w:rsidR="00B76D9E" w:rsidRDefault="00B76D9E" w:rsidP="00B76D9E">
            <w:pPr>
              <w:pStyle w:val="QPR-ConoscenzeAbilit"/>
              <w:suppressAutoHyphens w:val="0"/>
              <w:ind w:left="283" w:hanging="198"/>
            </w:pPr>
            <w:r>
              <w:rPr>
                <w:noProof/>
              </w:rPr>
              <w:t>Normative di sicurezza, igiene, salvaguardia ambientale di settore/processo</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Promuovere l’immagine della struttura ricettiva</w:t>
            </w:r>
          </w:p>
          <w:p w:rsidR="00B76D9E" w:rsidRDefault="00B76D9E" w:rsidP="00B76D9E">
            <w:pPr>
              <w:pStyle w:val="QPR-ConoscenzeAbilit"/>
              <w:suppressAutoHyphens w:val="0"/>
              <w:ind w:left="283" w:hanging="198"/>
            </w:pPr>
            <w:r>
              <w:rPr>
                <w:noProof/>
              </w:rPr>
              <w:t>Definire tariffe, listini prezzi ed eventuali promozioni, adeguati al raggiungimento degli obiettivi strategico -commerciali</w:t>
            </w:r>
          </w:p>
          <w:p w:rsidR="00B76D9E" w:rsidRDefault="00B76D9E" w:rsidP="00B76D9E">
            <w:pPr>
              <w:pStyle w:val="QPR-ConoscenzeAbilit"/>
              <w:suppressAutoHyphens w:val="0"/>
              <w:ind w:left="283" w:hanging="198"/>
            </w:pPr>
            <w:r>
              <w:rPr>
                <w:noProof/>
              </w:rPr>
              <w:t>Applicare tecniche di analisi dei costi</w:t>
            </w:r>
          </w:p>
          <w:p w:rsidR="00B76D9E" w:rsidRDefault="00B76D9E" w:rsidP="00B76D9E">
            <w:pPr>
              <w:pStyle w:val="QPR-ConoscenzeAbilit"/>
              <w:suppressAutoHyphens w:val="0"/>
              <w:ind w:left="283" w:hanging="198"/>
            </w:pPr>
            <w:r>
              <w:rPr>
                <w:noProof/>
              </w:rPr>
              <w:t>Negoziare e stipulare i contratti di approvvigionamento</w:t>
            </w:r>
          </w:p>
          <w:p w:rsidR="00B76D9E" w:rsidRDefault="00B76D9E" w:rsidP="00B76D9E">
            <w:pPr>
              <w:pStyle w:val="QPR-ConoscenzeAbilit"/>
              <w:suppressAutoHyphens w:val="0"/>
              <w:ind w:left="283" w:hanging="198"/>
            </w:pPr>
            <w:r>
              <w:rPr>
                <w:noProof/>
              </w:rPr>
              <w:t>Redigere report periodici dei risultati intermedi e finali della struttura</w:t>
            </w:r>
          </w:p>
          <w:p w:rsidR="00B76D9E" w:rsidRDefault="00B76D9E" w:rsidP="00B76D9E">
            <w:pPr>
              <w:pStyle w:val="QPR-ConoscenzeAbilit"/>
              <w:suppressAutoHyphens w:val="0"/>
              <w:ind w:left="283" w:hanging="198"/>
            </w:pPr>
            <w:r>
              <w:rPr>
                <w:noProof/>
              </w:rPr>
              <w:t>Formulare proposte di miglioramento degli standard di servizio</w:t>
            </w:r>
          </w:p>
          <w:p w:rsidR="00B76D9E" w:rsidRDefault="00B76D9E" w:rsidP="00B76D9E">
            <w:pPr>
              <w:pStyle w:val="QPR-ConoscenzeAbilit"/>
              <w:suppressAutoHyphens w:val="0"/>
              <w:ind w:left="283" w:hanging="198"/>
            </w:pPr>
            <w:r>
              <w:rPr>
                <w:noProof/>
              </w:rPr>
              <w:t>Relazionarsi con lo staff aziendale per ottimizzare l’erogazione dei servizi</w:t>
            </w:r>
          </w:p>
          <w:p w:rsidR="00B76D9E" w:rsidRDefault="00B76D9E" w:rsidP="00B76D9E">
            <w:pPr>
              <w:pStyle w:val="QPR-ConoscenzeAbilit"/>
              <w:suppressAutoHyphens w:val="0"/>
              <w:ind w:left="283" w:hanging="198"/>
            </w:pPr>
            <w:r>
              <w:rPr>
                <w:noProof/>
              </w:rPr>
              <w:t>Contribuire alla definizione della strategia aziendale</w:t>
            </w:r>
          </w:p>
          <w:p w:rsidR="00B76D9E" w:rsidRDefault="00B76D9E" w:rsidP="00B76D9E">
            <w:pPr>
              <w:pStyle w:val="QPR-ConoscenzeAbilit"/>
              <w:suppressAutoHyphens w:val="0"/>
              <w:ind w:left="283" w:hanging="198"/>
            </w:pPr>
            <w:r>
              <w:rPr>
                <w:noProof/>
              </w:rPr>
              <w:t>Operare nel rispetto delle norme di igiene alimentare e sicurezza sul lavoro</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RAPPORTARSI CON IL CLIENTE NELLE STRUTTURE ALBERGHIERE</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QPR-RIC-05</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A seconda delle specifiche necessità, effettuare procedure di prenotazione, check in e check out intervenendo affinché le opportunità offerte dal servizio corrispondano alle richieste, ai bisogni e alle aspettative del cliente.</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comunicazione e relazione interpersonale</w:t>
            </w:r>
          </w:p>
          <w:p w:rsidR="00B76D9E" w:rsidRDefault="00B76D9E" w:rsidP="00B76D9E">
            <w:pPr>
              <w:pStyle w:val="QPR-ConoscenzeAbilit"/>
              <w:suppressAutoHyphens w:val="0"/>
              <w:ind w:left="283" w:hanging="198"/>
            </w:pPr>
            <w:r>
              <w:rPr>
                <w:noProof/>
              </w:rPr>
              <w:t>Tecniche di promozione e vendita</w:t>
            </w:r>
          </w:p>
          <w:p w:rsidR="00B76D9E" w:rsidRDefault="00B76D9E" w:rsidP="00B76D9E">
            <w:pPr>
              <w:pStyle w:val="QPR-ConoscenzeAbilit"/>
              <w:suppressAutoHyphens w:val="0"/>
              <w:ind w:left="283" w:hanging="198"/>
            </w:pPr>
            <w:r>
              <w:rPr>
                <w:noProof/>
              </w:rPr>
              <w:t>Procedure standard di check-in e check-out</w:t>
            </w:r>
          </w:p>
          <w:p w:rsidR="00B76D9E" w:rsidRDefault="00B76D9E" w:rsidP="00B76D9E">
            <w:pPr>
              <w:pStyle w:val="QPR-ConoscenzeAbilit"/>
              <w:suppressAutoHyphens w:val="0"/>
              <w:ind w:left="283" w:hanging="198"/>
            </w:pPr>
            <w:r>
              <w:rPr>
                <w:noProof/>
              </w:rPr>
              <w:t>Software CRS - Central Reservation System per la gestione delle attività della struttura ricettiva</w:t>
            </w:r>
          </w:p>
          <w:p w:rsidR="00B76D9E" w:rsidRDefault="00B76D9E" w:rsidP="00B76D9E">
            <w:pPr>
              <w:pStyle w:val="QPR-ConoscenzeAbilit"/>
              <w:suppressAutoHyphens w:val="0"/>
              <w:ind w:left="283" w:hanging="198"/>
            </w:pPr>
            <w:r>
              <w:rPr>
                <w:noProof/>
              </w:rPr>
              <w:t>Tecniche di gestione dei reclami e degli imprevisti</w:t>
            </w:r>
          </w:p>
          <w:p w:rsidR="00B76D9E" w:rsidRDefault="00B76D9E" w:rsidP="00B76D9E">
            <w:pPr>
              <w:pStyle w:val="QPR-ConoscenzeAbilit"/>
              <w:suppressAutoHyphens w:val="0"/>
              <w:ind w:left="283" w:hanging="198"/>
            </w:pPr>
            <w:r>
              <w:rPr>
                <w:noProof/>
              </w:rPr>
              <w:t>Normativa del settore turistico</w:t>
            </w:r>
          </w:p>
          <w:p w:rsidR="00B76D9E" w:rsidRDefault="00B76D9E" w:rsidP="00B76D9E">
            <w:pPr>
              <w:pStyle w:val="QPR-ConoscenzeAbilit"/>
              <w:suppressAutoHyphens w:val="0"/>
              <w:ind w:left="283" w:hanging="198"/>
            </w:pPr>
            <w:r>
              <w:rPr>
                <w:noProof/>
              </w:rPr>
              <w:t>Nozioni di primo soccorso</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Interagire con il cliente in lingua inglese a livello B1</w:t>
            </w:r>
          </w:p>
          <w:p w:rsidR="00B76D9E" w:rsidRDefault="00B76D9E" w:rsidP="00B76D9E">
            <w:pPr>
              <w:pStyle w:val="QPR-ConoscenzeAbilit"/>
              <w:suppressAutoHyphens w:val="0"/>
              <w:ind w:left="283" w:hanging="198"/>
            </w:pPr>
            <w:r>
              <w:rPr>
                <w:noProof/>
              </w:rPr>
              <w:t>Gestire le attività di vendita dei servizi nel rispetto del piano di ottimizzazione della vendita definito dalla strategia aziendale</w:t>
            </w:r>
          </w:p>
          <w:p w:rsidR="00B76D9E" w:rsidRDefault="00B76D9E" w:rsidP="00B76D9E">
            <w:pPr>
              <w:pStyle w:val="QPR-ConoscenzeAbilit"/>
              <w:suppressAutoHyphens w:val="0"/>
              <w:ind w:left="283" w:hanging="198"/>
            </w:pPr>
            <w:r>
              <w:rPr>
                <w:noProof/>
              </w:rPr>
              <w:t>Stabilire la tipologia di arrangiamento, il prezzo relativo e la garanzia della prenotazione</w:t>
            </w:r>
          </w:p>
          <w:p w:rsidR="00B76D9E" w:rsidRDefault="00B76D9E" w:rsidP="00B76D9E">
            <w:pPr>
              <w:pStyle w:val="QPR-ConoscenzeAbilit"/>
              <w:suppressAutoHyphens w:val="0"/>
              <w:ind w:left="283" w:hanging="198"/>
            </w:pPr>
            <w:r>
              <w:rPr>
                <w:noProof/>
              </w:rPr>
              <w:t>Trasmettere le informazioni e gli ordini di servizio ai diversi reparti della struttura</w:t>
            </w:r>
          </w:p>
          <w:p w:rsidR="00B76D9E" w:rsidRDefault="00B76D9E" w:rsidP="00B76D9E">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B76D9E" w:rsidRDefault="00B76D9E" w:rsidP="00B76D9E">
            <w:pPr>
              <w:pStyle w:val="QPR-ConoscenzeAbilit"/>
              <w:suppressAutoHyphens w:val="0"/>
              <w:ind w:left="283" w:hanging="198"/>
            </w:pPr>
            <w:r>
              <w:rPr>
                <w:noProof/>
              </w:rPr>
              <w:t>Assistere il cliente nell’utilizzo dei servizi alberghieri interni e registrarne la fruizione</w:t>
            </w:r>
          </w:p>
          <w:p w:rsidR="00B76D9E" w:rsidRDefault="00B76D9E" w:rsidP="00B76D9E">
            <w:pPr>
              <w:pStyle w:val="QPR-ConoscenzeAbilit"/>
              <w:suppressAutoHyphens w:val="0"/>
              <w:ind w:left="283" w:hanging="198"/>
            </w:pPr>
            <w:r>
              <w:rPr>
                <w:noProof/>
              </w:rPr>
              <w:t>Assistere il cliente nell’identificazione e fruizione delle attività e dei servizi esterni alla struttura alberghiera</w:t>
            </w:r>
          </w:p>
          <w:p w:rsidR="00B76D9E" w:rsidRDefault="00B76D9E" w:rsidP="00B76D9E">
            <w:pPr>
              <w:pStyle w:val="QPR-ConoscenzeAbilit"/>
              <w:suppressAutoHyphens w:val="0"/>
              <w:ind w:left="283" w:hanging="198"/>
            </w:pPr>
            <w:r>
              <w:rPr>
                <w:noProof/>
              </w:rPr>
              <w:t>Chiudere il conto</w:t>
            </w:r>
          </w:p>
          <w:p w:rsidR="00B76D9E" w:rsidRDefault="00B76D9E" w:rsidP="00B76D9E">
            <w:pPr>
              <w:pStyle w:val="QPR-ConoscenzeAbilit"/>
              <w:suppressAutoHyphens w:val="0"/>
              <w:ind w:left="283" w:hanging="198"/>
            </w:pPr>
            <w:r>
              <w:rPr>
                <w:noProof/>
              </w:rPr>
              <w:t>Gestire criticità e imprevisti</w:t>
            </w:r>
          </w:p>
          <w:p w:rsidR="00B76D9E" w:rsidRDefault="00B76D9E" w:rsidP="00B76D9E">
            <w:pPr>
              <w:pStyle w:val="QPR-ConoscenzeAbilit"/>
              <w:suppressAutoHyphens w:val="0"/>
              <w:ind w:left="283" w:hanging="198"/>
            </w:pPr>
            <w:r>
              <w:rPr>
                <w:noProof/>
              </w:rPr>
              <w:t>Identificare figure in riferimento alle possibili situazioni di rischio e pericolo all’interno della struttura</w:t>
            </w:r>
          </w:p>
          <w:p w:rsidR="00B76D9E" w:rsidRDefault="00B76D9E" w:rsidP="00B76D9E">
            <w:pPr>
              <w:pStyle w:val="QPR-ConoscenzeAbilit"/>
              <w:suppressAutoHyphens w:val="0"/>
              <w:ind w:left="283" w:hanging="198"/>
            </w:pPr>
            <w:r>
              <w:rPr>
                <w:noProof/>
              </w:rPr>
              <w:t>Adottare comportamenti previsti in situazioni di emergenza</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PROMOZIONE DI OPPORTUNITÀ E SERVIZI TURISTICI AZIENDALI E DEL TERRITORIO</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QPR-RIC-10</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1</w:t>
            </w:r>
            <w:r w:rsidRPr="00F80D72">
              <w:t xml:space="preserve"> del</w:t>
            </w:r>
            <w:r>
              <w:t xml:space="preserve"> 13/01/2020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comunicazione e relazione con il cliente</w:t>
            </w:r>
          </w:p>
          <w:p w:rsidR="00B76D9E" w:rsidRDefault="00B76D9E" w:rsidP="00B76D9E">
            <w:pPr>
              <w:pStyle w:val="QPR-ConoscenzeAbilit"/>
              <w:suppressAutoHyphens w:val="0"/>
              <w:ind w:left="283" w:hanging="198"/>
            </w:pPr>
            <w:r>
              <w:rPr>
                <w:noProof/>
              </w:rPr>
              <w:t>Strumenti e tecniche di comunicazione promozionale</w:t>
            </w:r>
          </w:p>
          <w:p w:rsidR="00B76D9E" w:rsidRDefault="00B76D9E" w:rsidP="00B76D9E">
            <w:pPr>
              <w:pStyle w:val="QPR-ConoscenzeAbilit"/>
              <w:suppressAutoHyphens w:val="0"/>
              <w:ind w:left="283" w:hanging="198"/>
            </w:pPr>
            <w:r>
              <w:rPr>
                <w:noProof/>
              </w:rPr>
              <w:t>Cenni di legislazione turistica</w:t>
            </w:r>
          </w:p>
          <w:p w:rsidR="00B76D9E" w:rsidRDefault="00B76D9E" w:rsidP="00B76D9E">
            <w:pPr>
              <w:pStyle w:val="QPR-ConoscenzeAbilit"/>
              <w:suppressAutoHyphens w:val="0"/>
              <w:ind w:left="283" w:hanging="198"/>
            </w:pPr>
            <w:r>
              <w:rPr>
                <w:noProof/>
              </w:rPr>
              <w:t>Cenni sulla normativa inerente il web</w:t>
            </w:r>
          </w:p>
          <w:p w:rsidR="00B76D9E" w:rsidRDefault="00B76D9E" w:rsidP="00B76D9E">
            <w:pPr>
              <w:pStyle w:val="QPR-ConoscenzeAbilit"/>
              <w:suppressAutoHyphens w:val="0"/>
              <w:ind w:left="283" w:hanging="198"/>
            </w:pPr>
            <w:r>
              <w:rPr>
                <w:noProof/>
              </w:rPr>
              <w:t>Cenni di marketing operativo</w:t>
            </w:r>
          </w:p>
          <w:p w:rsidR="00B76D9E" w:rsidRDefault="00B76D9E" w:rsidP="00B76D9E">
            <w:pPr>
              <w:pStyle w:val="QPR-ConoscenzeAbilit"/>
              <w:suppressAutoHyphens w:val="0"/>
              <w:ind w:left="283" w:hanging="198"/>
            </w:pPr>
            <w:r>
              <w:rPr>
                <w:noProof/>
              </w:rPr>
              <w:t>Elementi di storia, arte, geografia e cultura del territorio</w:t>
            </w:r>
          </w:p>
          <w:p w:rsidR="00B76D9E" w:rsidRDefault="00B76D9E" w:rsidP="00B76D9E">
            <w:pPr>
              <w:pStyle w:val="QPR-ConoscenzeAbilit"/>
              <w:suppressAutoHyphens w:val="0"/>
              <w:ind w:left="283" w:hanging="198"/>
            </w:pPr>
            <w:r>
              <w:rPr>
                <w:noProof/>
              </w:rPr>
              <w:t>Elementi del sistema produttivo territoriale e regionale utilizzabile ai fini turistici</w:t>
            </w:r>
          </w:p>
          <w:p w:rsidR="00B76D9E" w:rsidRDefault="00B76D9E" w:rsidP="00B76D9E">
            <w:pPr>
              <w:pStyle w:val="QPR-ConoscenzeAbilit"/>
              <w:suppressAutoHyphens w:val="0"/>
              <w:ind w:left="283" w:hanging="198"/>
            </w:pPr>
            <w:r>
              <w:rPr>
                <w:noProof/>
              </w:rPr>
              <w:t>Caratteristiche del sistema turistico regionale</w:t>
            </w:r>
          </w:p>
          <w:p w:rsidR="00B76D9E" w:rsidRDefault="00B76D9E" w:rsidP="00B76D9E">
            <w:pPr>
              <w:pStyle w:val="QPR-ConoscenzeAbilit"/>
              <w:suppressAutoHyphens w:val="0"/>
              <w:ind w:left="283" w:hanging="198"/>
            </w:pPr>
            <w:r>
              <w:rPr>
                <w:noProof/>
              </w:rPr>
              <w:t>Tipologie di soggetti pubblici e privati (di promozione, di organizzazione eventi, di produzione) integrati nel turismo</w:t>
            </w:r>
          </w:p>
          <w:p w:rsidR="00B76D9E" w:rsidRDefault="00B76D9E" w:rsidP="00B76D9E">
            <w:pPr>
              <w:pStyle w:val="QPR-ConoscenzeAbilit"/>
              <w:suppressAutoHyphens w:val="0"/>
              <w:ind w:left="283" w:hanging="198"/>
            </w:pPr>
            <w:r>
              <w:rPr>
                <w:noProof/>
              </w:rPr>
              <w:t>Funzionalità e caratteristiche delle piattaforme social e sharing utilizzate nel settore turistico</w:t>
            </w:r>
          </w:p>
          <w:p w:rsidR="00B76D9E" w:rsidRDefault="00B76D9E" w:rsidP="00B76D9E">
            <w:pPr>
              <w:pStyle w:val="QPR-ConoscenzeAbilit"/>
              <w:suppressAutoHyphens w:val="0"/>
              <w:ind w:left="283" w:hanging="198"/>
            </w:pPr>
            <w:r>
              <w:rPr>
                <w:noProof/>
              </w:rPr>
              <w:t>Tecniche di assistenza e accoglienza dei clienti</w:t>
            </w:r>
          </w:p>
          <w:p w:rsidR="00B76D9E" w:rsidRDefault="00B76D9E" w:rsidP="00B76D9E">
            <w:pPr>
              <w:pStyle w:val="QPR-ConoscenzeAbilit"/>
              <w:suppressAutoHyphens w:val="0"/>
              <w:ind w:left="283" w:hanging="198"/>
            </w:pPr>
            <w:r>
              <w:rPr>
                <w:noProof/>
              </w:rPr>
              <w:t>Tecniche di strutturazione dei pacchetti turistici</w:t>
            </w:r>
          </w:p>
          <w:p w:rsidR="00B76D9E" w:rsidRDefault="00B76D9E" w:rsidP="00B76D9E">
            <w:pPr>
              <w:pStyle w:val="QPR-ConoscenzeAbilit"/>
              <w:suppressAutoHyphens w:val="0"/>
              <w:ind w:left="283" w:hanging="198"/>
            </w:pPr>
            <w:r>
              <w:rPr>
                <w:noProof/>
              </w:rPr>
              <w:t>Lingua inglese a livello B1</w:t>
            </w:r>
          </w:p>
          <w:p w:rsidR="00B76D9E" w:rsidRDefault="00B76D9E" w:rsidP="00B76D9E">
            <w:pPr>
              <w:pStyle w:val="QPR-ConoscenzeAbilit"/>
              <w:suppressAutoHyphens w:val="0"/>
              <w:ind w:left="283" w:hanging="198"/>
            </w:pPr>
            <w:r>
              <w:rPr>
                <w:noProof/>
              </w:rPr>
              <w:t>Normative di sicurezza, igiene, salvaguardia ambientale di settore/processo</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Applicare tecniche di promozione di attività turistiche del territorio</w:t>
            </w:r>
          </w:p>
          <w:p w:rsidR="00B76D9E" w:rsidRDefault="00B76D9E" w:rsidP="00B76D9E">
            <w:pPr>
              <w:pStyle w:val="QPR-ConoscenzeAbilit"/>
              <w:suppressAutoHyphens w:val="0"/>
              <w:ind w:left="283" w:hanging="198"/>
            </w:pPr>
            <w:r>
              <w:rPr>
                <w:noProof/>
              </w:rPr>
              <w:t>Cogliere il posizionamento dell'offerta e della struttura dei servizi di ricettività</w:t>
            </w:r>
          </w:p>
          <w:p w:rsidR="00B76D9E" w:rsidRDefault="00B76D9E" w:rsidP="00B76D9E">
            <w:pPr>
              <w:pStyle w:val="QPR-ConoscenzeAbilit"/>
              <w:suppressAutoHyphens w:val="0"/>
              <w:ind w:left="283" w:hanging="198"/>
            </w:pPr>
            <w:r>
              <w:rPr>
                <w:noProof/>
              </w:rPr>
              <w:t>Applicare tecniche per l’individuazione dell'offerta di prodotti/servizi in rapporto a target/esigenze di clientela</w:t>
            </w:r>
          </w:p>
          <w:p w:rsidR="00B76D9E" w:rsidRDefault="00B76D9E" w:rsidP="00B76D9E">
            <w:pPr>
              <w:pStyle w:val="QPR-ConoscenzeAbilit"/>
              <w:suppressAutoHyphens w:val="0"/>
              <w:ind w:left="283" w:hanging="198"/>
            </w:pPr>
            <w:r>
              <w:rPr>
                <w:noProof/>
              </w:rPr>
              <w:t>Predisporre ed utilizzare linguaggi, contenuti, immagini in funzione del contesto operativo e dell'obiettivo da raggiungere</w:t>
            </w:r>
          </w:p>
          <w:p w:rsidR="00B76D9E" w:rsidRDefault="00B76D9E" w:rsidP="00B76D9E">
            <w:pPr>
              <w:pStyle w:val="QPR-ConoscenzeAbilit"/>
              <w:suppressAutoHyphens w:val="0"/>
              <w:ind w:left="283" w:hanging="198"/>
            </w:pPr>
            <w:r>
              <w:rPr>
                <w:noProof/>
              </w:rPr>
              <w:t>Applicare tecniche di accoglienza della clientela</w:t>
            </w:r>
          </w:p>
          <w:p w:rsidR="00B76D9E" w:rsidRDefault="00B76D9E" w:rsidP="00B76D9E">
            <w:pPr>
              <w:pStyle w:val="QPR-ConoscenzeAbilit"/>
              <w:suppressAutoHyphens w:val="0"/>
              <w:ind w:left="283" w:hanging="198"/>
            </w:pPr>
            <w:r>
              <w:rPr>
                <w:noProof/>
              </w:rPr>
              <w:t>Contattare strutture, servizi ed istituti pubblici e privati</w:t>
            </w:r>
          </w:p>
          <w:p w:rsidR="00B76D9E" w:rsidRDefault="00B76D9E" w:rsidP="00B76D9E">
            <w:pPr>
              <w:pStyle w:val="QPR-ConoscenzeAbilit"/>
              <w:suppressAutoHyphens w:val="0"/>
              <w:ind w:left="283" w:hanging="198"/>
            </w:pPr>
            <w:r>
              <w:rPr>
                <w:noProof/>
              </w:rPr>
              <w:t>Utilizzare strumenti informatici adeguati</w:t>
            </w:r>
          </w:p>
          <w:p w:rsidR="00B76D9E" w:rsidRDefault="00B76D9E" w:rsidP="00B76D9E">
            <w:pPr>
              <w:pStyle w:val="QPR-ConoscenzeAbilit"/>
              <w:suppressAutoHyphens w:val="0"/>
              <w:ind w:left="283" w:hanging="198"/>
            </w:pPr>
            <w:r>
              <w:rPr>
                <w:noProof/>
              </w:rPr>
              <w:t>Curare la comunicazione su strumenti on-line</w:t>
            </w:r>
          </w:p>
          <w:p w:rsidR="00B76D9E" w:rsidRDefault="00B76D9E" w:rsidP="00B76D9E">
            <w:pPr>
              <w:pStyle w:val="QPR-ConoscenzeAbilit"/>
              <w:suppressAutoHyphens w:val="0"/>
              <w:ind w:left="283" w:hanging="198"/>
            </w:pPr>
            <w:r>
              <w:rPr>
                <w:noProof/>
              </w:rPr>
              <w:t>Aggiornare materiali promozionali e informativi</w:t>
            </w:r>
          </w:p>
          <w:p w:rsidR="00B76D9E" w:rsidRDefault="00B76D9E" w:rsidP="00B76D9E">
            <w:pPr>
              <w:pStyle w:val="QPR-ConoscenzeAbilit"/>
              <w:suppressAutoHyphens w:val="0"/>
              <w:ind w:left="283" w:hanging="198"/>
            </w:pPr>
            <w:r>
              <w:rPr>
                <w:noProof/>
              </w:rPr>
              <w:t>Collaborare all’ideazione di progetti promozionali</w:t>
            </w:r>
          </w:p>
          <w:p w:rsidR="00B76D9E" w:rsidRDefault="00B76D9E" w:rsidP="00B76D9E">
            <w:pPr>
              <w:pStyle w:val="QPR-ConoscenzeAbilit"/>
              <w:suppressAutoHyphens w:val="0"/>
              <w:ind w:left="283" w:hanging="198"/>
            </w:pPr>
            <w:r>
              <w:rPr>
                <w:noProof/>
              </w:rPr>
              <w:t>Interagire con clienti e fornitori in lingua inglese a livello B1</w:t>
            </w:r>
          </w:p>
          <w:p w:rsidR="00B76D9E" w:rsidRDefault="00B76D9E" w:rsidP="00B76D9E">
            <w:pPr>
              <w:pStyle w:val="QPR-ConoscenzeAbilit"/>
              <w:suppressAutoHyphens w:val="0"/>
              <w:ind w:left="283" w:hanging="198"/>
            </w:pPr>
            <w:r>
              <w:rPr>
                <w:noProof/>
              </w:rPr>
              <w:t>Operare nel rispetto delle norme di igiene alimentare e sicurezza sul lavoro</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PREDISPOSIZIONE DELL’OFFERTA DI UN PACCHETTO TURISTICO</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QPR-SVA-02</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In base alla richiesta del committente, predisporre un pacchetto turistico, tenendo conto dei vincoli imposti dal committente (es. destinazione, tipologia di viaggio, budget) e della gamma di prodotti turistici disponibili.</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Tipologie di strutture ricettive</w:t>
            </w:r>
          </w:p>
          <w:p w:rsidR="00B76D9E" w:rsidRDefault="00B76D9E" w:rsidP="00B76D9E">
            <w:pPr>
              <w:pStyle w:val="QPR-ConoscenzeAbilit"/>
              <w:suppressAutoHyphens w:val="0"/>
              <w:ind w:left="283" w:hanging="198"/>
            </w:pPr>
            <w:r>
              <w:rPr>
                <w:noProof/>
              </w:rPr>
              <w:t>Tipologie dei mezzi di trasporto</w:t>
            </w:r>
          </w:p>
          <w:p w:rsidR="00B76D9E" w:rsidRDefault="00B76D9E" w:rsidP="00B76D9E">
            <w:pPr>
              <w:pStyle w:val="QPR-ConoscenzeAbilit"/>
              <w:suppressAutoHyphens w:val="0"/>
              <w:ind w:left="283" w:hanging="198"/>
            </w:pPr>
            <w:r>
              <w:rPr>
                <w:noProof/>
              </w:rPr>
              <w:t>Terminologia del settore</w:t>
            </w:r>
          </w:p>
          <w:p w:rsidR="00B76D9E" w:rsidRDefault="00B76D9E" w:rsidP="00B76D9E">
            <w:pPr>
              <w:pStyle w:val="QPR-ConoscenzeAbilit"/>
              <w:suppressAutoHyphens w:val="0"/>
              <w:ind w:left="283" w:hanging="198"/>
            </w:pPr>
            <w:r>
              <w:rPr>
                <w:noProof/>
              </w:rPr>
              <w:t>Tecniche di strutturazione dei pacchetti turistici</w:t>
            </w:r>
          </w:p>
          <w:p w:rsidR="00B76D9E" w:rsidRDefault="00B76D9E" w:rsidP="00B76D9E">
            <w:pPr>
              <w:pStyle w:val="QPR-ConoscenzeAbilit"/>
              <w:suppressAutoHyphens w:val="0"/>
              <w:ind w:left="283" w:hanging="198"/>
            </w:pPr>
            <w:r>
              <w:rPr>
                <w:noProof/>
              </w:rPr>
              <w:t>Elementi di storia, arte, geografia e cultura del territorio di riferimento</w:t>
            </w:r>
          </w:p>
          <w:p w:rsidR="00B76D9E" w:rsidRDefault="00B76D9E" w:rsidP="00B76D9E">
            <w:pPr>
              <w:pStyle w:val="QPR-ConoscenzeAbilit"/>
              <w:suppressAutoHyphens w:val="0"/>
              <w:ind w:left="283" w:hanging="198"/>
            </w:pPr>
            <w:r>
              <w:rPr>
                <w:noProof/>
              </w:rPr>
              <w:t>Elementi di comunicazione specifica del settore</w:t>
            </w:r>
          </w:p>
          <w:p w:rsidR="00B76D9E" w:rsidRDefault="00B76D9E" w:rsidP="00B76D9E">
            <w:pPr>
              <w:pStyle w:val="QPR-ConoscenzeAbilit"/>
              <w:suppressAutoHyphens w:val="0"/>
              <w:ind w:left="283" w:hanging="198"/>
            </w:pPr>
            <w:r>
              <w:rPr>
                <w:noProof/>
              </w:rPr>
              <w:t>Tecniche di pianificazione del lavoro</w:t>
            </w:r>
          </w:p>
          <w:p w:rsidR="00B76D9E" w:rsidRDefault="00B76D9E" w:rsidP="00B76D9E">
            <w:pPr>
              <w:pStyle w:val="QPR-ConoscenzeAbilit"/>
              <w:suppressAutoHyphens w:val="0"/>
              <w:ind w:left="283" w:hanging="198"/>
            </w:pPr>
            <w:r>
              <w:rPr>
                <w:noProof/>
              </w:rPr>
              <w:t>Legislazione turistica</w:t>
            </w:r>
          </w:p>
          <w:p w:rsidR="00B76D9E" w:rsidRDefault="00B76D9E" w:rsidP="00B76D9E">
            <w:pPr>
              <w:pStyle w:val="QPR-ConoscenzeAbilit"/>
              <w:suppressAutoHyphens w:val="0"/>
              <w:ind w:left="283" w:hanging="198"/>
            </w:pPr>
            <w:r>
              <w:rPr>
                <w:noProof/>
              </w:rPr>
              <w:t>Normativa relativa ai documenti di ingresso nei paesi europei ed extraeuropei</w:t>
            </w:r>
          </w:p>
          <w:p w:rsidR="00B76D9E" w:rsidRDefault="00B76D9E" w:rsidP="00B76D9E">
            <w:pPr>
              <w:pStyle w:val="QPR-ConoscenzeAbilit"/>
              <w:suppressAutoHyphens w:val="0"/>
              <w:ind w:left="283" w:hanging="198"/>
            </w:pPr>
            <w:r>
              <w:rPr>
                <w:noProof/>
              </w:rPr>
              <w:t>Strumenti e software a supporto della predisposizione di un pacchetto turistico</w:t>
            </w:r>
          </w:p>
          <w:p w:rsidR="00B76D9E" w:rsidRDefault="00B76D9E" w:rsidP="00B76D9E">
            <w:pPr>
              <w:pStyle w:val="QPR-ConoscenzeAbilit"/>
              <w:suppressAutoHyphens w:val="0"/>
              <w:ind w:left="283" w:hanging="198"/>
            </w:pPr>
            <w:r>
              <w:rPr>
                <w:noProof/>
              </w:rPr>
              <w:t>Lingua inglese a livello B2</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Analizzare le esigenze del committente</w:t>
            </w:r>
          </w:p>
          <w:p w:rsidR="00B76D9E" w:rsidRDefault="00B76D9E" w:rsidP="00B76D9E">
            <w:pPr>
              <w:pStyle w:val="QPR-ConoscenzeAbilit"/>
              <w:suppressAutoHyphens w:val="0"/>
              <w:ind w:left="283" w:hanging="198"/>
            </w:pPr>
            <w:r>
              <w:rPr>
                <w:noProof/>
              </w:rPr>
              <w:t>Definire un programma di lavoro organizzato e funzionale</w:t>
            </w:r>
          </w:p>
          <w:p w:rsidR="00B76D9E" w:rsidRDefault="00B76D9E" w:rsidP="00B76D9E">
            <w:pPr>
              <w:pStyle w:val="QPR-ConoscenzeAbilit"/>
              <w:suppressAutoHyphens w:val="0"/>
              <w:ind w:left="283" w:hanging="198"/>
            </w:pPr>
            <w:r>
              <w:rPr>
                <w:noProof/>
              </w:rPr>
              <w:t>Individuare soluzioni e proposte di prodotto/servizio corrispondenti alle richieste</w:t>
            </w:r>
          </w:p>
          <w:p w:rsidR="00B76D9E" w:rsidRDefault="00B76D9E" w:rsidP="00B76D9E">
            <w:pPr>
              <w:pStyle w:val="QPR-ConoscenzeAbilit"/>
              <w:suppressAutoHyphens w:val="0"/>
              <w:ind w:left="283" w:hanging="198"/>
            </w:pPr>
            <w:r>
              <w:rPr>
                <w:noProof/>
              </w:rPr>
              <w:t>Operare nei tempi di lavorazione previsti</w:t>
            </w:r>
          </w:p>
          <w:p w:rsidR="00B76D9E" w:rsidRDefault="00B76D9E" w:rsidP="00B76D9E">
            <w:pPr>
              <w:pStyle w:val="QPR-ConoscenzeAbilit"/>
              <w:suppressAutoHyphens w:val="0"/>
              <w:ind w:left="283" w:hanging="198"/>
            </w:pPr>
            <w:r>
              <w:rPr>
                <w:noProof/>
              </w:rPr>
              <w:t>Contattare servizi ed istituti pubblici e privati</w:t>
            </w:r>
          </w:p>
          <w:p w:rsidR="00B76D9E" w:rsidRDefault="00B76D9E" w:rsidP="00B76D9E">
            <w:pPr>
              <w:pStyle w:val="QPR-ConoscenzeAbilit"/>
              <w:suppressAutoHyphens w:val="0"/>
              <w:ind w:left="283" w:hanging="198"/>
            </w:pPr>
            <w:r>
              <w:rPr>
                <w:noProof/>
              </w:rPr>
              <w:t>Definire i contratti con i fornitori</w:t>
            </w:r>
          </w:p>
          <w:p w:rsidR="00B76D9E" w:rsidRDefault="00B76D9E" w:rsidP="00B76D9E">
            <w:pPr>
              <w:pStyle w:val="QPR-ConoscenzeAbilit"/>
              <w:suppressAutoHyphens w:val="0"/>
              <w:ind w:left="283" w:hanging="198"/>
            </w:pPr>
            <w:r>
              <w:rPr>
                <w:noProof/>
              </w:rPr>
              <w:t>Negoziare i costi dei servizi</w:t>
            </w:r>
          </w:p>
          <w:p w:rsidR="00B76D9E" w:rsidRDefault="00B76D9E" w:rsidP="00B76D9E">
            <w:pPr>
              <w:pStyle w:val="QPR-ConoscenzeAbilit"/>
              <w:suppressAutoHyphens w:val="0"/>
              <w:ind w:left="283" w:hanging="198"/>
            </w:pPr>
            <w:r>
              <w:rPr>
                <w:noProof/>
              </w:rPr>
              <w:t>Preparare servizi di trasporto, pernottamento, assicurazioni di viaggio per viaggi organizzati</w:t>
            </w:r>
          </w:p>
          <w:p w:rsidR="00B76D9E" w:rsidRDefault="00B76D9E" w:rsidP="00B76D9E">
            <w:pPr>
              <w:pStyle w:val="QPR-ConoscenzeAbilit"/>
              <w:suppressAutoHyphens w:val="0"/>
              <w:ind w:left="283" w:hanging="198"/>
            </w:pPr>
            <w:r>
              <w:rPr>
                <w:noProof/>
              </w:rPr>
              <w:t>Realizzare pacchetti turistici (all inclusive, viaggi su misura, viaggi tematici)</w:t>
            </w:r>
          </w:p>
          <w:p w:rsidR="00B76D9E" w:rsidRDefault="00B76D9E" w:rsidP="00B76D9E">
            <w:pPr>
              <w:pStyle w:val="QPR-ConoscenzeAbilit"/>
              <w:suppressAutoHyphens w:val="0"/>
              <w:ind w:left="283" w:hanging="198"/>
            </w:pPr>
            <w:r>
              <w:rPr>
                <w:noProof/>
              </w:rPr>
              <w:t>Preparare un preventivo</w:t>
            </w:r>
          </w:p>
          <w:p w:rsidR="00B76D9E" w:rsidRDefault="00B76D9E" w:rsidP="00B76D9E">
            <w:pPr>
              <w:pStyle w:val="QPR-ConoscenzeAbilit"/>
              <w:suppressAutoHyphens w:val="0"/>
              <w:ind w:left="283" w:hanging="198"/>
            </w:pPr>
            <w:r>
              <w:rPr>
                <w:noProof/>
              </w:rPr>
              <w:t>Formulare l’offerta e concludere la vendita</w:t>
            </w:r>
          </w:p>
          <w:p w:rsidR="00B76D9E" w:rsidRDefault="00B76D9E" w:rsidP="00B76D9E">
            <w:pPr>
              <w:pStyle w:val="QPR-ConoscenzeAbilit"/>
              <w:suppressAutoHyphens w:val="0"/>
              <w:ind w:left="283" w:hanging="198"/>
            </w:pPr>
            <w:r>
              <w:rPr>
                <w:noProof/>
              </w:rPr>
              <w:t>Interagire con clienti e fornitori in lingua inglese a livello B2</w:t>
            </w:r>
          </w:p>
          <w:p w:rsidR="00B76D9E" w:rsidRDefault="00B76D9E" w:rsidP="00B76D9E">
            <w:pPr>
              <w:pStyle w:val="QPR-ConoscenzeAbilit"/>
              <w:suppressAutoHyphens w:val="0"/>
              <w:ind w:left="283" w:hanging="198"/>
            </w:pPr>
            <w:r>
              <w:rPr>
                <w:noProof/>
              </w:rPr>
              <w:t>Operare secondo le norme di sicurezza specifiche per il settore</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ASSISTENZA AL CLIENTE NELL’ACQUISTO DI UN SERVIZIO TURISTICO</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QPR-SVA-03</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comunicazione con il cliente</w:t>
            </w:r>
          </w:p>
          <w:p w:rsidR="00B76D9E" w:rsidRDefault="00B76D9E" w:rsidP="00B76D9E">
            <w:pPr>
              <w:pStyle w:val="QPR-ConoscenzeAbilit"/>
              <w:suppressAutoHyphens w:val="0"/>
              <w:ind w:left="283" w:hanging="198"/>
            </w:pPr>
            <w:r>
              <w:rPr>
                <w:noProof/>
              </w:rPr>
              <w:t>Elementi di comunicazione grafica</w:t>
            </w:r>
          </w:p>
          <w:p w:rsidR="00B76D9E" w:rsidRDefault="00B76D9E" w:rsidP="00B76D9E">
            <w:pPr>
              <w:pStyle w:val="QPR-ConoscenzeAbilit"/>
              <w:suppressAutoHyphens w:val="0"/>
              <w:ind w:left="283" w:hanging="198"/>
            </w:pPr>
            <w:r>
              <w:rPr>
                <w:noProof/>
              </w:rPr>
              <w:t>Strumenti e software a supporto della vendita di un servizio turistico</w:t>
            </w:r>
          </w:p>
          <w:p w:rsidR="00B76D9E" w:rsidRDefault="00B76D9E" w:rsidP="00B76D9E">
            <w:pPr>
              <w:pStyle w:val="QPR-ConoscenzeAbilit"/>
              <w:suppressAutoHyphens w:val="0"/>
              <w:ind w:left="283" w:hanging="198"/>
            </w:pPr>
            <w:r>
              <w:rPr>
                <w:noProof/>
              </w:rPr>
              <w:t>Elementi di geografia turistica europea ed extraeuropea</w:t>
            </w:r>
          </w:p>
          <w:p w:rsidR="00B76D9E" w:rsidRDefault="00B76D9E" w:rsidP="00B76D9E">
            <w:pPr>
              <w:pStyle w:val="QPR-ConoscenzeAbilit"/>
              <w:suppressAutoHyphens w:val="0"/>
              <w:ind w:left="283" w:hanging="198"/>
            </w:pPr>
            <w:r>
              <w:rPr>
                <w:noProof/>
              </w:rPr>
              <w:t>Cenni sulle disposizioni sanitarie internazionali</w:t>
            </w:r>
          </w:p>
          <w:p w:rsidR="00B76D9E" w:rsidRDefault="00B76D9E" w:rsidP="00B76D9E">
            <w:pPr>
              <w:pStyle w:val="QPR-ConoscenzeAbilit"/>
              <w:suppressAutoHyphens w:val="0"/>
              <w:ind w:left="283" w:hanging="198"/>
            </w:pPr>
            <w:r>
              <w:rPr>
                <w:noProof/>
              </w:rPr>
              <w:t>Tipologie e funzionamento degli operatori turistici</w:t>
            </w:r>
          </w:p>
          <w:p w:rsidR="00B76D9E" w:rsidRDefault="00B76D9E" w:rsidP="00B76D9E">
            <w:pPr>
              <w:pStyle w:val="QPR-ConoscenzeAbilit"/>
              <w:suppressAutoHyphens w:val="0"/>
              <w:ind w:left="283" w:hanging="198"/>
            </w:pPr>
            <w:r>
              <w:rPr>
                <w:noProof/>
              </w:rPr>
              <w:t>Tecniche di prenotazione</w:t>
            </w:r>
          </w:p>
          <w:p w:rsidR="00B76D9E" w:rsidRDefault="00B76D9E" w:rsidP="00B76D9E">
            <w:pPr>
              <w:pStyle w:val="QPR-ConoscenzeAbilit"/>
              <w:suppressAutoHyphens w:val="0"/>
              <w:ind w:left="283" w:hanging="198"/>
            </w:pPr>
            <w:r>
              <w:rPr>
                <w:noProof/>
              </w:rPr>
              <w:t>Funzionalità dei principali software applicativi di biglietteria aerea (GDS)</w:t>
            </w:r>
          </w:p>
          <w:p w:rsidR="00B76D9E" w:rsidRDefault="00B76D9E" w:rsidP="00B76D9E">
            <w:pPr>
              <w:pStyle w:val="QPR-ConoscenzeAbilit"/>
              <w:suppressAutoHyphens w:val="0"/>
              <w:ind w:left="283" w:hanging="198"/>
            </w:pPr>
            <w:r>
              <w:rPr>
                <w:noProof/>
              </w:rPr>
              <w:t>Cenni di art. 74/ter</w:t>
            </w:r>
          </w:p>
          <w:p w:rsidR="00B76D9E" w:rsidRDefault="00B76D9E" w:rsidP="00B76D9E">
            <w:pPr>
              <w:pStyle w:val="QPR-ConoscenzeAbilit"/>
              <w:suppressAutoHyphens w:val="0"/>
              <w:ind w:left="283" w:hanging="198"/>
            </w:pPr>
            <w:r>
              <w:rPr>
                <w:noProof/>
              </w:rPr>
              <w:t>Cenni di legislazione turistica</w:t>
            </w:r>
          </w:p>
          <w:p w:rsidR="00B76D9E" w:rsidRDefault="00B76D9E" w:rsidP="00B76D9E">
            <w:pPr>
              <w:pStyle w:val="QPR-ConoscenzeAbilit"/>
              <w:suppressAutoHyphens w:val="0"/>
              <w:ind w:left="283" w:hanging="198"/>
            </w:pPr>
            <w:r>
              <w:rPr>
                <w:noProof/>
              </w:rPr>
              <w:t>Lingua inglese a livello B1</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Applicare tecniche di accoglienza della clientela</w:t>
            </w:r>
          </w:p>
          <w:p w:rsidR="00B76D9E" w:rsidRDefault="00B76D9E" w:rsidP="00B76D9E">
            <w:pPr>
              <w:pStyle w:val="QPR-ConoscenzeAbilit"/>
              <w:suppressAutoHyphens w:val="0"/>
              <w:ind w:left="283" w:hanging="198"/>
            </w:pPr>
            <w:r>
              <w:rPr>
                <w:noProof/>
              </w:rPr>
              <w:t>Individuare soluzioni e proposte di prodotto/servizio corrispondenti alle richieste</w:t>
            </w:r>
          </w:p>
          <w:p w:rsidR="00B76D9E" w:rsidRDefault="00B76D9E" w:rsidP="00B76D9E">
            <w:pPr>
              <w:pStyle w:val="QPR-ConoscenzeAbilit"/>
              <w:suppressAutoHyphens w:val="0"/>
              <w:ind w:left="283" w:hanging="198"/>
            </w:pPr>
            <w:r>
              <w:rPr>
                <w:noProof/>
              </w:rPr>
              <w:t>Utilizzare strumenti e software a supporto delle attività di prenotazione</w:t>
            </w:r>
          </w:p>
          <w:p w:rsidR="00B76D9E" w:rsidRDefault="00B76D9E" w:rsidP="00B76D9E">
            <w:pPr>
              <w:pStyle w:val="QPR-ConoscenzeAbilit"/>
              <w:suppressAutoHyphens w:val="0"/>
              <w:ind w:left="283" w:hanging="198"/>
            </w:pPr>
            <w:r>
              <w:rPr>
                <w:noProof/>
              </w:rPr>
              <w:t>Operare nei tempi di lavorazione previsti</w:t>
            </w:r>
          </w:p>
          <w:p w:rsidR="00B76D9E" w:rsidRDefault="00B76D9E" w:rsidP="00B76D9E">
            <w:pPr>
              <w:pStyle w:val="QPR-ConoscenzeAbilit"/>
              <w:suppressAutoHyphens w:val="0"/>
              <w:ind w:left="283" w:hanging="198"/>
            </w:pPr>
            <w:r>
              <w:rPr>
                <w:noProof/>
              </w:rPr>
              <w:t>Preparare un preventivo</w:t>
            </w:r>
          </w:p>
          <w:p w:rsidR="00B76D9E" w:rsidRDefault="00B76D9E" w:rsidP="00B76D9E">
            <w:pPr>
              <w:pStyle w:val="QPR-ConoscenzeAbilit"/>
              <w:suppressAutoHyphens w:val="0"/>
              <w:ind w:left="283" w:hanging="198"/>
            </w:pPr>
            <w:r>
              <w:rPr>
                <w:noProof/>
              </w:rPr>
              <w:t>Preparare viaggi su misura</w:t>
            </w:r>
          </w:p>
          <w:p w:rsidR="00B76D9E" w:rsidRDefault="00B76D9E" w:rsidP="00B76D9E">
            <w:pPr>
              <w:pStyle w:val="QPR-ConoscenzeAbilit"/>
              <w:suppressAutoHyphens w:val="0"/>
              <w:ind w:left="283" w:hanging="198"/>
            </w:pPr>
            <w:r>
              <w:rPr>
                <w:noProof/>
              </w:rPr>
              <w:t>Predisporre la documentazione di viaggio</w:t>
            </w:r>
          </w:p>
          <w:p w:rsidR="00B76D9E" w:rsidRDefault="00B76D9E" w:rsidP="00B76D9E">
            <w:pPr>
              <w:pStyle w:val="QPR-ConoscenzeAbilit"/>
              <w:suppressAutoHyphens w:val="0"/>
              <w:ind w:left="283" w:hanging="198"/>
            </w:pPr>
            <w:r>
              <w:rPr>
                <w:noProof/>
              </w:rPr>
              <w:t>Utilizzare i servizi di prenotazione online di vettori commerciali e low cost</w:t>
            </w:r>
          </w:p>
          <w:p w:rsidR="00B76D9E" w:rsidRDefault="00B76D9E" w:rsidP="00B76D9E">
            <w:pPr>
              <w:pStyle w:val="QPR-ConoscenzeAbilit"/>
              <w:suppressAutoHyphens w:val="0"/>
              <w:ind w:left="283" w:hanging="198"/>
            </w:pPr>
            <w:r>
              <w:rPr>
                <w:noProof/>
              </w:rPr>
              <w:t>Applicare tecniche di prenotazione</w:t>
            </w:r>
          </w:p>
          <w:p w:rsidR="00B76D9E" w:rsidRDefault="00B76D9E" w:rsidP="00B76D9E">
            <w:pPr>
              <w:pStyle w:val="QPR-ConoscenzeAbilit"/>
              <w:suppressAutoHyphens w:val="0"/>
              <w:ind w:left="283" w:hanging="198"/>
            </w:pPr>
            <w:r>
              <w:rPr>
                <w:noProof/>
              </w:rPr>
              <w:t>Elaborare documenti contabili di vendita</w:t>
            </w:r>
          </w:p>
          <w:p w:rsidR="00B76D9E" w:rsidRDefault="00B76D9E" w:rsidP="00B76D9E">
            <w:pPr>
              <w:pStyle w:val="QPR-ConoscenzeAbilit"/>
              <w:suppressAutoHyphens w:val="0"/>
              <w:ind w:left="283" w:hanging="198"/>
            </w:pPr>
            <w:r>
              <w:rPr>
                <w:noProof/>
              </w:rPr>
              <w:t>Interagire con clienti e fornitori in lingua inglese a livello B1</w:t>
            </w:r>
          </w:p>
          <w:p w:rsidR="00B76D9E" w:rsidRDefault="00B76D9E" w:rsidP="00B76D9E">
            <w:pPr>
              <w:pStyle w:val="QPR-ConoscenzeAbilit"/>
              <w:suppressAutoHyphens w:val="0"/>
              <w:ind w:left="283" w:hanging="198"/>
            </w:pPr>
            <w:r>
              <w:rPr>
                <w:noProof/>
              </w:rPr>
              <w:t>Operare secondo le norme di sicurezza specifiche per il settore</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GESTIONE DEI FLUSSI INFORMATIVI E COMUNICATIVI</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QPR-SGR-01</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Caratteristiche dei processi comunicativi</w:t>
            </w:r>
          </w:p>
          <w:p w:rsidR="00B76D9E" w:rsidRDefault="00B76D9E" w:rsidP="00B76D9E">
            <w:pPr>
              <w:pStyle w:val="QPR-ConoscenzeAbilit"/>
              <w:suppressAutoHyphens w:val="0"/>
              <w:ind w:left="283" w:hanging="198"/>
            </w:pPr>
            <w:r>
              <w:rPr>
                <w:noProof/>
              </w:rPr>
              <w:t>Cenni di comunicazione efficace</w:t>
            </w:r>
          </w:p>
          <w:p w:rsidR="00B76D9E" w:rsidRDefault="00B76D9E" w:rsidP="00B76D9E">
            <w:pPr>
              <w:pStyle w:val="QPR-ConoscenzeAbilit"/>
              <w:suppressAutoHyphens w:val="0"/>
              <w:ind w:left="283" w:hanging="198"/>
            </w:pPr>
            <w:r>
              <w:rPr>
                <w:noProof/>
              </w:rPr>
              <w:t>Tipologie di interlocutori</w:t>
            </w:r>
          </w:p>
          <w:p w:rsidR="00B76D9E" w:rsidRDefault="00B76D9E" w:rsidP="00B76D9E">
            <w:pPr>
              <w:pStyle w:val="QPR-ConoscenzeAbilit"/>
              <w:suppressAutoHyphens w:val="0"/>
              <w:ind w:left="283" w:hanging="198"/>
            </w:pPr>
            <w:r>
              <w:rPr>
                <w:noProof/>
              </w:rPr>
              <w:t>Tecniche di comunicazione telefonica</w:t>
            </w:r>
          </w:p>
          <w:p w:rsidR="00B76D9E" w:rsidRDefault="00B76D9E" w:rsidP="00B76D9E">
            <w:pPr>
              <w:pStyle w:val="QPR-ConoscenzeAbilit"/>
              <w:suppressAutoHyphens w:val="0"/>
              <w:ind w:left="283" w:hanging="198"/>
            </w:pPr>
            <w:r>
              <w:rPr>
                <w:noProof/>
              </w:rPr>
              <w:t>Cenni di immagine aziendale</w:t>
            </w:r>
          </w:p>
          <w:p w:rsidR="00B76D9E" w:rsidRDefault="00B76D9E" w:rsidP="00B76D9E">
            <w:pPr>
              <w:pStyle w:val="QPR-ConoscenzeAbilit"/>
              <w:suppressAutoHyphens w:val="0"/>
              <w:ind w:left="283" w:hanging="198"/>
            </w:pPr>
            <w:r>
              <w:rPr>
                <w:noProof/>
              </w:rPr>
              <w:t>Cenni sugli organigrammi aziendali</w:t>
            </w:r>
          </w:p>
          <w:p w:rsidR="00B76D9E" w:rsidRDefault="00B76D9E" w:rsidP="00B76D9E">
            <w:pPr>
              <w:pStyle w:val="QPR-ConoscenzeAbilit"/>
              <w:suppressAutoHyphens w:val="0"/>
              <w:ind w:left="283" w:hanging="198"/>
            </w:pPr>
            <w:r>
              <w:rPr>
                <w:noProof/>
              </w:rPr>
              <w:t>Tipologie di lettere commerciali</w:t>
            </w:r>
          </w:p>
          <w:p w:rsidR="00B76D9E" w:rsidRDefault="00B76D9E" w:rsidP="00B76D9E">
            <w:pPr>
              <w:pStyle w:val="QPR-ConoscenzeAbilit"/>
              <w:suppressAutoHyphens w:val="0"/>
              <w:ind w:left="283" w:hanging="198"/>
            </w:pPr>
            <w:r>
              <w:rPr>
                <w:noProof/>
              </w:rPr>
              <w:t>Tecniche di elaborazione di lettere commerciali</w:t>
            </w:r>
          </w:p>
          <w:p w:rsidR="00B76D9E" w:rsidRDefault="00B76D9E" w:rsidP="00B76D9E">
            <w:pPr>
              <w:pStyle w:val="QPR-ConoscenzeAbilit"/>
              <w:suppressAutoHyphens w:val="0"/>
              <w:ind w:left="283" w:hanging="198"/>
            </w:pPr>
            <w:r>
              <w:rPr>
                <w:noProof/>
              </w:rPr>
              <w:t>Caratteristiche delle attrezzature d’ufficio (telefono, fax, centralino, scanner, pc, tablet)</w:t>
            </w:r>
          </w:p>
          <w:p w:rsidR="00B76D9E" w:rsidRDefault="00B76D9E" w:rsidP="00B76D9E">
            <w:pPr>
              <w:pStyle w:val="QPR-ConoscenzeAbilit"/>
              <w:suppressAutoHyphens w:val="0"/>
              <w:ind w:left="283" w:hanging="198"/>
            </w:pPr>
            <w:r>
              <w:rPr>
                <w:noProof/>
              </w:rPr>
              <w:t>Caratteristiche degli strumenti di comunicazione via Internet (email, pec, mailing list, social, web)</w:t>
            </w:r>
          </w:p>
          <w:p w:rsidR="00B76D9E" w:rsidRDefault="00B76D9E" w:rsidP="00B76D9E">
            <w:pPr>
              <w:pStyle w:val="QPR-ConoscenzeAbilit"/>
              <w:suppressAutoHyphens w:val="0"/>
              <w:ind w:left="283" w:hanging="198"/>
            </w:pPr>
            <w:r>
              <w:rPr>
                <w:noProof/>
              </w:rPr>
              <w:t>Terminologia tecnica, specifica del settore, in lingua inglese livello A2</w:t>
            </w:r>
          </w:p>
          <w:p w:rsidR="00B76D9E" w:rsidRDefault="00B76D9E" w:rsidP="00B76D9E">
            <w:pPr>
              <w:pStyle w:val="QPR-ConoscenzeAbilit"/>
              <w:suppressAutoHyphens w:val="0"/>
              <w:ind w:left="283" w:hanging="198"/>
            </w:pPr>
            <w:r>
              <w:rPr>
                <w:noProof/>
              </w:rPr>
              <w:t>Tecniche di aggiornamento di siti web aziendali</w:t>
            </w:r>
          </w:p>
          <w:p w:rsidR="00B76D9E" w:rsidRDefault="00B76D9E" w:rsidP="00B76D9E">
            <w:pPr>
              <w:pStyle w:val="QPR-ConoscenzeAbilit"/>
              <w:suppressAutoHyphens w:val="0"/>
              <w:ind w:left="283" w:hanging="198"/>
            </w:pPr>
            <w:r>
              <w:rPr>
                <w:noProof/>
              </w:rPr>
              <w:t>Funzionalità dei principali software applicativi d’ufficio</w:t>
            </w:r>
          </w:p>
          <w:p w:rsidR="00B76D9E" w:rsidRDefault="00B76D9E" w:rsidP="00B76D9E">
            <w:pPr>
              <w:pStyle w:val="QPR-ConoscenzeAbilit"/>
              <w:suppressAutoHyphens w:val="0"/>
              <w:ind w:left="283" w:hanging="198"/>
            </w:pPr>
            <w:r>
              <w:rPr>
                <w:noProof/>
              </w:rPr>
              <w:t>Normativa di riferimento sulla sicurezza dei dati</w:t>
            </w:r>
          </w:p>
          <w:p w:rsidR="00B76D9E" w:rsidRDefault="00B76D9E" w:rsidP="00B76D9E">
            <w:pPr>
              <w:pStyle w:val="QPR-ConoscenzeAbilit"/>
              <w:suppressAutoHyphens w:val="0"/>
              <w:ind w:left="283" w:hanging="198"/>
            </w:pPr>
            <w:r>
              <w:rPr>
                <w:noProof/>
              </w:rPr>
              <w:t>Normative sicurezza, igiene e salvaguardia ambientale nel settore amministrativo</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Adottare modalità di comunicazione anche digitale per la gestione delle relazioni interne ed esterne all’azienda</w:t>
            </w:r>
          </w:p>
          <w:p w:rsidR="00B76D9E" w:rsidRDefault="00B76D9E" w:rsidP="00B76D9E">
            <w:pPr>
              <w:pStyle w:val="QPR-ConoscenzeAbilit"/>
              <w:suppressAutoHyphens w:val="0"/>
              <w:ind w:left="283" w:hanging="198"/>
            </w:pPr>
            <w:r>
              <w:rPr>
                <w:noProof/>
              </w:rPr>
              <w:t>Verificare la rispondenza degli output agli obiettivi comunicativi prefissati</w:t>
            </w:r>
          </w:p>
          <w:p w:rsidR="00B76D9E" w:rsidRDefault="00B76D9E" w:rsidP="00B76D9E">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B76D9E" w:rsidRDefault="00B76D9E" w:rsidP="00B76D9E">
            <w:pPr>
              <w:pStyle w:val="QPR-ConoscenzeAbilit"/>
              <w:suppressAutoHyphens w:val="0"/>
              <w:ind w:left="283" w:hanging="198"/>
            </w:pPr>
            <w:r>
              <w:rPr>
                <w:noProof/>
              </w:rPr>
              <w:t>Gestire la risposta telefonica in maniera efficace nel rispetto dell’immagine aziendale</w:t>
            </w:r>
          </w:p>
          <w:p w:rsidR="00B76D9E" w:rsidRDefault="00B76D9E" w:rsidP="00B76D9E">
            <w:pPr>
              <w:pStyle w:val="QPR-ConoscenzeAbilit"/>
              <w:suppressAutoHyphens w:val="0"/>
              <w:ind w:left="283" w:hanging="198"/>
            </w:pPr>
            <w:r>
              <w:rPr>
                <w:noProof/>
              </w:rPr>
              <w:t>Applicare le principali tecniche per la redazione di lettere commerciali</w:t>
            </w:r>
          </w:p>
          <w:p w:rsidR="00B76D9E" w:rsidRDefault="00B76D9E" w:rsidP="00B76D9E">
            <w:pPr>
              <w:pStyle w:val="QPR-ConoscenzeAbilit"/>
              <w:suppressAutoHyphens w:val="0"/>
              <w:ind w:left="283" w:hanging="198"/>
            </w:pPr>
            <w:r>
              <w:rPr>
                <w:noProof/>
              </w:rPr>
              <w:t>Effettuare operazioni base a supporto dell’operatività degli strumenti digitali d’ufficio</w:t>
            </w:r>
          </w:p>
          <w:p w:rsidR="00B76D9E" w:rsidRDefault="00B76D9E" w:rsidP="00B76D9E">
            <w:pPr>
              <w:pStyle w:val="QPR-ConoscenzeAbilit"/>
              <w:suppressAutoHyphens w:val="0"/>
              <w:ind w:left="283" w:hanging="198"/>
            </w:pPr>
            <w:r>
              <w:rPr>
                <w:noProof/>
              </w:rPr>
              <w:t>Comunicare in lingua inglese a livello A2</w:t>
            </w:r>
          </w:p>
          <w:p w:rsidR="00B76D9E" w:rsidRDefault="00B76D9E" w:rsidP="00B76D9E">
            <w:pPr>
              <w:pStyle w:val="QPR-ConoscenzeAbilit"/>
              <w:suppressAutoHyphens w:val="0"/>
              <w:ind w:left="283" w:hanging="198"/>
            </w:pPr>
            <w:r>
              <w:rPr>
                <w:noProof/>
              </w:rPr>
              <w:t>Effettuare aggiornamenti dei contenuti informativi del sito web aziendale</w:t>
            </w:r>
          </w:p>
          <w:p w:rsidR="00B76D9E" w:rsidRDefault="00B76D9E" w:rsidP="00B76D9E">
            <w:pPr>
              <w:pStyle w:val="QPR-ConoscenzeAbilit"/>
              <w:suppressAutoHyphens w:val="0"/>
              <w:ind w:left="283" w:hanging="198"/>
            </w:pPr>
            <w:r>
              <w:rPr>
                <w:noProof/>
              </w:rPr>
              <w:t>Operare secondo le norme di sicurezza</w:t>
            </w:r>
          </w:p>
          <w:p w:rsidR="00B76D9E" w:rsidRDefault="00B76D9E" w:rsidP="00B76D9E">
            <w:pPr>
              <w:pStyle w:val="QPR-ConoscenzeAbilit"/>
              <w:suppressAutoHyphens w:val="0"/>
              <w:ind w:left="283" w:hanging="198"/>
            </w:pPr>
            <w:r>
              <w:rPr>
                <w:noProof/>
              </w:rPr>
              <w:t>Definire e pianificare le fasi del proprio lavoro</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REALIZZAZIONE DI SERVIZI DI ANIMAZIONE TURISTICA</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QPR-SVA-05</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3</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Sulla base del contesto operativo in cui si è inseriti (strutture ricettive, navi da crociera, centri balneari, centri di aggregazione), realizzare servizi di animazione turistica, tenendo conto del tipo di utenza e della specificità del contesto.</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animazione ludico-sportiva</w:t>
            </w:r>
          </w:p>
          <w:p w:rsidR="00B76D9E" w:rsidRDefault="00B76D9E" w:rsidP="00B76D9E">
            <w:pPr>
              <w:pStyle w:val="QPR-ConoscenzeAbilit"/>
              <w:suppressAutoHyphens w:val="0"/>
              <w:ind w:left="283" w:hanging="198"/>
            </w:pPr>
            <w:r>
              <w:rPr>
                <w:noProof/>
              </w:rPr>
              <w:t>Tecniche di comunicazione efficace</w:t>
            </w:r>
          </w:p>
          <w:p w:rsidR="00B76D9E" w:rsidRDefault="00B76D9E" w:rsidP="00B76D9E">
            <w:pPr>
              <w:pStyle w:val="QPR-ConoscenzeAbilit"/>
              <w:suppressAutoHyphens w:val="0"/>
              <w:ind w:left="283" w:hanging="198"/>
            </w:pPr>
            <w:r>
              <w:rPr>
                <w:noProof/>
              </w:rPr>
              <w:t>Tecniche di lavoro in gruppo</w:t>
            </w:r>
          </w:p>
          <w:p w:rsidR="00B76D9E" w:rsidRDefault="00B76D9E" w:rsidP="00B76D9E">
            <w:pPr>
              <w:pStyle w:val="QPR-ConoscenzeAbilit"/>
              <w:suppressAutoHyphens w:val="0"/>
              <w:ind w:left="283" w:hanging="198"/>
            </w:pPr>
            <w:r>
              <w:rPr>
                <w:noProof/>
              </w:rPr>
              <w:t>Tipologie di intrattenimento: giochi di animazione e socializzazione, attività musicali e artistiche, attività motorie</w:t>
            </w:r>
          </w:p>
          <w:p w:rsidR="00B76D9E" w:rsidRDefault="00B76D9E" w:rsidP="00B76D9E">
            <w:pPr>
              <w:pStyle w:val="QPR-ConoscenzeAbilit"/>
              <w:suppressAutoHyphens w:val="0"/>
              <w:ind w:left="283" w:hanging="198"/>
            </w:pPr>
            <w:r>
              <w:rPr>
                <w:noProof/>
              </w:rPr>
              <w:t>Cenni di psicologia di gruppo</w:t>
            </w:r>
          </w:p>
          <w:p w:rsidR="00B76D9E" w:rsidRDefault="00B76D9E" w:rsidP="00B76D9E">
            <w:pPr>
              <w:pStyle w:val="QPR-ConoscenzeAbilit"/>
              <w:suppressAutoHyphens w:val="0"/>
              <w:ind w:left="283" w:hanging="198"/>
            </w:pPr>
            <w:r>
              <w:rPr>
                <w:noProof/>
              </w:rPr>
              <w:t>Cenni di psicologia del turismo</w:t>
            </w:r>
          </w:p>
          <w:p w:rsidR="00B76D9E" w:rsidRDefault="00B76D9E" w:rsidP="00B76D9E">
            <w:pPr>
              <w:pStyle w:val="QPR-ConoscenzeAbilit"/>
              <w:suppressAutoHyphens w:val="0"/>
              <w:ind w:left="283" w:hanging="198"/>
            </w:pPr>
            <w:r>
              <w:rPr>
                <w:noProof/>
              </w:rPr>
              <w:t>Giochi di animazione e socializzazione</w:t>
            </w:r>
          </w:p>
          <w:p w:rsidR="00B76D9E" w:rsidRDefault="00B76D9E" w:rsidP="00B76D9E">
            <w:pPr>
              <w:pStyle w:val="QPR-ConoscenzeAbilit"/>
              <w:suppressAutoHyphens w:val="0"/>
              <w:ind w:left="283" w:hanging="198"/>
            </w:pPr>
            <w:r>
              <w:rPr>
                <w:noProof/>
              </w:rPr>
              <w:t>Elementi di base del primo soccorso</w:t>
            </w:r>
          </w:p>
          <w:p w:rsidR="00B76D9E" w:rsidRDefault="00B76D9E" w:rsidP="00B76D9E">
            <w:pPr>
              <w:pStyle w:val="QPR-ConoscenzeAbilit"/>
              <w:suppressAutoHyphens w:val="0"/>
              <w:ind w:left="283" w:hanging="198"/>
            </w:pPr>
            <w:r>
              <w:rPr>
                <w:noProof/>
              </w:rPr>
              <w:t>Lingua inglese a livello B1</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Interpretare le esigenze dei turisti</w:t>
            </w:r>
          </w:p>
          <w:p w:rsidR="00B76D9E" w:rsidRDefault="00B76D9E" w:rsidP="00B76D9E">
            <w:pPr>
              <w:pStyle w:val="QPR-ConoscenzeAbilit"/>
              <w:suppressAutoHyphens w:val="0"/>
              <w:ind w:left="283" w:hanging="198"/>
            </w:pPr>
            <w:r>
              <w:rPr>
                <w:noProof/>
              </w:rPr>
              <w:t>Adattare le proprie tecnicità al prodotto turistico</w:t>
            </w:r>
          </w:p>
          <w:p w:rsidR="00B76D9E" w:rsidRDefault="00B76D9E" w:rsidP="00B76D9E">
            <w:pPr>
              <w:pStyle w:val="QPR-ConoscenzeAbilit"/>
              <w:suppressAutoHyphens w:val="0"/>
              <w:ind w:left="283" w:hanging="198"/>
            </w:pPr>
            <w:r>
              <w:rPr>
                <w:noProof/>
              </w:rPr>
              <w:t>Adattare le proprie tecnicità al target del gruppo</w:t>
            </w:r>
          </w:p>
          <w:p w:rsidR="00B76D9E" w:rsidRDefault="00B76D9E" w:rsidP="00B76D9E">
            <w:pPr>
              <w:pStyle w:val="QPR-ConoscenzeAbilit"/>
              <w:suppressAutoHyphens w:val="0"/>
              <w:ind w:left="283" w:hanging="198"/>
            </w:pPr>
            <w:r>
              <w:rPr>
                <w:noProof/>
              </w:rPr>
              <w:t>Gestire gruppi durante l’attività di animazione</w:t>
            </w:r>
          </w:p>
          <w:p w:rsidR="00B76D9E" w:rsidRDefault="00B76D9E" w:rsidP="00B76D9E">
            <w:pPr>
              <w:pStyle w:val="QPR-ConoscenzeAbilit"/>
              <w:suppressAutoHyphens w:val="0"/>
              <w:ind w:left="283" w:hanging="198"/>
            </w:pPr>
            <w:r>
              <w:rPr>
                <w:noProof/>
              </w:rPr>
              <w:t>Coinvolgere e creare empatia con gli ospiti della struttura</w:t>
            </w:r>
          </w:p>
          <w:p w:rsidR="00B76D9E" w:rsidRDefault="00B76D9E" w:rsidP="00B76D9E">
            <w:pPr>
              <w:pStyle w:val="QPR-ConoscenzeAbilit"/>
              <w:suppressAutoHyphens w:val="0"/>
              <w:ind w:left="283" w:hanging="198"/>
            </w:pPr>
            <w:r>
              <w:rPr>
                <w:noProof/>
              </w:rPr>
              <w:t>Condurre attività di intrattenimento ludico sportive</w:t>
            </w:r>
          </w:p>
          <w:p w:rsidR="00B76D9E" w:rsidRDefault="00B76D9E" w:rsidP="00B76D9E">
            <w:pPr>
              <w:pStyle w:val="QPR-ConoscenzeAbilit"/>
              <w:suppressAutoHyphens w:val="0"/>
              <w:ind w:left="283" w:hanging="198"/>
            </w:pPr>
            <w:r>
              <w:rPr>
                <w:noProof/>
              </w:rPr>
              <w:t>Interagire con i turisti in lingua inglese a livello B1</w:t>
            </w:r>
          </w:p>
          <w:p w:rsidR="00B76D9E" w:rsidRDefault="00B76D9E" w:rsidP="00B76D9E">
            <w:pPr>
              <w:pStyle w:val="QPR-ConoscenzeAbilit"/>
              <w:suppressAutoHyphens w:val="0"/>
              <w:ind w:left="283" w:hanging="198"/>
            </w:pPr>
            <w:r>
              <w:rPr>
                <w:noProof/>
              </w:rPr>
              <w:t>Operare secondo le norme di sicurezza specifiche per il settore</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ORGANIZZAZIONE DI ATTIVITÀ DI ANIMAZIONE TURISTICA</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QPR-SVA-06</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In base al contesto operativo in cui si è inseriti (strutture ricettive, navi da crociera, centri balneari), organizzare attività di animazione e intrattenimento turistico, curando gli allestimenti e la predisposizione di materiali per l’attività.</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comunicazione</w:t>
            </w:r>
          </w:p>
          <w:p w:rsidR="00B76D9E" w:rsidRDefault="00B76D9E" w:rsidP="00B76D9E">
            <w:pPr>
              <w:pStyle w:val="QPR-ConoscenzeAbilit"/>
              <w:suppressAutoHyphens w:val="0"/>
              <w:ind w:left="283" w:hanging="198"/>
            </w:pPr>
            <w:r>
              <w:rPr>
                <w:noProof/>
              </w:rPr>
              <w:t>Tecniche di lavoro in gruppo</w:t>
            </w:r>
          </w:p>
          <w:p w:rsidR="00B76D9E" w:rsidRDefault="00B76D9E" w:rsidP="00B76D9E">
            <w:pPr>
              <w:pStyle w:val="QPR-ConoscenzeAbilit"/>
              <w:suppressAutoHyphens w:val="0"/>
              <w:ind w:left="283" w:hanging="198"/>
            </w:pPr>
            <w:r>
              <w:rPr>
                <w:noProof/>
              </w:rPr>
              <w:t>Normativa specifica del settore turistico</w:t>
            </w:r>
          </w:p>
          <w:p w:rsidR="00B76D9E" w:rsidRDefault="00B76D9E" w:rsidP="00B76D9E">
            <w:pPr>
              <w:pStyle w:val="QPR-ConoscenzeAbilit"/>
              <w:suppressAutoHyphens w:val="0"/>
              <w:ind w:left="283" w:hanging="198"/>
            </w:pPr>
            <w:r>
              <w:rPr>
                <w:noProof/>
              </w:rPr>
              <w:t>Tipologie di attività di intrattenimento: caratteristiche, vincoli, opportunità</w:t>
            </w:r>
          </w:p>
          <w:p w:rsidR="00B76D9E" w:rsidRDefault="00B76D9E" w:rsidP="00B76D9E">
            <w:pPr>
              <w:pStyle w:val="QPR-ConoscenzeAbilit"/>
              <w:suppressAutoHyphens w:val="0"/>
              <w:ind w:left="283" w:hanging="198"/>
            </w:pPr>
            <w:r>
              <w:rPr>
                <w:noProof/>
              </w:rPr>
              <w:t>Organizzazione del sistema turistico-ricettivo, sportivo e del tempo libero</w:t>
            </w:r>
          </w:p>
          <w:p w:rsidR="00B76D9E" w:rsidRDefault="00B76D9E" w:rsidP="00B76D9E">
            <w:pPr>
              <w:pStyle w:val="QPR-ConoscenzeAbilit"/>
              <w:suppressAutoHyphens w:val="0"/>
              <w:ind w:left="283" w:hanging="198"/>
            </w:pPr>
            <w:r>
              <w:rPr>
                <w:noProof/>
              </w:rPr>
              <w:t>Elementi di geografia turistica del territorio</w:t>
            </w:r>
          </w:p>
          <w:p w:rsidR="00B76D9E" w:rsidRDefault="00B76D9E" w:rsidP="00B76D9E">
            <w:pPr>
              <w:pStyle w:val="QPR-ConoscenzeAbilit"/>
              <w:suppressAutoHyphens w:val="0"/>
              <w:ind w:left="283" w:hanging="198"/>
            </w:pPr>
            <w:r>
              <w:rPr>
                <w:noProof/>
              </w:rPr>
              <w:t>Cenni di customer care</w:t>
            </w:r>
          </w:p>
          <w:p w:rsidR="00B76D9E" w:rsidRDefault="00B76D9E" w:rsidP="00B76D9E">
            <w:pPr>
              <w:pStyle w:val="QPR-ConoscenzeAbilit"/>
              <w:suppressAutoHyphens w:val="0"/>
              <w:ind w:left="283" w:hanging="198"/>
            </w:pPr>
            <w:r>
              <w:rPr>
                <w:noProof/>
              </w:rPr>
              <w:t>Cenni di psicologia del turismo</w:t>
            </w:r>
          </w:p>
          <w:p w:rsidR="00B76D9E" w:rsidRDefault="00B76D9E" w:rsidP="00B76D9E">
            <w:pPr>
              <w:pStyle w:val="QPR-ConoscenzeAbilit"/>
              <w:suppressAutoHyphens w:val="0"/>
              <w:ind w:left="283" w:hanging="198"/>
            </w:pPr>
            <w:r>
              <w:rPr>
                <w:noProof/>
              </w:rPr>
              <w:t>Elementi di base del primo soccorso</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Analizzare le richieste del cliente</w:t>
            </w:r>
          </w:p>
          <w:p w:rsidR="00B76D9E" w:rsidRDefault="00B76D9E" w:rsidP="00B76D9E">
            <w:pPr>
              <w:pStyle w:val="QPR-ConoscenzeAbilit"/>
              <w:suppressAutoHyphens w:val="0"/>
              <w:ind w:left="283" w:hanging="198"/>
            </w:pPr>
            <w:r>
              <w:rPr>
                <w:noProof/>
              </w:rPr>
              <w:t>Analizzare le richieste del contesto operativo</w:t>
            </w:r>
          </w:p>
          <w:p w:rsidR="00B76D9E" w:rsidRDefault="00B76D9E" w:rsidP="00B76D9E">
            <w:pPr>
              <w:pStyle w:val="QPR-ConoscenzeAbilit"/>
              <w:suppressAutoHyphens w:val="0"/>
              <w:ind w:left="283" w:hanging="198"/>
            </w:pPr>
            <w:r>
              <w:rPr>
                <w:noProof/>
              </w:rPr>
              <w:t>Pianificare attività di animazione</w:t>
            </w:r>
          </w:p>
          <w:p w:rsidR="00B76D9E" w:rsidRDefault="00B76D9E" w:rsidP="00B76D9E">
            <w:pPr>
              <w:pStyle w:val="QPR-ConoscenzeAbilit"/>
              <w:suppressAutoHyphens w:val="0"/>
              <w:ind w:left="283" w:hanging="198"/>
            </w:pPr>
            <w:r>
              <w:rPr>
                <w:noProof/>
              </w:rPr>
              <w:t>Allestire gli spazi di animazione</w:t>
            </w:r>
          </w:p>
          <w:p w:rsidR="00B76D9E" w:rsidRDefault="00B76D9E" w:rsidP="00B76D9E">
            <w:pPr>
              <w:pStyle w:val="QPR-ConoscenzeAbilit"/>
              <w:suppressAutoHyphens w:val="0"/>
              <w:ind w:left="283" w:hanging="198"/>
            </w:pPr>
            <w:r>
              <w:rPr>
                <w:noProof/>
              </w:rPr>
              <w:t>Predisporre materiali divulgativi e promozionali</w:t>
            </w:r>
          </w:p>
          <w:p w:rsidR="00B76D9E" w:rsidRDefault="00B76D9E" w:rsidP="00B76D9E">
            <w:pPr>
              <w:pStyle w:val="QPR-ConoscenzeAbilit"/>
              <w:suppressAutoHyphens w:val="0"/>
              <w:ind w:left="283" w:hanging="198"/>
            </w:pPr>
            <w:r>
              <w:rPr>
                <w:noProof/>
              </w:rPr>
              <w:t>Predisporre ed elaborare materiali specifici per l’attività</w:t>
            </w:r>
          </w:p>
          <w:p w:rsidR="00B76D9E" w:rsidRDefault="00B76D9E" w:rsidP="00B76D9E">
            <w:pPr>
              <w:pStyle w:val="QPR-ConoscenzeAbilit"/>
              <w:suppressAutoHyphens w:val="0"/>
              <w:ind w:left="283" w:hanging="198"/>
            </w:pPr>
            <w:r>
              <w:rPr>
                <w:noProof/>
              </w:rPr>
              <w:t>Scegliere l’infrastruttura, tecnologica e non, e/o gli ausili tecnici adeguati allo svolgimento delle attività</w:t>
            </w:r>
          </w:p>
          <w:p w:rsidR="00B76D9E" w:rsidRDefault="00B76D9E" w:rsidP="00B76D9E">
            <w:pPr>
              <w:pStyle w:val="QPR-ConoscenzeAbilit"/>
              <w:suppressAutoHyphens w:val="0"/>
              <w:ind w:left="283" w:hanging="198"/>
            </w:pPr>
            <w:r>
              <w:rPr>
                <w:noProof/>
              </w:rPr>
              <w:t>Selezionare le risorse artistiche, naturali, culturali e logistiche adeguate al servizio da erogare</w:t>
            </w:r>
          </w:p>
          <w:p w:rsidR="00B76D9E" w:rsidRDefault="00B76D9E" w:rsidP="00B76D9E">
            <w:pPr>
              <w:pStyle w:val="QPR-ConoscenzeAbilit"/>
              <w:suppressAutoHyphens w:val="0"/>
              <w:ind w:left="283" w:hanging="198"/>
            </w:pPr>
            <w:r>
              <w:rPr>
                <w:noProof/>
              </w:rPr>
              <w:t>Valutare l’andamento delle attività e il gradimento dei clienti</w:t>
            </w:r>
          </w:p>
          <w:p w:rsidR="00B76D9E" w:rsidRDefault="00B76D9E" w:rsidP="00B76D9E">
            <w:pPr>
              <w:pStyle w:val="QPR-ConoscenzeAbilit"/>
              <w:suppressAutoHyphens w:val="0"/>
              <w:ind w:left="283" w:hanging="198"/>
            </w:pPr>
            <w:r>
              <w:rPr>
                <w:noProof/>
              </w:rPr>
              <w:t>Operare secondo le norme di sicurezza specifiche per il settore</w:t>
            </w:r>
          </w:p>
          <w:p w:rsidR="00B76D9E" w:rsidRPr="006F0970" w:rsidRDefault="00B76D9E" w:rsidP="002E50D7">
            <w:pPr>
              <w:pStyle w:val="QPR-ChiusuraConAbi"/>
            </w:pPr>
          </w:p>
        </w:tc>
      </w:tr>
    </w:tbl>
    <w:p w:rsidR="00B76D9E" w:rsidRDefault="00B76D9E" w:rsidP="00B76D9E">
      <w:pPr>
        <w:pStyle w:val="DOC-Spaziatura"/>
      </w:pPr>
    </w:p>
    <w:p w:rsidR="003B3F64" w:rsidRPr="00493351" w:rsidRDefault="003B3F64"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32"/>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E5605D" w:rsidRPr="00493351" w:rsidRDefault="00E5605D" w:rsidP="0002043D">
      <w:pPr>
        <w:pStyle w:val="LG-TitoloProfiloRichiamo"/>
      </w:pPr>
      <w:bookmarkStart w:id="57" w:name="_Toc426017773"/>
      <w:r w:rsidRPr="00493351">
        <w:t>Addetto ai servizi turistici</w:t>
      </w:r>
      <w:bookmarkEnd w:id="57"/>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3E058D" w:rsidTr="002E50D7">
        <w:trPr>
          <w:trHeight w:hRule="exact" w:val="280"/>
        </w:trPr>
        <w:tc>
          <w:tcPr>
            <w:tcW w:w="40" w:type="dxa"/>
          </w:tcPr>
          <w:p w:rsidR="003E058D" w:rsidRDefault="003E058D" w:rsidP="002E50D7">
            <w:pPr>
              <w:pStyle w:val="EMPTYCELLSTYLE"/>
            </w:pPr>
          </w:p>
        </w:tc>
        <w:tc>
          <w:tcPr>
            <w:tcW w:w="1380" w:type="dxa"/>
            <w:tcBorders>
              <w:bottom w:val="single" w:sz="4" w:space="0" w:color="000000"/>
            </w:tcBorders>
            <w:tcMar>
              <w:top w:w="40" w:type="dxa"/>
              <w:left w:w="60" w:type="dxa"/>
              <w:bottom w:w="0" w:type="dxa"/>
              <w:right w:w="0" w:type="dxa"/>
            </w:tcMar>
          </w:tcPr>
          <w:p w:rsidR="003E058D" w:rsidRDefault="003E058D" w:rsidP="002E50D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3E058D" w:rsidRDefault="003E058D" w:rsidP="002E50D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3E058D" w:rsidRDefault="003E058D" w:rsidP="002E50D7">
            <w:pPr>
              <w:pStyle w:val="DOC-TabellaIntestazioni"/>
            </w:pPr>
            <w:r>
              <w:t>EQF</w:t>
            </w:r>
          </w:p>
        </w:tc>
        <w:tc>
          <w:tcPr>
            <w:tcW w:w="3119" w:type="dxa"/>
            <w:tcBorders>
              <w:bottom w:val="single" w:sz="4" w:space="0" w:color="000000"/>
            </w:tcBorders>
          </w:tcPr>
          <w:p w:rsidR="003E058D" w:rsidRDefault="003E058D" w:rsidP="002E50D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3E058D" w:rsidRDefault="003E058D" w:rsidP="002E50D7">
            <w:pPr>
              <w:pStyle w:val="DOC-TabellaIntestazioni"/>
            </w:pPr>
            <w:r>
              <w:t>Note sulla SST correlata</w:t>
            </w: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QPR-RIC-03</w:t>
            </w:r>
          </w:p>
        </w:tc>
        <w:tc>
          <w:tcPr>
            <w:tcW w:w="6792" w:type="dxa"/>
            <w:tcBorders>
              <w:top w:val="single"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SUPPORTO ALLA REALIZZAZIONE DEL PIANO DI OTTIMIZZAZIONE DEI SERVIZI E DELLE VENDITE</w:t>
            </w:r>
          </w:p>
        </w:tc>
        <w:tc>
          <w:tcPr>
            <w:tcW w:w="992" w:type="dxa"/>
            <w:tcBorders>
              <w:top w:val="single"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single" w:sz="4" w:space="0" w:color="000000"/>
              <w:bottom w:val="dotted" w:sz="4" w:space="0" w:color="000000"/>
            </w:tcBorders>
          </w:tcPr>
          <w:p w:rsidR="003E058D" w:rsidRDefault="003E058D" w:rsidP="002E50D7">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QPR-RIC-05</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RAPPORTARSI CON IL CLIENTE NELLE STRUTTURE ALBERGHIERE</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3</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QPR-RIC-10</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PROMOZIONE DI OPPORTUNITÀ E SERVIZI TURISTICI AZIENDALI E DEL TERRITORIO</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QPR-SVA-02</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PREDISPOSIZIONE DELL’OFFERTA DI UN PACCHETTO TURISTICO</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QPR-SVA-03</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ASSISTENZA AL CLIENTE NELL’ACQUISTO DI UN SERVIZIO TURISTICO</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3</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3</w:t>
            </w:r>
          </w:p>
        </w:tc>
        <w:tc>
          <w:tcPr>
            <w:tcW w:w="3119" w:type="dxa"/>
            <w:tcBorders>
              <w:top w:val="dotted" w:sz="4" w:space="0" w:color="000000"/>
              <w:bottom w:val="dotted" w:sz="4" w:space="0" w:color="000000"/>
            </w:tcBorders>
          </w:tcPr>
          <w:p w:rsidR="003E058D" w:rsidRDefault="003E058D"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QPR-SVA-05</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REALIZZAZIONE DI SERVIZI DI ANIMAZIONE TURISTICA</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QPR-SVA-06</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ORGANIZZAZIONE DI ATTIVITÀ DI ANIMAZIONE TURISTICA</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bl>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3B3F64" w:rsidRDefault="00A44618" w:rsidP="00A44618">
      <w:pPr>
        <w:pStyle w:val="DOC-TestoBase"/>
        <w:jc w:val="center"/>
      </w:pPr>
      <w:r w:rsidRPr="00A44618">
        <w:rPr>
          <w:noProof/>
          <w:lang w:eastAsia="it-IT"/>
        </w:rPr>
        <w:drawing>
          <wp:inline distT="0" distB="0" distL="0" distR="0">
            <wp:extent cx="8640000" cy="6103679"/>
            <wp:effectExtent l="0" t="0" r="889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Default="00A44618" w:rsidP="00A44618">
      <w:pPr>
        <w:pStyle w:val="DOC-TestoBase"/>
        <w:jc w:val="center"/>
      </w:pPr>
      <w:r w:rsidRPr="00A44618">
        <w:rPr>
          <w:noProof/>
          <w:lang w:eastAsia="it-IT"/>
        </w:rPr>
        <w:drawing>
          <wp:inline distT="0" distB="0" distL="0" distR="0">
            <wp:extent cx="8640000" cy="6103679"/>
            <wp:effectExtent l="0" t="0" r="889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Default="00A44618" w:rsidP="00A44618">
      <w:pPr>
        <w:pStyle w:val="DOC-TestoBase"/>
        <w:jc w:val="center"/>
      </w:pPr>
      <w:r w:rsidRPr="00A44618">
        <w:rPr>
          <w:noProof/>
          <w:lang w:eastAsia="it-IT"/>
        </w:rPr>
        <w:drawing>
          <wp:inline distT="0" distB="0" distL="0" distR="0">
            <wp:extent cx="8640000" cy="6103679"/>
            <wp:effectExtent l="0" t="0" r="889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Default="00A44618" w:rsidP="00A44618">
      <w:pPr>
        <w:pStyle w:val="DOC-TestoBase"/>
        <w:jc w:val="center"/>
      </w:pPr>
      <w:r w:rsidRPr="00A44618">
        <w:rPr>
          <w:noProof/>
          <w:lang w:eastAsia="it-IT"/>
        </w:rPr>
        <w:drawing>
          <wp:inline distT="0" distB="0" distL="0" distR="0">
            <wp:extent cx="8640000" cy="6103679"/>
            <wp:effectExtent l="0" t="0" r="889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Default="00A34F90" w:rsidP="00A44618">
      <w:pPr>
        <w:pStyle w:val="DOC-TestoBase"/>
        <w:jc w:val="center"/>
      </w:pPr>
      <w:r w:rsidRPr="00A34F90">
        <w:rPr>
          <w:noProof/>
          <w:lang w:eastAsia="it-IT"/>
        </w:rPr>
        <w:drawing>
          <wp:inline distT="0" distB="0" distL="0" distR="0">
            <wp:extent cx="8640000" cy="6103679"/>
            <wp:effectExtent l="0" t="0" r="889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34F90" w:rsidRDefault="00A34F90" w:rsidP="00A44618">
      <w:pPr>
        <w:pStyle w:val="DOC-TestoBase"/>
        <w:jc w:val="center"/>
      </w:pPr>
      <w:r w:rsidRPr="00A34F90">
        <w:rPr>
          <w:noProof/>
          <w:lang w:eastAsia="it-IT"/>
        </w:rPr>
        <w:drawing>
          <wp:inline distT="0" distB="0" distL="0" distR="0">
            <wp:extent cx="8640000" cy="6103679"/>
            <wp:effectExtent l="0" t="0" r="889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478D6" w:rsidRDefault="004478D6" w:rsidP="00A44618">
      <w:pPr>
        <w:pStyle w:val="DOC-TestoBase"/>
        <w:jc w:val="center"/>
      </w:pPr>
      <w:r w:rsidRPr="004478D6">
        <w:rPr>
          <w:noProof/>
          <w:lang w:eastAsia="it-IT"/>
        </w:rPr>
        <w:drawing>
          <wp:inline distT="0" distB="0" distL="0" distR="0">
            <wp:extent cx="8640000" cy="6103679"/>
            <wp:effectExtent l="0" t="0" r="889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478D6" w:rsidRDefault="004478D6" w:rsidP="00A44618">
      <w:pPr>
        <w:pStyle w:val="DOC-TestoBase"/>
        <w:jc w:val="center"/>
      </w:pPr>
      <w:r w:rsidRPr="004478D6">
        <w:rPr>
          <w:noProof/>
          <w:lang w:eastAsia="it-IT"/>
        </w:rPr>
        <w:drawing>
          <wp:inline distT="0" distB="0" distL="0" distR="0">
            <wp:extent cx="8640000" cy="6103679"/>
            <wp:effectExtent l="0" t="0" r="889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Pr="00493351" w:rsidRDefault="00A44618" w:rsidP="00A44618">
      <w:pPr>
        <w:pStyle w:val="DOC-TestoBase"/>
        <w:jc w:val="center"/>
        <w:sectPr w:rsidR="00A44618" w:rsidRPr="00493351" w:rsidSect="001522F9">
          <w:pgSz w:w="16840" w:h="11907" w:orient="landscape" w:code="9"/>
          <w:pgMar w:top="1134" w:right="1134" w:bottom="1134" w:left="1134" w:header="567" w:footer="567" w:gutter="0"/>
          <w:cols w:space="708"/>
          <w:docGrid w:linePitch="360"/>
        </w:sectPr>
      </w:pPr>
    </w:p>
    <w:p w:rsidR="004C2429" w:rsidRPr="002B13DD" w:rsidRDefault="004C2429" w:rsidP="002B13DD">
      <w:pPr>
        <w:pStyle w:val="LG-Sezione"/>
      </w:pPr>
      <w:r w:rsidRPr="002B13DD">
        <w:t>Profilo professionale</w:t>
      </w:r>
    </w:p>
    <w:p w:rsidR="004C2429" w:rsidRPr="00493351" w:rsidRDefault="004C2429" w:rsidP="004C2429">
      <w:pPr>
        <w:pStyle w:val="LG-CodiceProfilo"/>
      </w:pPr>
      <w:r w:rsidRPr="00493351">
        <w:t>PROF</w:t>
      </w:r>
      <w:r w:rsidR="00B53047">
        <w:t>-RIC-03</w:t>
      </w:r>
    </w:p>
    <w:p w:rsidR="004C2429" w:rsidRPr="00493351" w:rsidRDefault="004C2429" w:rsidP="004C2429">
      <w:pPr>
        <w:pStyle w:val="LG-TitoloProfilo"/>
      </w:pPr>
      <w:bookmarkStart w:id="58" w:name="_Toc473638762"/>
      <w:bookmarkStart w:id="59" w:name="_Toc41035947"/>
      <w:r>
        <w:t>Addetto all’accoglienza in strutture ricettive e centri benessere</w:t>
      </w:r>
      <w:bookmarkEnd w:id="58"/>
      <w:bookmarkEnd w:id="59"/>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F6B58" w:rsidTr="003644DD">
        <w:trPr>
          <w:trHeight w:hRule="exact" w:val="34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LG-Titoletto"/>
            </w:pPr>
            <w:r>
              <w:t>REFERENZIAZIONI</w:t>
            </w:r>
          </w:p>
        </w:tc>
        <w:tc>
          <w:tcPr>
            <w:tcW w:w="40" w:type="dxa"/>
          </w:tcPr>
          <w:p w:rsidR="006F6B58" w:rsidRDefault="006F6B58">
            <w:pPr>
              <w:pStyle w:val="EMPTYCELLSTYLE"/>
            </w:pPr>
          </w:p>
        </w:tc>
      </w:tr>
      <w:tr w:rsidR="006F6B58" w:rsidTr="003644DD">
        <w:trPr>
          <w:trHeight w:hRule="exact" w:val="1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DOC-TestoBase"/>
            </w:pPr>
            <w:r>
              <w:t>Professioni NUP/ISTAT correlate: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600" w:type="dxa"/>
            <w:gridSpan w:val="2"/>
            <w:tcMar>
              <w:top w:w="0" w:type="dxa"/>
              <w:left w:w="60" w:type="dxa"/>
              <w:bottom w:w="0" w:type="dxa"/>
              <w:right w:w="0" w:type="dxa"/>
            </w:tcMar>
            <w:hideMark/>
          </w:tcPr>
          <w:p w:rsidR="006F6B58" w:rsidRDefault="006F6B58">
            <w:pPr>
              <w:pStyle w:val="LG-ElencoConTabulazione"/>
            </w:pPr>
            <w:r>
              <w:t>4.2.2.2.0</w:t>
            </w:r>
          </w:p>
        </w:tc>
        <w:tc>
          <w:tcPr>
            <w:tcW w:w="7900" w:type="dxa"/>
            <w:gridSpan w:val="3"/>
            <w:tcMar>
              <w:top w:w="0" w:type="dxa"/>
              <w:left w:w="60" w:type="dxa"/>
              <w:bottom w:w="0" w:type="dxa"/>
              <w:right w:w="0" w:type="dxa"/>
            </w:tcMar>
            <w:hideMark/>
          </w:tcPr>
          <w:p w:rsidR="006F6B58" w:rsidRDefault="006F6B58">
            <w:pPr>
              <w:pStyle w:val="LG-ElencoConTabulazione"/>
            </w:pPr>
            <w:r>
              <w:t>Addetti all'accoglienza nei servizi di alloggio e ristorazione</w:t>
            </w:r>
          </w:p>
        </w:tc>
        <w:tc>
          <w:tcPr>
            <w:tcW w:w="40" w:type="dxa"/>
          </w:tcPr>
          <w:p w:rsidR="006F6B58" w:rsidRDefault="006F6B58">
            <w:pPr>
              <w:pStyle w:val="EMPTYCELLSTYLE"/>
            </w:pPr>
          </w:p>
        </w:tc>
      </w:tr>
      <w:tr w:rsidR="006F6B58" w:rsidTr="003644DD">
        <w:trPr>
          <w:trHeight w:hRule="exact" w:val="1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DOC-TestoBase"/>
            </w:pPr>
            <w:r>
              <w:t xml:space="preserve">Attività economiche di riferimento (ATECO 2007/ISTAT): </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600" w:type="dxa"/>
            <w:gridSpan w:val="2"/>
            <w:tcMar>
              <w:top w:w="0" w:type="dxa"/>
              <w:left w:w="60" w:type="dxa"/>
              <w:bottom w:w="0" w:type="dxa"/>
              <w:right w:w="0" w:type="dxa"/>
            </w:tcMar>
            <w:hideMark/>
          </w:tcPr>
          <w:p w:rsidR="006F6B58" w:rsidRDefault="006F6B58">
            <w:pPr>
              <w:pStyle w:val="LG-ElencoConTabulazione"/>
            </w:pPr>
            <w:r>
              <w:t>55.10.00</w:t>
            </w:r>
          </w:p>
        </w:tc>
        <w:tc>
          <w:tcPr>
            <w:tcW w:w="7900" w:type="dxa"/>
            <w:gridSpan w:val="3"/>
            <w:tcMar>
              <w:top w:w="0" w:type="dxa"/>
              <w:left w:w="60" w:type="dxa"/>
              <w:bottom w:w="0" w:type="dxa"/>
              <w:right w:w="0" w:type="dxa"/>
            </w:tcMar>
            <w:hideMark/>
          </w:tcPr>
          <w:p w:rsidR="006F6B58" w:rsidRDefault="006F6B58">
            <w:pPr>
              <w:pStyle w:val="LG-ElencoConTabulazione"/>
            </w:pPr>
            <w:r>
              <w:t>Alberghi</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600" w:type="dxa"/>
            <w:gridSpan w:val="2"/>
            <w:tcMar>
              <w:top w:w="0" w:type="dxa"/>
              <w:left w:w="60" w:type="dxa"/>
              <w:bottom w:w="0" w:type="dxa"/>
              <w:right w:w="0" w:type="dxa"/>
            </w:tcMar>
            <w:hideMark/>
          </w:tcPr>
          <w:p w:rsidR="006F6B58" w:rsidRDefault="006F6B58">
            <w:pPr>
              <w:pStyle w:val="LG-ElencoConTabulazione"/>
            </w:pPr>
            <w:r>
              <w:t>55.20.10</w:t>
            </w:r>
          </w:p>
        </w:tc>
        <w:tc>
          <w:tcPr>
            <w:tcW w:w="7900" w:type="dxa"/>
            <w:gridSpan w:val="3"/>
            <w:tcMar>
              <w:top w:w="0" w:type="dxa"/>
              <w:left w:w="60" w:type="dxa"/>
              <w:bottom w:w="0" w:type="dxa"/>
              <w:right w:w="0" w:type="dxa"/>
            </w:tcMar>
            <w:hideMark/>
          </w:tcPr>
          <w:p w:rsidR="006F6B58" w:rsidRDefault="006F6B58">
            <w:pPr>
              <w:pStyle w:val="LG-ElencoConTabulazione"/>
            </w:pPr>
            <w:r>
              <w:t>Villaggi turistici</w:t>
            </w:r>
          </w:p>
        </w:tc>
        <w:tc>
          <w:tcPr>
            <w:tcW w:w="40" w:type="dxa"/>
          </w:tcPr>
          <w:p w:rsidR="006F6B58" w:rsidRDefault="006F6B58">
            <w:pPr>
              <w:pStyle w:val="EMPTYCELLSTYLE"/>
            </w:pPr>
          </w:p>
        </w:tc>
      </w:tr>
      <w:tr w:rsidR="006F6B58" w:rsidTr="003644DD">
        <w:trPr>
          <w:trHeight w:hRule="exact" w:val="1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DOC-TestoBase"/>
            </w:pPr>
            <w:r>
              <w:t>Figura e indirizzo/i di riferimento</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7900" w:type="dxa"/>
            <w:gridSpan w:val="3"/>
            <w:tcMar>
              <w:top w:w="0" w:type="dxa"/>
              <w:left w:w="60" w:type="dxa"/>
              <w:bottom w:w="0" w:type="dxa"/>
              <w:right w:w="0" w:type="dxa"/>
            </w:tcMar>
            <w:hideMark/>
          </w:tcPr>
          <w:p w:rsidR="006F6B58" w:rsidRDefault="006F6B58">
            <w:pPr>
              <w:pStyle w:val="LG-ElencoConTabulazione"/>
            </w:pPr>
            <w:r>
              <w:t>OPERATORE AI SERVIZI DI PROMOZIONE E ACCOGLIENZA</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34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LG-Titoletto"/>
            </w:pPr>
            <w:r>
              <w:t>DESCRIZIONE SINTETICA DEL PROFILO</w:t>
            </w:r>
          </w:p>
        </w:tc>
        <w:tc>
          <w:tcPr>
            <w:tcW w:w="40" w:type="dxa"/>
          </w:tcPr>
          <w:p w:rsidR="006F6B58" w:rsidRDefault="006F6B58">
            <w:pPr>
              <w:pStyle w:val="EMPTYCELLSTYLE"/>
            </w:pPr>
          </w:p>
        </w:tc>
      </w:tr>
      <w:tr w:rsidR="006F6B58" w:rsidTr="003644DD">
        <w:trPr>
          <w:trHeight w:hRule="exact" w:val="14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552"/>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LG-TestoBase"/>
            </w:pPr>
            <w:r>
              <w:t>L’ADDETTO ALL'ACCOGLIENZA IN STRUTTURE RICETTIVE E CENTRI BENESSERE accoglie il cliente al suo arrivo nella struttura ricettiva assistendolo nella fase di prenotazione delle camere, verificandone la disponibilità e procedendo alla loro assegnazione all'arrivo. Ha inoltre il compito di gestire le comunicazioni con il cliente e le sue richieste interagendo con diversi media. Insieme alle attività di accoglienza e reception di tipo organizzativo-gestionale, in strutture ricettive dotate di centro benessere (SPA e Wellness) assiste il cliente nella fruizione dei vari percorsi gestendo direttamente dei servizi a lui rivolti (es. servizio make-up, ricostruzione unghie, tisaneria e acquisto prodotti) e predisponendo gli ambienti per la fruizione del servizio. Opera principalmente nelle strutture turistico-ricettive (alberghi, centri vacanze e campeggi, SPA) e in secondo ordine nelle imprese che prevedono il servizio di reception (centri congressuali e fieristici, centri fitness).</w:t>
            </w:r>
          </w:p>
        </w:tc>
        <w:tc>
          <w:tcPr>
            <w:tcW w:w="40" w:type="dxa"/>
          </w:tcPr>
          <w:p w:rsidR="006F6B58" w:rsidRDefault="006F6B58">
            <w:pPr>
              <w:pStyle w:val="EMPTYCELLSTYLE"/>
            </w:pPr>
          </w:p>
        </w:tc>
      </w:tr>
      <w:tr w:rsidR="006F6B58" w:rsidTr="003644DD">
        <w:trPr>
          <w:trHeight w:hRule="exact" w:val="32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34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r>
              <w:rPr>
                <w:color w:val="7030A0"/>
                <w:sz w:val="24"/>
              </w:rPr>
              <w:t xml:space="preserve">COMPETENZE PROFESSIONALI CARATTERIZZANTI IL PROFILO REGIONALE </w:t>
            </w:r>
          </w:p>
        </w:tc>
        <w:tc>
          <w:tcPr>
            <w:tcW w:w="40" w:type="dxa"/>
          </w:tcPr>
          <w:p w:rsidR="006F6B58" w:rsidRDefault="006F6B58">
            <w:pPr>
              <w:pStyle w:val="EMPTYCELLSTYLE"/>
            </w:pPr>
          </w:p>
        </w:tc>
      </w:tr>
      <w:tr w:rsidR="006F6B58" w:rsidTr="003644DD">
        <w:trPr>
          <w:trHeight w:hRule="exact" w:val="1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6F6B58" w:rsidRDefault="006F6B58">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6F6B58" w:rsidRDefault="006F6B58">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6F6B58" w:rsidRDefault="006F6B58">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6F6B58" w:rsidRDefault="006F6B58">
            <w:pPr>
              <w:pStyle w:val="DOC-TabellaIntestazioni"/>
            </w:pPr>
            <w:r>
              <w:t>Sviluppato in modo:</w:t>
            </w:r>
          </w:p>
        </w:tc>
        <w:tc>
          <w:tcPr>
            <w:tcW w:w="40" w:type="dxa"/>
          </w:tcPr>
          <w:p w:rsidR="006F6B58" w:rsidRDefault="006F6B58">
            <w:pPr>
              <w:pStyle w:val="EMPTYCELLSTYLE"/>
            </w:pPr>
          </w:p>
        </w:tc>
      </w:tr>
      <w:tr w:rsidR="006F6B58" w:rsidTr="003644DD">
        <w:trPr>
          <w:trHeight w:hRule="exact" w:val="4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QPR-RIC-03</w:t>
            </w:r>
          </w:p>
        </w:tc>
        <w:tc>
          <w:tcPr>
            <w:tcW w:w="5960" w:type="dxa"/>
            <w:gridSpan w:val="2"/>
            <w:tcMar>
              <w:top w:w="0" w:type="dxa"/>
              <w:left w:w="100" w:type="dxa"/>
              <w:bottom w:w="0" w:type="dxa"/>
              <w:right w:w="0" w:type="dxa"/>
            </w:tcMar>
            <w:hideMark/>
          </w:tcPr>
          <w:p w:rsidR="006F6B58" w:rsidRDefault="006F6B58">
            <w:pPr>
              <w:pStyle w:val="DOC-TabellaTesto"/>
            </w:pPr>
            <w:r>
              <w:t>SUPPORTO ALLA REALIZZAZIONE DEL PIANO DI OTTIMIZZAZIONE DEI SERVIZI E DELLE VENDITE</w:t>
            </w:r>
          </w:p>
        </w:tc>
        <w:tc>
          <w:tcPr>
            <w:tcW w:w="980" w:type="dxa"/>
            <w:tcMar>
              <w:top w:w="0" w:type="dxa"/>
              <w:left w:w="60" w:type="dxa"/>
              <w:bottom w:w="0" w:type="dxa"/>
              <w:right w:w="0" w:type="dxa"/>
            </w:tcMar>
            <w:hideMark/>
          </w:tcPr>
          <w:p w:rsidR="006F6B58" w:rsidRDefault="006F6B58">
            <w:pPr>
              <w:pStyle w:val="DOC-TabellaTestoCx"/>
            </w:pPr>
            <w:r>
              <w:t>4</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QPR-RIC-05</w:t>
            </w:r>
          </w:p>
        </w:tc>
        <w:tc>
          <w:tcPr>
            <w:tcW w:w="5960" w:type="dxa"/>
            <w:gridSpan w:val="2"/>
            <w:tcMar>
              <w:top w:w="0" w:type="dxa"/>
              <w:left w:w="100" w:type="dxa"/>
              <w:bottom w:w="0" w:type="dxa"/>
              <w:right w:w="0" w:type="dxa"/>
            </w:tcMar>
            <w:hideMark/>
          </w:tcPr>
          <w:p w:rsidR="006F6B58" w:rsidRDefault="006F6B58">
            <w:pPr>
              <w:pStyle w:val="DOC-TabellaTesto"/>
            </w:pPr>
            <w:r>
              <w:t>RAPPORTARSI CON IL CLIENTE NELLE STRUTTURE ALBERGHIERE</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4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QPR-RIC-10</w:t>
            </w:r>
          </w:p>
        </w:tc>
        <w:tc>
          <w:tcPr>
            <w:tcW w:w="5960" w:type="dxa"/>
            <w:gridSpan w:val="2"/>
            <w:tcMar>
              <w:top w:w="0" w:type="dxa"/>
              <w:left w:w="100" w:type="dxa"/>
              <w:bottom w:w="0" w:type="dxa"/>
              <w:right w:w="0" w:type="dxa"/>
            </w:tcMar>
            <w:hideMark/>
          </w:tcPr>
          <w:p w:rsidR="006F6B58" w:rsidRDefault="006F6B58">
            <w:pPr>
              <w:pStyle w:val="DOC-TabellaTesto"/>
            </w:pPr>
            <w:r>
              <w:t>PROMOZIONE DI OPPORTUNITÀ E SERVIZI TURISTICI AZIENDALI E DEL TERRITORIO</w:t>
            </w:r>
          </w:p>
        </w:tc>
        <w:tc>
          <w:tcPr>
            <w:tcW w:w="980" w:type="dxa"/>
            <w:tcMar>
              <w:top w:w="0" w:type="dxa"/>
              <w:left w:w="60" w:type="dxa"/>
              <w:bottom w:w="0" w:type="dxa"/>
              <w:right w:w="0" w:type="dxa"/>
            </w:tcMar>
            <w:hideMark/>
          </w:tcPr>
          <w:p w:rsidR="006F6B58" w:rsidRDefault="006F6B58">
            <w:pPr>
              <w:pStyle w:val="DOC-TabellaTestoCx"/>
            </w:pPr>
            <w:r>
              <w:t>4</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QPR-SVA-02</w:t>
            </w:r>
          </w:p>
        </w:tc>
        <w:tc>
          <w:tcPr>
            <w:tcW w:w="5960" w:type="dxa"/>
            <w:gridSpan w:val="2"/>
            <w:tcMar>
              <w:top w:w="0" w:type="dxa"/>
              <w:left w:w="100" w:type="dxa"/>
              <w:bottom w:w="0" w:type="dxa"/>
              <w:right w:w="0" w:type="dxa"/>
            </w:tcMar>
            <w:hideMark/>
          </w:tcPr>
          <w:p w:rsidR="006F6B58" w:rsidRDefault="006F6B58">
            <w:pPr>
              <w:pStyle w:val="DOC-TabellaTesto"/>
            </w:pPr>
            <w:r>
              <w:t>PREDISPOSIZIONE DELL’OFFERTA DI UN PACCHETTO TURISTICO</w:t>
            </w:r>
          </w:p>
        </w:tc>
        <w:tc>
          <w:tcPr>
            <w:tcW w:w="980" w:type="dxa"/>
            <w:tcMar>
              <w:top w:w="0" w:type="dxa"/>
              <w:left w:w="60" w:type="dxa"/>
              <w:bottom w:w="0" w:type="dxa"/>
              <w:right w:w="0" w:type="dxa"/>
            </w:tcMar>
            <w:hideMark/>
          </w:tcPr>
          <w:p w:rsidR="006F6B58" w:rsidRDefault="006F6B58">
            <w:pPr>
              <w:pStyle w:val="DOC-TabellaTestoCx"/>
            </w:pPr>
            <w:r>
              <w:t>4</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QPR-SVA-03</w:t>
            </w:r>
          </w:p>
        </w:tc>
        <w:tc>
          <w:tcPr>
            <w:tcW w:w="5960" w:type="dxa"/>
            <w:gridSpan w:val="2"/>
            <w:tcMar>
              <w:top w:w="0" w:type="dxa"/>
              <w:left w:w="100" w:type="dxa"/>
              <w:bottom w:w="0" w:type="dxa"/>
              <w:right w:w="0" w:type="dxa"/>
            </w:tcMar>
            <w:hideMark/>
          </w:tcPr>
          <w:p w:rsidR="006F6B58" w:rsidRDefault="006F6B58">
            <w:pPr>
              <w:pStyle w:val="DOC-TabellaTesto"/>
            </w:pPr>
            <w:r>
              <w:t>ASSISTENZA AL CLIENTE NELL’ACQUISTO DI UN SERVIZIO TURISTICO</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QPR-SGR-01</w:t>
            </w:r>
          </w:p>
        </w:tc>
        <w:tc>
          <w:tcPr>
            <w:tcW w:w="5960" w:type="dxa"/>
            <w:gridSpan w:val="2"/>
            <w:tcMar>
              <w:top w:w="0" w:type="dxa"/>
              <w:left w:w="100" w:type="dxa"/>
              <w:bottom w:w="0" w:type="dxa"/>
              <w:right w:w="0" w:type="dxa"/>
            </w:tcMar>
            <w:hideMark/>
          </w:tcPr>
          <w:p w:rsidR="006F6B58" w:rsidRDefault="006F6B58">
            <w:pPr>
              <w:pStyle w:val="DOC-TabellaTesto"/>
            </w:pPr>
            <w:r>
              <w:t>GESTIONE DEI FLUSSI INFORMATIVI E COMUNICATIVI</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Completo</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QPR-BEN-18</w:t>
            </w:r>
          </w:p>
        </w:tc>
        <w:tc>
          <w:tcPr>
            <w:tcW w:w="5960" w:type="dxa"/>
            <w:gridSpan w:val="2"/>
            <w:tcMar>
              <w:top w:w="0" w:type="dxa"/>
              <w:left w:w="100" w:type="dxa"/>
              <w:bottom w:w="0" w:type="dxa"/>
              <w:right w:w="0" w:type="dxa"/>
            </w:tcMar>
            <w:hideMark/>
          </w:tcPr>
          <w:p w:rsidR="006F6B58" w:rsidRDefault="006F6B58">
            <w:pPr>
              <w:pStyle w:val="DOC-TabellaTesto"/>
            </w:pPr>
            <w:r>
              <w:t>ESECUZIONE DEL MAKE-UP</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AB4A2E">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QPR-BEN-19</w:t>
            </w:r>
          </w:p>
        </w:tc>
        <w:tc>
          <w:tcPr>
            <w:tcW w:w="5960" w:type="dxa"/>
            <w:gridSpan w:val="2"/>
            <w:tcMar>
              <w:top w:w="0" w:type="dxa"/>
              <w:left w:w="100" w:type="dxa"/>
              <w:bottom w:w="0" w:type="dxa"/>
              <w:right w:w="0" w:type="dxa"/>
            </w:tcMar>
            <w:hideMark/>
          </w:tcPr>
          <w:p w:rsidR="006F6B58" w:rsidRDefault="006F6B58">
            <w:pPr>
              <w:pStyle w:val="DOC-TabellaTesto"/>
            </w:pPr>
            <w:r>
              <w:t>ESECUZIONE DELLA RICOSTRUZIONE UNGHIE</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Completo</w:t>
            </w:r>
          </w:p>
        </w:tc>
        <w:tc>
          <w:tcPr>
            <w:tcW w:w="40" w:type="dxa"/>
          </w:tcPr>
          <w:p w:rsidR="006F6B58" w:rsidRDefault="006F6B58">
            <w:pPr>
              <w:pStyle w:val="EMPTYCELLSTYLE"/>
            </w:pPr>
          </w:p>
        </w:tc>
      </w:tr>
      <w:tr w:rsidR="006F6B58" w:rsidTr="00AB4A2E">
        <w:trPr>
          <w:trHeight w:hRule="exact" w:val="280"/>
        </w:trPr>
        <w:tc>
          <w:tcPr>
            <w:tcW w:w="40" w:type="dxa"/>
            <w:tcBorders>
              <w:bottom w:val="single" w:sz="4" w:space="0" w:color="000000"/>
            </w:tcBorders>
          </w:tcPr>
          <w:p w:rsidR="006F6B58" w:rsidRDefault="006F6B58">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6F6B58" w:rsidRDefault="006F6B58">
            <w:pPr>
              <w:pStyle w:val="DOC-TabellaGrassetto"/>
            </w:pPr>
            <w:r>
              <w:t>QPR-BEN-22</w:t>
            </w:r>
          </w:p>
        </w:tc>
        <w:tc>
          <w:tcPr>
            <w:tcW w:w="5960" w:type="dxa"/>
            <w:gridSpan w:val="2"/>
            <w:tcBorders>
              <w:bottom w:val="single" w:sz="4" w:space="0" w:color="000000"/>
            </w:tcBorders>
            <w:tcMar>
              <w:top w:w="0" w:type="dxa"/>
              <w:left w:w="100" w:type="dxa"/>
              <w:bottom w:w="0" w:type="dxa"/>
              <w:right w:w="0" w:type="dxa"/>
            </w:tcMar>
            <w:hideMark/>
          </w:tcPr>
          <w:p w:rsidR="006F6B58" w:rsidRDefault="006F6B58">
            <w:pPr>
              <w:pStyle w:val="DOC-TabellaTesto"/>
            </w:pPr>
            <w:r>
              <w:t>GESTIONE DEI PERCORSI BENESSERE</w:t>
            </w:r>
          </w:p>
        </w:tc>
        <w:tc>
          <w:tcPr>
            <w:tcW w:w="980" w:type="dxa"/>
            <w:tcBorders>
              <w:bottom w:val="single" w:sz="4" w:space="0" w:color="000000"/>
            </w:tcBorders>
            <w:tcMar>
              <w:top w:w="0" w:type="dxa"/>
              <w:left w:w="60" w:type="dxa"/>
              <w:bottom w:w="0" w:type="dxa"/>
              <w:right w:w="0" w:type="dxa"/>
            </w:tcMar>
            <w:hideMark/>
          </w:tcPr>
          <w:p w:rsidR="006F6B58" w:rsidRDefault="006F6B58">
            <w:pPr>
              <w:pStyle w:val="DOC-TabellaTestoCx"/>
            </w:pPr>
            <w:r>
              <w:t>4</w:t>
            </w:r>
          </w:p>
        </w:tc>
        <w:tc>
          <w:tcPr>
            <w:tcW w:w="1380" w:type="dxa"/>
            <w:tcBorders>
              <w:bottom w:val="single" w:sz="4" w:space="0" w:color="000000"/>
            </w:tcBorders>
            <w:tcMar>
              <w:top w:w="0" w:type="dxa"/>
              <w:left w:w="60" w:type="dxa"/>
              <w:bottom w:w="0" w:type="dxa"/>
              <w:right w:w="0" w:type="dxa"/>
            </w:tcMar>
            <w:hideMark/>
          </w:tcPr>
          <w:p w:rsidR="006F6B58" w:rsidRDefault="006F6B58">
            <w:pPr>
              <w:pStyle w:val="DOC-TabellaTestoCx"/>
            </w:pPr>
            <w:r>
              <w:t>Parziale</w:t>
            </w:r>
          </w:p>
        </w:tc>
        <w:tc>
          <w:tcPr>
            <w:tcW w:w="40" w:type="dxa"/>
            <w:tcBorders>
              <w:bottom w:val="single" w:sz="4" w:space="0" w:color="000000"/>
            </w:tcBorders>
          </w:tcPr>
          <w:p w:rsidR="006F6B58" w:rsidRDefault="006F6B58">
            <w:pPr>
              <w:pStyle w:val="EMPTYCELLSTYLE"/>
            </w:pPr>
          </w:p>
        </w:tc>
      </w:tr>
    </w:tbl>
    <w:p w:rsidR="008F199E" w:rsidRDefault="008F199E" w:rsidP="008F199E"/>
    <w:p w:rsidR="00B20FFC" w:rsidRDefault="00B20FFC">
      <w:pPr>
        <w:rPr>
          <w:rFonts w:eastAsiaTheme="minorHAnsi" w:cstheme="minorBidi"/>
          <w:caps/>
          <w:color w:val="7030A0"/>
          <w:sz w:val="24"/>
          <w:szCs w:val="22"/>
        </w:rPr>
      </w:pPr>
      <w:r>
        <w:br w:type="page"/>
      </w:r>
    </w:p>
    <w:p w:rsidR="004C2429" w:rsidRPr="00493351" w:rsidRDefault="004C2429" w:rsidP="002B13DD">
      <w:pPr>
        <w:pStyle w:val="LG-Titoletto"/>
      </w:pPr>
      <w:r w:rsidRPr="00493351">
        <w:t>Descrizione delle competenze caratterizzanti il profilo PROFESSIONALE regionale</w:t>
      </w:r>
    </w:p>
    <w:p w:rsidR="006F6B58" w:rsidRDefault="006F6B58" w:rsidP="006F6B58">
      <w:pPr>
        <w:pStyle w:val="DOC-Spaziatura"/>
      </w:pPr>
    </w:p>
    <w:p w:rsidR="006F6B58" w:rsidRDefault="006F6B58" w:rsidP="006F6B5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SUPPORTO ALLA REALIZZAZIONE DEL PIANO DI OTTIMIZZAZIONE DEI SERVIZI E DELLE VENDITE</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QPR-RIC-03</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27/12/2019</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Sulla base delle strategie di ottimizzazione dei servizi e delle vendite condiviso con la Direzione, realizzare azioni integrate di promozione e vendita in linea con la strategia aziendale.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Elementi di organizzazione aziendale in ambito turistico</w:t>
            </w:r>
          </w:p>
          <w:p w:rsidR="006F6B58" w:rsidRDefault="006F6B58" w:rsidP="006F6B58">
            <w:pPr>
              <w:pStyle w:val="QPR-ConoscenzeAbilit"/>
              <w:suppressAutoHyphens w:val="0"/>
              <w:ind w:left="283" w:hanging="198"/>
            </w:pPr>
            <w:r>
              <w:rPr>
                <w:noProof/>
              </w:rPr>
              <w:t>Principi di psicologia della comunicazione e della vendita</w:t>
            </w:r>
          </w:p>
          <w:p w:rsidR="006F6B58" w:rsidRDefault="006F6B58" w:rsidP="006F6B58">
            <w:pPr>
              <w:pStyle w:val="QPR-ConoscenzeAbilit"/>
              <w:suppressAutoHyphens w:val="0"/>
              <w:ind w:left="283" w:hanging="198"/>
            </w:pPr>
            <w:r>
              <w:rPr>
                <w:noProof/>
              </w:rPr>
              <w:t>Elementi di marketing dei prodotti/servizi turistici offerti dalla struttura ricettiva e dal territorio</w:t>
            </w:r>
          </w:p>
          <w:p w:rsidR="006F6B58" w:rsidRDefault="006F6B58" w:rsidP="006F6B58">
            <w:pPr>
              <w:pStyle w:val="QPR-ConoscenzeAbilit"/>
              <w:suppressAutoHyphens w:val="0"/>
              <w:ind w:left="283" w:hanging="198"/>
            </w:pPr>
            <w:r>
              <w:rPr>
                <w:noProof/>
              </w:rPr>
              <w:t>Elementi di matematica finanziaria</w:t>
            </w:r>
          </w:p>
          <w:p w:rsidR="006F6B58" w:rsidRDefault="006F6B58" w:rsidP="006F6B58">
            <w:pPr>
              <w:pStyle w:val="QPR-ConoscenzeAbilit"/>
              <w:suppressAutoHyphens w:val="0"/>
              <w:ind w:left="283" w:hanging="198"/>
            </w:pPr>
            <w:r>
              <w:rPr>
                <w:noProof/>
              </w:rPr>
              <w:t>Elementi di analisi dei costi</w:t>
            </w:r>
          </w:p>
          <w:p w:rsidR="006F6B58" w:rsidRDefault="006F6B58" w:rsidP="006F6B58">
            <w:pPr>
              <w:pStyle w:val="QPR-ConoscenzeAbilit"/>
              <w:suppressAutoHyphens w:val="0"/>
              <w:ind w:left="283" w:hanging="198"/>
            </w:pPr>
            <w:r>
              <w:rPr>
                <w:noProof/>
              </w:rPr>
              <w:t>Tecniche e strumenti di yield management</w:t>
            </w:r>
          </w:p>
          <w:p w:rsidR="006F6B58" w:rsidRDefault="006F6B58" w:rsidP="006F6B58">
            <w:pPr>
              <w:pStyle w:val="QPR-ConoscenzeAbilit"/>
              <w:suppressAutoHyphens w:val="0"/>
              <w:ind w:left="283" w:hanging="198"/>
            </w:pPr>
            <w:r>
              <w:rPr>
                <w:noProof/>
              </w:rPr>
              <w:t>Strumenti e software a supporto della gestione dell'impresa alberghiera</w:t>
            </w:r>
          </w:p>
          <w:p w:rsidR="006F6B58" w:rsidRDefault="006F6B58" w:rsidP="006F6B58">
            <w:pPr>
              <w:pStyle w:val="QPR-ConoscenzeAbilit"/>
              <w:suppressAutoHyphens w:val="0"/>
              <w:ind w:left="283" w:hanging="198"/>
            </w:pPr>
            <w:r>
              <w:rPr>
                <w:noProof/>
              </w:rPr>
              <w:t>Standard di qualità della struttura/servizio</w:t>
            </w:r>
          </w:p>
          <w:p w:rsidR="006F6B58" w:rsidRDefault="006F6B58" w:rsidP="006F6B58">
            <w:pPr>
              <w:pStyle w:val="QPR-ConoscenzeAbilit"/>
              <w:suppressAutoHyphens w:val="0"/>
              <w:ind w:left="283" w:hanging="198"/>
            </w:pPr>
            <w:r>
              <w:rPr>
                <w:noProof/>
              </w:rPr>
              <w:t>Normativa pubblicistica, civilistica e fiscale del settore turistico</w:t>
            </w:r>
          </w:p>
          <w:p w:rsidR="006F6B58" w:rsidRDefault="006F6B58" w:rsidP="006F6B58">
            <w:pPr>
              <w:pStyle w:val="QPR-ConoscenzeAbilit"/>
              <w:suppressAutoHyphens w:val="0"/>
              <w:ind w:left="283" w:hanging="198"/>
            </w:pPr>
            <w:r>
              <w:rPr>
                <w:noProof/>
              </w:rPr>
              <w:t>Normative di sicurezza, igiene, salvaguardia ambientale di settore/processo</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Promuovere l’immagine della struttura ricettiva</w:t>
            </w:r>
          </w:p>
          <w:p w:rsidR="006F6B58" w:rsidRDefault="006F6B58" w:rsidP="006F6B58">
            <w:pPr>
              <w:pStyle w:val="QPR-ConoscenzeAbilit"/>
              <w:suppressAutoHyphens w:val="0"/>
              <w:ind w:left="283" w:hanging="198"/>
            </w:pPr>
            <w:r>
              <w:rPr>
                <w:noProof/>
              </w:rPr>
              <w:t>Definire tariffe, listini prezzi ed eventuali promozioni, adeguati al raggiungimento degli obiettivi strategico -commerciali</w:t>
            </w:r>
          </w:p>
          <w:p w:rsidR="006F6B58" w:rsidRDefault="006F6B58" w:rsidP="006F6B58">
            <w:pPr>
              <w:pStyle w:val="QPR-ConoscenzeAbilit"/>
              <w:suppressAutoHyphens w:val="0"/>
              <w:ind w:left="283" w:hanging="198"/>
            </w:pPr>
            <w:r>
              <w:rPr>
                <w:noProof/>
              </w:rPr>
              <w:t>Applicare tecniche di analisi dei costi</w:t>
            </w:r>
          </w:p>
          <w:p w:rsidR="006F6B58" w:rsidRDefault="006F6B58" w:rsidP="006F6B58">
            <w:pPr>
              <w:pStyle w:val="QPR-ConoscenzeAbilit"/>
              <w:suppressAutoHyphens w:val="0"/>
              <w:ind w:left="283" w:hanging="198"/>
            </w:pPr>
            <w:r>
              <w:rPr>
                <w:noProof/>
              </w:rPr>
              <w:t>Negoziare e stipulare i contratti di approvvigionamento</w:t>
            </w:r>
          </w:p>
          <w:p w:rsidR="006F6B58" w:rsidRDefault="006F6B58" w:rsidP="006F6B58">
            <w:pPr>
              <w:pStyle w:val="QPR-ConoscenzeAbilit"/>
              <w:suppressAutoHyphens w:val="0"/>
              <w:ind w:left="283" w:hanging="198"/>
            </w:pPr>
            <w:r>
              <w:rPr>
                <w:noProof/>
              </w:rPr>
              <w:t>Redigere report periodici dei risultati intermedi e finali della struttura</w:t>
            </w:r>
          </w:p>
          <w:p w:rsidR="006F6B58" w:rsidRDefault="006F6B58" w:rsidP="006F6B58">
            <w:pPr>
              <w:pStyle w:val="QPR-ConoscenzeAbilit"/>
              <w:suppressAutoHyphens w:val="0"/>
              <w:ind w:left="283" w:hanging="198"/>
            </w:pPr>
            <w:r>
              <w:rPr>
                <w:noProof/>
              </w:rPr>
              <w:t>Formulare proposte di miglioramento degli standard di servizio</w:t>
            </w:r>
          </w:p>
          <w:p w:rsidR="006F6B58" w:rsidRDefault="006F6B58" w:rsidP="006F6B58">
            <w:pPr>
              <w:pStyle w:val="QPR-ConoscenzeAbilit"/>
              <w:suppressAutoHyphens w:val="0"/>
              <w:ind w:left="283" w:hanging="198"/>
            </w:pPr>
            <w:r>
              <w:rPr>
                <w:noProof/>
              </w:rPr>
              <w:t>Relazionarsi con lo staff aziendale per ottimizzare l’erogazione dei servizi</w:t>
            </w:r>
          </w:p>
          <w:p w:rsidR="006F6B58" w:rsidRDefault="006F6B58" w:rsidP="006F6B58">
            <w:pPr>
              <w:pStyle w:val="QPR-ConoscenzeAbilit"/>
              <w:suppressAutoHyphens w:val="0"/>
              <w:ind w:left="283" w:hanging="198"/>
            </w:pPr>
            <w:r>
              <w:rPr>
                <w:noProof/>
              </w:rPr>
              <w:t>Contribuire alla definizione della strategia aziendale</w:t>
            </w:r>
          </w:p>
          <w:p w:rsidR="006F6B58" w:rsidRDefault="006F6B58" w:rsidP="006F6B58">
            <w:pPr>
              <w:pStyle w:val="QPR-ConoscenzeAbilit"/>
              <w:suppressAutoHyphens w:val="0"/>
              <w:ind w:left="283" w:hanging="198"/>
            </w:pPr>
            <w:r>
              <w:rPr>
                <w:noProof/>
              </w:rPr>
              <w:t>Operare nel rispetto delle norme di igiene alimentare e sicurezza sul lavoro</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RAPPORTARSI CON IL CLIENTE NELLE STRUTTURE ALBERGHIERE</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QPR-RIC-05</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A seconda delle specifiche necessità, effettuare procedure di prenotazione, check in e check out intervenendo affinché le opportunità offerte dal servizio corrispondano alle richieste, ai bisogni e alle aspettative del cliente.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Tecniche di comunicazione e relazione interpersonale</w:t>
            </w:r>
          </w:p>
          <w:p w:rsidR="006F6B58" w:rsidRDefault="006F6B58" w:rsidP="006F6B58">
            <w:pPr>
              <w:pStyle w:val="QPR-ConoscenzeAbilit"/>
              <w:suppressAutoHyphens w:val="0"/>
              <w:ind w:left="283" w:hanging="198"/>
            </w:pPr>
            <w:r>
              <w:rPr>
                <w:noProof/>
              </w:rPr>
              <w:t>Tecniche di promozione e vendita</w:t>
            </w:r>
          </w:p>
          <w:p w:rsidR="006F6B58" w:rsidRDefault="006F6B58" w:rsidP="006F6B58">
            <w:pPr>
              <w:pStyle w:val="QPR-ConoscenzeAbilit"/>
              <w:suppressAutoHyphens w:val="0"/>
              <w:ind w:left="283" w:hanging="198"/>
            </w:pPr>
            <w:r>
              <w:rPr>
                <w:noProof/>
              </w:rPr>
              <w:t>Procedure standard di check-in e check-out</w:t>
            </w:r>
          </w:p>
          <w:p w:rsidR="006F6B58" w:rsidRDefault="006F6B58" w:rsidP="006F6B58">
            <w:pPr>
              <w:pStyle w:val="QPR-ConoscenzeAbilit"/>
              <w:suppressAutoHyphens w:val="0"/>
              <w:ind w:left="283" w:hanging="198"/>
            </w:pPr>
            <w:r>
              <w:rPr>
                <w:noProof/>
              </w:rPr>
              <w:t>Software CRS - Central Reservation System per la gestione delle attività della struttura ricettiva</w:t>
            </w:r>
          </w:p>
          <w:p w:rsidR="006F6B58" w:rsidRDefault="006F6B58" w:rsidP="006F6B58">
            <w:pPr>
              <w:pStyle w:val="QPR-ConoscenzeAbilit"/>
              <w:suppressAutoHyphens w:val="0"/>
              <w:ind w:left="283" w:hanging="198"/>
            </w:pPr>
            <w:r>
              <w:rPr>
                <w:noProof/>
              </w:rPr>
              <w:t>Tecniche di gestione dei reclami e degli imprevisti</w:t>
            </w:r>
          </w:p>
          <w:p w:rsidR="006F6B58" w:rsidRDefault="006F6B58" w:rsidP="006F6B58">
            <w:pPr>
              <w:pStyle w:val="QPR-ConoscenzeAbilit"/>
              <w:suppressAutoHyphens w:val="0"/>
              <w:ind w:left="283" w:hanging="198"/>
            </w:pPr>
            <w:r>
              <w:rPr>
                <w:noProof/>
              </w:rPr>
              <w:t>Normativa del settore turistico</w:t>
            </w:r>
          </w:p>
          <w:p w:rsidR="006F6B58" w:rsidRDefault="006F6B58" w:rsidP="006F6B58">
            <w:pPr>
              <w:pStyle w:val="QPR-ConoscenzeAbilit"/>
              <w:suppressAutoHyphens w:val="0"/>
              <w:ind w:left="283" w:hanging="198"/>
            </w:pPr>
            <w:r>
              <w:rPr>
                <w:noProof/>
              </w:rPr>
              <w:t>Nozioni di primo soccorso</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Interagire con il cliente in lingua inglese a livello B1</w:t>
            </w:r>
          </w:p>
          <w:p w:rsidR="006F6B58" w:rsidRDefault="006F6B58" w:rsidP="006F6B58">
            <w:pPr>
              <w:pStyle w:val="QPR-ConoscenzeAbilit"/>
              <w:suppressAutoHyphens w:val="0"/>
              <w:ind w:left="283" w:hanging="198"/>
            </w:pPr>
            <w:r>
              <w:rPr>
                <w:noProof/>
              </w:rPr>
              <w:t>Gestire le attività di vendita dei servizi nel rispetto del piano di ottimizzazione della vendita definito dalla strategia aziendale</w:t>
            </w:r>
          </w:p>
          <w:p w:rsidR="006F6B58" w:rsidRDefault="006F6B58" w:rsidP="006F6B58">
            <w:pPr>
              <w:pStyle w:val="QPR-ConoscenzeAbilit"/>
              <w:suppressAutoHyphens w:val="0"/>
              <w:ind w:left="283" w:hanging="198"/>
            </w:pPr>
            <w:r>
              <w:rPr>
                <w:noProof/>
              </w:rPr>
              <w:t>Stabilire la tipologia di arrangiamento, il prezzo relativo e la garanzia della prenotazione</w:t>
            </w:r>
          </w:p>
          <w:p w:rsidR="006F6B58" w:rsidRDefault="006F6B58" w:rsidP="006F6B58">
            <w:pPr>
              <w:pStyle w:val="QPR-ConoscenzeAbilit"/>
              <w:suppressAutoHyphens w:val="0"/>
              <w:ind w:left="283" w:hanging="198"/>
            </w:pPr>
            <w:r>
              <w:rPr>
                <w:noProof/>
              </w:rPr>
              <w:t>Trasmettere le informazioni e gli ordini di servizio ai diversi reparti della struttura</w:t>
            </w:r>
          </w:p>
          <w:p w:rsidR="006F6B58" w:rsidRDefault="006F6B58" w:rsidP="006F6B58">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6F6B58" w:rsidRDefault="006F6B58" w:rsidP="006F6B58">
            <w:pPr>
              <w:pStyle w:val="QPR-ConoscenzeAbilit"/>
              <w:suppressAutoHyphens w:val="0"/>
              <w:ind w:left="283" w:hanging="198"/>
            </w:pPr>
            <w:r>
              <w:rPr>
                <w:noProof/>
              </w:rPr>
              <w:t>Assistere il cliente nell’utilizzo dei servizi alberghieri interni e registrarne la fruizione</w:t>
            </w:r>
          </w:p>
          <w:p w:rsidR="006F6B58" w:rsidRDefault="006F6B58" w:rsidP="006F6B58">
            <w:pPr>
              <w:pStyle w:val="QPR-ConoscenzeAbilit"/>
              <w:suppressAutoHyphens w:val="0"/>
              <w:ind w:left="283" w:hanging="198"/>
            </w:pPr>
            <w:r>
              <w:rPr>
                <w:noProof/>
              </w:rPr>
              <w:t>Assistere il cliente nell’identificazione e fruizione delle attività e dei servizi esterni alla struttura alberghiera</w:t>
            </w:r>
          </w:p>
          <w:p w:rsidR="006F6B58" w:rsidRDefault="006F6B58" w:rsidP="006F6B58">
            <w:pPr>
              <w:pStyle w:val="QPR-ConoscenzeAbilit"/>
              <w:suppressAutoHyphens w:val="0"/>
              <w:ind w:left="283" w:hanging="198"/>
            </w:pPr>
            <w:r>
              <w:rPr>
                <w:noProof/>
              </w:rPr>
              <w:t>Chiudere il conto</w:t>
            </w:r>
          </w:p>
          <w:p w:rsidR="006F6B58" w:rsidRDefault="006F6B58" w:rsidP="006F6B58">
            <w:pPr>
              <w:pStyle w:val="QPR-ConoscenzeAbilit"/>
              <w:suppressAutoHyphens w:val="0"/>
              <w:ind w:left="283" w:hanging="198"/>
            </w:pPr>
            <w:r>
              <w:rPr>
                <w:noProof/>
              </w:rPr>
              <w:t>Gestire criticità e imprevisti</w:t>
            </w:r>
          </w:p>
          <w:p w:rsidR="006F6B58" w:rsidRDefault="006F6B58" w:rsidP="006F6B58">
            <w:pPr>
              <w:pStyle w:val="QPR-ConoscenzeAbilit"/>
              <w:suppressAutoHyphens w:val="0"/>
              <w:ind w:left="283" w:hanging="198"/>
            </w:pPr>
            <w:r>
              <w:rPr>
                <w:noProof/>
              </w:rPr>
              <w:t>Identificare figure in riferimento alle possibili situazioni di rischio e pericolo all’interno della struttura</w:t>
            </w:r>
          </w:p>
          <w:p w:rsidR="006F6B58" w:rsidRDefault="006F6B58" w:rsidP="006F6B58">
            <w:pPr>
              <w:pStyle w:val="QPR-ConoscenzeAbilit"/>
              <w:suppressAutoHyphens w:val="0"/>
              <w:ind w:left="283" w:hanging="198"/>
            </w:pPr>
            <w:r>
              <w:rPr>
                <w:noProof/>
              </w:rPr>
              <w:t>Adottare comportamenti previsti in situazioni di emergenza</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PROMOZIONE DI OPPORTUNITÀ E SERVIZI TURISTICI AZIENDALI E DEL TERRITORIO</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QPR-RIC-10</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1</w:t>
            </w:r>
            <w:r w:rsidRPr="00F80D72">
              <w:t xml:space="preserve"> del</w:t>
            </w:r>
            <w:r>
              <w:t xml:space="preserve"> 13/01/2020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Tecniche di comunicazione e relazione con il cliente</w:t>
            </w:r>
          </w:p>
          <w:p w:rsidR="006F6B58" w:rsidRDefault="006F6B58" w:rsidP="006F6B58">
            <w:pPr>
              <w:pStyle w:val="QPR-ConoscenzeAbilit"/>
              <w:suppressAutoHyphens w:val="0"/>
              <w:ind w:left="283" w:hanging="198"/>
            </w:pPr>
            <w:r>
              <w:rPr>
                <w:noProof/>
              </w:rPr>
              <w:t>Strumenti e tecniche di comunicazione promozionale</w:t>
            </w:r>
          </w:p>
          <w:p w:rsidR="006F6B58" w:rsidRDefault="006F6B58" w:rsidP="006F6B58">
            <w:pPr>
              <w:pStyle w:val="QPR-ConoscenzeAbilit"/>
              <w:suppressAutoHyphens w:val="0"/>
              <w:ind w:left="283" w:hanging="198"/>
            </w:pPr>
            <w:r>
              <w:rPr>
                <w:noProof/>
              </w:rPr>
              <w:t>Cenni di legislazione turistica</w:t>
            </w:r>
          </w:p>
          <w:p w:rsidR="006F6B58" w:rsidRDefault="006F6B58" w:rsidP="006F6B58">
            <w:pPr>
              <w:pStyle w:val="QPR-ConoscenzeAbilit"/>
              <w:suppressAutoHyphens w:val="0"/>
              <w:ind w:left="283" w:hanging="198"/>
            </w:pPr>
            <w:r>
              <w:rPr>
                <w:noProof/>
              </w:rPr>
              <w:t>Cenni sulla normativa inerente il web</w:t>
            </w:r>
          </w:p>
          <w:p w:rsidR="006F6B58" w:rsidRDefault="006F6B58" w:rsidP="006F6B58">
            <w:pPr>
              <w:pStyle w:val="QPR-ConoscenzeAbilit"/>
              <w:suppressAutoHyphens w:val="0"/>
              <w:ind w:left="283" w:hanging="198"/>
            </w:pPr>
            <w:r>
              <w:rPr>
                <w:noProof/>
              </w:rPr>
              <w:t>Cenni di marketing operativo</w:t>
            </w:r>
          </w:p>
          <w:p w:rsidR="006F6B58" w:rsidRDefault="006F6B58" w:rsidP="006F6B58">
            <w:pPr>
              <w:pStyle w:val="QPR-ConoscenzeAbilit"/>
              <w:suppressAutoHyphens w:val="0"/>
              <w:ind w:left="283" w:hanging="198"/>
            </w:pPr>
            <w:r>
              <w:rPr>
                <w:noProof/>
              </w:rPr>
              <w:t>Elementi di storia, arte, geografia e cultura del territorio</w:t>
            </w:r>
          </w:p>
          <w:p w:rsidR="006F6B58" w:rsidRDefault="006F6B58" w:rsidP="006F6B58">
            <w:pPr>
              <w:pStyle w:val="QPR-ConoscenzeAbilit"/>
              <w:suppressAutoHyphens w:val="0"/>
              <w:ind w:left="283" w:hanging="198"/>
            </w:pPr>
            <w:r>
              <w:rPr>
                <w:noProof/>
              </w:rPr>
              <w:t>Elementi del sistema produttivo territoriale e regionale utilizzabile ai fini turistici</w:t>
            </w:r>
          </w:p>
          <w:p w:rsidR="006F6B58" w:rsidRDefault="006F6B58" w:rsidP="006F6B58">
            <w:pPr>
              <w:pStyle w:val="QPR-ConoscenzeAbilit"/>
              <w:suppressAutoHyphens w:val="0"/>
              <w:ind w:left="283" w:hanging="198"/>
            </w:pPr>
            <w:r>
              <w:rPr>
                <w:noProof/>
              </w:rPr>
              <w:t>Caratteristiche del sistema turistico regionale</w:t>
            </w:r>
          </w:p>
          <w:p w:rsidR="006F6B58" w:rsidRDefault="006F6B58" w:rsidP="006F6B58">
            <w:pPr>
              <w:pStyle w:val="QPR-ConoscenzeAbilit"/>
              <w:suppressAutoHyphens w:val="0"/>
              <w:ind w:left="283" w:hanging="198"/>
            </w:pPr>
            <w:r>
              <w:rPr>
                <w:noProof/>
              </w:rPr>
              <w:t>Tipologie di soggetti pubblici e privati (di promozione, di organizzazione eventi, di produzione) integrati nel turismo</w:t>
            </w:r>
          </w:p>
          <w:p w:rsidR="006F6B58" w:rsidRDefault="006F6B58" w:rsidP="006F6B58">
            <w:pPr>
              <w:pStyle w:val="QPR-ConoscenzeAbilit"/>
              <w:suppressAutoHyphens w:val="0"/>
              <w:ind w:left="283" w:hanging="198"/>
            </w:pPr>
            <w:r>
              <w:rPr>
                <w:noProof/>
              </w:rPr>
              <w:t>Funzionalità e caratteristiche delle piattaforme social e sharing utilizzate nel settore turistico</w:t>
            </w:r>
          </w:p>
          <w:p w:rsidR="006F6B58" w:rsidRDefault="006F6B58" w:rsidP="006F6B58">
            <w:pPr>
              <w:pStyle w:val="QPR-ConoscenzeAbilit"/>
              <w:suppressAutoHyphens w:val="0"/>
              <w:ind w:left="283" w:hanging="198"/>
            </w:pPr>
            <w:r>
              <w:rPr>
                <w:noProof/>
              </w:rPr>
              <w:t>Tecniche di assistenza e accoglienza dei clienti</w:t>
            </w:r>
          </w:p>
          <w:p w:rsidR="006F6B58" w:rsidRDefault="006F6B58" w:rsidP="006F6B58">
            <w:pPr>
              <w:pStyle w:val="QPR-ConoscenzeAbilit"/>
              <w:suppressAutoHyphens w:val="0"/>
              <w:ind w:left="283" w:hanging="198"/>
            </w:pPr>
            <w:r>
              <w:rPr>
                <w:noProof/>
              </w:rPr>
              <w:t>Tecniche di strutturazione dei pacchetti turistici</w:t>
            </w:r>
          </w:p>
          <w:p w:rsidR="006F6B58" w:rsidRDefault="006F6B58" w:rsidP="006F6B58">
            <w:pPr>
              <w:pStyle w:val="QPR-ConoscenzeAbilit"/>
              <w:suppressAutoHyphens w:val="0"/>
              <w:ind w:left="283" w:hanging="198"/>
            </w:pPr>
            <w:r>
              <w:rPr>
                <w:noProof/>
              </w:rPr>
              <w:t>Lingua inglese a livello B1</w:t>
            </w:r>
          </w:p>
          <w:p w:rsidR="006F6B58" w:rsidRDefault="006F6B58" w:rsidP="006F6B58">
            <w:pPr>
              <w:pStyle w:val="QPR-ConoscenzeAbilit"/>
              <w:suppressAutoHyphens w:val="0"/>
              <w:ind w:left="283" w:hanging="198"/>
            </w:pPr>
            <w:r>
              <w:rPr>
                <w:noProof/>
              </w:rPr>
              <w:t>Normative di sicurezza, igiene, salvaguardia ambientale di settore/processo</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Applicare tecniche di promozione di attività turistiche del territorio</w:t>
            </w:r>
          </w:p>
          <w:p w:rsidR="006F6B58" w:rsidRDefault="006F6B58" w:rsidP="006F6B58">
            <w:pPr>
              <w:pStyle w:val="QPR-ConoscenzeAbilit"/>
              <w:suppressAutoHyphens w:val="0"/>
              <w:ind w:left="283" w:hanging="198"/>
            </w:pPr>
            <w:r>
              <w:rPr>
                <w:noProof/>
              </w:rPr>
              <w:t>Cogliere il posizionamento dell'offerta e della struttura dei servizi di ricettività</w:t>
            </w:r>
          </w:p>
          <w:p w:rsidR="006F6B58" w:rsidRDefault="006F6B58" w:rsidP="006F6B58">
            <w:pPr>
              <w:pStyle w:val="QPR-ConoscenzeAbilit"/>
              <w:suppressAutoHyphens w:val="0"/>
              <w:ind w:left="283" w:hanging="198"/>
            </w:pPr>
            <w:r>
              <w:rPr>
                <w:noProof/>
              </w:rPr>
              <w:t>Applicare tecniche per l’individuazione dell'offerta di prodotti/servizi in rapporto a target/esigenze di clientela</w:t>
            </w:r>
          </w:p>
          <w:p w:rsidR="006F6B58" w:rsidRDefault="006F6B58" w:rsidP="006F6B58">
            <w:pPr>
              <w:pStyle w:val="QPR-ConoscenzeAbilit"/>
              <w:suppressAutoHyphens w:val="0"/>
              <w:ind w:left="283" w:hanging="198"/>
            </w:pPr>
            <w:r>
              <w:rPr>
                <w:noProof/>
              </w:rPr>
              <w:t>Predisporre ed utilizzare linguaggi, contenuti, immagini in funzione del contesto operativo e dell'obiettivo da raggiungere</w:t>
            </w:r>
          </w:p>
          <w:p w:rsidR="006F6B58" w:rsidRDefault="006F6B58" w:rsidP="006F6B58">
            <w:pPr>
              <w:pStyle w:val="QPR-ConoscenzeAbilit"/>
              <w:suppressAutoHyphens w:val="0"/>
              <w:ind w:left="283" w:hanging="198"/>
            </w:pPr>
            <w:r>
              <w:rPr>
                <w:noProof/>
              </w:rPr>
              <w:t>Applicare tecniche di accoglienza della clientela</w:t>
            </w:r>
          </w:p>
          <w:p w:rsidR="006F6B58" w:rsidRDefault="006F6B58" w:rsidP="006F6B58">
            <w:pPr>
              <w:pStyle w:val="QPR-ConoscenzeAbilit"/>
              <w:suppressAutoHyphens w:val="0"/>
              <w:ind w:left="283" w:hanging="198"/>
            </w:pPr>
            <w:r>
              <w:rPr>
                <w:noProof/>
              </w:rPr>
              <w:t>Contattare strutture, servizi ed istituti pubblici e privati</w:t>
            </w:r>
          </w:p>
          <w:p w:rsidR="006F6B58" w:rsidRDefault="006F6B58" w:rsidP="006F6B58">
            <w:pPr>
              <w:pStyle w:val="QPR-ConoscenzeAbilit"/>
              <w:suppressAutoHyphens w:val="0"/>
              <w:ind w:left="283" w:hanging="198"/>
            </w:pPr>
            <w:r>
              <w:rPr>
                <w:noProof/>
              </w:rPr>
              <w:t>Utilizzare strumenti informatici adeguati</w:t>
            </w:r>
          </w:p>
          <w:p w:rsidR="006F6B58" w:rsidRDefault="006F6B58" w:rsidP="006F6B58">
            <w:pPr>
              <w:pStyle w:val="QPR-ConoscenzeAbilit"/>
              <w:suppressAutoHyphens w:val="0"/>
              <w:ind w:left="283" w:hanging="198"/>
            </w:pPr>
            <w:r>
              <w:rPr>
                <w:noProof/>
              </w:rPr>
              <w:t>Curare la comunicazione su strumenti on-line</w:t>
            </w:r>
          </w:p>
          <w:p w:rsidR="006F6B58" w:rsidRDefault="006F6B58" w:rsidP="006F6B58">
            <w:pPr>
              <w:pStyle w:val="QPR-ConoscenzeAbilit"/>
              <w:suppressAutoHyphens w:val="0"/>
              <w:ind w:left="283" w:hanging="198"/>
            </w:pPr>
            <w:r>
              <w:rPr>
                <w:noProof/>
              </w:rPr>
              <w:t>Aggiornare materiali promozionali e informativi</w:t>
            </w:r>
          </w:p>
          <w:p w:rsidR="006F6B58" w:rsidRDefault="006F6B58" w:rsidP="006F6B58">
            <w:pPr>
              <w:pStyle w:val="QPR-ConoscenzeAbilit"/>
              <w:suppressAutoHyphens w:val="0"/>
              <w:ind w:left="283" w:hanging="198"/>
            </w:pPr>
            <w:r>
              <w:rPr>
                <w:noProof/>
              </w:rPr>
              <w:t>Collaborare all’ideazione di progetti promozionali</w:t>
            </w:r>
          </w:p>
          <w:p w:rsidR="006F6B58" w:rsidRDefault="006F6B58" w:rsidP="006F6B58">
            <w:pPr>
              <w:pStyle w:val="QPR-ConoscenzeAbilit"/>
              <w:suppressAutoHyphens w:val="0"/>
              <w:ind w:left="283" w:hanging="198"/>
            </w:pPr>
            <w:r>
              <w:rPr>
                <w:noProof/>
              </w:rPr>
              <w:t>Interagire con clienti e fornitori in lingua inglese a livello B1</w:t>
            </w:r>
          </w:p>
          <w:p w:rsidR="006F6B58" w:rsidRDefault="006F6B58" w:rsidP="006F6B58">
            <w:pPr>
              <w:pStyle w:val="QPR-ConoscenzeAbilit"/>
              <w:suppressAutoHyphens w:val="0"/>
              <w:ind w:left="283" w:hanging="198"/>
            </w:pPr>
            <w:r>
              <w:rPr>
                <w:noProof/>
              </w:rPr>
              <w:t>Operare nel rispetto delle norme di igiene alimentare e sicurezza sul lavoro</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PREDISPOSIZIONE DELL’OFFERTA DI UN PACCHETTO TURISTICO</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QPR-SVA-02</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alla richiesta del committente, predisporre un pacchetto turistico, tenendo conto dei vincoli imposti dal committente (es. destinazione, tipologia di viaggio, budget) e della gamma di prodotti turistici disponibili.</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Tipologie di strutture ricettive</w:t>
            </w:r>
          </w:p>
          <w:p w:rsidR="006F6B58" w:rsidRDefault="006F6B58" w:rsidP="006F6B58">
            <w:pPr>
              <w:pStyle w:val="QPR-ConoscenzeAbilit"/>
              <w:suppressAutoHyphens w:val="0"/>
              <w:ind w:left="283" w:hanging="198"/>
            </w:pPr>
            <w:r>
              <w:rPr>
                <w:noProof/>
              </w:rPr>
              <w:t>Tipologie dei mezzi di trasporto</w:t>
            </w:r>
          </w:p>
          <w:p w:rsidR="006F6B58" w:rsidRDefault="006F6B58" w:rsidP="006F6B58">
            <w:pPr>
              <w:pStyle w:val="QPR-ConoscenzeAbilit"/>
              <w:suppressAutoHyphens w:val="0"/>
              <w:ind w:left="283" w:hanging="198"/>
            </w:pPr>
            <w:r>
              <w:rPr>
                <w:noProof/>
              </w:rPr>
              <w:t>Terminologia del settore</w:t>
            </w:r>
          </w:p>
          <w:p w:rsidR="006F6B58" w:rsidRDefault="006F6B58" w:rsidP="006F6B58">
            <w:pPr>
              <w:pStyle w:val="QPR-ConoscenzeAbilit"/>
              <w:suppressAutoHyphens w:val="0"/>
              <w:ind w:left="283" w:hanging="198"/>
            </w:pPr>
            <w:r>
              <w:rPr>
                <w:noProof/>
              </w:rPr>
              <w:t>Tecniche di strutturazione dei pacchetti turistici</w:t>
            </w:r>
          </w:p>
          <w:p w:rsidR="006F6B58" w:rsidRDefault="006F6B58" w:rsidP="006F6B58">
            <w:pPr>
              <w:pStyle w:val="QPR-ConoscenzeAbilit"/>
              <w:suppressAutoHyphens w:val="0"/>
              <w:ind w:left="283" w:hanging="198"/>
            </w:pPr>
            <w:r>
              <w:rPr>
                <w:noProof/>
              </w:rPr>
              <w:t>Elementi di storia, arte, geografia e cultura del territorio di riferimento</w:t>
            </w:r>
          </w:p>
          <w:p w:rsidR="006F6B58" w:rsidRDefault="006F6B58" w:rsidP="006F6B58">
            <w:pPr>
              <w:pStyle w:val="QPR-ConoscenzeAbilit"/>
              <w:suppressAutoHyphens w:val="0"/>
              <w:ind w:left="283" w:hanging="198"/>
            </w:pPr>
            <w:r>
              <w:rPr>
                <w:noProof/>
              </w:rPr>
              <w:t>Elementi di comunicazione specifica del settore</w:t>
            </w:r>
          </w:p>
          <w:p w:rsidR="006F6B58" w:rsidRDefault="006F6B58" w:rsidP="006F6B58">
            <w:pPr>
              <w:pStyle w:val="QPR-ConoscenzeAbilit"/>
              <w:suppressAutoHyphens w:val="0"/>
              <w:ind w:left="283" w:hanging="198"/>
            </w:pPr>
            <w:r>
              <w:rPr>
                <w:noProof/>
              </w:rPr>
              <w:t>Tecniche di pianificazione del lavoro</w:t>
            </w:r>
          </w:p>
          <w:p w:rsidR="006F6B58" w:rsidRDefault="006F6B58" w:rsidP="006F6B58">
            <w:pPr>
              <w:pStyle w:val="QPR-ConoscenzeAbilit"/>
              <w:suppressAutoHyphens w:val="0"/>
              <w:ind w:left="283" w:hanging="198"/>
            </w:pPr>
            <w:r>
              <w:rPr>
                <w:noProof/>
              </w:rPr>
              <w:t>Legislazione turistica</w:t>
            </w:r>
          </w:p>
          <w:p w:rsidR="006F6B58" w:rsidRDefault="006F6B58" w:rsidP="006F6B58">
            <w:pPr>
              <w:pStyle w:val="QPR-ConoscenzeAbilit"/>
              <w:suppressAutoHyphens w:val="0"/>
              <w:ind w:left="283" w:hanging="198"/>
            </w:pPr>
            <w:r>
              <w:rPr>
                <w:noProof/>
              </w:rPr>
              <w:t>Normativa relativa ai documenti di ingresso nei paesi europei ed extraeuropei</w:t>
            </w:r>
          </w:p>
          <w:p w:rsidR="006F6B58" w:rsidRDefault="006F6B58" w:rsidP="006F6B58">
            <w:pPr>
              <w:pStyle w:val="QPR-ConoscenzeAbilit"/>
              <w:suppressAutoHyphens w:val="0"/>
              <w:ind w:left="283" w:hanging="198"/>
            </w:pPr>
            <w:r>
              <w:rPr>
                <w:noProof/>
              </w:rPr>
              <w:t>Strumenti e software a supporto della predisposizione di un pacchetto turistico</w:t>
            </w:r>
          </w:p>
          <w:p w:rsidR="006F6B58" w:rsidRDefault="006F6B58" w:rsidP="006F6B58">
            <w:pPr>
              <w:pStyle w:val="QPR-ConoscenzeAbilit"/>
              <w:suppressAutoHyphens w:val="0"/>
              <w:ind w:left="283" w:hanging="198"/>
            </w:pPr>
            <w:r>
              <w:rPr>
                <w:noProof/>
              </w:rPr>
              <w:t>Lingua inglese a livello B2</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Analizzare le esigenze del committente</w:t>
            </w:r>
          </w:p>
          <w:p w:rsidR="006F6B58" w:rsidRDefault="006F6B58" w:rsidP="006F6B58">
            <w:pPr>
              <w:pStyle w:val="QPR-ConoscenzeAbilit"/>
              <w:suppressAutoHyphens w:val="0"/>
              <w:ind w:left="283" w:hanging="198"/>
            </w:pPr>
            <w:r>
              <w:rPr>
                <w:noProof/>
              </w:rPr>
              <w:t>Definire un programma di lavoro organizzato e funzionale</w:t>
            </w:r>
          </w:p>
          <w:p w:rsidR="006F6B58" w:rsidRDefault="006F6B58" w:rsidP="006F6B58">
            <w:pPr>
              <w:pStyle w:val="QPR-ConoscenzeAbilit"/>
              <w:suppressAutoHyphens w:val="0"/>
              <w:ind w:left="283" w:hanging="198"/>
            </w:pPr>
            <w:r>
              <w:rPr>
                <w:noProof/>
              </w:rPr>
              <w:t>Individuare soluzioni e proposte di prodotto/servizio corrispondenti alle richieste</w:t>
            </w:r>
          </w:p>
          <w:p w:rsidR="006F6B58" w:rsidRDefault="006F6B58" w:rsidP="006F6B58">
            <w:pPr>
              <w:pStyle w:val="QPR-ConoscenzeAbilit"/>
              <w:suppressAutoHyphens w:val="0"/>
              <w:ind w:left="283" w:hanging="198"/>
            </w:pPr>
            <w:r>
              <w:rPr>
                <w:noProof/>
              </w:rPr>
              <w:t>Operare nei tempi di lavorazione previsti</w:t>
            </w:r>
          </w:p>
          <w:p w:rsidR="006F6B58" w:rsidRDefault="006F6B58" w:rsidP="006F6B58">
            <w:pPr>
              <w:pStyle w:val="QPR-ConoscenzeAbilit"/>
              <w:suppressAutoHyphens w:val="0"/>
              <w:ind w:left="283" w:hanging="198"/>
            </w:pPr>
            <w:r>
              <w:rPr>
                <w:noProof/>
              </w:rPr>
              <w:t>Contattare servizi ed istituti pubblici e privati</w:t>
            </w:r>
          </w:p>
          <w:p w:rsidR="006F6B58" w:rsidRDefault="006F6B58" w:rsidP="006F6B58">
            <w:pPr>
              <w:pStyle w:val="QPR-ConoscenzeAbilit"/>
              <w:suppressAutoHyphens w:val="0"/>
              <w:ind w:left="283" w:hanging="198"/>
            </w:pPr>
            <w:r>
              <w:rPr>
                <w:noProof/>
              </w:rPr>
              <w:t>Definire i contratti con i fornitori</w:t>
            </w:r>
          </w:p>
          <w:p w:rsidR="006F6B58" w:rsidRDefault="006F6B58" w:rsidP="006F6B58">
            <w:pPr>
              <w:pStyle w:val="QPR-ConoscenzeAbilit"/>
              <w:suppressAutoHyphens w:val="0"/>
              <w:ind w:left="283" w:hanging="198"/>
            </w:pPr>
            <w:r>
              <w:rPr>
                <w:noProof/>
              </w:rPr>
              <w:t>Negoziare i costi dei servizi</w:t>
            </w:r>
          </w:p>
          <w:p w:rsidR="006F6B58" w:rsidRDefault="006F6B58" w:rsidP="006F6B58">
            <w:pPr>
              <w:pStyle w:val="QPR-ConoscenzeAbilit"/>
              <w:suppressAutoHyphens w:val="0"/>
              <w:ind w:left="283" w:hanging="198"/>
            </w:pPr>
            <w:r>
              <w:rPr>
                <w:noProof/>
              </w:rPr>
              <w:t>Preparare servizi di trasporto, pernottamento, assicurazioni di viaggio per viaggi organizzati</w:t>
            </w:r>
          </w:p>
          <w:p w:rsidR="006F6B58" w:rsidRDefault="006F6B58" w:rsidP="006F6B58">
            <w:pPr>
              <w:pStyle w:val="QPR-ConoscenzeAbilit"/>
              <w:suppressAutoHyphens w:val="0"/>
              <w:ind w:left="283" w:hanging="198"/>
            </w:pPr>
            <w:r>
              <w:rPr>
                <w:noProof/>
              </w:rPr>
              <w:t>Realizzare pacchetti turistici (all inclusive, viaggi su misura, viaggi tematici)</w:t>
            </w:r>
          </w:p>
          <w:p w:rsidR="006F6B58" w:rsidRDefault="006F6B58" w:rsidP="006F6B58">
            <w:pPr>
              <w:pStyle w:val="QPR-ConoscenzeAbilit"/>
              <w:suppressAutoHyphens w:val="0"/>
              <w:ind w:left="283" w:hanging="198"/>
            </w:pPr>
            <w:r>
              <w:rPr>
                <w:noProof/>
              </w:rPr>
              <w:t>Preparare un preventivo</w:t>
            </w:r>
          </w:p>
          <w:p w:rsidR="006F6B58" w:rsidRDefault="006F6B58" w:rsidP="006F6B58">
            <w:pPr>
              <w:pStyle w:val="QPR-ConoscenzeAbilit"/>
              <w:suppressAutoHyphens w:val="0"/>
              <w:ind w:left="283" w:hanging="198"/>
            </w:pPr>
            <w:r>
              <w:rPr>
                <w:noProof/>
              </w:rPr>
              <w:t>Formulare l’offerta e concludere la vendita</w:t>
            </w:r>
          </w:p>
          <w:p w:rsidR="006F6B58" w:rsidRDefault="006F6B58" w:rsidP="006F6B58">
            <w:pPr>
              <w:pStyle w:val="QPR-ConoscenzeAbilit"/>
              <w:suppressAutoHyphens w:val="0"/>
              <w:ind w:left="283" w:hanging="198"/>
            </w:pPr>
            <w:r>
              <w:rPr>
                <w:noProof/>
              </w:rPr>
              <w:t>Interagire con clienti e fornitori in lingua inglese a livello B2</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ASSISTENZA AL CLIENTE NELL’ACQUISTO DI UN SERVIZIO TURISTICO</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QPR-SVA-03</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Tecniche di comunicazione con il cliente</w:t>
            </w:r>
          </w:p>
          <w:p w:rsidR="006F6B58" w:rsidRDefault="006F6B58" w:rsidP="006F6B58">
            <w:pPr>
              <w:pStyle w:val="QPR-ConoscenzeAbilit"/>
              <w:suppressAutoHyphens w:val="0"/>
              <w:ind w:left="283" w:hanging="198"/>
            </w:pPr>
            <w:r>
              <w:rPr>
                <w:noProof/>
              </w:rPr>
              <w:t>Elementi di comunicazione grafica</w:t>
            </w:r>
          </w:p>
          <w:p w:rsidR="006F6B58" w:rsidRDefault="006F6B58" w:rsidP="006F6B58">
            <w:pPr>
              <w:pStyle w:val="QPR-ConoscenzeAbilit"/>
              <w:suppressAutoHyphens w:val="0"/>
              <w:ind w:left="283" w:hanging="198"/>
            </w:pPr>
            <w:r>
              <w:rPr>
                <w:noProof/>
              </w:rPr>
              <w:t>Strumenti e software a supporto della vendita di un servizio turistico</w:t>
            </w:r>
          </w:p>
          <w:p w:rsidR="006F6B58" w:rsidRDefault="006F6B58" w:rsidP="006F6B58">
            <w:pPr>
              <w:pStyle w:val="QPR-ConoscenzeAbilit"/>
              <w:suppressAutoHyphens w:val="0"/>
              <w:ind w:left="283" w:hanging="198"/>
            </w:pPr>
            <w:r>
              <w:rPr>
                <w:noProof/>
              </w:rPr>
              <w:t>Elementi di geografia turistica europea ed extraeuropea</w:t>
            </w:r>
          </w:p>
          <w:p w:rsidR="006F6B58" w:rsidRDefault="006F6B58" w:rsidP="006F6B58">
            <w:pPr>
              <w:pStyle w:val="QPR-ConoscenzeAbilit"/>
              <w:suppressAutoHyphens w:val="0"/>
              <w:ind w:left="283" w:hanging="198"/>
            </w:pPr>
            <w:r>
              <w:rPr>
                <w:noProof/>
              </w:rPr>
              <w:t>Cenni sulle disposizioni sanitarie internazionali</w:t>
            </w:r>
          </w:p>
          <w:p w:rsidR="006F6B58" w:rsidRDefault="006F6B58" w:rsidP="006F6B58">
            <w:pPr>
              <w:pStyle w:val="QPR-ConoscenzeAbilit"/>
              <w:suppressAutoHyphens w:val="0"/>
              <w:ind w:left="283" w:hanging="198"/>
            </w:pPr>
            <w:r>
              <w:rPr>
                <w:noProof/>
              </w:rPr>
              <w:t>Tipologie e funzionamento degli operatori turistici</w:t>
            </w:r>
          </w:p>
          <w:p w:rsidR="006F6B58" w:rsidRDefault="006F6B58" w:rsidP="006F6B58">
            <w:pPr>
              <w:pStyle w:val="QPR-ConoscenzeAbilit"/>
              <w:suppressAutoHyphens w:val="0"/>
              <w:ind w:left="283" w:hanging="198"/>
            </w:pPr>
            <w:r>
              <w:rPr>
                <w:noProof/>
              </w:rPr>
              <w:t>Tecniche di prenotazione</w:t>
            </w:r>
          </w:p>
          <w:p w:rsidR="006F6B58" w:rsidRDefault="006F6B58" w:rsidP="006F6B58">
            <w:pPr>
              <w:pStyle w:val="QPR-ConoscenzeAbilit"/>
              <w:suppressAutoHyphens w:val="0"/>
              <w:ind w:left="283" w:hanging="198"/>
            </w:pPr>
            <w:r>
              <w:rPr>
                <w:noProof/>
              </w:rPr>
              <w:t>Funzionalità dei principali software applicativi di biglietteria aerea (GDS)</w:t>
            </w:r>
          </w:p>
          <w:p w:rsidR="006F6B58" w:rsidRDefault="006F6B58" w:rsidP="006F6B58">
            <w:pPr>
              <w:pStyle w:val="QPR-ConoscenzeAbilit"/>
              <w:suppressAutoHyphens w:val="0"/>
              <w:ind w:left="283" w:hanging="198"/>
            </w:pPr>
            <w:r>
              <w:rPr>
                <w:noProof/>
              </w:rPr>
              <w:t>Cenni di art. 74/ter</w:t>
            </w:r>
          </w:p>
          <w:p w:rsidR="006F6B58" w:rsidRDefault="006F6B58" w:rsidP="006F6B58">
            <w:pPr>
              <w:pStyle w:val="QPR-ConoscenzeAbilit"/>
              <w:suppressAutoHyphens w:val="0"/>
              <w:ind w:left="283" w:hanging="198"/>
            </w:pPr>
            <w:r>
              <w:rPr>
                <w:noProof/>
              </w:rPr>
              <w:t>Cenni di legislazione turistica</w:t>
            </w:r>
          </w:p>
          <w:p w:rsidR="006F6B58" w:rsidRDefault="006F6B58" w:rsidP="006F6B58">
            <w:pPr>
              <w:pStyle w:val="QPR-ConoscenzeAbilit"/>
              <w:suppressAutoHyphens w:val="0"/>
              <w:ind w:left="283" w:hanging="198"/>
            </w:pPr>
            <w:r>
              <w:rPr>
                <w:noProof/>
              </w:rPr>
              <w:t>Lingua inglese a livello B1</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Applicare tecniche di accoglienza della clientela</w:t>
            </w:r>
          </w:p>
          <w:p w:rsidR="006F6B58" w:rsidRDefault="006F6B58" w:rsidP="006F6B58">
            <w:pPr>
              <w:pStyle w:val="QPR-ConoscenzeAbilit"/>
              <w:suppressAutoHyphens w:val="0"/>
              <w:ind w:left="283" w:hanging="198"/>
            </w:pPr>
            <w:r>
              <w:rPr>
                <w:noProof/>
              </w:rPr>
              <w:t>Individuare soluzioni e proposte di prodotto/servizio corrispondenti alle richieste</w:t>
            </w:r>
          </w:p>
          <w:p w:rsidR="006F6B58" w:rsidRDefault="006F6B58" w:rsidP="006F6B58">
            <w:pPr>
              <w:pStyle w:val="QPR-ConoscenzeAbilit"/>
              <w:suppressAutoHyphens w:val="0"/>
              <w:ind w:left="283" w:hanging="198"/>
            </w:pPr>
            <w:r>
              <w:rPr>
                <w:noProof/>
              </w:rPr>
              <w:t>Utilizzare strumenti e software a supporto delle attività di prenotazione</w:t>
            </w:r>
          </w:p>
          <w:p w:rsidR="006F6B58" w:rsidRDefault="006F6B58" w:rsidP="006F6B58">
            <w:pPr>
              <w:pStyle w:val="QPR-ConoscenzeAbilit"/>
              <w:suppressAutoHyphens w:val="0"/>
              <w:ind w:left="283" w:hanging="198"/>
            </w:pPr>
            <w:r>
              <w:rPr>
                <w:noProof/>
              </w:rPr>
              <w:t>Operare nei tempi di lavorazione previsti</w:t>
            </w:r>
          </w:p>
          <w:p w:rsidR="006F6B58" w:rsidRDefault="006F6B58" w:rsidP="006F6B58">
            <w:pPr>
              <w:pStyle w:val="QPR-ConoscenzeAbilit"/>
              <w:suppressAutoHyphens w:val="0"/>
              <w:ind w:left="283" w:hanging="198"/>
            </w:pPr>
            <w:r>
              <w:rPr>
                <w:noProof/>
              </w:rPr>
              <w:t>Preparare un preventivo</w:t>
            </w:r>
          </w:p>
          <w:p w:rsidR="006F6B58" w:rsidRDefault="006F6B58" w:rsidP="006F6B58">
            <w:pPr>
              <w:pStyle w:val="QPR-ConoscenzeAbilit"/>
              <w:suppressAutoHyphens w:val="0"/>
              <w:ind w:left="283" w:hanging="198"/>
            </w:pPr>
            <w:r>
              <w:rPr>
                <w:noProof/>
              </w:rPr>
              <w:t>Preparare viaggi su misura</w:t>
            </w:r>
          </w:p>
          <w:p w:rsidR="006F6B58" w:rsidRDefault="006F6B58" w:rsidP="006F6B58">
            <w:pPr>
              <w:pStyle w:val="QPR-ConoscenzeAbilit"/>
              <w:suppressAutoHyphens w:val="0"/>
              <w:ind w:left="283" w:hanging="198"/>
            </w:pPr>
            <w:r>
              <w:rPr>
                <w:noProof/>
              </w:rPr>
              <w:t>Predisporre la documentazione di viaggio</w:t>
            </w:r>
          </w:p>
          <w:p w:rsidR="006F6B58" w:rsidRDefault="006F6B58" w:rsidP="006F6B58">
            <w:pPr>
              <w:pStyle w:val="QPR-ConoscenzeAbilit"/>
              <w:suppressAutoHyphens w:val="0"/>
              <w:ind w:left="283" w:hanging="198"/>
            </w:pPr>
            <w:r>
              <w:rPr>
                <w:noProof/>
              </w:rPr>
              <w:t>Utilizzare i servizi di prenotazione online di vettori commerciali e low cost</w:t>
            </w:r>
          </w:p>
          <w:p w:rsidR="006F6B58" w:rsidRDefault="006F6B58" w:rsidP="006F6B58">
            <w:pPr>
              <w:pStyle w:val="QPR-ConoscenzeAbilit"/>
              <w:suppressAutoHyphens w:val="0"/>
              <w:ind w:left="283" w:hanging="198"/>
            </w:pPr>
            <w:r>
              <w:rPr>
                <w:noProof/>
              </w:rPr>
              <w:t>Applicare tecniche di prenotazione</w:t>
            </w:r>
          </w:p>
          <w:p w:rsidR="006F6B58" w:rsidRDefault="006F6B58" w:rsidP="006F6B58">
            <w:pPr>
              <w:pStyle w:val="QPR-ConoscenzeAbilit"/>
              <w:suppressAutoHyphens w:val="0"/>
              <w:ind w:left="283" w:hanging="198"/>
            </w:pPr>
            <w:r>
              <w:rPr>
                <w:noProof/>
              </w:rPr>
              <w:t>Elaborare documenti contabili di vendita</w:t>
            </w:r>
          </w:p>
          <w:p w:rsidR="006F6B58" w:rsidRDefault="006F6B58" w:rsidP="006F6B58">
            <w:pPr>
              <w:pStyle w:val="QPR-ConoscenzeAbilit"/>
              <w:suppressAutoHyphens w:val="0"/>
              <w:ind w:left="283" w:hanging="198"/>
            </w:pPr>
            <w:r>
              <w:rPr>
                <w:noProof/>
              </w:rPr>
              <w:t>Interagire con clienti e fornitori in lingua inglese a livello B1</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GESTIONE DEI FLUSSI INFORMATIVI E COMUNICATIVI</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QPR-SGR-01</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Caratteristiche dei processi comunicativi</w:t>
            </w:r>
          </w:p>
          <w:p w:rsidR="006F6B58" w:rsidRDefault="006F6B58" w:rsidP="006F6B58">
            <w:pPr>
              <w:pStyle w:val="QPR-ConoscenzeAbilit"/>
              <w:suppressAutoHyphens w:val="0"/>
              <w:ind w:left="283" w:hanging="198"/>
            </w:pPr>
            <w:r>
              <w:rPr>
                <w:noProof/>
              </w:rPr>
              <w:t>Cenni di comunicazione efficace</w:t>
            </w:r>
          </w:p>
          <w:p w:rsidR="006F6B58" w:rsidRDefault="006F6B58" w:rsidP="006F6B58">
            <w:pPr>
              <w:pStyle w:val="QPR-ConoscenzeAbilit"/>
              <w:suppressAutoHyphens w:val="0"/>
              <w:ind w:left="283" w:hanging="198"/>
            </w:pPr>
            <w:r>
              <w:rPr>
                <w:noProof/>
              </w:rPr>
              <w:t>Tipologie di interlocutori</w:t>
            </w:r>
          </w:p>
          <w:p w:rsidR="006F6B58" w:rsidRDefault="006F6B58" w:rsidP="006F6B58">
            <w:pPr>
              <w:pStyle w:val="QPR-ConoscenzeAbilit"/>
              <w:suppressAutoHyphens w:val="0"/>
              <w:ind w:left="283" w:hanging="198"/>
            </w:pPr>
            <w:r>
              <w:rPr>
                <w:noProof/>
              </w:rPr>
              <w:t>Tecniche di comunicazione telefonica</w:t>
            </w:r>
          </w:p>
          <w:p w:rsidR="006F6B58" w:rsidRDefault="006F6B58" w:rsidP="006F6B58">
            <w:pPr>
              <w:pStyle w:val="QPR-ConoscenzeAbilit"/>
              <w:suppressAutoHyphens w:val="0"/>
              <w:ind w:left="283" w:hanging="198"/>
            </w:pPr>
            <w:r>
              <w:rPr>
                <w:noProof/>
              </w:rPr>
              <w:t>Cenni di immagine aziendale</w:t>
            </w:r>
          </w:p>
          <w:p w:rsidR="006F6B58" w:rsidRDefault="006F6B58" w:rsidP="006F6B58">
            <w:pPr>
              <w:pStyle w:val="QPR-ConoscenzeAbilit"/>
              <w:suppressAutoHyphens w:val="0"/>
              <w:ind w:left="283" w:hanging="198"/>
            </w:pPr>
            <w:r>
              <w:rPr>
                <w:noProof/>
              </w:rPr>
              <w:t>Cenni sugli organigrammi aziendali</w:t>
            </w:r>
          </w:p>
          <w:p w:rsidR="006F6B58" w:rsidRDefault="006F6B58" w:rsidP="006F6B58">
            <w:pPr>
              <w:pStyle w:val="QPR-ConoscenzeAbilit"/>
              <w:suppressAutoHyphens w:val="0"/>
              <w:ind w:left="283" w:hanging="198"/>
            </w:pPr>
            <w:r>
              <w:rPr>
                <w:noProof/>
              </w:rPr>
              <w:t>Tipologie di lettere commerciali</w:t>
            </w:r>
          </w:p>
          <w:p w:rsidR="006F6B58" w:rsidRDefault="006F6B58" w:rsidP="006F6B58">
            <w:pPr>
              <w:pStyle w:val="QPR-ConoscenzeAbilit"/>
              <w:suppressAutoHyphens w:val="0"/>
              <w:ind w:left="283" w:hanging="198"/>
            </w:pPr>
            <w:r>
              <w:rPr>
                <w:noProof/>
              </w:rPr>
              <w:t>Tecniche di elaborazione di lettere commerciali</w:t>
            </w:r>
          </w:p>
          <w:p w:rsidR="006F6B58" w:rsidRDefault="006F6B58" w:rsidP="006F6B58">
            <w:pPr>
              <w:pStyle w:val="QPR-ConoscenzeAbilit"/>
              <w:suppressAutoHyphens w:val="0"/>
              <w:ind w:left="283" w:hanging="198"/>
            </w:pPr>
            <w:r>
              <w:rPr>
                <w:noProof/>
              </w:rPr>
              <w:t>Caratteristiche delle attrezzature d’ufficio (telefono, fax, centralino, scanner, pc, tablet)</w:t>
            </w:r>
          </w:p>
          <w:p w:rsidR="006F6B58" w:rsidRDefault="006F6B58" w:rsidP="006F6B58">
            <w:pPr>
              <w:pStyle w:val="QPR-ConoscenzeAbilit"/>
              <w:suppressAutoHyphens w:val="0"/>
              <w:ind w:left="283" w:hanging="198"/>
            </w:pPr>
            <w:r>
              <w:rPr>
                <w:noProof/>
              </w:rPr>
              <w:t>Caratteristiche degli strumenti di comunicazione via Internet (email, pec, mailing list, social, web)</w:t>
            </w:r>
          </w:p>
          <w:p w:rsidR="006F6B58" w:rsidRDefault="006F6B58" w:rsidP="006F6B58">
            <w:pPr>
              <w:pStyle w:val="QPR-ConoscenzeAbilit"/>
              <w:suppressAutoHyphens w:val="0"/>
              <w:ind w:left="283" w:hanging="198"/>
            </w:pPr>
            <w:r>
              <w:rPr>
                <w:noProof/>
              </w:rPr>
              <w:t>Terminologia tecnica, specifica del settore, in lingua inglese livello A2</w:t>
            </w:r>
          </w:p>
          <w:p w:rsidR="006F6B58" w:rsidRDefault="006F6B58" w:rsidP="006F6B58">
            <w:pPr>
              <w:pStyle w:val="QPR-ConoscenzeAbilit"/>
              <w:suppressAutoHyphens w:val="0"/>
              <w:ind w:left="283" w:hanging="198"/>
            </w:pPr>
            <w:r>
              <w:rPr>
                <w:noProof/>
              </w:rPr>
              <w:t>Tecniche di aggiornamento di siti web aziendali</w:t>
            </w:r>
          </w:p>
          <w:p w:rsidR="006F6B58" w:rsidRDefault="006F6B58" w:rsidP="006F6B58">
            <w:pPr>
              <w:pStyle w:val="QPR-ConoscenzeAbilit"/>
              <w:suppressAutoHyphens w:val="0"/>
              <w:ind w:left="283" w:hanging="198"/>
            </w:pPr>
            <w:r>
              <w:rPr>
                <w:noProof/>
              </w:rPr>
              <w:t>Funzionalità dei principali software applicativi d’ufficio</w:t>
            </w:r>
          </w:p>
          <w:p w:rsidR="006F6B58" w:rsidRDefault="006F6B58" w:rsidP="006F6B58">
            <w:pPr>
              <w:pStyle w:val="QPR-ConoscenzeAbilit"/>
              <w:suppressAutoHyphens w:val="0"/>
              <w:ind w:left="283" w:hanging="198"/>
            </w:pPr>
            <w:r>
              <w:rPr>
                <w:noProof/>
              </w:rPr>
              <w:t>Normativa di riferimento sulla sicurezza dei dati</w:t>
            </w:r>
          </w:p>
          <w:p w:rsidR="006F6B58" w:rsidRDefault="006F6B58" w:rsidP="006F6B58">
            <w:pPr>
              <w:pStyle w:val="QPR-ConoscenzeAbilit"/>
              <w:suppressAutoHyphens w:val="0"/>
              <w:ind w:left="283" w:hanging="198"/>
            </w:pPr>
            <w:r>
              <w:rPr>
                <w:noProof/>
              </w:rPr>
              <w:t>Normative sicurezza, igiene e salvaguardia ambientale nel settore amministrativo</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Adottare modalità di comunicazione anche digitale per la gestione delle relazioni interne ed esterne all’azienda</w:t>
            </w:r>
          </w:p>
          <w:p w:rsidR="006F6B58" w:rsidRDefault="006F6B58" w:rsidP="006F6B58">
            <w:pPr>
              <w:pStyle w:val="QPR-ConoscenzeAbilit"/>
              <w:suppressAutoHyphens w:val="0"/>
              <w:ind w:left="283" w:hanging="198"/>
            </w:pPr>
            <w:r>
              <w:rPr>
                <w:noProof/>
              </w:rPr>
              <w:t>Verificare la rispondenza degli output agli obiettivi comunicativi prefissati</w:t>
            </w:r>
          </w:p>
          <w:p w:rsidR="006F6B58" w:rsidRDefault="006F6B58" w:rsidP="006F6B58">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6F6B58" w:rsidRDefault="006F6B58" w:rsidP="006F6B58">
            <w:pPr>
              <w:pStyle w:val="QPR-ConoscenzeAbilit"/>
              <w:suppressAutoHyphens w:val="0"/>
              <w:ind w:left="283" w:hanging="198"/>
            </w:pPr>
            <w:r>
              <w:rPr>
                <w:noProof/>
              </w:rPr>
              <w:t>Gestire la risposta telefonica in maniera efficace nel rispetto dell’immagine aziendale</w:t>
            </w:r>
          </w:p>
          <w:p w:rsidR="006F6B58" w:rsidRDefault="006F6B58" w:rsidP="006F6B58">
            <w:pPr>
              <w:pStyle w:val="QPR-ConoscenzeAbilit"/>
              <w:suppressAutoHyphens w:val="0"/>
              <w:ind w:left="283" w:hanging="198"/>
            </w:pPr>
            <w:r>
              <w:rPr>
                <w:noProof/>
              </w:rPr>
              <w:t>Applicare le principali tecniche per la redazione di lettere commerciali</w:t>
            </w:r>
          </w:p>
          <w:p w:rsidR="006F6B58" w:rsidRDefault="006F6B58" w:rsidP="006F6B58">
            <w:pPr>
              <w:pStyle w:val="QPR-ConoscenzeAbilit"/>
              <w:suppressAutoHyphens w:val="0"/>
              <w:ind w:left="283" w:hanging="198"/>
            </w:pPr>
            <w:r>
              <w:rPr>
                <w:noProof/>
              </w:rPr>
              <w:t>Effettuare operazioni base a supporto dell’operatività degli strumenti digitali d’ufficio</w:t>
            </w:r>
          </w:p>
          <w:p w:rsidR="006F6B58" w:rsidRDefault="006F6B58" w:rsidP="006F6B58">
            <w:pPr>
              <w:pStyle w:val="QPR-ConoscenzeAbilit"/>
              <w:suppressAutoHyphens w:val="0"/>
              <w:ind w:left="283" w:hanging="198"/>
            </w:pPr>
            <w:r>
              <w:rPr>
                <w:noProof/>
              </w:rPr>
              <w:t>Comunicare in lingua inglese a livello A2</w:t>
            </w:r>
          </w:p>
          <w:p w:rsidR="006F6B58" w:rsidRDefault="006F6B58" w:rsidP="006F6B58">
            <w:pPr>
              <w:pStyle w:val="QPR-ConoscenzeAbilit"/>
              <w:suppressAutoHyphens w:val="0"/>
              <w:ind w:left="283" w:hanging="198"/>
            </w:pPr>
            <w:r>
              <w:rPr>
                <w:noProof/>
              </w:rPr>
              <w:t>Effettuare aggiornamenti dei contenuti informativi del sito web aziendale</w:t>
            </w:r>
          </w:p>
          <w:p w:rsidR="006F6B58" w:rsidRDefault="006F6B58" w:rsidP="006F6B58">
            <w:pPr>
              <w:pStyle w:val="QPR-ConoscenzeAbilit"/>
              <w:suppressAutoHyphens w:val="0"/>
              <w:ind w:left="283" w:hanging="198"/>
            </w:pPr>
            <w:r>
              <w:rPr>
                <w:noProof/>
              </w:rPr>
              <w:t>Operare secondo le norme di sicurezza</w:t>
            </w:r>
          </w:p>
          <w:p w:rsidR="006F6B58" w:rsidRDefault="006F6B58" w:rsidP="006F6B58">
            <w:pPr>
              <w:pStyle w:val="QPR-ConoscenzeAbilit"/>
              <w:suppressAutoHyphens w:val="0"/>
              <w:ind w:left="283" w:hanging="198"/>
            </w:pPr>
            <w:r>
              <w:rPr>
                <w:noProof/>
              </w:rPr>
              <w:t>Definire e pianificare le fasi del proprio lavoro</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ESECUZIONE DEL MAKE-UP</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QPR-BEN-18</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alle indicazioni ricevute e dell'occasione per il quale viene realizzato (trucco da giorno, cena di gala, cerimonia, ...), eseguire un maquillage in parte o sulla totalità del viso osservando le norme igienico-sanitarie.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di estetica</w:t>
            </w:r>
          </w:p>
          <w:p w:rsidR="006F6B58" w:rsidRDefault="006F6B58" w:rsidP="006F6B58">
            <w:pPr>
              <w:pStyle w:val="QPR-ConoscenzeAbilit"/>
              <w:suppressAutoHyphens w:val="0"/>
              <w:ind w:left="283" w:hanging="198"/>
            </w:pPr>
            <w:r>
              <w:rPr>
                <w:noProof/>
              </w:rPr>
              <w:t>Tecniche di comunicazione e relazione interpersonale</w:t>
            </w:r>
          </w:p>
          <w:p w:rsidR="006F6B58" w:rsidRDefault="006F6B58" w:rsidP="006F6B58">
            <w:pPr>
              <w:pStyle w:val="QPR-ConoscenzeAbilit"/>
              <w:suppressAutoHyphens w:val="0"/>
              <w:ind w:left="283" w:hanging="198"/>
            </w:pPr>
            <w:r>
              <w:rPr>
                <w:noProof/>
              </w:rPr>
              <w:t>Tecniche di intervista</w:t>
            </w:r>
          </w:p>
          <w:p w:rsidR="006F6B58" w:rsidRDefault="006F6B58" w:rsidP="006F6B58">
            <w:pPr>
              <w:pStyle w:val="QPR-ConoscenzeAbilit"/>
              <w:suppressAutoHyphens w:val="0"/>
              <w:ind w:left="283" w:hanging="198"/>
            </w:pPr>
            <w:r>
              <w:rPr>
                <w:noProof/>
              </w:rPr>
              <w:t>Tipologie, caratteristiche e modalità di utilizzo dei prodotti cosmetici per il maquillage bocca, occhi e viso</w:t>
            </w:r>
          </w:p>
          <w:p w:rsidR="006F6B58" w:rsidRDefault="006F6B58" w:rsidP="006F6B58">
            <w:pPr>
              <w:pStyle w:val="QPR-ConoscenzeAbilit"/>
              <w:suppressAutoHyphens w:val="0"/>
              <w:ind w:left="283" w:hanging="198"/>
            </w:pPr>
            <w:r>
              <w:rPr>
                <w:noProof/>
              </w:rPr>
              <w:t>Tipologie, caratteristiche e modalità di utilizzo degli strumenti utilizzati</w:t>
            </w:r>
          </w:p>
          <w:p w:rsidR="006F6B58" w:rsidRDefault="006F6B58" w:rsidP="006F6B58">
            <w:pPr>
              <w:pStyle w:val="QPR-ConoscenzeAbilit"/>
              <w:suppressAutoHyphens w:val="0"/>
              <w:ind w:left="283" w:hanging="198"/>
            </w:pPr>
            <w:r>
              <w:rPr>
                <w:noProof/>
              </w:rPr>
              <w:t>Tecniche di accostamento cromatico</w:t>
            </w:r>
          </w:p>
          <w:p w:rsidR="006F6B58" w:rsidRDefault="006F6B58" w:rsidP="006F6B58">
            <w:pPr>
              <w:pStyle w:val="QPR-ConoscenzeAbilit"/>
              <w:suppressAutoHyphens w:val="0"/>
              <w:ind w:left="283" w:hanging="198"/>
            </w:pPr>
            <w:r>
              <w:rPr>
                <w:noProof/>
              </w:rPr>
              <w:t>Tecniche di trucco bocca, occhi, viso in relazione alla forma, espressione e tratti somatici del viso</w:t>
            </w:r>
          </w:p>
          <w:p w:rsidR="006F6B58" w:rsidRDefault="006F6B58" w:rsidP="006F6B58">
            <w:pPr>
              <w:pStyle w:val="QPR-ConoscenzeAbilit"/>
              <w:suppressAutoHyphens w:val="0"/>
              <w:ind w:left="283" w:hanging="198"/>
            </w:pPr>
            <w:r>
              <w:rPr>
                <w:noProof/>
              </w:rPr>
              <w:t>Tendenze del trucco correttivo e del trucco moda in relazione alle diverse circostanza</w:t>
            </w:r>
          </w:p>
          <w:p w:rsidR="006F6B58" w:rsidRDefault="006F6B58" w:rsidP="006F6B58">
            <w:pPr>
              <w:pStyle w:val="QPR-ConoscenzeAbilit"/>
              <w:suppressAutoHyphens w:val="0"/>
              <w:ind w:left="283" w:hanging="198"/>
            </w:pPr>
            <w:r>
              <w:rPr>
                <w:noProof/>
              </w:rPr>
              <w:t>Procedure per la compilazione della scheda cliente</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Accogliere e assistere il cliente durante il servizio</w:t>
            </w:r>
          </w:p>
          <w:p w:rsidR="006F6B58" w:rsidRDefault="006F6B58" w:rsidP="006F6B58">
            <w:pPr>
              <w:pStyle w:val="QPR-ConoscenzeAbilit"/>
              <w:suppressAutoHyphens w:val="0"/>
              <w:ind w:left="283" w:hanging="198"/>
            </w:pPr>
            <w:r>
              <w:rPr>
                <w:noProof/>
              </w:rPr>
              <w:t>Applicare tecniche per identificare i tipi cutanei e lo stato della pelle</w:t>
            </w:r>
          </w:p>
          <w:p w:rsidR="006F6B58" w:rsidRDefault="006F6B58" w:rsidP="006F6B58">
            <w:pPr>
              <w:pStyle w:val="QPR-ConoscenzeAbilit"/>
              <w:suppressAutoHyphens w:val="0"/>
              <w:ind w:left="283" w:hanging="198"/>
            </w:pPr>
            <w:r>
              <w:rPr>
                <w:noProof/>
              </w:rPr>
              <w:t>Applicare tecniche e modalità per illustrare al cliente i servizi svolti e i prodotti utilizzati</w:t>
            </w:r>
          </w:p>
          <w:p w:rsidR="006F6B58" w:rsidRDefault="006F6B58" w:rsidP="006F6B58">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6F6B58" w:rsidRDefault="006F6B58" w:rsidP="006F6B58">
            <w:pPr>
              <w:pStyle w:val="QPR-ConoscenzeAbilit"/>
              <w:suppressAutoHyphens w:val="0"/>
              <w:ind w:left="283" w:hanging="198"/>
            </w:pPr>
            <w:r>
              <w:rPr>
                <w:noProof/>
              </w:rPr>
              <w:t>Selezionare tonalità di colori e prodotti/strumenti dermocosmetici in linea con le tendenze più innovative</w:t>
            </w:r>
          </w:p>
          <w:p w:rsidR="006F6B58" w:rsidRDefault="006F6B58" w:rsidP="006F6B58">
            <w:pPr>
              <w:pStyle w:val="QPR-ConoscenzeAbilit"/>
              <w:suppressAutoHyphens w:val="0"/>
              <w:ind w:left="283" w:hanging="198"/>
            </w:pPr>
            <w:r>
              <w:rPr>
                <w:noProof/>
              </w:rPr>
              <w:t>Applicare tecniche e sequenze per il trucco parziale o totale del viso</w:t>
            </w:r>
          </w:p>
          <w:p w:rsidR="006F6B58" w:rsidRDefault="006F6B58" w:rsidP="006F6B58">
            <w:pPr>
              <w:pStyle w:val="QPR-ConoscenzeAbilit"/>
              <w:suppressAutoHyphens w:val="0"/>
              <w:ind w:left="283" w:hanging="198"/>
            </w:pPr>
            <w:r>
              <w:rPr>
                <w:noProof/>
              </w:rPr>
              <w:t>Applicare tecniche e sequenze per il trucco da giorno, sera e per cerimonie anche secondo le tendenze moda</w:t>
            </w:r>
          </w:p>
          <w:p w:rsidR="006F6B58" w:rsidRDefault="006F6B58" w:rsidP="006F6B58">
            <w:pPr>
              <w:pStyle w:val="QPR-ConoscenzeAbilit"/>
              <w:suppressAutoHyphens w:val="0"/>
              <w:ind w:left="283" w:hanging="198"/>
            </w:pPr>
            <w:r>
              <w:rPr>
                <w:noProof/>
              </w:rPr>
              <w:t>Valutare l'esito complessivo in termini di luminosità ed armonia al volto</w:t>
            </w:r>
          </w:p>
          <w:p w:rsidR="006F6B58" w:rsidRDefault="006F6B58" w:rsidP="006F6B58">
            <w:pPr>
              <w:pStyle w:val="QPR-ConoscenzeAbilit"/>
              <w:suppressAutoHyphens w:val="0"/>
              <w:ind w:left="283" w:hanging="198"/>
            </w:pPr>
            <w:r>
              <w:rPr>
                <w:noProof/>
              </w:rPr>
              <w:t>Interpretare la scheda prodotto o la scheda tecnica</w:t>
            </w:r>
          </w:p>
          <w:p w:rsidR="006F6B58" w:rsidRDefault="006F6B58" w:rsidP="006F6B58">
            <w:pPr>
              <w:pStyle w:val="QPR-ConoscenzeAbilit"/>
              <w:suppressAutoHyphens w:val="0"/>
              <w:ind w:left="283" w:hanging="198"/>
            </w:pPr>
            <w:r>
              <w:rPr>
                <w:noProof/>
              </w:rPr>
              <w:t>Operare nei tempi di lavorazione previsti</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ESECUZIONE DELLA RICOSTRUZIONE UNGHIE</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QPR-BEN-19</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alle indicazioni ricevute, eseguire un servizio di ricostruzione unghie osservando i tempi di esecuzione e le norme igienico-sanitarie.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di estetica</w:t>
            </w:r>
          </w:p>
          <w:p w:rsidR="006F6B58" w:rsidRDefault="006F6B58" w:rsidP="006F6B58">
            <w:pPr>
              <w:pStyle w:val="QPR-ConoscenzeAbilit"/>
              <w:suppressAutoHyphens w:val="0"/>
              <w:ind w:left="283" w:hanging="198"/>
            </w:pPr>
            <w:r>
              <w:rPr>
                <w:noProof/>
              </w:rPr>
              <w:t>Tecniche di comunicazione e relazione interpersonale</w:t>
            </w:r>
          </w:p>
          <w:p w:rsidR="006F6B58" w:rsidRDefault="006F6B58" w:rsidP="006F6B58">
            <w:pPr>
              <w:pStyle w:val="QPR-ConoscenzeAbilit"/>
              <w:suppressAutoHyphens w:val="0"/>
              <w:ind w:left="283" w:hanging="198"/>
            </w:pPr>
            <w:r>
              <w:rPr>
                <w:noProof/>
              </w:rPr>
              <w:t>Tecniche di intervista</w:t>
            </w:r>
          </w:p>
          <w:p w:rsidR="006F6B58" w:rsidRDefault="006F6B58" w:rsidP="006F6B58">
            <w:pPr>
              <w:pStyle w:val="QPR-ConoscenzeAbilit"/>
              <w:suppressAutoHyphens w:val="0"/>
              <w:ind w:left="283" w:hanging="198"/>
            </w:pPr>
            <w:r>
              <w:rPr>
                <w:noProof/>
              </w:rPr>
              <w:t>Stili e mode nella ricostruzione delle unghie</w:t>
            </w:r>
          </w:p>
          <w:p w:rsidR="006F6B58" w:rsidRDefault="006F6B58" w:rsidP="006F6B58">
            <w:pPr>
              <w:pStyle w:val="QPR-ConoscenzeAbilit"/>
              <w:suppressAutoHyphens w:val="0"/>
              <w:ind w:left="283" w:hanging="198"/>
            </w:pPr>
            <w:r>
              <w:rPr>
                <w:noProof/>
              </w:rPr>
              <w:t>Tipologie, caratteristiche e componenti dei materiali utilizzati per la ricostruzione</w:t>
            </w:r>
          </w:p>
          <w:p w:rsidR="006F6B58" w:rsidRDefault="006F6B58" w:rsidP="006F6B58">
            <w:pPr>
              <w:pStyle w:val="QPR-ConoscenzeAbilit"/>
              <w:suppressAutoHyphens w:val="0"/>
              <w:ind w:left="283" w:hanging="198"/>
            </w:pPr>
            <w:r>
              <w:rPr>
                <w:noProof/>
              </w:rPr>
              <w:t>Tecniche e sequenze operative per la ricostruzione</w:t>
            </w:r>
          </w:p>
          <w:p w:rsidR="006F6B58" w:rsidRDefault="006F6B58" w:rsidP="006F6B58">
            <w:pPr>
              <w:pStyle w:val="QPR-ConoscenzeAbilit"/>
              <w:suppressAutoHyphens w:val="0"/>
              <w:ind w:left="283" w:hanging="198"/>
            </w:pPr>
            <w:r>
              <w:rPr>
                <w:noProof/>
              </w:rPr>
              <w:t>Controindicazioni e rischi della ricostruzione</w:t>
            </w:r>
          </w:p>
          <w:p w:rsidR="006F6B58" w:rsidRDefault="006F6B58" w:rsidP="006F6B58">
            <w:pPr>
              <w:pStyle w:val="QPR-ConoscenzeAbilit"/>
              <w:suppressAutoHyphens w:val="0"/>
              <w:ind w:left="283" w:hanging="198"/>
            </w:pPr>
            <w:r>
              <w:rPr>
                <w:noProof/>
              </w:rPr>
              <w:t>Procedure per la compilazione della scheda cliente</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Accogliere e assistere il cliente durante il servizio</w:t>
            </w:r>
          </w:p>
          <w:p w:rsidR="006F6B58" w:rsidRDefault="006F6B58" w:rsidP="006F6B58">
            <w:pPr>
              <w:pStyle w:val="QPR-ConoscenzeAbilit"/>
              <w:suppressAutoHyphens w:val="0"/>
              <w:ind w:left="283" w:hanging="198"/>
            </w:pPr>
            <w:r>
              <w:rPr>
                <w:noProof/>
              </w:rPr>
              <w:t>Applicare tecniche e modalità per illustrare al cliente i servizi svolti e i prodotti utilizzati</w:t>
            </w:r>
          </w:p>
          <w:p w:rsidR="006F6B58" w:rsidRDefault="006F6B58" w:rsidP="006F6B58">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6F6B58" w:rsidRDefault="006F6B58" w:rsidP="006F6B58">
            <w:pPr>
              <w:pStyle w:val="QPR-ConoscenzeAbilit"/>
              <w:suppressAutoHyphens w:val="0"/>
              <w:ind w:left="283" w:hanging="198"/>
            </w:pPr>
            <w:r>
              <w:rPr>
                <w:noProof/>
              </w:rPr>
              <w:t>Individuare stile, materiale e decorazione più adatti in base alla tipologia del cliente</w:t>
            </w:r>
          </w:p>
          <w:p w:rsidR="006F6B58" w:rsidRDefault="006F6B58" w:rsidP="006F6B58">
            <w:pPr>
              <w:pStyle w:val="QPR-ConoscenzeAbilit"/>
              <w:suppressAutoHyphens w:val="0"/>
              <w:ind w:left="283" w:hanging="198"/>
            </w:pPr>
            <w:r>
              <w:rPr>
                <w:noProof/>
              </w:rPr>
              <w:t>Utilizzare tecniche e sequenze in base alla scelta stilistica effettuata</w:t>
            </w:r>
          </w:p>
          <w:p w:rsidR="006F6B58" w:rsidRDefault="006F6B58" w:rsidP="006F6B58">
            <w:pPr>
              <w:pStyle w:val="QPR-ConoscenzeAbilit"/>
              <w:suppressAutoHyphens w:val="0"/>
              <w:ind w:left="283" w:hanging="198"/>
            </w:pPr>
            <w:r>
              <w:rPr>
                <w:noProof/>
              </w:rPr>
              <w:t>Interpretare la scheda prodotto o la scheda tecnica</w:t>
            </w:r>
          </w:p>
          <w:p w:rsidR="006F6B58" w:rsidRDefault="006F6B58" w:rsidP="006F6B58">
            <w:pPr>
              <w:pStyle w:val="QPR-ConoscenzeAbilit"/>
              <w:suppressAutoHyphens w:val="0"/>
              <w:ind w:left="283" w:hanging="198"/>
            </w:pPr>
            <w:r>
              <w:rPr>
                <w:noProof/>
              </w:rPr>
              <w:t>Operare nei tempi di lavorazione previsti</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GESTIONE DEI PERCORSI BENESSERE</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QPR-BEN-22</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07/01/2020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Partendo dai servizi disponibili, assistere il cliente, anche in lingua straniera, nella fruizione del percorso benessere illustrandogli i principali benefici dei diversi percorsi, organizzando il necessario e controllandone la corretta effettuazione.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Elementi di organizzazione del settore benessere</w:t>
            </w:r>
          </w:p>
          <w:p w:rsidR="006F6B58" w:rsidRDefault="006F6B58" w:rsidP="006F6B58">
            <w:pPr>
              <w:pStyle w:val="QPR-ConoscenzeAbilit"/>
              <w:suppressAutoHyphens w:val="0"/>
              <w:ind w:left="283" w:hanging="198"/>
            </w:pPr>
            <w:r>
              <w:rPr>
                <w:noProof/>
              </w:rPr>
              <w:t>Procedure di utilizzo della scheda tecnica</w:t>
            </w:r>
          </w:p>
          <w:p w:rsidR="006F6B58" w:rsidRDefault="006F6B58" w:rsidP="006F6B58">
            <w:pPr>
              <w:pStyle w:val="QPR-ConoscenzeAbilit"/>
              <w:suppressAutoHyphens w:val="0"/>
              <w:ind w:left="283" w:hanging="198"/>
            </w:pPr>
            <w:r>
              <w:rPr>
                <w:noProof/>
              </w:rPr>
              <w:t>Caratteristiche dei diversi percorsi (caldi, freddi, d’acqua, solari, in grotta) e modalità di effettuazione</w:t>
            </w:r>
          </w:p>
          <w:p w:rsidR="006F6B58" w:rsidRDefault="006F6B58" w:rsidP="006F6B58">
            <w:pPr>
              <w:pStyle w:val="QPR-ConoscenzeAbilit"/>
              <w:suppressAutoHyphens w:val="0"/>
              <w:ind w:left="283" w:hanging="198"/>
            </w:pPr>
            <w:r>
              <w:rPr>
                <w:noProof/>
              </w:rPr>
              <w:t>Elementi di anatomia correlati ai tipi di percorso</w:t>
            </w:r>
          </w:p>
          <w:p w:rsidR="006F6B58" w:rsidRDefault="006F6B58" w:rsidP="006F6B58">
            <w:pPr>
              <w:pStyle w:val="QPR-ConoscenzeAbilit"/>
              <w:suppressAutoHyphens w:val="0"/>
              <w:ind w:left="283" w:hanging="198"/>
            </w:pPr>
            <w:r>
              <w:rPr>
                <w:noProof/>
              </w:rPr>
              <w:t>Benefici e controindicazioni</w:t>
            </w:r>
          </w:p>
          <w:p w:rsidR="006F6B58" w:rsidRDefault="006F6B58" w:rsidP="006F6B58">
            <w:pPr>
              <w:pStyle w:val="QPR-ConoscenzeAbilit"/>
              <w:suppressAutoHyphens w:val="0"/>
              <w:ind w:left="283" w:hanging="198"/>
            </w:pPr>
            <w:r>
              <w:rPr>
                <w:noProof/>
              </w:rPr>
              <w:t>Principi olistici alla base dei percorsi</w:t>
            </w:r>
          </w:p>
          <w:p w:rsidR="006F6B58" w:rsidRDefault="006F6B58" w:rsidP="006F6B58">
            <w:pPr>
              <w:pStyle w:val="QPR-ConoscenzeAbilit"/>
              <w:suppressAutoHyphens w:val="0"/>
              <w:ind w:left="283" w:hanging="198"/>
            </w:pPr>
            <w:r>
              <w:rPr>
                <w:noProof/>
              </w:rPr>
              <w:t>Tecniche multisensoriali (es. aroma, cromo, musica)</w:t>
            </w:r>
          </w:p>
          <w:p w:rsidR="006F6B58" w:rsidRDefault="006F6B58" w:rsidP="006F6B58">
            <w:pPr>
              <w:pStyle w:val="QPR-ConoscenzeAbilit"/>
              <w:suppressAutoHyphens w:val="0"/>
              <w:ind w:left="283" w:hanging="198"/>
            </w:pPr>
            <w:r>
              <w:rPr>
                <w:noProof/>
              </w:rPr>
              <w:t>I rituali (es. aufguss, meditazione, in coppia)</w:t>
            </w:r>
          </w:p>
          <w:p w:rsidR="006F6B58" w:rsidRDefault="006F6B58" w:rsidP="006F6B58">
            <w:pPr>
              <w:pStyle w:val="QPR-ConoscenzeAbilit"/>
              <w:suppressAutoHyphens w:val="0"/>
              <w:ind w:left="283" w:hanging="198"/>
            </w:pPr>
            <w:r>
              <w:rPr>
                <w:noProof/>
              </w:rPr>
              <w:t>Tecniche di promozione e di vendita</w:t>
            </w:r>
          </w:p>
          <w:p w:rsidR="006F6B58" w:rsidRDefault="006F6B58" w:rsidP="006F6B58">
            <w:pPr>
              <w:pStyle w:val="QPR-ConoscenzeAbilit"/>
              <w:suppressAutoHyphens w:val="0"/>
              <w:ind w:left="283" w:hanging="198"/>
            </w:pPr>
            <w:r>
              <w:rPr>
                <w:noProof/>
              </w:rPr>
              <w:t>Terminologia di settore anche in lingua straniera</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Utilizzare modalità comunicative verbali e non verbali per rilevare desideri/bisogni del cliente</w:t>
            </w:r>
          </w:p>
          <w:p w:rsidR="006F6B58" w:rsidRDefault="006F6B58" w:rsidP="006F6B58">
            <w:pPr>
              <w:pStyle w:val="QPR-ConoscenzeAbilit"/>
              <w:suppressAutoHyphens w:val="0"/>
              <w:ind w:left="283" w:hanging="198"/>
            </w:pPr>
            <w:r>
              <w:rPr>
                <w:noProof/>
              </w:rPr>
              <w:t>Applicare le normative di settore di carattere gestionale e organizzativo</w:t>
            </w:r>
          </w:p>
          <w:p w:rsidR="006F6B58" w:rsidRDefault="006F6B58" w:rsidP="006F6B58">
            <w:pPr>
              <w:pStyle w:val="QPR-ConoscenzeAbilit"/>
              <w:suppressAutoHyphens w:val="0"/>
              <w:ind w:left="283" w:hanging="198"/>
            </w:pPr>
            <w:r>
              <w:rPr>
                <w:noProof/>
              </w:rPr>
              <w:t>Spiegare al cliente benefici e controindicazioni dei percorsi</w:t>
            </w:r>
          </w:p>
          <w:p w:rsidR="006F6B58" w:rsidRDefault="006F6B58" w:rsidP="006F6B58">
            <w:pPr>
              <w:pStyle w:val="QPR-ConoscenzeAbilit"/>
              <w:suppressAutoHyphens w:val="0"/>
              <w:ind w:left="283" w:hanging="198"/>
            </w:pPr>
            <w:r>
              <w:rPr>
                <w:noProof/>
              </w:rPr>
              <w:t>Gestire il cliente durante i percorsi caldi (saune e bagni di vapore) e successivi step (raffreddamento, relax, idratazione)</w:t>
            </w:r>
          </w:p>
          <w:p w:rsidR="006F6B58" w:rsidRDefault="006F6B58" w:rsidP="006F6B58">
            <w:pPr>
              <w:pStyle w:val="QPR-ConoscenzeAbilit"/>
              <w:suppressAutoHyphens w:val="0"/>
              <w:ind w:left="283" w:hanging="198"/>
            </w:pPr>
            <w:r>
              <w:rPr>
                <w:noProof/>
              </w:rPr>
              <w:t>Gestire il cliente nei percorsi d’acqua, solari e in grotta</w:t>
            </w:r>
          </w:p>
          <w:p w:rsidR="006F6B58" w:rsidRDefault="006F6B58" w:rsidP="006F6B58">
            <w:pPr>
              <w:pStyle w:val="QPR-ConoscenzeAbilit"/>
              <w:suppressAutoHyphens w:val="0"/>
              <w:ind w:left="283" w:hanging="198"/>
            </w:pPr>
            <w:r>
              <w:rPr>
                <w:noProof/>
              </w:rPr>
              <w:t>Applicare modalità di promozione e vendita</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4C2429" w:rsidRPr="00493351" w:rsidRDefault="004C2429" w:rsidP="0035687C">
      <w:pPr>
        <w:pStyle w:val="DOC-TestoBase"/>
      </w:pPr>
    </w:p>
    <w:p w:rsidR="004C2429" w:rsidRDefault="004C2429" w:rsidP="0035687C">
      <w:pPr>
        <w:pStyle w:val="DOC-TestoBase"/>
      </w:pPr>
    </w:p>
    <w:p w:rsidR="00AB6E53" w:rsidRPr="00493351" w:rsidRDefault="00AB6E53" w:rsidP="0035687C">
      <w:pPr>
        <w:pStyle w:val="DOC-TestoBase"/>
        <w:sectPr w:rsidR="00AB6E53" w:rsidRPr="00493351" w:rsidSect="0045696F">
          <w:headerReference w:type="first" r:id="rId141"/>
          <w:pgSz w:w="11907" w:h="16840" w:code="9"/>
          <w:pgMar w:top="1134" w:right="1134" w:bottom="1134" w:left="1134" w:header="567" w:footer="567" w:gutter="0"/>
          <w:cols w:space="708"/>
          <w:docGrid w:linePitch="360"/>
        </w:sectPr>
      </w:pPr>
    </w:p>
    <w:p w:rsidR="004C2429" w:rsidRPr="002B13DD" w:rsidRDefault="004C2429" w:rsidP="002B13DD">
      <w:pPr>
        <w:pStyle w:val="LG-Titoletto"/>
      </w:pPr>
      <w:r w:rsidRPr="002B13DD">
        <w:t>Descrizione degli standard professionali caratterizzanti il profilo regionale</w:t>
      </w:r>
    </w:p>
    <w:p w:rsidR="004C2429" w:rsidRPr="00493351" w:rsidRDefault="004C2429" w:rsidP="002B13DD">
      <w:pPr>
        <w:pStyle w:val="LG-TitoloProfiloRichiamo"/>
      </w:pPr>
      <w:r w:rsidRPr="00F84715">
        <w:t>ADDETTO ALL’ACCOGLIENZA IN STRUTTURE RICETTIVE E CENTRI BENESSERE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F6B58" w:rsidTr="002E50D7">
        <w:trPr>
          <w:trHeight w:hRule="exact" w:val="280"/>
        </w:trPr>
        <w:tc>
          <w:tcPr>
            <w:tcW w:w="40" w:type="dxa"/>
          </w:tcPr>
          <w:p w:rsidR="006F6B58" w:rsidRDefault="006F6B58" w:rsidP="002E50D7">
            <w:pPr>
              <w:pStyle w:val="EMPTYCELLSTYLE"/>
            </w:pPr>
          </w:p>
        </w:tc>
        <w:tc>
          <w:tcPr>
            <w:tcW w:w="1380" w:type="dxa"/>
            <w:tcBorders>
              <w:bottom w:val="single" w:sz="4" w:space="0" w:color="000000"/>
            </w:tcBorders>
            <w:tcMar>
              <w:top w:w="40" w:type="dxa"/>
              <w:left w:w="60" w:type="dxa"/>
              <w:bottom w:w="0" w:type="dxa"/>
              <w:right w:w="0" w:type="dxa"/>
            </w:tcMar>
          </w:tcPr>
          <w:p w:rsidR="006F6B58" w:rsidRDefault="006F6B58" w:rsidP="002E50D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F6B58" w:rsidRDefault="006F6B58" w:rsidP="002E50D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F6B58" w:rsidRDefault="006F6B58" w:rsidP="002E50D7">
            <w:pPr>
              <w:pStyle w:val="DOC-TabellaIntestazioni"/>
            </w:pPr>
            <w:r>
              <w:t>EQF</w:t>
            </w:r>
          </w:p>
        </w:tc>
        <w:tc>
          <w:tcPr>
            <w:tcW w:w="3119" w:type="dxa"/>
            <w:tcBorders>
              <w:bottom w:val="single" w:sz="4" w:space="0" w:color="000000"/>
            </w:tcBorders>
          </w:tcPr>
          <w:p w:rsidR="006F6B58" w:rsidRDefault="006F6B58" w:rsidP="002E50D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F6B58" w:rsidRDefault="006F6B58" w:rsidP="002E50D7">
            <w:pPr>
              <w:pStyle w:val="DOC-TabellaIntestazioni"/>
            </w:pPr>
            <w:r>
              <w:t>Note sulla SST correlata</w:t>
            </w: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QPR-RIC-03</w:t>
            </w:r>
          </w:p>
        </w:tc>
        <w:tc>
          <w:tcPr>
            <w:tcW w:w="6792" w:type="dxa"/>
            <w:tcBorders>
              <w:top w:val="single"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SUPPORTO ALLA REALIZZAZIONE DEL PIANO DI OTTIMIZZAZIONE DEI SERVIZI E DELLE VENDITE</w:t>
            </w:r>
          </w:p>
        </w:tc>
        <w:tc>
          <w:tcPr>
            <w:tcW w:w="992" w:type="dxa"/>
            <w:tcBorders>
              <w:top w:val="single"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4</w:t>
            </w:r>
          </w:p>
        </w:tc>
        <w:tc>
          <w:tcPr>
            <w:tcW w:w="3119" w:type="dxa"/>
            <w:tcBorders>
              <w:top w:val="single" w:sz="4" w:space="0" w:color="000000"/>
              <w:bottom w:val="dotted" w:sz="4" w:space="0" w:color="000000"/>
            </w:tcBorders>
          </w:tcPr>
          <w:p w:rsidR="006F6B58" w:rsidRDefault="006F6B58" w:rsidP="002E50D7">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QPR-RIC-05</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RAPPORTARSI CON IL CLIENTE NELLE STRUTTURE ALBERGHIERE</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QPR-RIC-10</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PROMOZIONE DI OPPORTUNITÀ E SERVIZI TURISTICI AZIENDALI E DEL TERRITORIO</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4</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QPR-SVA-02</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PREDISPOSIZIONE DELL’OFFERTA DI UN PACCHETTO TURISTICO</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4</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QPR-SVA-03</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ASSISTENZA AL CLIENTE NELL’ACQUISTO DI UN SERVIZIO TURISTICO</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QPR-BEN-18</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ESECUZIONE DEL MAKE-UP</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QPR-BEN-19</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ESECUZIONE DELLA RICOSTRUZIONE UNGHIE</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QPR-BEN-22</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GESTIONE DEI PERCORSI BENESSERE</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4</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bl>
    <w:p w:rsidR="004C2429" w:rsidRPr="00493351" w:rsidRDefault="004C2429" w:rsidP="002B13DD">
      <w:pPr>
        <w:pStyle w:val="DOC-TestoBase"/>
      </w:pPr>
    </w:p>
    <w:p w:rsidR="009B605A" w:rsidRPr="00493351" w:rsidRDefault="009B605A" w:rsidP="009B605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C2429" w:rsidRPr="00493351" w:rsidRDefault="004C2429" w:rsidP="0035687C">
      <w:pPr>
        <w:pStyle w:val="DOC-TestoBase"/>
      </w:pPr>
      <w:r w:rsidRPr="00493351">
        <w:br w:type="page"/>
      </w:r>
    </w:p>
    <w:p w:rsidR="004C2429" w:rsidRDefault="000A4324" w:rsidP="009E2BD8">
      <w:pPr>
        <w:pStyle w:val="DOC-TestoCentrato"/>
      </w:pPr>
      <w:r w:rsidRPr="000A4324">
        <w:drawing>
          <wp:inline distT="0" distB="0" distL="0" distR="0">
            <wp:extent cx="8640000" cy="6103679"/>
            <wp:effectExtent l="0" t="0" r="889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0A4324" w:rsidP="009E2BD8">
      <w:pPr>
        <w:pStyle w:val="DOC-TestoCentrato"/>
      </w:pPr>
      <w:r w:rsidRPr="000A4324">
        <w:drawing>
          <wp:inline distT="0" distB="0" distL="0" distR="0">
            <wp:extent cx="8640000" cy="6103679"/>
            <wp:effectExtent l="0" t="0" r="889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0A4324" w:rsidP="009E2BD8">
      <w:pPr>
        <w:pStyle w:val="DOC-TestoCentrato"/>
      </w:pPr>
      <w:r w:rsidRPr="000A4324">
        <w:drawing>
          <wp:inline distT="0" distB="0" distL="0" distR="0">
            <wp:extent cx="8640000" cy="6103679"/>
            <wp:effectExtent l="0" t="0" r="889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0A4324" w:rsidP="009E2BD8">
      <w:pPr>
        <w:pStyle w:val="DOC-TestoCentrato"/>
      </w:pPr>
      <w:r w:rsidRPr="000A4324">
        <w:drawing>
          <wp:inline distT="0" distB="0" distL="0" distR="0">
            <wp:extent cx="8640000" cy="6103679"/>
            <wp:effectExtent l="0" t="0" r="889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0A4324" w:rsidP="009E2BD8">
      <w:pPr>
        <w:pStyle w:val="DOC-TestoCentrato"/>
      </w:pPr>
      <w:r w:rsidRPr="000A4324">
        <w:drawing>
          <wp:inline distT="0" distB="0" distL="0" distR="0">
            <wp:extent cx="8640000" cy="6103679"/>
            <wp:effectExtent l="0" t="0" r="889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344E83" w:rsidP="009E2BD8">
      <w:pPr>
        <w:pStyle w:val="DOC-TestoCentrato"/>
      </w:pPr>
      <w:r w:rsidRPr="00344E83">
        <w:drawing>
          <wp:inline distT="0" distB="0" distL="0" distR="0">
            <wp:extent cx="8640000" cy="6103679"/>
            <wp:effectExtent l="0" t="0" r="889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44E83" w:rsidRDefault="00344E83" w:rsidP="009E2BD8">
      <w:pPr>
        <w:pStyle w:val="DOC-TestoCentrato"/>
      </w:pPr>
      <w:r w:rsidRPr="00344E83">
        <w:drawing>
          <wp:inline distT="0" distB="0" distL="0" distR="0">
            <wp:extent cx="8640000" cy="6103679"/>
            <wp:effectExtent l="0" t="0" r="889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44E83" w:rsidRDefault="00986080" w:rsidP="009E2BD8">
      <w:pPr>
        <w:pStyle w:val="DOC-TestoCentrato"/>
      </w:pPr>
      <w:r w:rsidRPr="00986080">
        <w:drawing>
          <wp:inline distT="0" distB="0" distL="0" distR="0">
            <wp:extent cx="8640000" cy="6103679"/>
            <wp:effectExtent l="0" t="0" r="889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86080" w:rsidRPr="002B13DD" w:rsidRDefault="00986080" w:rsidP="009E2BD8">
      <w:pPr>
        <w:pStyle w:val="DOC-TestoCentrato"/>
      </w:pPr>
      <w:r w:rsidRPr="00986080">
        <w:drawing>
          <wp:inline distT="0" distB="0" distL="0" distR="0">
            <wp:extent cx="8640000" cy="6103679"/>
            <wp:effectExtent l="0" t="0" r="889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2429" w:rsidRPr="002B13DD" w:rsidRDefault="004C2429" w:rsidP="002B13DD">
      <w:pPr>
        <w:pStyle w:val="DOC-TestoCentrato"/>
        <w:sectPr w:rsidR="004C2429" w:rsidRPr="002B13DD" w:rsidSect="001522F9">
          <w:pgSz w:w="16840" w:h="11907" w:orient="landscape" w:code="9"/>
          <w:pgMar w:top="1134" w:right="1134" w:bottom="1134" w:left="1134" w:header="567" w:footer="567" w:gutter="0"/>
          <w:cols w:space="708"/>
          <w:docGrid w:linePitch="360"/>
        </w:sectPr>
      </w:pPr>
    </w:p>
    <w:p w:rsidR="00844678" w:rsidRPr="002B13DD" w:rsidRDefault="00844678" w:rsidP="00844678">
      <w:pPr>
        <w:pStyle w:val="LG-Sezione"/>
      </w:pPr>
      <w:r w:rsidRPr="002B13DD">
        <w:t>Profilo professionale</w:t>
      </w:r>
    </w:p>
    <w:p w:rsidR="00844678" w:rsidRPr="00493351" w:rsidRDefault="00844678" w:rsidP="00844678">
      <w:pPr>
        <w:pStyle w:val="LG-CodiceProfilo"/>
      </w:pPr>
      <w:r w:rsidRPr="00493351">
        <w:t>PROF</w:t>
      </w:r>
      <w:r>
        <w:t>-RIC-04</w:t>
      </w:r>
    </w:p>
    <w:p w:rsidR="00844678" w:rsidRPr="00493351" w:rsidRDefault="00844678" w:rsidP="00844678">
      <w:pPr>
        <w:pStyle w:val="LG-TitoloProfilo"/>
      </w:pPr>
      <w:bookmarkStart w:id="60" w:name="_Toc41035948"/>
      <w:r w:rsidRPr="004C2C83">
        <w:t>T</w:t>
      </w:r>
      <w:r w:rsidR="00B93E1E">
        <w:t>ecnico dei servizi di promozione e accoglienza</w:t>
      </w:r>
      <w:bookmarkEnd w:id="60"/>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97ABE" w:rsidTr="00397ABE">
        <w:trPr>
          <w:trHeight w:hRule="exact" w:val="34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LG-Titoletto"/>
            </w:pPr>
            <w:r>
              <w:t>REFERENZIAZIONI</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DOC-TestoBase"/>
            </w:pPr>
            <w:r>
              <w:t>Professioni NUP/ISTAT correlate: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3.4.1.1.0</w:t>
            </w:r>
          </w:p>
        </w:tc>
        <w:tc>
          <w:tcPr>
            <w:tcW w:w="7900" w:type="dxa"/>
            <w:gridSpan w:val="3"/>
            <w:tcMar>
              <w:top w:w="0" w:type="dxa"/>
              <w:left w:w="60" w:type="dxa"/>
              <w:bottom w:w="0" w:type="dxa"/>
              <w:right w:w="0" w:type="dxa"/>
            </w:tcMar>
            <w:hideMark/>
          </w:tcPr>
          <w:p w:rsidR="00397ABE" w:rsidRDefault="00397ABE">
            <w:pPr>
              <w:pStyle w:val="LG-ElencoConTabulazione"/>
            </w:pPr>
            <w:r>
              <w:t>Tecnici delle attività ricettive e professioni assimilate</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DOC-TestoBase"/>
            </w:pPr>
            <w:r>
              <w:t xml:space="preserve">Attività economiche di riferimento (ATECO 2007/ISTAT): </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55.10.00</w:t>
            </w:r>
          </w:p>
        </w:tc>
        <w:tc>
          <w:tcPr>
            <w:tcW w:w="7900" w:type="dxa"/>
            <w:gridSpan w:val="3"/>
            <w:tcMar>
              <w:top w:w="0" w:type="dxa"/>
              <w:left w:w="60" w:type="dxa"/>
              <w:bottom w:w="0" w:type="dxa"/>
              <w:right w:w="0" w:type="dxa"/>
            </w:tcMar>
            <w:hideMark/>
          </w:tcPr>
          <w:p w:rsidR="00397ABE" w:rsidRDefault="00397ABE">
            <w:pPr>
              <w:pStyle w:val="LG-ElencoConTabulazione"/>
            </w:pPr>
            <w:r>
              <w:t>Alberghi</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55.20.10</w:t>
            </w:r>
          </w:p>
        </w:tc>
        <w:tc>
          <w:tcPr>
            <w:tcW w:w="7900" w:type="dxa"/>
            <w:gridSpan w:val="3"/>
            <w:tcMar>
              <w:top w:w="0" w:type="dxa"/>
              <w:left w:w="60" w:type="dxa"/>
              <w:bottom w:w="0" w:type="dxa"/>
              <w:right w:w="0" w:type="dxa"/>
            </w:tcMar>
            <w:hideMark/>
          </w:tcPr>
          <w:p w:rsidR="00397ABE" w:rsidRDefault="00397ABE">
            <w:pPr>
              <w:pStyle w:val="LG-ElencoConTabulazione"/>
            </w:pPr>
            <w:r>
              <w:t>Villaggi turistici</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55.20.20</w:t>
            </w:r>
          </w:p>
        </w:tc>
        <w:tc>
          <w:tcPr>
            <w:tcW w:w="7900" w:type="dxa"/>
            <w:gridSpan w:val="3"/>
            <w:tcMar>
              <w:top w:w="0" w:type="dxa"/>
              <w:left w:w="60" w:type="dxa"/>
              <w:bottom w:w="0" w:type="dxa"/>
              <w:right w:w="0" w:type="dxa"/>
            </w:tcMar>
            <w:hideMark/>
          </w:tcPr>
          <w:p w:rsidR="00397ABE" w:rsidRDefault="00397ABE">
            <w:pPr>
              <w:pStyle w:val="LG-ElencoConTabulazione"/>
            </w:pPr>
            <w:r>
              <w:t>Ostelli della gioventù</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55.20.30</w:t>
            </w:r>
          </w:p>
        </w:tc>
        <w:tc>
          <w:tcPr>
            <w:tcW w:w="7900" w:type="dxa"/>
            <w:gridSpan w:val="3"/>
            <w:tcMar>
              <w:top w:w="0" w:type="dxa"/>
              <w:left w:w="60" w:type="dxa"/>
              <w:bottom w:w="0" w:type="dxa"/>
              <w:right w:w="0" w:type="dxa"/>
            </w:tcMar>
            <w:hideMark/>
          </w:tcPr>
          <w:p w:rsidR="00397ABE" w:rsidRDefault="00397ABE">
            <w:pPr>
              <w:pStyle w:val="LG-ElencoConTabulazione"/>
            </w:pPr>
            <w:r>
              <w:t>Rifugi di montagna</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55.20.40</w:t>
            </w:r>
          </w:p>
        </w:tc>
        <w:tc>
          <w:tcPr>
            <w:tcW w:w="7900" w:type="dxa"/>
            <w:gridSpan w:val="3"/>
            <w:tcMar>
              <w:top w:w="0" w:type="dxa"/>
              <w:left w:w="60" w:type="dxa"/>
              <w:bottom w:w="0" w:type="dxa"/>
              <w:right w:w="0" w:type="dxa"/>
            </w:tcMar>
            <w:hideMark/>
          </w:tcPr>
          <w:p w:rsidR="00397ABE" w:rsidRDefault="00397ABE">
            <w:pPr>
              <w:pStyle w:val="LG-ElencoConTabulazione"/>
            </w:pPr>
            <w:r>
              <w:t>Colonie marine e montane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55.30.00</w:t>
            </w:r>
          </w:p>
        </w:tc>
        <w:tc>
          <w:tcPr>
            <w:tcW w:w="7900" w:type="dxa"/>
            <w:gridSpan w:val="3"/>
            <w:tcMar>
              <w:top w:w="0" w:type="dxa"/>
              <w:left w:w="60" w:type="dxa"/>
              <w:bottom w:w="0" w:type="dxa"/>
              <w:right w:w="0" w:type="dxa"/>
            </w:tcMar>
            <w:hideMark/>
          </w:tcPr>
          <w:p w:rsidR="00397ABE" w:rsidRDefault="00397ABE">
            <w:pPr>
              <w:pStyle w:val="LG-ElencoConTabulazione"/>
            </w:pPr>
            <w:r>
              <w:t>Aree di campeggio e aree attrezzate per camper e roulotte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79.11.00</w:t>
            </w:r>
          </w:p>
        </w:tc>
        <w:tc>
          <w:tcPr>
            <w:tcW w:w="7900" w:type="dxa"/>
            <w:gridSpan w:val="3"/>
            <w:tcMar>
              <w:top w:w="0" w:type="dxa"/>
              <w:left w:w="60" w:type="dxa"/>
              <w:bottom w:w="0" w:type="dxa"/>
              <w:right w:w="0" w:type="dxa"/>
            </w:tcMar>
            <w:hideMark/>
          </w:tcPr>
          <w:p w:rsidR="00397ABE" w:rsidRDefault="00397ABE">
            <w:pPr>
              <w:pStyle w:val="LG-ElencoConTabulazione"/>
            </w:pPr>
            <w:r>
              <w:t>Attività delle agenzie di viaggio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79.12.00</w:t>
            </w:r>
          </w:p>
        </w:tc>
        <w:tc>
          <w:tcPr>
            <w:tcW w:w="7900" w:type="dxa"/>
            <w:gridSpan w:val="3"/>
            <w:tcMar>
              <w:top w:w="0" w:type="dxa"/>
              <w:left w:w="60" w:type="dxa"/>
              <w:bottom w:w="0" w:type="dxa"/>
              <w:right w:w="0" w:type="dxa"/>
            </w:tcMar>
            <w:hideMark/>
          </w:tcPr>
          <w:p w:rsidR="00397ABE" w:rsidRDefault="00397ABE">
            <w:pPr>
              <w:pStyle w:val="LG-ElencoConTabulazione"/>
            </w:pPr>
            <w:r>
              <w:t>Attività dei tour operator</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DOC-TestoBase"/>
            </w:pPr>
            <w:r>
              <w:t>Figura e indirizzo/i di riferimento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7900" w:type="dxa"/>
            <w:gridSpan w:val="3"/>
            <w:tcMar>
              <w:top w:w="0" w:type="dxa"/>
              <w:left w:w="60" w:type="dxa"/>
              <w:bottom w:w="0" w:type="dxa"/>
              <w:right w:w="0" w:type="dxa"/>
            </w:tcMar>
            <w:hideMark/>
          </w:tcPr>
          <w:p w:rsidR="00397ABE" w:rsidRDefault="00397ABE">
            <w:pPr>
              <w:pStyle w:val="LG-ElencoConTabulazione"/>
            </w:pPr>
            <w:r>
              <w:t>TECNICO DEI SERVIZI DI PROMOZIONE E ACCOGLIENZA</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7900" w:type="dxa"/>
            <w:gridSpan w:val="3"/>
            <w:tcMar>
              <w:top w:w="0" w:type="dxa"/>
              <w:left w:w="60" w:type="dxa"/>
              <w:bottom w:w="0" w:type="dxa"/>
              <w:right w:w="0" w:type="dxa"/>
            </w:tcMar>
            <w:hideMark/>
          </w:tcPr>
          <w:p w:rsidR="00397ABE" w:rsidRDefault="00397ABE">
            <w:pPr>
              <w:pStyle w:val="LG-ElencoConTabulazione"/>
            </w:pPr>
            <w:r>
              <w:t>Ricettività turistica</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7900" w:type="dxa"/>
            <w:gridSpan w:val="3"/>
            <w:tcMar>
              <w:top w:w="0" w:type="dxa"/>
              <w:left w:w="60" w:type="dxa"/>
              <w:bottom w:w="0" w:type="dxa"/>
              <w:right w:w="0" w:type="dxa"/>
            </w:tcMar>
            <w:hideMark/>
          </w:tcPr>
          <w:p w:rsidR="00397ABE" w:rsidRDefault="00397ABE">
            <w:pPr>
              <w:pStyle w:val="LG-ElencoConTabulazione"/>
            </w:pPr>
            <w:r>
              <w:t>Agenzie turistiche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7900" w:type="dxa"/>
            <w:gridSpan w:val="3"/>
            <w:tcMar>
              <w:top w:w="0" w:type="dxa"/>
              <w:left w:w="60" w:type="dxa"/>
              <w:bottom w:w="0" w:type="dxa"/>
              <w:right w:w="0" w:type="dxa"/>
            </w:tcMar>
            <w:hideMark/>
          </w:tcPr>
          <w:p w:rsidR="00397ABE" w:rsidRDefault="00397ABE">
            <w:pPr>
              <w:pStyle w:val="LG-ElencoConTabulazione"/>
            </w:pPr>
            <w:r>
              <w:t>Convegnistica ed eventi culturali</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34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LG-Titoletto"/>
            </w:pPr>
            <w:r>
              <w:t>DESCRIZIONE SINTETICA DEL PROFILO</w:t>
            </w:r>
          </w:p>
        </w:tc>
        <w:tc>
          <w:tcPr>
            <w:tcW w:w="40" w:type="dxa"/>
          </w:tcPr>
          <w:p w:rsidR="00397ABE" w:rsidRDefault="00397ABE">
            <w:pPr>
              <w:pStyle w:val="EMPTYCELLSTYLE"/>
            </w:pPr>
          </w:p>
        </w:tc>
      </w:tr>
      <w:tr w:rsidR="00397ABE" w:rsidTr="00397ABE">
        <w:trPr>
          <w:trHeight w:hRule="exact" w:val="14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294"/>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LG-TestoBase"/>
            </w:pPr>
            <w:r>
              <w:t>Il Tecnico dei servizi di promozione e accoglienza interviene con autonomia, nel quadro di azione stabilito e delle specifiche assegnate, contribuendo al presidio del processo di erogazione dei servizi di promozione e accoglienza attraverso la partecipazione all’individuazione delle risorse, all’organizzazione operativa, al monitoraggio e alla valutazione del risultato, all’implementazione di procedure di miglioramento continuo, con assunzione di responsabilità relative alla sorveglianza di attività esecutive svolte da altri. La formazione tecnica nell’utilizzo di metodologie, strumenti e informazioni specializzate gli consente di svolgere attività relative alla definizione e promozione di servizi / prodotti e di organizzazione di spazi, strutture ed eventi, con competenze nella predisposizione del piano promozionale e nella cura dei rapporti con il cliente ed i fornitori.</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34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r>
              <w:rPr>
                <w:color w:val="7030A0"/>
                <w:sz w:val="24"/>
              </w:rPr>
              <w:t>REQUISITI FORMALI DI ACCESSO</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val="2542"/>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rsidP="00397ABE">
            <w:pPr>
              <w:pStyle w:val="LG-TestoBase"/>
            </w:pPr>
            <w:r>
              <w:t>Qualificazioni professionali di livello EQF 3 correlate:</w:t>
            </w:r>
            <w:r>
              <w:br/>
              <w:t>• Addetto alla promozione e accoglienza turistica</w:t>
            </w:r>
            <w:r>
              <w:br/>
              <w:t>• Addetto ai servizi turistici</w:t>
            </w:r>
            <w:r>
              <w:br/>
              <w:t>• Addetto all’accoglienza in strutture ricettive e centri benessere</w:t>
            </w:r>
            <w:r>
              <w:br/>
              <w:t>Oppure, diplomi di scuola secondaria di secondo grado. Sono considerati diplomi preferenziali:</w:t>
            </w:r>
            <w:r>
              <w:br/>
              <w:t>• Titolo di Istituto tecnico - settore Economico – indirizzo Turismo</w:t>
            </w:r>
            <w:r>
              <w:br/>
              <w:t>• Titolo di Istituto professionale - settore Servizi – indirizzo Servizi per l’enogastronomia e l’ospitalità alberghiera - articolazione Accoglienza turistica</w:t>
            </w:r>
            <w:r>
              <w:br/>
              <w:t>• Titolo di Liceo linguistico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bl>
    <w:p w:rsidR="00397ABE" w:rsidRDefault="00397ABE">
      <w:r>
        <w:br w:type="page"/>
      </w:r>
    </w:p>
    <w:p w:rsidR="00397ABE" w:rsidRDefault="00397ABE"/>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97ABE" w:rsidTr="00397ABE">
        <w:trPr>
          <w:trHeight w:hRule="exact" w:val="34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r>
              <w:rPr>
                <w:color w:val="7030A0"/>
                <w:sz w:val="24"/>
              </w:rPr>
              <w:t xml:space="preserve">COMPETENZE PROFESSIONALI CARATTERIZZANTI IL PROFILO REGIONALE </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397ABE" w:rsidRDefault="00397ABE">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397ABE" w:rsidRDefault="00397ABE">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397ABE" w:rsidRDefault="00397ABE">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397ABE" w:rsidRDefault="00397ABE">
            <w:pPr>
              <w:pStyle w:val="DOC-TabellaIntestazioni"/>
            </w:pPr>
            <w:r>
              <w:t>Sviluppato in modo:</w:t>
            </w:r>
          </w:p>
        </w:tc>
        <w:tc>
          <w:tcPr>
            <w:tcW w:w="40" w:type="dxa"/>
          </w:tcPr>
          <w:p w:rsidR="00397ABE" w:rsidRDefault="00397ABE">
            <w:pPr>
              <w:pStyle w:val="EMPTYCELLSTYLE"/>
            </w:pPr>
          </w:p>
        </w:tc>
      </w:tr>
      <w:tr w:rsidR="00397ABE" w:rsidTr="00397ABE">
        <w:trPr>
          <w:trHeight w:hRule="exact" w:val="4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QPR-RIC-03</w:t>
            </w:r>
          </w:p>
        </w:tc>
        <w:tc>
          <w:tcPr>
            <w:tcW w:w="5960" w:type="dxa"/>
            <w:gridSpan w:val="2"/>
            <w:tcMar>
              <w:top w:w="0" w:type="dxa"/>
              <w:left w:w="100" w:type="dxa"/>
              <w:bottom w:w="0" w:type="dxa"/>
              <w:right w:w="0" w:type="dxa"/>
            </w:tcMar>
            <w:hideMark/>
          </w:tcPr>
          <w:p w:rsidR="00397ABE" w:rsidRDefault="00397ABE">
            <w:pPr>
              <w:pStyle w:val="DOC-TabellaTesto"/>
            </w:pPr>
            <w:r>
              <w:t>SUPPORTO ALLA REALIZZAZIONE DEL PIANO DI OTTIMIZZAZIONE DEI SERVIZI E DELLE VENDITE</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Completo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QPR-RIC-04</w:t>
            </w:r>
          </w:p>
        </w:tc>
        <w:tc>
          <w:tcPr>
            <w:tcW w:w="5960" w:type="dxa"/>
            <w:gridSpan w:val="2"/>
            <w:tcMar>
              <w:top w:w="0" w:type="dxa"/>
              <w:left w:w="100" w:type="dxa"/>
              <w:bottom w:w="0" w:type="dxa"/>
              <w:right w:w="0" w:type="dxa"/>
            </w:tcMar>
            <w:hideMark/>
          </w:tcPr>
          <w:p w:rsidR="00397ABE" w:rsidRDefault="00397ABE">
            <w:pPr>
              <w:pStyle w:val="DOC-TabellaTesto"/>
            </w:pPr>
            <w:r>
              <w:t>PIANIFICAZIONE DELLE ATTIVITÀ DI RICEVIMENTO</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Parziale</w:t>
            </w:r>
          </w:p>
        </w:tc>
        <w:tc>
          <w:tcPr>
            <w:tcW w:w="40" w:type="dxa"/>
          </w:tcPr>
          <w:p w:rsidR="00397ABE" w:rsidRDefault="00397ABE">
            <w:pPr>
              <w:pStyle w:val="EMPTYCELLSTYLE"/>
            </w:pPr>
          </w:p>
        </w:tc>
      </w:tr>
      <w:tr w:rsidR="00397ABE" w:rsidTr="00397ABE">
        <w:trPr>
          <w:trHeight w:hRule="exact" w:val="4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QPR-RIC-10</w:t>
            </w:r>
          </w:p>
        </w:tc>
        <w:tc>
          <w:tcPr>
            <w:tcW w:w="5960" w:type="dxa"/>
            <w:gridSpan w:val="2"/>
            <w:tcMar>
              <w:top w:w="0" w:type="dxa"/>
              <w:left w:w="100" w:type="dxa"/>
              <w:bottom w:w="0" w:type="dxa"/>
              <w:right w:w="0" w:type="dxa"/>
            </w:tcMar>
            <w:hideMark/>
          </w:tcPr>
          <w:p w:rsidR="00397ABE" w:rsidRDefault="00397ABE">
            <w:pPr>
              <w:pStyle w:val="DOC-TabellaTesto"/>
            </w:pPr>
            <w:r>
              <w:t>PROMOZIONE DI OPPORTUNITÀ E SERVIZI TURISTICI AZIENDALI E DEL TERRITORIO</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Completo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QPR-SVA-02</w:t>
            </w:r>
          </w:p>
        </w:tc>
        <w:tc>
          <w:tcPr>
            <w:tcW w:w="5960" w:type="dxa"/>
            <w:gridSpan w:val="2"/>
            <w:tcMar>
              <w:top w:w="0" w:type="dxa"/>
              <w:left w:w="100" w:type="dxa"/>
              <w:bottom w:w="0" w:type="dxa"/>
              <w:right w:w="0" w:type="dxa"/>
            </w:tcMar>
            <w:hideMark/>
          </w:tcPr>
          <w:p w:rsidR="00397ABE" w:rsidRDefault="00397ABE">
            <w:pPr>
              <w:pStyle w:val="DOC-TabellaTesto"/>
            </w:pPr>
            <w:r>
              <w:t>PREDISPOSIZIONE DELL’OFFERTA DI UN PACCHETTO TURISTICO</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Parziale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QPR-SVA-03</w:t>
            </w:r>
          </w:p>
        </w:tc>
        <w:tc>
          <w:tcPr>
            <w:tcW w:w="5960" w:type="dxa"/>
            <w:gridSpan w:val="2"/>
            <w:tcMar>
              <w:top w:w="0" w:type="dxa"/>
              <w:left w:w="100" w:type="dxa"/>
              <w:bottom w:w="0" w:type="dxa"/>
              <w:right w:w="0" w:type="dxa"/>
            </w:tcMar>
            <w:hideMark/>
          </w:tcPr>
          <w:p w:rsidR="00397ABE" w:rsidRDefault="00397ABE">
            <w:pPr>
              <w:pStyle w:val="DOC-TabellaTesto"/>
            </w:pPr>
            <w:r>
              <w:t>ASSISTENZA AL CLIENTE NELL’ACQUISTO DI UN SERVIZIO TURISTICO</w:t>
            </w:r>
          </w:p>
        </w:tc>
        <w:tc>
          <w:tcPr>
            <w:tcW w:w="980" w:type="dxa"/>
            <w:tcMar>
              <w:top w:w="0" w:type="dxa"/>
              <w:left w:w="60" w:type="dxa"/>
              <w:bottom w:w="0" w:type="dxa"/>
              <w:right w:w="0" w:type="dxa"/>
            </w:tcMar>
            <w:hideMark/>
          </w:tcPr>
          <w:p w:rsidR="00397ABE" w:rsidRDefault="00397ABE">
            <w:pPr>
              <w:pStyle w:val="DOC-TabellaTestoCx"/>
            </w:pPr>
            <w:r>
              <w:t>3</w:t>
            </w:r>
          </w:p>
        </w:tc>
        <w:tc>
          <w:tcPr>
            <w:tcW w:w="1380" w:type="dxa"/>
            <w:tcMar>
              <w:top w:w="0" w:type="dxa"/>
              <w:left w:w="60" w:type="dxa"/>
              <w:bottom w:w="0" w:type="dxa"/>
              <w:right w:w="0" w:type="dxa"/>
            </w:tcMar>
            <w:hideMark/>
          </w:tcPr>
          <w:p w:rsidR="00397ABE" w:rsidRDefault="00397ABE">
            <w:pPr>
              <w:pStyle w:val="DOC-TabellaTestoCx"/>
            </w:pPr>
            <w:r>
              <w:t>Parziale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QPR-SGR-01</w:t>
            </w:r>
          </w:p>
        </w:tc>
        <w:tc>
          <w:tcPr>
            <w:tcW w:w="5960" w:type="dxa"/>
            <w:gridSpan w:val="2"/>
            <w:tcMar>
              <w:top w:w="0" w:type="dxa"/>
              <w:left w:w="100" w:type="dxa"/>
              <w:bottom w:w="0" w:type="dxa"/>
              <w:right w:w="0" w:type="dxa"/>
            </w:tcMar>
            <w:hideMark/>
          </w:tcPr>
          <w:p w:rsidR="00397ABE" w:rsidRDefault="00397ABE">
            <w:pPr>
              <w:pStyle w:val="DOC-TabellaTesto"/>
            </w:pPr>
            <w:r>
              <w:t>GESTIONE DEI FLUSSI INFORMATIVI E COMUNICATIVI</w:t>
            </w:r>
          </w:p>
        </w:tc>
        <w:tc>
          <w:tcPr>
            <w:tcW w:w="980" w:type="dxa"/>
            <w:tcMar>
              <w:top w:w="0" w:type="dxa"/>
              <w:left w:w="60" w:type="dxa"/>
              <w:bottom w:w="0" w:type="dxa"/>
              <w:right w:w="0" w:type="dxa"/>
            </w:tcMar>
            <w:hideMark/>
          </w:tcPr>
          <w:p w:rsidR="00397ABE" w:rsidRDefault="00397ABE">
            <w:pPr>
              <w:pStyle w:val="DOC-TabellaTestoCx"/>
            </w:pPr>
            <w:r>
              <w:t>3</w:t>
            </w:r>
          </w:p>
        </w:tc>
        <w:tc>
          <w:tcPr>
            <w:tcW w:w="1380" w:type="dxa"/>
            <w:tcMar>
              <w:top w:w="0" w:type="dxa"/>
              <w:left w:w="60" w:type="dxa"/>
              <w:bottom w:w="0" w:type="dxa"/>
              <w:right w:w="0" w:type="dxa"/>
            </w:tcMar>
            <w:hideMark/>
          </w:tcPr>
          <w:p w:rsidR="00397ABE" w:rsidRDefault="00397ABE">
            <w:pPr>
              <w:pStyle w:val="DOC-TabellaTestoCx"/>
            </w:pPr>
            <w:r>
              <w:t>Esteso</w:t>
            </w:r>
          </w:p>
        </w:tc>
        <w:tc>
          <w:tcPr>
            <w:tcW w:w="40" w:type="dxa"/>
          </w:tcPr>
          <w:p w:rsidR="00397ABE" w:rsidRDefault="00397ABE">
            <w:pPr>
              <w:pStyle w:val="EMPTYCELLSTYLE"/>
            </w:pPr>
          </w:p>
        </w:tc>
      </w:tr>
      <w:tr w:rsidR="00397ABE" w:rsidTr="00AB4A2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QPR-MCP-17</w:t>
            </w:r>
          </w:p>
        </w:tc>
        <w:tc>
          <w:tcPr>
            <w:tcW w:w="5960" w:type="dxa"/>
            <w:gridSpan w:val="2"/>
            <w:tcMar>
              <w:top w:w="0" w:type="dxa"/>
              <w:left w:w="100" w:type="dxa"/>
              <w:bottom w:w="0" w:type="dxa"/>
              <w:right w:w="0" w:type="dxa"/>
            </w:tcMar>
            <w:hideMark/>
          </w:tcPr>
          <w:p w:rsidR="00397ABE" w:rsidRDefault="00397ABE">
            <w:pPr>
              <w:pStyle w:val="DOC-TabellaTesto"/>
            </w:pPr>
            <w:r>
              <w:t>ORGANIZZAZIONE DI EVENTI E CONGRESSI</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Parziale</w:t>
            </w:r>
          </w:p>
        </w:tc>
        <w:tc>
          <w:tcPr>
            <w:tcW w:w="40" w:type="dxa"/>
          </w:tcPr>
          <w:p w:rsidR="00397ABE" w:rsidRDefault="00397ABE">
            <w:pPr>
              <w:pStyle w:val="EMPTYCELLSTYLE"/>
            </w:pPr>
          </w:p>
        </w:tc>
      </w:tr>
      <w:tr w:rsidR="00397ABE" w:rsidTr="00AB4A2E">
        <w:trPr>
          <w:trHeight w:hRule="exact" w:val="280"/>
        </w:trPr>
        <w:tc>
          <w:tcPr>
            <w:tcW w:w="40" w:type="dxa"/>
            <w:tcBorders>
              <w:bottom w:val="single" w:sz="4" w:space="0" w:color="000000"/>
            </w:tcBorders>
          </w:tcPr>
          <w:p w:rsidR="00397ABE" w:rsidRDefault="00397ABE">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397ABE" w:rsidRDefault="00397ABE">
            <w:pPr>
              <w:pStyle w:val="DOC-TabellaGrassetto"/>
            </w:pPr>
            <w:r>
              <w:t>QPR-MCP-18</w:t>
            </w:r>
          </w:p>
        </w:tc>
        <w:tc>
          <w:tcPr>
            <w:tcW w:w="5960" w:type="dxa"/>
            <w:gridSpan w:val="2"/>
            <w:tcBorders>
              <w:bottom w:val="single" w:sz="4" w:space="0" w:color="000000"/>
            </w:tcBorders>
            <w:tcMar>
              <w:top w:w="0" w:type="dxa"/>
              <w:left w:w="100" w:type="dxa"/>
              <w:bottom w:w="0" w:type="dxa"/>
              <w:right w:w="0" w:type="dxa"/>
            </w:tcMar>
            <w:hideMark/>
          </w:tcPr>
          <w:p w:rsidR="00397ABE" w:rsidRDefault="00397ABE">
            <w:pPr>
              <w:pStyle w:val="DOC-TabellaTesto"/>
            </w:pPr>
            <w:r>
              <w:t>ASSISTENZA IN ATTIVITÀ CONGRESSUALI</w:t>
            </w:r>
          </w:p>
        </w:tc>
        <w:tc>
          <w:tcPr>
            <w:tcW w:w="980" w:type="dxa"/>
            <w:tcBorders>
              <w:bottom w:val="single" w:sz="4" w:space="0" w:color="000000"/>
            </w:tcBorders>
            <w:tcMar>
              <w:top w:w="0" w:type="dxa"/>
              <w:left w:w="60" w:type="dxa"/>
              <w:bottom w:w="0" w:type="dxa"/>
              <w:right w:w="0" w:type="dxa"/>
            </w:tcMar>
            <w:hideMark/>
          </w:tcPr>
          <w:p w:rsidR="00397ABE" w:rsidRDefault="00397ABE">
            <w:pPr>
              <w:pStyle w:val="DOC-TabellaTestoCx"/>
            </w:pPr>
            <w:r>
              <w:t>3</w:t>
            </w:r>
          </w:p>
        </w:tc>
        <w:tc>
          <w:tcPr>
            <w:tcW w:w="1380" w:type="dxa"/>
            <w:tcBorders>
              <w:bottom w:val="single" w:sz="4" w:space="0" w:color="000000"/>
            </w:tcBorders>
            <w:tcMar>
              <w:top w:w="0" w:type="dxa"/>
              <w:left w:w="60" w:type="dxa"/>
              <w:bottom w:w="0" w:type="dxa"/>
              <w:right w:w="0" w:type="dxa"/>
            </w:tcMar>
            <w:hideMark/>
          </w:tcPr>
          <w:p w:rsidR="00397ABE" w:rsidRDefault="00397ABE">
            <w:pPr>
              <w:pStyle w:val="DOC-TabellaTestoCx"/>
            </w:pPr>
            <w:r>
              <w:t>Completo</w:t>
            </w:r>
          </w:p>
        </w:tc>
        <w:tc>
          <w:tcPr>
            <w:tcW w:w="40" w:type="dxa"/>
            <w:tcBorders>
              <w:bottom w:val="single" w:sz="4" w:space="0" w:color="000000"/>
            </w:tcBorders>
          </w:tcPr>
          <w:p w:rsidR="00397ABE" w:rsidRDefault="00397ABE">
            <w:pPr>
              <w:pStyle w:val="EMPTYCELLSTYLE"/>
            </w:pPr>
          </w:p>
        </w:tc>
      </w:tr>
    </w:tbl>
    <w:p w:rsidR="008F199E" w:rsidRDefault="008F199E"/>
    <w:p w:rsidR="008F199E" w:rsidRDefault="008F199E" w:rsidP="008F199E">
      <w:r>
        <w:br w:type="page"/>
      </w:r>
    </w:p>
    <w:p w:rsidR="00844678" w:rsidRPr="00493351" w:rsidRDefault="00844678" w:rsidP="00844678">
      <w:pPr>
        <w:pStyle w:val="LG-Titoletto"/>
      </w:pPr>
      <w:r w:rsidRPr="00493351">
        <w:t>Descrizione delle competenze caratterizzanti il profilo PROFESSIONALE regionale</w:t>
      </w:r>
    </w:p>
    <w:p w:rsidR="00844678" w:rsidRPr="00493351" w:rsidRDefault="00844678" w:rsidP="00844678">
      <w:pPr>
        <w:pStyle w:val="DOC-TestoBase"/>
      </w:pPr>
    </w:p>
    <w:p w:rsidR="00270464" w:rsidRDefault="00270464" w:rsidP="002704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SUPPORTO ALLA REALIZZAZIONE DEL PIANO DI OTTIMIZZAZIONE DEI SERVIZI E DELLE VENDITE</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QPR-RIC-03</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27/12/2019</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Sulla base delle strategie di ottimizzazione dei servizi e delle vendite condiviso con la Direzione, realizzare azioni integrate di promozione e vendita in linea con la strategia aziendale.</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organizzazione e pianificazione del proprio lavoro nella gestione dei servizi turistici</w:t>
            </w:r>
          </w:p>
          <w:p w:rsidR="00270464" w:rsidRDefault="00270464" w:rsidP="00270464">
            <w:pPr>
              <w:pStyle w:val="QPR-ConoscenzeAbilit"/>
              <w:suppressAutoHyphens w:val="0"/>
              <w:ind w:left="283" w:hanging="198"/>
            </w:pPr>
            <w:r>
              <w:rPr>
                <w:noProof/>
              </w:rPr>
              <w:t>Elementi di organizzazione aziendale in ambito turistico</w:t>
            </w:r>
          </w:p>
          <w:p w:rsidR="00270464" w:rsidRDefault="00270464" w:rsidP="00270464">
            <w:pPr>
              <w:pStyle w:val="QPR-ConoscenzeAbilit"/>
              <w:suppressAutoHyphens w:val="0"/>
              <w:ind w:left="283" w:hanging="198"/>
            </w:pPr>
            <w:r>
              <w:rPr>
                <w:noProof/>
              </w:rPr>
              <w:t>Principi di psicologia della comunicazione e della vendita</w:t>
            </w:r>
          </w:p>
          <w:p w:rsidR="00270464" w:rsidRDefault="00270464" w:rsidP="00270464">
            <w:pPr>
              <w:pStyle w:val="QPR-ConoscenzeAbilit"/>
              <w:suppressAutoHyphens w:val="0"/>
              <w:ind w:left="283" w:hanging="198"/>
            </w:pPr>
            <w:r>
              <w:rPr>
                <w:noProof/>
              </w:rPr>
              <w:t>Elementi di marketing dei prodotti/servizi turistici offerti dalla struttura ricettiva e dal territorio</w:t>
            </w:r>
          </w:p>
          <w:p w:rsidR="00270464" w:rsidRDefault="00270464" w:rsidP="00270464">
            <w:pPr>
              <w:pStyle w:val="QPR-ConoscenzeAbilit"/>
              <w:suppressAutoHyphens w:val="0"/>
              <w:ind w:left="283" w:hanging="198"/>
            </w:pPr>
            <w:r>
              <w:rPr>
                <w:noProof/>
              </w:rPr>
              <w:t>Elementi di matematica finanziaria</w:t>
            </w:r>
          </w:p>
          <w:p w:rsidR="00270464" w:rsidRDefault="00270464" w:rsidP="00270464">
            <w:pPr>
              <w:pStyle w:val="QPR-ConoscenzeAbilit"/>
              <w:suppressAutoHyphens w:val="0"/>
              <w:ind w:left="283" w:hanging="198"/>
            </w:pPr>
            <w:r>
              <w:rPr>
                <w:noProof/>
              </w:rPr>
              <w:t>Elementi di analisi dei costi</w:t>
            </w:r>
          </w:p>
          <w:p w:rsidR="00270464" w:rsidRDefault="00270464" w:rsidP="00270464">
            <w:pPr>
              <w:pStyle w:val="QPR-ConoscenzeAbilit"/>
              <w:suppressAutoHyphens w:val="0"/>
              <w:ind w:left="283" w:hanging="198"/>
            </w:pPr>
            <w:r>
              <w:rPr>
                <w:noProof/>
              </w:rPr>
              <w:t>Tecniche e strumenti di yield management</w:t>
            </w:r>
          </w:p>
          <w:p w:rsidR="00270464" w:rsidRDefault="00270464" w:rsidP="00270464">
            <w:pPr>
              <w:pStyle w:val="QPR-ConoscenzeAbilit"/>
              <w:suppressAutoHyphens w:val="0"/>
              <w:ind w:left="283" w:hanging="198"/>
            </w:pPr>
            <w:r>
              <w:rPr>
                <w:noProof/>
              </w:rPr>
              <w:t>Strumenti e software a supporto della gestione dell'impresa alberghiera</w:t>
            </w:r>
          </w:p>
          <w:p w:rsidR="00270464" w:rsidRDefault="00270464" w:rsidP="00270464">
            <w:pPr>
              <w:pStyle w:val="QPR-ConoscenzeAbilit"/>
              <w:suppressAutoHyphens w:val="0"/>
              <w:ind w:left="283" w:hanging="198"/>
            </w:pPr>
            <w:r>
              <w:rPr>
                <w:noProof/>
              </w:rPr>
              <w:t>Standard di qualità della struttura/servizio</w:t>
            </w:r>
          </w:p>
          <w:p w:rsidR="00270464" w:rsidRDefault="00270464" w:rsidP="00270464">
            <w:pPr>
              <w:pStyle w:val="QPR-ConoscenzeAbilit"/>
              <w:suppressAutoHyphens w:val="0"/>
              <w:ind w:left="283" w:hanging="198"/>
            </w:pPr>
            <w:r>
              <w:rPr>
                <w:noProof/>
              </w:rPr>
              <w:t>Normativa pubblicistica, civilistica e fiscale del settore turistico</w:t>
            </w:r>
          </w:p>
          <w:p w:rsidR="00270464" w:rsidRDefault="00270464" w:rsidP="00270464">
            <w:pPr>
              <w:pStyle w:val="QPR-ConoscenzeAbilit"/>
              <w:suppressAutoHyphens w:val="0"/>
              <w:ind w:left="283" w:hanging="198"/>
            </w:pPr>
            <w:r>
              <w:rPr>
                <w:noProof/>
              </w:rPr>
              <w:t>Normative di sicurezza, igiene, salvaguardia ambientale di settore/processo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Promuovere l’immagine della struttura ricettiva</w:t>
            </w:r>
          </w:p>
          <w:p w:rsidR="00270464" w:rsidRDefault="00270464" w:rsidP="00270464">
            <w:pPr>
              <w:pStyle w:val="QPR-ConoscenzeAbilit"/>
              <w:suppressAutoHyphens w:val="0"/>
              <w:ind w:left="283" w:hanging="198"/>
            </w:pPr>
            <w:r>
              <w:rPr>
                <w:noProof/>
              </w:rPr>
              <w:t>Definire tariffe, listini prezzi ed eventuali promozioni, adeguati al raggiungimento degli obiettivi strategico -commerciali</w:t>
            </w:r>
          </w:p>
          <w:p w:rsidR="00270464" w:rsidRDefault="00270464" w:rsidP="00270464">
            <w:pPr>
              <w:pStyle w:val="QPR-ConoscenzeAbilit"/>
              <w:suppressAutoHyphens w:val="0"/>
              <w:ind w:left="283" w:hanging="198"/>
            </w:pPr>
            <w:r>
              <w:rPr>
                <w:noProof/>
              </w:rPr>
              <w:t>Applicare tecniche di analisi dei costi</w:t>
            </w:r>
          </w:p>
          <w:p w:rsidR="00270464" w:rsidRDefault="00270464" w:rsidP="00270464">
            <w:pPr>
              <w:pStyle w:val="QPR-ConoscenzeAbilit"/>
              <w:suppressAutoHyphens w:val="0"/>
              <w:ind w:left="283" w:hanging="198"/>
            </w:pPr>
            <w:r>
              <w:rPr>
                <w:noProof/>
              </w:rPr>
              <w:t>Negoziare e stipulare i contratti di approvvigionamento</w:t>
            </w:r>
          </w:p>
          <w:p w:rsidR="00270464" w:rsidRDefault="00270464" w:rsidP="00270464">
            <w:pPr>
              <w:pStyle w:val="QPR-ConoscenzeAbilit"/>
              <w:suppressAutoHyphens w:val="0"/>
              <w:ind w:left="283" w:hanging="198"/>
            </w:pPr>
            <w:r>
              <w:rPr>
                <w:noProof/>
              </w:rPr>
              <w:t>Redigere report periodici dei risultati intermedi e finali della struttura</w:t>
            </w:r>
          </w:p>
          <w:p w:rsidR="00270464" w:rsidRDefault="00270464" w:rsidP="00270464">
            <w:pPr>
              <w:pStyle w:val="QPR-ConoscenzeAbilit"/>
              <w:suppressAutoHyphens w:val="0"/>
              <w:ind w:left="283" w:hanging="198"/>
            </w:pPr>
            <w:r>
              <w:rPr>
                <w:noProof/>
              </w:rPr>
              <w:t>Formulare proposte di miglioramento degli standard di servizio</w:t>
            </w:r>
          </w:p>
          <w:p w:rsidR="00270464" w:rsidRDefault="00270464" w:rsidP="00270464">
            <w:pPr>
              <w:pStyle w:val="QPR-ConoscenzeAbilit"/>
              <w:suppressAutoHyphens w:val="0"/>
              <w:ind w:left="283" w:hanging="198"/>
            </w:pPr>
            <w:r>
              <w:rPr>
                <w:noProof/>
              </w:rPr>
              <w:t>Relazionarsi con lo staff aziendale per ottimizzare l’erogazione dei servizi</w:t>
            </w:r>
          </w:p>
          <w:p w:rsidR="00270464" w:rsidRDefault="00270464" w:rsidP="00270464">
            <w:pPr>
              <w:pStyle w:val="QPR-ConoscenzeAbilit"/>
              <w:suppressAutoHyphens w:val="0"/>
              <w:ind w:left="283" w:hanging="198"/>
            </w:pPr>
            <w:r>
              <w:rPr>
                <w:noProof/>
              </w:rPr>
              <w:t>Contribuire alla definizione della strategia aziendale</w:t>
            </w:r>
          </w:p>
          <w:p w:rsidR="00270464" w:rsidRDefault="00270464" w:rsidP="00270464">
            <w:pPr>
              <w:pStyle w:val="QPR-ConoscenzeAbilit"/>
              <w:suppressAutoHyphens w:val="0"/>
              <w:ind w:left="283" w:hanging="198"/>
            </w:pPr>
            <w:r>
              <w:rPr>
                <w:noProof/>
              </w:rPr>
              <w:t>Operare nel rispetto delle norme di igiene alimentare e sicurezza sul lavoro</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PIANIFICAZIONE DELLE ATTIVITÀ DI RICEVIMENTO</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QPR-RIC-04</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Sulla base delle strategie di ottimizzazione dei servizi e delle vendite condiviso con la Direzione e della situazione ricettiva contingente, pianificare le attività di ricevimento, relazionandosi di volta in volta con la clientela, lo staff F.O e direzionale, affinché i servizi erogati soddisfino pienamente le necessità degli ospiti.</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Principi di psicologia della comunicazione e della vendita</w:t>
            </w:r>
          </w:p>
          <w:p w:rsidR="00270464" w:rsidRDefault="00270464" w:rsidP="00270464">
            <w:pPr>
              <w:pStyle w:val="QPR-ConoscenzeAbilit"/>
              <w:suppressAutoHyphens w:val="0"/>
              <w:ind w:left="283" w:hanging="198"/>
            </w:pPr>
            <w:r>
              <w:rPr>
                <w:noProof/>
              </w:rPr>
              <w:t>Elementi di organizzazione aziendale in ambito turistico</w:t>
            </w:r>
          </w:p>
          <w:p w:rsidR="00270464" w:rsidRDefault="00270464" w:rsidP="00270464">
            <w:pPr>
              <w:pStyle w:val="QPR-ConoscenzeAbilit"/>
              <w:suppressAutoHyphens w:val="0"/>
              <w:ind w:left="283" w:hanging="198"/>
            </w:pPr>
            <w:r>
              <w:rPr>
                <w:noProof/>
              </w:rPr>
              <w:t>Tipologie di servizi offerti nelle strutture ricettive</w:t>
            </w:r>
          </w:p>
          <w:p w:rsidR="00270464" w:rsidRDefault="00270464" w:rsidP="00270464">
            <w:pPr>
              <w:pStyle w:val="QPR-ConoscenzeAbilit"/>
              <w:suppressAutoHyphens w:val="0"/>
              <w:ind w:left="283" w:hanging="198"/>
            </w:pPr>
            <w:r>
              <w:rPr>
                <w:noProof/>
              </w:rPr>
              <w:t>Principi di organizzazione del lavoro</w:t>
            </w:r>
          </w:p>
          <w:p w:rsidR="00270464" w:rsidRDefault="00270464" w:rsidP="00270464">
            <w:pPr>
              <w:pStyle w:val="QPR-ConoscenzeAbilit"/>
              <w:suppressAutoHyphens w:val="0"/>
              <w:ind w:left="283" w:hanging="198"/>
            </w:pPr>
            <w:r>
              <w:rPr>
                <w:noProof/>
              </w:rPr>
              <w:t>Standard di qualità della struttura/servizio</w:t>
            </w:r>
          </w:p>
          <w:p w:rsidR="00270464" w:rsidRDefault="00270464" w:rsidP="00270464">
            <w:pPr>
              <w:pStyle w:val="QPR-ConoscenzeAbilit"/>
              <w:suppressAutoHyphens w:val="0"/>
              <w:ind w:left="283" w:hanging="198"/>
            </w:pPr>
            <w:r>
              <w:rPr>
                <w:noProof/>
              </w:rPr>
              <w:t>Strumenti e software a supporto della gestione dell'impresa alberghiera</w:t>
            </w:r>
          </w:p>
          <w:p w:rsidR="00270464" w:rsidRDefault="00270464" w:rsidP="00270464">
            <w:pPr>
              <w:pStyle w:val="QPR-ConoscenzeAbilit"/>
              <w:suppressAutoHyphens w:val="0"/>
              <w:ind w:left="283" w:hanging="198"/>
            </w:pPr>
            <w:r>
              <w:rPr>
                <w:noProof/>
              </w:rPr>
              <w:t>Normativa del settore turistico</w:t>
            </w:r>
          </w:p>
          <w:p w:rsidR="00270464" w:rsidRDefault="00270464" w:rsidP="00270464">
            <w:pPr>
              <w:pStyle w:val="QPR-ConoscenzeAbilit"/>
              <w:suppressAutoHyphens w:val="0"/>
              <w:ind w:left="283" w:hanging="198"/>
            </w:pPr>
            <w:r>
              <w:rPr>
                <w:noProof/>
              </w:rPr>
              <w:t>Normative di sicurezza, igiene, salvaguardia ambientale di settore/processo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Applicare tecniche di interazione col cliente nel servizio di accoglienza per la rilevazione del fabbisogno</w:t>
            </w:r>
          </w:p>
          <w:p w:rsidR="00270464" w:rsidRDefault="00270464" w:rsidP="00270464">
            <w:pPr>
              <w:pStyle w:val="QPR-ConoscenzeAbilit"/>
              <w:suppressAutoHyphens w:val="0"/>
              <w:ind w:left="283" w:hanging="198"/>
            </w:pPr>
            <w:r>
              <w:rPr>
                <w:noProof/>
              </w:rPr>
              <w:t>Relazionarsi con clienti abituali e problematici</w:t>
            </w:r>
          </w:p>
          <w:p w:rsidR="00270464" w:rsidRDefault="00270464" w:rsidP="00270464">
            <w:pPr>
              <w:pStyle w:val="QPR-ConoscenzeAbilit"/>
              <w:suppressAutoHyphens w:val="0"/>
              <w:ind w:left="283" w:hanging="198"/>
            </w:pPr>
            <w:r>
              <w:rPr>
                <w:noProof/>
              </w:rPr>
              <w:t>Intervenire nella funzionalità e nell'efficacia dell'organizzazione del front-office</w:t>
            </w:r>
          </w:p>
          <w:p w:rsidR="00270464" w:rsidRDefault="00270464" w:rsidP="00270464">
            <w:pPr>
              <w:pStyle w:val="QPR-ConoscenzeAbilit"/>
              <w:suppressAutoHyphens w:val="0"/>
              <w:ind w:left="283" w:hanging="198"/>
            </w:pPr>
            <w:r>
              <w:rPr>
                <w:noProof/>
              </w:rPr>
              <w:t>Concorrere al coordinamento degli operatori del F.O. dettando tempio e metodi del servizio</w:t>
            </w:r>
          </w:p>
          <w:p w:rsidR="00270464" w:rsidRDefault="00270464" w:rsidP="00270464">
            <w:pPr>
              <w:pStyle w:val="QPR-ConoscenzeAbilit"/>
              <w:suppressAutoHyphens w:val="0"/>
              <w:ind w:left="283" w:hanging="198"/>
            </w:pPr>
            <w:r>
              <w:rPr>
                <w:noProof/>
              </w:rPr>
              <w:t>Formulare proposte di miglioramento degli standard di ricevimento e accoglienza</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PROMOZIONE DI OPPORTUNITÀ E SERVIZI TURISTICI AZIENDALI E DEL TERRITORIO</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QPR-RIC-10</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1</w:t>
            </w:r>
            <w:r w:rsidRPr="00F80D72">
              <w:t xml:space="preserve"> del</w:t>
            </w:r>
            <w:r>
              <w:t xml:space="preserve"> 13/01/2020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organizzazione e pianificazione del proprio lavoro nella gestione dei servizi turistici</w:t>
            </w:r>
          </w:p>
          <w:p w:rsidR="00270464" w:rsidRDefault="00270464" w:rsidP="00270464">
            <w:pPr>
              <w:pStyle w:val="QPR-ConoscenzeAbilit"/>
              <w:suppressAutoHyphens w:val="0"/>
              <w:ind w:left="283" w:hanging="198"/>
            </w:pPr>
            <w:r>
              <w:rPr>
                <w:noProof/>
              </w:rPr>
              <w:t>Tecniche di comunicazione e relazione con il cliente</w:t>
            </w:r>
          </w:p>
          <w:p w:rsidR="00270464" w:rsidRDefault="00270464" w:rsidP="00270464">
            <w:pPr>
              <w:pStyle w:val="QPR-ConoscenzeAbilit"/>
              <w:suppressAutoHyphens w:val="0"/>
              <w:ind w:left="283" w:hanging="198"/>
            </w:pPr>
            <w:r>
              <w:rPr>
                <w:noProof/>
              </w:rPr>
              <w:t>Strumenti e tecniche di comunicazione promozionale</w:t>
            </w:r>
          </w:p>
          <w:p w:rsidR="00270464" w:rsidRDefault="00270464" w:rsidP="00270464">
            <w:pPr>
              <w:pStyle w:val="QPR-ConoscenzeAbilit"/>
              <w:suppressAutoHyphens w:val="0"/>
              <w:ind w:left="283" w:hanging="198"/>
            </w:pPr>
            <w:r>
              <w:rPr>
                <w:noProof/>
              </w:rPr>
              <w:t>Cenni di legislazione turistica</w:t>
            </w:r>
          </w:p>
          <w:p w:rsidR="00270464" w:rsidRDefault="00270464" w:rsidP="00270464">
            <w:pPr>
              <w:pStyle w:val="QPR-ConoscenzeAbilit"/>
              <w:suppressAutoHyphens w:val="0"/>
              <w:ind w:left="283" w:hanging="198"/>
            </w:pPr>
            <w:r>
              <w:rPr>
                <w:noProof/>
              </w:rPr>
              <w:t>Cenni sulla normativa inerente il web</w:t>
            </w:r>
          </w:p>
          <w:p w:rsidR="00270464" w:rsidRDefault="00270464" w:rsidP="00270464">
            <w:pPr>
              <w:pStyle w:val="QPR-ConoscenzeAbilit"/>
              <w:suppressAutoHyphens w:val="0"/>
              <w:ind w:left="283" w:hanging="198"/>
            </w:pPr>
            <w:r>
              <w:rPr>
                <w:noProof/>
              </w:rPr>
              <w:t>Cenni di marketing operativo</w:t>
            </w:r>
          </w:p>
          <w:p w:rsidR="00270464" w:rsidRDefault="00270464" w:rsidP="00270464">
            <w:pPr>
              <w:pStyle w:val="QPR-ConoscenzeAbilit"/>
              <w:suppressAutoHyphens w:val="0"/>
              <w:ind w:left="283" w:hanging="198"/>
            </w:pPr>
            <w:r>
              <w:rPr>
                <w:noProof/>
              </w:rPr>
              <w:t>Elementi di storia, arte, geografia e cultura del territorio</w:t>
            </w:r>
          </w:p>
          <w:p w:rsidR="00270464" w:rsidRDefault="00270464" w:rsidP="00270464">
            <w:pPr>
              <w:pStyle w:val="QPR-ConoscenzeAbilit"/>
              <w:suppressAutoHyphens w:val="0"/>
              <w:ind w:left="283" w:hanging="198"/>
            </w:pPr>
            <w:r>
              <w:rPr>
                <w:noProof/>
              </w:rPr>
              <w:t>Elementi del sistema produttivo territoriale e regionale utilizzabile ai fini turistici</w:t>
            </w:r>
          </w:p>
          <w:p w:rsidR="00270464" w:rsidRDefault="00270464" w:rsidP="00270464">
            <w:pPr>
              <w:pStyle w:val="QPR-ConoscenzeAbilit"/>
              <w:suppressAutoHyphens w:val="0"/>
              <w:ind w:left="283" w:hanging="198"/>
            </w:pPr>
            <w:r>
              <w:rPr>
                <w:noProof/>
              </w:rPr>
              <w:t>Caratteristiche del sistema turistico regionale</w:t>
            </w:r>
          </w:p>
          <w:p w:rsidR="00270464" w:rsidRDefault="00270464" w:rsidP="00270464">
            <w:pPr>
              <w:pStyle w:val="QPR-ConoscenzeAbilit"/>
              <w:suppressAutoHyphens w:val="0"/>
              <w:ind w:left="283" w:hanging="198"/>
            </w:pPr>
            <w:r>
              <w:rPr>
                <w:noProof/>
              </w:rPr>
              <w:t>Tipologie di soggetti pubblici e privati (di promozione, di organizzazione eventi, di produzione) integrati nel turismo</w:t>
            </w:r>
          </w:p>
          <w:p w:rsidR="00270464" w:rsidRDefault="00270464" w:rsidP="00270464">
            <w:pPr>
              <w:pStyle w:val="QPR-ConoscenzeAbilit"/>
              <w:suppressAutoHyphens w:val="0"/>
              <w:ind w:left="283" w:hanging="198"/>
            </w:pPr>
            <w:r>
              <w:rPr>
                <w:noProof/>
              </w:rPr>
              <w:t>Funzionalità e caratteristiche delle piattaforme social e sharing utilizzate nel settore turistico</w:t>
            </w:r>
          </w:p>
          <w:p w:rsidR="00270464" w:rsidRDefault="00270464" w:rsidP="00270464">
            <w:pPr>
              <w:pStyle w:val="QPR-ConoscenzeAbilit"/>
              <w:suppressAutoHyphens w:val="0"/>
              <w:ind w:left="283" w:hanging="198"/>
            </w:pPr>
            <w:r>
              <w:rPr>
                <w:noProof/>
              </w:rPr>
              <w:t>Tecniche di assistenza e accoglienza dei clienti</w:t>
            </w:r>
          </w:p>
          <w:p w:rsidR="00270464" w:rsidRDefault="00270464" w:rsidP="00270464">
            <w:pPr>
              <w:pStyle w:val="QPR-ConoscenzeAbilit"/>
              <w:suppressAutoHyphens w:val="0"/>
              <w:ind w:left="283" w:hanging="198"/>
            </w:pPr>
            <w:r>
              <w:rPr>
                <w:noProof/>
              </w:rPr>
              <w:t>Tecniche di strutturazione dei pacchetti turistici</w:t>
            </w:r>
          </w:p>
          <w:p w:rsidR="00270464" w:rsidRDefault="00270464" w:rsidP="00270464">
            <w:pPr>
              <w:pStyle w:val="QPR-ConoscenzeAbilit"/>
              <w:suppressAutoHyphens w:val="0"/>
              <w:ind w:left="283" w:hanging="198"/>
            </w:pPr>
            <w:r>
              <w:rPr>
                <w:noProof/>
              </w:rPr>
              <w:t>Lingua inglese a livello B1</w:t>
            </w:r>
          </w:p>
          <w:p w:rsidR="00270464" w:rsidRDefault="00270464" w:rsidP="00270464">
            <w:pPr>
              <w:pStyle w:val="QPR-ConoscenzeAbilit"/>
              <w:suppressAutoHyphens w:val="0"/>
              <w:ind w:left="283" w:hanging="198"/>
            </w:pPr>
            <w:r>
              <w:rPr>
                <w:noProof/>
              </w:rPr>
              <w:t>Normative di sicurezza, igiene, salvaguardia ambientale di settore/processo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Applicare tecniche di promozione di attività turistiche del territorio</w:t>
            </w:r>
          </w:p>
          <w:p w:rsidR="00270464" w:rsidRDefault="00270464" w:rsidP="00270464">
            <w:pPr>
              <w:pStyle w:val="QPR-ConoscenzeAbilit"/>
              <w:suppressAutoHyphens w:val="0"/>
              <w:ind w:left="283" w:hanging="198"/>
            </w:pPr>
            <w:r>
              <w:rPr>
                <w:noProof/>
              </w:rPr>
              <w:t>Cogliere il posizionamento dell'offerta e della struttura dei servizi di ricettività</w:t>
            </w:r>
          </w:p>
          <w:p w:rsidR="00270464" w:rsidRDefault="00270464" w:rsidP="00270464">
            <w:pPr>
              <w:pStyle w:val="QPR-ConoscenzeAbilit"/>
              <w:suppressAutoHyphens w:val="0"/>
              <w:ind w:left="283" w:hanging="198"/>
            </w:pPr>
            <w:r>
              <w:rPr>
                <w:noProof/>
              </w:rPr>
              <w:t>Applicare tecniche per l’individuazione dell'offerta di prodotti/servizi in rapporto a target/esigenze di clientela</w:t>
            </w:r>
          </w:p>
          <w:p w:rsidR="00270464" w:rsidRDefault="00270464" w:rsidP="00270464">
            <w:pPr>
              <w:pStyle w:val="QPR-ConoscenzeAbilit"/>
              <w:suppressAutoHyphens w:val="0"/>
              <w:ind w:left="283" w:hanging="198"/>
            </w:pPr>
            <w:r>
              <w:rPr>
                <w:noProof/>
              </w:rPr>
              <w:t>Predisporre ed utilizzare linguaggi, contenuti, immagini in funzione del contesto operativo e dell'obiettivo da raggiungere</w:t>
            </w:r>
          </w:p>
          <w:p w:rsidR="00270464" w:rsidRDefault="00270464" w:rsidP="00270464">
            <w:pPr>
              <w:pStyle w:val="QPR-ConoscenzeAbilit"/>
              <w:suppressAutoHyphens w:val="0"/>
              <w:ind w:left="283" w:hanging="198"/>
            </w:pPr>
            <w:r>
              <w:rPr>
                <w:noProof/>
              </w:rPr>
              <w:t>Applicare tecniche di accoglienza della clientela</w:t>
            </w:r>
          </w:p>
          <w:p w:rsidR="00270464" w:rsidRDefault="00270464" w:rsidP="00270464">
            <w:pPr>
              <w:pStyle w:val="QPR-ConoscenzeAbilit"/>
              <w:suppressAutoHyphens w:val="0"/>
              <w:ind w:left="283" w:hanging="198"/>
            </w:pPr>
            <w:r>
              <w:rPr>
                <w:noProof/>
              </w:rPr>
              <w:t>Contattare strutture, servizi ed istituti pubblici e privati</w:t>
            </w:r>
          </w:p>
          <w:p w:rsidR="00270464" w:rsidRDefault="00270464" w:rsidP="00270464">
            <w:pPr>
              <w:pStyle w:val="QPR-ConoscenzeAbilit"/>
              <w:suppressAutoHyphens w:val="0"/>
              <w:ind w:left="283" w:hanging="198"/>
            </w:pPr>
            <w:r>
              <w:rPr>
                <w:noProof/>
              </w:rPr>
              <w:t>Utilizzare strumenti informatici adeguati</w:t>
            </w:r>
          </w:p>
          <w:p w:rsidR="00270464" w:rsidRDefault="00270464" w:rsidP="00270464">
            <w:pPr>
              <w:pStyle w:val="QPR-ConoscenzeAbilit"/>
              <w:suppressAutoHyphens w:val="0"/>
              <w:ind w:left="283" w:hanging="198"/>
            </w:pPr>
            <w:r>
              <w:rPr>
                <w:noProof/>
              </w:rPr>
              <w:t>Curare la comunicazione su strumenti on-line</w:t>
            </w:r>
          </w:p>
          <w:p w:rsidR="00270464" w:rsidRDefault="00270464" w:rsidP="00270464">
            <w:pPr>
              <w:pStyle w:val="QPR-ConoscenzeAbilit"/>
              <w:suppressAutoHyphens w:val="0"/>
              <w:ind w:left="283" w:hanging="198"/>
            </w:pPr>
            <w:r>
              <w:rPr>
                <w:noProof/>
              </w:rPr>
              <w:t>Aggiornare materiali promozionali e informativi</w:t>
            </w:r>
          </w:p>
          <w:p w:rsidR="00270464" w:rsidRDefault="00270464" w:rsidP="00270464">
            <w:pPr>
              <w:pStyle w:val="QPR-ConoscenzeAbilit"/>
              <w:suppressAutoHyphens w:val="0"/>
              <w:ind w:left="283" w:hanging="198"/>
            </w:pPr>
            <w:r>
              <w:rPr>
                <w:noProof/>
              </w:rPr>
              <w:t>Collaborare all’ideazione di progetti promozionali</w:t>
            </w:r>
          </w:p>
          <w:p w:rsidR="00270464" w:rsidRDefault="00270464" w:rsidP="00270464">
            <w:pPr>
              <w:pStyle w:val="QPR-ConoscenzeAbilit"/>
              <w:suppressAutoHyphens w:val="0"/>
              <w:ind w:left="283" w:hanging="198"/>
            </w:pPr>
            <w:r>
              <w:rPr>
                <w:noProof/>
              </w:rPr>
              <w:t>Interagire con clienti e fornitori in lingua inglese a livello B1</w:t>
            </w:r>
          </w:p>
          <w:p w:rsidR="00270464" w:rsidRDefault="00270464" w:rsidP="00270464">
            <w:pPr>
              <w:pStyle w:val="QPR-ConoscenzeAbilit"/>
              <w:suppressAutoHyphens w:val="0"/>
              <w:ind w:left="283" w:hanging="198"/>
            </w:pPr>
            <w:r>
              <w:rPr>
                <w:noProof/>
              </w:rPr>
              <w:t>Operare nel rispetto delle norme di igiene alimentare e sicurezza sul lavoro</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PREDISPOSIZIONE DELL’OFFERTA DI UN PACCHETTO TURISTICO</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QPR-SVA-02</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alla richiesta del committente, predisporre un pacchetto turistico, tenendo conto dei vincoli imposti dal committente (es. destinazione, tipologia di viaggio, budget) e della gamma di prodotti turistici disponibili.</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organizzazione e pianificazione del proprio lavoro nella gestione dei servizi turistici</w:t>
            </w:r>
          </w:p>
          <w:p w:rsidR="00270464" w:rsidRDefault="00270464" w:rsidP="00270464">
            <w:pPr>
              <w:pStyle w:val="QPR-ConoscenzeAbilit"/>
              <w:suppressAutoHyphens w:val="0"/>
              <w:ind w:left="283" w:hanging="198"/>
            </w:pPr>
            <w:r>
              <w:rPr>
                <w:noProof/>
              </w:rPr>
              <w:t>Tipologie di strutture ricettive</w:t>
            </w:r>
          </w:p>
          <w:p w:rsidR="00270464" w:rsidRDefault="00270464" w:rsidP="00270464">
            <w:pPr>
              <w:pStyle w:val="QPR-ConoscenzeAbilit"/>
              <w:suppressAutoHyphens w:val="0"/>
              <w:ind w:left="283" w:hanging="198"/>
            </w:pPr>
            <w:r>
              <w:rPr>
                <w:noProof/>
              </w:rPr>
              <w:t>Tipologie dei mezzi di trasporto</w:t>
            </w:r>
          </w:p>
          <w:p w:rsidR="00270464" w:rsidRDefault="00270464" w:rsidP="00270464">
            <w:pPr>
              <w:pStyle w:val="QPR-ConoscenzeAbilit"/>
              <w:suppressAutoHyphens w:val="0"/>
              <w:ind w:left="283" w:hanging="198"/>
            </w:pPr>
            <w:r>
              <w:rPr>
                <w:noProof/>
              </w:rPr>
              <w:t>Terminologia del settore</w:t>
            </w:r>
          </w:p>
          <w:p w:rsidR="00270464" w:rsidRDefault="00270464" w:rsidP="00270464">
            <w:pPr>
              <w:pStyle w:val="QPR-ConoscenzeAbilit"/>
              <w:suppressAutoHyphens w:val="0"/>
              <w:ind w:left="283" w:hanging="198"/>
            </w:pPr>
            <w:r>
              <w:rPr>
                <w:noProof/>
              </w:rPr>
              <w:t>Tecniche di strutturazione dei pacchetti turistici</w:t>
            </w:r>
          </w:p>
          <w:p w:rsidR="00270464" w:rsidRDefault="00270464" w:rsidP="00270464">
            <w:pPr>
              <w:pStyle w:val="QPR-ConoscenzeAbilit"/>
              <w:suppressAutoHyphens w:val="0"/>
              <w:ind w:left="283" w:hanging="198"/>
            </w:pPr>
            <w:r>
              <w:rPr>
                <w:noProof/>
              </w:rPr>
              <w:t>Elementi di storia, arte, geografia e cultura del territorio di riferimento</w:t>
            </w:r>
          </w:p>
          <w:p w:rsidR="00270464" w:rsidRDefault="00270464" w:rsidP="00270464">
            <w:pPr>
              <w:pStyle w:val="QPR-ConoscenzeAbilit"/>
              <w:suppressAutoHyphens w:val="0"/>
              <w:ind w:left="283" w:hanging="198"/>
            </w:pPr>
            <w:r>
              <w:rPr>
                <w:noProof/>
              </w:rPr>
              <w:t>Elementi di comunicazione specifica del settore</w:t>
            </w:r>
          </w:p>
          <w:p w:rsidR="00270464" w:rsidRDefault="00270464" w:rsidP="00270464">
            <w:pPr>
              <w:pStyle w:val="QPR-ConoscenzeAbilit"/>
              <w:suppressAutoHyphens w:val="0"/>
              <w:ind w:left="283" w:hanging="198"/>
            </w:pPr>
            <w:r>
              <w:rPr>
                <w:noProof/>
              </w:rPr>
              <w:t>Tecniche di pianificazione del lavoro</w:t>
            </w:r>
          </w:p>
          <w:p w:rsidR="00270464" w:rsidRDefault="00270464" w:rsidP="00270464">
            <w:pPr>
              <w:pStyle w:val="QPR-ConoscenzeAbilit"/>
              <w:suppressAutoHyphens w:val="0"/>
              <w:ind w:left="283" w:hanging="198"/>
            </w:pPr>
            <w:r>
              <w:rPr>
                <w:noProof/>
              </w:rPr>
              <w:t>Legislazione turistica</w:t>
            </w:r>
          </w:p>
          <w:p w:rsidR="00270464" w:rsidRDefault="00270464" w:rsidP="00270464">
            <w:pPr>
              <w:pStyle w:val="QPR-ConoscenzeAbilit"/>
              <w:suppressAutoHyphens w:val="0"/>
              <w:ind w:left="283" w:hanging="198"/>
            </w:pPr>
            <w:r>
              <w:rPr>
                <w:noProof/>
              </w:rPr>
              <w:t>Normativa relativa ai documenti di ingresso nei paesi europei ed extraeuropei</w:t>
            </w:r>
          </w:p>
          <w:p w:rsidR="00270464" w:rsidRDefault="00270464" w:rsidP="00270464">
            <w:pPr>
              <w:pStyle w:val="QPR-ConoscenzeAbilit"/>
              <w:suppressAutoHyphens w:val="0"/>
              <w:ind w:left="283" w:hanging="198"/>
            </w:pPr>
            <w:r>
              <w:rPr>
                <w:noProof/>
              </w:rPr>
              <w:t>Strumenti e software a supporto della predisposizione di un pacchetto turistico</w:t>
            </w:r>
          </w:p>
          <w:p w:rsidR="00270464" w:rsidRDefault="00270464" w:rsidP="00270464">
            <w:pPr>
              <w:pStyle w:val="QPR-ConoscenzeAbilit"/>
              <w:suppressAutoHyphens w:val="0"/>
              <w:ind w:left="283" w:hanging="198"/>
            </w:pPr>
            <w:r>
              <w:rPr>
                <w:noProof/>
              </w:rPr>
              <w:t>Lingua inglese a livello B2</w:t>
            </w:r>
          </w:p>
          <w:p w:rsidR="00270464" w:rsidRDefault="00270464" w:rsidP="00270464">
            <w:pPr>
              <w:pStyle w:val="QPR-ConoscenzeAbilit"/>
              <w:suppressAutoHyphens w:val="0"/>
              <w:ind w:left="283" w:hanging="198"/>
            </w:pPr>
            <w:r>
              <w:rPr>
                <w:noProof/>
              </w:rPr>
              <w:t>Normative sicurezza, igiene e salvaguardia ambientale</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Analizzare le esigenze del committente</w:t>
            </w:r>
          </w:p>
          <w:p w:rsidR="00270464" w:rsidRDefault="00270464" w:rsidP="00270464">
            <w:pPr>
              <w:pStyle w:val="QPR-ConoscenzeAbilit"/>
              <w:suppressAutoHyphens w:val="0"/>
              <w:ind w:left="283" w:hanging="198"/>
            </w:pPr>
            <w:r>
              <w:rPr>
                <w:noProof/>
              </w:rPr>
              <w:t>Definire un programma di lavoro organizzato e funzionale</w:t>
            </w:r>
          </w:p>
          <w:p w:rsidR="00270464" w:rsidRDefault="00270464" w:rsidP="00270464">
            <w:pPr>
              <w:pStyle w:val="QPR-ConoscenzeAbilit"/>
              <w:suppressAutoHyphens w:val="0"/>
              <w:ind w:left="283" w:hanging="198"/>
            </w:pPr>
            <w:r>
              <w:rPr>
                <w:noProof/>
              </w:rPr>
              <w:t>Individuare soluzioni e proposte di prodotto/servizio corrispondenti alle richieste</w:t>
            </w:r>
          </w:p>
          <w:p w:rsidR="00270464" w:rsidRDefault="00270464" w:rsidP="00270464">
            <w:pPr>
              <w:pStyle w:val="QPR-ConoscenzeAbilit"/>
              <w:suppressAutoHyphens w:val="0"/>
              <w:ind w:left="283" w:hanging="198"/>
            </w:pPr>
            <w:r>
              <w:rPr>
                <w:noProof/>
              </w:rPr>
              <w:t>Operare nei tempi di lavorazione previsti</w:t>
            </w:r>
          </w:p>
          <w:p w:rsidR="00270464" w:rsidRDefault="00270464" w:rsidP="00270464">
            <w:pPr>
              <w:pStyle w:val="QPR-ConoscenzeAbilit"/>
              <w:suppressAutoHyphens w:val="0"/>
              <w:ind w:left="283" w:hanging="198"/>
            </w:pPr>
            <w:r>
              <w:rPr>
                <w:noProof/>
              </w:rPr>
              <w:t>Contattare servizi ed istituti pubblici e privati</w:t>
            </w:r>
          </w:p>
          <w:p w:rsidR="00270464" w:rsidRDefault="00270464" w:rsidP="00270464">
            <w:pPr>
              <w:pStyle w:val="QPR-ConoscenzeAbilit"/>
              <w:suppressAutoHyphens w:val="0"/>
              <w:ind w:left="283" w:hanging="198"/>
            </w:pPr>
            <w:r>
              <w:rPr>
                <w:noProof/>
              </w:rPr>
              <w:t>Definire i contratti con i fornitori</w:t>
            </w:r>
          </w:p>
          <w:p w:rsidR="00270464" w:rsidRDefault="00270464" w:rsidP="00270464">
            <w:pPr>
              <w:pStyle w:val="QPR-ConoscenzeAbilit"/>
              <w:suppressAutoHyphens w:val="0"/>
              <w:ind w:left="283" w:hanging="198"/>
            </w:pPr>
            <w:r>
              <w:rPr>
                <w:noProof/>
              </w:rPr>
              <w:t>Negoziare i costi dei servizi</w:t>
            </w:r>
          </w:p>
          <w:p w:rsidR="00270464" w:rsidRDefault="00270464" w:rsidP="00270464">
            <w:pPr>
              <w:pStyle w:val="QPR-ConoscenzeAbilit"/>
              <w:suppressAutoHyphens w:val="0"/>
              <w:ind w:left="283" w:hanging="198"/>
            </w:pPr>
            <w:r>
              <w:rPr>
                <w:noProof/>
              </w:rPr>
              <w:t>Preparare servizi di trasporto, pernottamento, assicurazioni di viaggio per viaggi organizzati</w:t>
            </w:r>
          </w:p>
          <w:p w:rsidR="00270464" w:rsidRDefault="00270464" w:rsidP="00270464">
            <w:pPr>
              <w:pStyle w:val="QPR-ConoscenzeAbilit"/>
              <w:suppressAutoHyphens w:val="0"/>
              <w:ind w:left="283" w:hanging="198"/>
            </w:pPr>
            <w:r>
              <w:rPr>
                <w:noProof/>
              </w:rPr>
              <w:t>Realizzare pacchetti turistici (all inclusive, viaggi su misura, viaggi tematici)</w:t>
            </w:r>
          </w:p>
          <w:p w:rsidR="00270464" w:rsidRDefault="00270464" w:rsidP="00270464">
            <w:pPr>
              <w:pStyle w:val="QPR-ConoscenzeAbilit"/>
              <w:suppressAutoHyphens w:val="0"/>
              <w:ind w:left="283" w:hanging="198"/>
            </w:pPr>
            <w:r>
              <w:rPr>
                <w:noProof/>
              </w:rPr>
              <w:t>Preparare un preventivo</w:t>
            </w:r>
          </w:p>
          <w:p w:rsidR="00270464" w:rsidRDefault="00270464" w:rsidP="00270464">
            <w:pPr>
              <w:pStyle w:val="QPR-ConoscenzeAbilit"/>
              <w:suppressAutoHyphens w:val="0"/>
              <w:ind w:left="283" w:hanging="198"/>
            </w:pPr>
            <w:r>
              <w:rPr>
                <w:noProof/>
              </w:rPr>
              <w:t>Formulare l’offerta e concludere la vendita</w:t>
            </w:r>
          </w:p>
          <w:p w:rsidR="00270464" w:rsidRDefault="00270464" w:rsidP="00270464">
            <w:pPr>
              <w:pStyle w:val="QPR-ConoscenzeAbilit"/>
              <w:suppressAutoHyphens w:val="0"/>
              <w:ind w:left="283" w:hanging="198"/>
            </w:pPr>
            <w:r>
              <w:rPr>
                <w:noProof/>
              </w:rPr>
              <w:t>Interagire con clienti e fornitori in lingua inglese a livello B2</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ASSISTENZA AL CLIENTE NELL’ACQUISTO DI UN SERVIZIO TURISTICO</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QPR-SVA-03</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organizzazione e pianificazione del proprio lavoro nella gestione dei servizi turistici</w:t>
            </w:r>
          </w:p>
          <w:p w:rsidR="00270464" w:rsidRDefault="00270464" w:rsidP="00270464">
            <w:pPr>
              <w:pStyle w:val="QPR-ConoscenzeAbilit"/>
              <w:suppressAutoHyphens w:val="0"/>
              <w:ind w:left="283" w:hanging="198"/>
            </w:pPr>
            <w:r>
              <w:rPr>
                <w:noProof/>
              </w:rPr>
              <w:t>Tecniche di comunicazione con il cliente</w:t>
            </w:r>
          </w:p>
          <w:p w:rsidR="00270464" w:rsidRDefault="00270464" w:rsidP="00270464">
            <w:pPr>
              <w:pStyle w:val="QPR-ConoscenzeAbilit"/>
              <w:suppressAutoHyphens w:val="0"/>
              <w:ind w:left="283" w:hanging="198"/>
            </w:pPr>
            <w:r>
              <w:rPr>
                <w:noProof/>
              </w:rPr>
              <w:t>Elementi di comunicazione grafica</w:t>
            </w:r>
          </w:p>
          <w:p w:rsidR="00270464" w:rsidRDefault="00270464" w:rsidP="00270464">
            <w:pPr>
              <w:pStyle w:val="QPR-ConoscenzeAbilit"/>
              <w:suppressAutoHyphens w:val="0"/>
              <w:ind w:left="283" w:hanging="198"/>
            </w:pPr>
            <w:r>
              <w:rPr>
                <w:noProof/>
              </w:rPr>
              <w:t>Strumenti e software a supporto della vendita di un servizio turistico</w:t>
            </w:r>
          </w:p>
          <w:p w:rsidR="00270464" w:rsidRDefault="00270464" w:rsidP="00270464">
            <w:pPr>
              <w:pStyle w:val="QPR-ConoscenzeAbilit"/>
              <w:suppressAutoHyphens w:val="0"/>
              <w:ind w:left="283" w:hanging="198"/>
            </w:pPr>
            <w:r>
              <w:rPr>
                <w:noProof/>
              </w:rPr>
              <w:t>Elementi di geografia turistica europea ed extraeuropea</w:t>
            </w:r>
          </w:p>
          <w:p w:rsidR="00270464" w:rsidRDefault="00270464" w:rsidP="00270464">
            <w:pPr>
              <w:pStyle w:val="QPR-ConoscenzeAbilit"/>
              <w:suppressAutoHyphens w:val="0"/>
              <w:ind w:left="283" w:hanging="198"/>
            </w:pPr>
            <w:r>
              <w:rPr>
                <w:noProof/>
              </w:rPr>
              <w:t>Cenni sulle disposizioni sanitarie internazionali</w:t>
            </w:r>
          </w:p>
          <w:p w:rsidR="00270464" w:rsidRDefault="00270464" w:rsidP="00270464">
            <w:pPr>
              <w:pStyle w:val="QPR-ConoscenzeAbilit"/>
              <w:suppressAutoHyphens w:val="0"/>
              <w:ind w:left="283" w:hanging="198"/>
            </w:pPr>
            <w:r>
              <w:rPr>
                <w:noProof/>
              </w:rPr>
              <w:t>Tipologie e funzionamento degli operatori turistici</w:t>
            </w:r>
          </w:p>
          <w:p w:rsidR="00270464" w:rsidRDefault="00270464" w:rsidP="00270464">
            <w:pPr>
              <w:pStyle w:val="QPR-ConoscenzeAbilit"/>
              <w:suppressAutoHyphens w:val="0"/>
              <w:ind w:left="283" w:hanging="198"/>
            </w:pPr>
            <w:r>
              <w:rPr>
                <w:noProof/>
              </w:rPr>
              <w:t>Tecniche di prenotazione</w:t>
            </w:r>
          </w:p>
          <w:p w:rsidR="00270464" w:rsidRDefault="00270464" w:rsidP="00270464">
            <w:pPr>
              <w:pStyle w:val="QPR-ConoscenzeAbilit"/>
              <w:suppressAutoHyphens w:val="0"/>
              <w:ind w:left="283" w:hanging="198"/>
            </w:pPr>
            <w:r>
              <w:rPr>
                <w:noProof/>
              </w:rPr>
              <w:t>Funzionalità dei principali software applicativi di biglietteria aerea (GDS)</w:t>
            </w:r>
          </w:p>
          <w:p w:rsidR="00270464" w:rsidRDefault="00270464" w:rsidP="00270464">
            <w:pPr>
              <w:pStyle w:val="QPR-ConoscenzeAbilit"/>
              <w:suppressAutoHyphens w:val="0"/>
              <w:ind w:left="283" w:hanging="198"/>
            </w:pPr>
            <w:r>
              <w:rPr>
                <w:noProof/>
              </w:rPr>
              <w:t>Cenni di art. 74/ter</w:t>
            </w:r>
          </w:p>
          <w:p w:rsidR="00270464" w:rsidRDefault="00270464" w:rsidP="00270464">
            <w:pPr>
              <w:pStyle w:val="QPR-ConoscenzeAbilit"/>
              <w:suppressAutoHyphens w:val="0"/>
              <w:ind w:left="283" w:hanging="198"/>
            </w:pPr>
            <w:r>
              <w:rPr>
                <w:noProof/>
              </w:rPr>
              <w:t>Cenni di legislazione turistica</w:t>
            </w:r>
          </w:p>
          <w:p w:rsidR="00270464" w:rsidRDefault="00270464" w:rsidP="00270464">
            <w:pPr>
              <w:pStyle w:val="QPR-ConoscenzeAbilit"/>
              <w:suppressAutoHyphens w:val="0"/>
              <w:ind w:left="283" w:hanging="198"/>
            </w:pPr>
            <w:r>
              <w:rPr>
                <w:noProof/>
              </w:rPr>
              <w:t>Lingua inglese a livello B1</w:t>
            </w:r>
          </w:p>
          <w:p w:rsidR="00270464" w:rsidRDefault="00270464" w:rsidP="00270464">
            <w:pPr>
              <w:pStyle w:val="QPR-ConoscenzeAbilit"/>
              <w:suppressAutoHyphens w:val="0"/>
              <w:ind w:left="283" w:hanging="198"/>
            </w:pPr>
            <w:r>
              <w:rPr>
                <w:noProof/>
              </w:rPr>
              <w:t>Normative sicurezza, igiene e salvaguardia ambientale</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Applicare tecniche di accoglienza della clientela</w:t>
            </w:r>
          </w:p>
          <w:p w:rsidR="00270464" w:rsidRDefault="00270464" w:rsidP="00270464">
            <w:pPr>
              <w:pStyle w:val="QPR-ConoscenzeAbilit"/>
              <w:suppressAutoHyphens w:val="0"/>
              <w:ind w:left="283" w:hanging="198"/>
            </w:pPr>
            <w:r>
              <w:rPr>
                <w:noProof/>
              </w:rPr>
              <w:t>Individuare soluzioni e proposte di prodotto/servizio corrispondenti alle richieste</w:t>
            </w:r>
          </w:p>
          <w:p w:rsidR="00270464" w:rsidRDefault="00270464" w:rsidP="00270464">
            <w:pPr>
              <w:pStyle w:val="QPR-ConoscenzeAbilit"/>
              <w:suppressAutoHyphens w:val="0"/>
              <w:ind w:left="283" w:hanging="198"/>
            </w:pPr>
            <w:r>
              <w:rPr>
                <w:noProof/>
              </w:rPr>
              <w:t>Utilizzare strumenti e software a supporto delle attività di prenotazione</w:t>
            </w:r>
          </w:p>
          <w:p w:rsidR="00270464" w:rsidRDefault="00270464" w:rsidP="00270464">
            <w:pPr>
              <w:pStyle w:val="QPR-ConoscenzeAbilit"/>
              <w:suppressAutoHyphens w:val="0"/>
              <w:ind w:left="283" w:hanging="198"/>
            </w:pPr>
            <w:r>
              <w:rPr>
                <w:noProof/>
              </w:rPr>
              <w:t>Operare nei tempi di lavorazione previsti</w:t>
            </w:r>
          </w:p>
          <w:p w:rsidR="00270464" w:rsidRDefault="00270464" w:rsidP="00270464">
            <w:pPr>
              <w:pStyle w:val="QPR-ConoscenzeAbilit"/>
              <w:suppressAutoHyphens w:val="0"/>
              <w:ind w:left="283" w:hanging="198"/>
            </w:pPr>
            <w:r>
              <w:rPr>
                <w:noProof/>
              </w:rPr>
              <w:t>Preparare un preventivo</w:t>
            </w:r>
          </w:p>
          <w:p w:rsidR="00270464" w:rsidRDefault="00270464" w:rsidP="00270464">
            <w:pPr>
              <w:pStyle w:val="QPR-ConoscenzeAbilit"/>
              <w:suppressAutoHyphens w:val="0"/>
              <w:ind w:left="283" w:hanging="198"/>
            </w:pPr>
            <w:r>
              <w:rPr>
                <w:noProof/>
              </w:rPr>
              <w:t>Preparare viaggi su misura</w:t>
            </w:r>
          </w:p>
          <w:p w:rsidR="00270464" w:rsidRDefault="00270464" w:rsidP="00270464">
            <w:pPr>
              <w:pStyle w:val="QPR-ConoscenzeAbilit"/>
              <w:suppressAutoHyphens w:val="0"/>
              <w:ind w:left="283" w:hanging="198"/>
            </w:pPr>
            <w:r>
              <w:rPr>
                <w:noProof/>
              </w:rPr>
              <w:t>Predisporre la documentazione di viaggio</w:t>
            </w:r>
          </w:p>
          <w:p w:rsidR="00270464" w:rsidRDefault="00270464" w:rsidP="00270464">
            <w:pPr>
              <w:pStyle w:val="QPR-ConoscenzeAbilit"/>
              <w:suppressAutoHyphens w:val="0"/>
              <w:ind w:left="283" w:hanging="198"/>
            </w:pPr>
            <w:r>
              <w:rPr>
                <w:noProof/>
              </w:rPr>
              <w:t>Utilizzare i servizi di prenotazione online di vettori commerciali e low cost</w:t>
            </w:r>
          </w:p>
          <w:p w:rsidR="00270464" w:rsidRDefault="00270464" w:rsidP="00270464">
            <w:pPr>
              <w:pStyle w:val="QPR-ConoscenzeAbilit"/>
              <w:suppressAutoHyphens w:val="0"/>
              <w:ind w:left="283" w:hanging="198"/>
            </w:pPr>
            <w:r>
              <w:rPr>
                <w:noProof/>
              </w:rPr>
              <w:t>Applicare tecniche di prenotazione</w:t>
            </w:r>
          </w:p>
          <w:p w:rsidR="00270464" w:rsidRDefault="00270464" w:rsidP="00270464">
            <w:pPr>
              <w:pStyle w:val="QPR-ConoscenzeAbilit"/>
              <w:suppressAutoHyphens w:val="0"/>
              <w:ind w:left="283" w:hanging="198"/>
            </w:pPr>
            <w:r>
              <w:rPr>
                <w:noProof/>
              </w:rPr>
              <w:t>Elaborare documenti contabili di vendita</w:t>
            </w:r>
          </w:p>
          <w:p w:rsidR="00270464" w:rsidRDefault="00270464" w:rsidP="00270464">
            <w:pPr>
              <w:pStyle w:val="QPR-ConoscenzeAbilit"/>
              <w:suppressAutoHyphens w:val="0"/>
              <w:ind w:left="283" w:hanging="198"/>
            </w:pPr>
            <w:r>
              <w:rPr>
                <w:noProof/>
              </w:rPr>
              <w:t>Interagire con clienti e fornitori in lingua inglese a livello B1</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GESTIONE DEI FLUSSI INFORMATIVI E COMUNICATIVI</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QPR-SGR-01</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Caratteristiche dei processi comunicativi</w:t>
            </w:r>
          </w:p>
          <w:p w:rsidR="00270464" w:rsidRDefault="00270464" w:rsidP="00270464">
            <w:pPr>
              <w:pStyle w:val="QPR-ConoscenzeAbilit"/>
              <w:suppressAutoHyphens w:val="0"/>
              <w:ind w:left="283" w:hanging="198"/>
            </w:pPr>
            <w:r>
              <w:rPr>
                <w:noProof/>
              </w:rPr>
              <w:t>Cenni di comunicazione efficace</w:t>
            </w:r>
          </w:p>
          <w:p w:rsidR="00270464" w:rsidRDefault="00270464" w:rsidP="00270464">
            <w:pPr>
              <w:pStyle w:val="QPR-ConoscenzeAbilit"/>
              <w:suppressAutoHyphens w:val="0"/>
              <w:ind w:left="283" w:hanging="198"/>
            </w:pPr>
            <w:r>
              <w:rPr>
                <w:noProof/>
              </w:rPr>
              <w:t>Tipologie di interlocutori</w:t>
            </w:r>
          </w:p>
          <w:p w:rsidR="00270464" w:rsidRDefault="00270464" w:rsidP="00270464">
            <w:pPr>
              <w:pStyle w:val="QPR-ConoscenzeAbilit"/>
              <w:suppressAutoHyphens w:val="0"/>
              <w:ind w:left="283" w:hanging="198"/>
            </w:pPr>
            <w:r>
              <w:rPr>
                <w:noProof/>
              </w:rPr>
              <w:t>Tecniche di comunicazione telefonica</w:t>
            </w:r>
          </w:p>
          <w:p w:rsidR="00270464" w:rsidRDefault="00270464" w:rsidP="00270464">
            <w:pPr>
              <w:pStyle w:val="QPR-ConoscenzeAbilit"/>
              <w:suppressAutoHyphens w:val="0"/>
              <w:ind w:left="283" w:hanging="198"/>
            </w:pPr>
            <w:r>
              <w:rPr>
                <w:noProof/>
              </w:rPr>
              <w:t>Cenni di immagine aziendale</w:t>
            </w:r>
          </w:p>
          <w:p w:rsidR="00270464" w:rsidRDefault="00270464" w:rsidP="00270464">
            <w:pPr>
              <w:pStyle w:val="QPR-ConoscenzeAbilit"/>
              <w:suppressAutoHyphens w:val="0"/>
              <w:ind w:left="283" w:hanging="198"/>
            </w:pPr>
            <w:r>
              <w:rPr>
                <w:noProof/>
              </w:rPr>
              <w:t>Cenni sugli organigrammi aziendali</w:t>
            </w:r>
          </w:p>
          <w:p w:rsidR="00270464" w:rsidRDefault="00270464" w:rsidP="00270464">
            <w:pPr>
              <w:pStyle w:val="QPR-ConoscenzeAbilit"/>
              <w:suppressAutoHyphens w:val="0"/>
              <w:ind w:left="283" w:hanging="198"/>
            </w:pPr>
            <w:r>
              <w:rPr>
                <w:noProof/>
              </w:rPr>
              <w:t>Tipologie di lettere commerciali</w:t>
            </w:r>
          </w:p>
          <w:p w:rsidR="00270464" w:rsidRDefault="00270464" w:rsidP="00270464">
            <w:pPr>
              <w:pStyle w:val="QPR-ConoscenzeAbilit"/>
              <w:suppressAutoHyphens w:val="0"/>
              <w:ind w:left="283" w:hanging="198"/>
            </w:pPr>
            <w:r>
              <w:rPr>
                <w:noProof/>
              </w:rPr>
              <w:t>Tecniche di elaborazione di lettere commerciali</w:t>
            </w:r>
          </w:p>
          <w:p w:rsidR="00270464" w:rsidRDefault="00270464" w:rsidP="00270464">
            <w:pPr>
              <w:pStyle w:val="QPR-ConoscenzeAbilit"/>
              <w:suppressAutoHyphens w:val="0"/>
              <w:ind w:left="283" w:hanging="198"/>
            </w:pPr>
            <w:r>
              <w:rPr>
                <w:noProof/>
              </w:rPr>
              <w:t>Caratteristiche delle attrezzature d’ufficio (telefono, fax, centralino, scanner, pc, tablet)</w:t>
            </w:r>
          </w:p>
          <w:p w:rsidR="00270464" w:rsidRDefault="00270464" w:rsidP="00270464">
            <w:pPr>
              <w:pStyle w:val="QPR-ConoscenzeAbilit"/>
              <w:suppressAutoHyphens w:val="0"/>
              <w:ind w:left="283" w:hanging="198"/>
            </w:pPr>
            <w:r>
              <w:rPr>
                <w:noProof/>
              </w:rPr>
              <w:t>Caratteristiche degli strumenti di comunicazione via Internet (email, pec, mailing list, social, web)</w:t>
            </w:r>
          </w:p>
          <w:p w:rsidR="00270464" w:rsidRDefault="00270464" w:rsidP="00270464">
            <w:pPr>
              <w:pStyle w:val="QPR-ConoscenzeAbilit"/>
              <w:suppressAutoHyphens w:val="0"/>
              <w:ind w:left="283" w:hanging="198"/>
            </w:pPr>
            <w:r>
              <w:rPr>
                <w:noProof/>
              </w:rPr>
              <w:t>Terminologia tecnica, specifica del settore, in lingua inglese livello A2</w:t>
            </w:r>
          </w:p>
          <w:p w:rsidR="00270464" w:rsidRDefault="00270464" w:rsidP="00270464">
            <w:pPr>
              <w:pStyle w:val="QPR-ConoscenzeAbilit"/>
              <w:suppressAutoHyphens w:val="0"/>
              <w:ind w:left="283" w:hanging="198"/>
            </w:pPr>
            <w:r>
              <w:rPr>
                <w:noProof/>
              </w:rPr>
              <w:t>Tecniche di aggiornamento di siti web aziendali</w:t>
            </w:r>
          </w:p>
          <w:p w:rsidR="00270464" w:rsidRDefault="00270464" w:rsidP="00270464">
            <w:pPr>
              <w:pStyle w:val="QPR-ConoscenzeAbilit"/>
              <w:suppressAutoHyphens w:val="0"/>
              <w:ind w:left="283" w:hanging="198"/>
            </w:pPr>
            <w:r>
              <w:rPr>
                <w:noProof/>
              </w:rPr>
              <w:t>Funzionalità dei principali software applicativi d’ufficio</w:t>
            </w:r>
          </w:p>
          <w:p w:rsidR="00270464" w:rsidRDefault="00270464" w:rsidP="00270464">
            <w:pPr>
              <w:pStyle w:val="QPR-ConoscenzeAbilit"/>
              <w:suppressAutoHyphens w:val="0"/>
              <w:ind w:left="283" w:hanging="198"/>
            </w:pPr>
            <w:r>
              <w:rPr>
                <w:noProof/>
              </w:rPr>
              <w:t>Normativa di riferimento sulla sicurezza dei dati</w:t>
            </w:r>
          </w:p>
          <w:p w:rsidR="00270464" w:rsidRDefault="00270464" w:rsidP="00270464">
            <w:pPr>
              <w:pStyle w:val="QPR-ConoscenzeAbilit"/>
              <w:suppressAutoHyphens w:val="0"/>
              <w:ind w:left="283" w:hanging="198"/>
            </w:pPr>
            <w:r>
              <w:rPr>
                <w:noProof/>
              </w:rPr>
              <w:t>Normative sicurezza, igiene e salvaguardia ambientale nel settore amministrativo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Adottare modalità di comunicazione anche digitale per la gestione delle relazioni interne ed esterne all’azienda</w:t>
            </w:r>
          </w:p>
          <w:p w:rsidR="00270464" w:rsidRDefault="00270464" w:rsidP="00270464">
            <w:pPr>
              <w:pStyle w:val="QPR-ConoscenzeAbilit"/>
              <w:suppressAutoHyphens w:val="0"/>
              <w:ind w:left="283" w:hanging="198"/>
            </w:pPr>
            <w:r>
              <w:rPr>
                <w:noProof/>
              </w:rPr>
              <w:t>Verificare la rispondenza degli output agli obiettivi comunicativi prefissati</w:t>
            </w:r>
          </w:p>
          <w:p w:rsidR="00270464" w:rsidRDefault="00270464" w:rsidP="00270464">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270464" w:rsidRDefault="00270464" w:rsidP="00270464">
            <w:pPr>
              <w:pStyle w:val="QPR-ConoscenzeAbilit"/>
              <w:suppressAutoHyphens w:val="0"/>
              <w:ind w:left="283" w:hanging="198"/>
            </w:pPr>
            <w:r>
              <w:rPr>
                <w:noProof/>
              </w:rPr>
              <w:t>Gestire la risposta telefonica in maniera efficace nel rispetto dell’immagine aziendale</w:t>
            </w:r>
          </w:p>
          <w:p w:rsidR="00270464" w:rsidRDefault="00270464" w:rsidP="00270464">
            <w:pPr>
              <w:pStyle w:val="QPR-ConoscenzeAbilit"/>
              <w:suppressAutoHyphens w:val="0"/>
              <w:ind w:left="283" w:hanging="198"/>
            </w:pPr>
            <w:r>
              <w:rPr>
                <w:noProof/>
              </w:rPr>
              <w:t>Applicare le principali tecniche per la redazione di lettere commerciali</w:t>
            </w:r>
          </w:p>
          <w:p w:rsidR="00270464" w:rsidRDefault="00270464" w:rsidP="00270464">
            <w:pPr>
              <w:pStyle w:val="QPR-ConoscenzeAbilit"/>
              <w:suppressAutoHyphens w:val="0"/>
              <w:ind w:left="283" w:hanging="198"/>
            </w:pPr>
            <w:r>
              <w:rPr>
                <w:noProof/>
              </w:rPr>
              <w:t>Effettuare operazioni base a supporto dell’operatività degli strumenti digitali d’ufficio</w:t>
            </w:r>
          </w:p>
          <w:p w:rsidR="00270464" w:rsidRDefault="00270464" w:rsidP="00270464">
            <w:pPr>
              <w:pStyle w:val="QPR-ConoscenzeAbilit"/>
              <w:suppressAutoHyphens w:val="0"/>
              <w:ind w:left="283" w:hanging="198"/>
            </w:pPr>
            <w:r>
              <w:rPr>
                <w:noProof/>
              </w:rPr>
              <w:t>Comunicare in lingua inglese a livello A2</w:t>
            </w:r>
          </w:p>
          <w:p w:rsidR="00270464" w:rsidRDefault="00270464" w:rsidP="00270464">
            <w:pPr>
              <w:pStyle w:val="QPR-ConoscenzeAbilit"/>
              <w:suppressAutoHyphens w:val="0"/>
              <w:ind w:left="283" w:hanging="198"/>
            </w:pPr>
            <w:r>
              <w:rPr>
                <w:noProof/>
              </w:rPr>
              <w:t>Effettuare aggiornamenti dei contenuti informativi del sito web aziendale</w:t>
            </w:r>
          </w:p>
          <w:p w:rsidR="00270464" w:rsidRDefault="00270464" w:rsidP="00270464">
            <w:pPr>
              <w:pStyle w:val="QPR-ConoscenzeAbilit"/>
              <w:suppressAutoHyphens w:val="0"/>
              <w:ind w:left="283" w:hanging="198"/>
            </w:pPr>
            <w:r>
              <w:rPr>
                <w:noProof/>
              </w:rPr>
              <w:t>Operare secondo le norme di sicurezza</w:t>
            </w:r>
          </w:p>
          <w:p w:rsidR="00270464" w:rsidRDefault="00270464" w:rsidP="00270464">
            <w:pPr>
              <w:pStyle w:val="QPR-ConoscenzeAbilit"/>
              <w:suppressAutoHyphens w:val="0"/>
              <w:ind w:left="283" w:hanging="198"/>
            </w:pPr>
            <w:r>
              <w:rPr>
                <w:noProof/>
              </w:rPr>
              <w:t>Definire e pianificare le fasi del proprio lavoro</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ORGANIZZAZIONE DI EVENTI E CONGRESSI</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QPR-MCP-17</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alle richieste del cliente, organizzare le risorse logistiche, strumentali e di personale, per la realizzazione di eventi seminariali e congressuali, curando la gestione operativa dell’iniziativa e gli eventuali servizi abbinati.</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comunicazione</w:t>
            </w:r>
          </w:p>
          <w:p w:rsidR="00270464" w:rsidRDefault="00270464" w:rsidP="00270464">
            <w:pPr>
              <w:pStyle w:val="QPR-ConoscenzeAbilit"/>
              <w:suppressAutoHyphens w:val="0"/>
              <w:ind w:left="283" w:hanging="198"/>
            </w:pPr>
            <w:r>
              <w:rPr>
                <w:noProof/>
              </w:rPr>
              <w:t>Tecniche di gestione del cliente, anche in lingua straniera</w:t>
            </w:r>
          </w:p>
          <w:p w:rsidR="00270464" w:rsidRDefault="00270464" w:rsidP="00270464">
            <w:pPr>
              <w:pStyle w:val="QPR-ConoscenzeAbilit"/>
              <w:suppressAutoHyphens w:val="0"/>
              <w:ind w:left="283" w:hanging="198"/>
            </w:pPr>
            <w:r>
              <w:rPr>
                <w:noProof/>
              </w:rPr>
              <w:t>Tecniche di gestione dei conflitti</w:t>
            </w:r>
          </w:p>
          <w:p w:rsidR="00270464" w:rsidRDefault="00270464" w:rsidP="00270464">
            <w:pPr>
              <w:pStyle w:val="QPR-ConoscenzeAbilit"/>
              <w:suppressAutoHyphens w:val="0"/>
              <w:ind w:left="283" w:hanging="198"/>
            </w:pPr>
            <w:r>
              <w:rPr>
                <w:noProof/>
              </w:rPr>
              <w:t>Principi di marketing e comunicazione</w:t>
            </w:r>
          </w:p>
          <w:p w:rsidR="00270464" w:rsidRDefault="00270464" w:rsidP="00270464">
            <w:pPr>
              <w:pStyle w:val="QPR-ConoscenzeAbilit"/>
              <w:suppressAutoHyphens w:val="0"/>
              <w:ind w:left="283" w:hanging="198"/>
            </w:pPr>
            <w:r>
              <w:rPr>
                <w:noProof/>
              </w:rPr>
              <w:t>Tecniche di promozione dell’immagine</w:t>
            </w:r>
          </w:p>
          <w:p w:rsidR="00270464" w:rsidRDefault="00270464" w:rsidP="00270464">
            <w:pPr>
              <w:pStyle w:val="QPR-ConoscenzeAbilit"/>
              <w:suppressAutoHyphens w:val="0"/>
              <w:ind w:left="283" w:hanging="198"/>
            </w:pPr>
            <w:r>
              <w:rPr>
                <w:noProof/>
              </w:rPr>
              <w:t>Tecniche di organizzazione e allestimento di eventi e congressi</w:t>
            </w:r>
          </w:p>
          <w:p w:rsidR="00270464" w:rsidRDefault="00270464" w:rsidP="00270464">
            <w:pPr>
              <w:pStyle w:val="QPR-ConoscenzeAbilit"/>
              <w:suppressAutoHyphens w:val="0"/>
              <w:ind w:left="283" w:hanging="198"/>
            </w:pPr>
            <w:r>
              <w:rPr>
                <w:noProof/>
              </w:rPr>
              <w:t>Tecniche di stesura budget</w:t>
            </w:r>
          </w:p>
          <w:p w:rsidR="00270464" w:rsidRDefault="00270464" w:rsidP="00270464">
            <w:pPr>
              <w:pStyle w:val="QPR-ConoscenzeAbilit"/>
              <w:suppressAutoHyphens w:val="0"/>
              <w:ind w:left="283" w:hanging="198"/>
            </w:pPr>
            <w:r>
              <w:rPr>
                <w:noProof/>
              </w:rPr>
              <w:t>Adempimenti obbligatori e normativa sicurezza nell’organizzazione degli eventi</w:t>
            </w:r>
          </w:p>
          <w:p w:rsidR="00270464" w:rsidRDefault="00270464" w:rsidP="00270464">
            <w:pPr>
              <w:pStyle w:val="QPR-ConoscenzeAbilit"/>
              <w:suppressAutoHyphens w:val="0"/>
              <w:ind w:left="283" w:hanging="198"/>
            </w:pPr>
            <w:r>
              <w:rPr>
                <w:noProof/>
              </w:rPr>
              <w:t>Principi di funzionamento di attrezzature di videoproiezione e di amplificazione</w:t>
            </w:r>
          </w:p>
          <w:p w:rsidR="00270464" w:rsidRDefault="00270464" w:rsidP="00270464">
            <w:pPr>
              <w:pStyle w:val="QPR-ConoscenzeAbilit"/>
              <w:suppressAutoHyphens w:val="0"/>
              <w:ind w:left="283" w:hanging="198"/>
            </w:pPr>
            <w:r>
              <w:rPr>
                <w:noProof/>
              </w:rPr>
              <w:t>Strumenti e attrezzature per la traduzione</w:t>
            </w:r>
          </w:p>
          <w:p w:rsidR="00270464" w:rsidRDefault="00270464" w:rsidP="00270464">
            <w:pPr>
              <w:pStyle w:val="QPR-ConoscenzeAbilit"/>
              <w:suppressAutoHyphens w:val="0"/>
              <w:ind w:left="283" w:hanging="198"/>
            </w:pPr>
            <w:r>
              <w:rPr>
                <w:noProof/>
              </w:rPr>
              <w:t>Normative sicurezza, igiene e salvaguardia ambientale nel settore amministrativo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Gestire e aggiornare il listino di prezzi e fornitori, verificando costi e qualità dei servizi</w:t>
            </w:r>
          </w:p>
          <w:p w:rsidR="00270464" w:rsidRDefault="00270464" w:rsidP="00270464">
            <w:pPr>
              <w:pStyle w:val="QPR-ConoscenzeAbilit"/>
              <w:suppressAutoHyphens w:val="0"/>
              <w:ind w:left="283" w:hanging="198"/>
            </w:pPr>
            <w:r>
              <w:rPr>
                <w:noProof/>
              </w:rPr>
              <w:t>Predisporre preventivi e offerte commerciali</w:t>
            </w:r>
          </w:p>
          <w:p w:rsidR="00270464" w:rsidRDefault="00270464" w:rsidP="00270464">
            <w:pPr>
              <w:pStyle w:val="QPR-ConoscenzeAbilit"/>
              <w:suppressAutoHyphens w:val="0"/>
              <w:ind w:left="283" w:hanging="198"/>
            </w:pPr>
            <w:r>
              <w:rPr>
                <w:noProof/>
              </w:rPr>
              <w:t>Individuare locali ed attrezzature necessarie</w:t>
            </w:r>
          </w:p>
          <w:p w:rsidR="00270464" w:rsidRDefault="00270464" w:rsidP="00270464">
            <w:pPr>
              <w:pStyle w:val="QPR-ConoscenzeAbilit"/>
              <w:suppressAutoHyphens w:val="0"/>
              <w:ind w:left="283" w:hanging="198"/>
            </w:pPr>
            <w:r>
              <w:rPr>
                <w:noProof/>
              </w:rPr>
              <w:t>Coordinare attività grafiche e promozionali dell’evento</w:t>
            </w:r>
          </w:p>
          <w:p w:rsidR="00270464" w:rsidRDefault="00270464" w:rsidP="00270464">
            <w:pPr>
              <w:pStyle w:val="QPR-ConoscenzeAbilit"/>
              <w:suppressAutoHyphens w:val="0"/>
              <w:ind w:left="283" w:hanging="198"/>
            </w:pPr>
            <w:r>
              <w:rPr>
                <w:noProof/>
              </w:rPr>
              <w:t>Organizzare la realizzazione di allestimenti e la stampa di materiali e di altri strumenti informativi (programma, banner, roll-up, ecc.)</w:t>
            </w:r>
          </w:p>
          <w:p w:rsidR="00270464" w:rsidRDefault="00270464" w:rsidP="00270464">
            <w:pPr>
              <w:pStyle w:val="QPR-ConoscenzeAbilit"/>
              <w:suppressAutoHyphens w:val="0"/>
              <w:ind w:left="283" w:hanging="198"/>
            </w:pPr>
            <w:r>
              <w:rPr>
                <w:noProof/>
              </w:rPr>
              <w:t>Attivare i servizi richiesti (es. hostess, catering, traduzione)</w:t>
            </w:r>
          </w:p>
          <w:p w:rsidR="00270464" w:rsidRDefault="00270464" w:rsidP="00270464">
            <w:pPr>
              <w:pStyle w:val="QPR-ConoscenzeAbilit"/>
              <w:suppressAutoHyphens w:val="0"/>
              <w:ind w:left="283" w:hanging="198"/>
            </w:pPr>
            <w:r>
              <w:rPr>
                <w:noProof/>
              </w:rPr>
              <w:t>Gestire, anche in lingua inglese, partecipanti e relatori dell’evento</w:t>
            </w:r>
          </w:p>
          <w:p w:rsidR="00270464" w:rsidRDefault="00270464" w:rsidP="00270464">
            <w:pPr>
              <w:pStyle w:val="QPR-ConoscenzeAbilit"/>
              <w:suppressAutoHyphens w:val="0"/>
              <w:ind w:left="283" w:hanging="198"/>
            </w:pPr>
            <w:r>
              <w:rPr>
                <w:noProof/>
              </w:rPr>
              <w:t>Gestire i rapporti con i fornitori specializzati</w:t>
            </w:r>
          </w:p>
          <w:p w:rsidR="00270464" w:rsidRDefault="00270464" w:rsidP="00270464">
            <w:pPr>
              <w:pStyle w:val="QPR-ConoscenzeAbilit"/>
              <w:suppressAutoHyphens w:val="0"/>
              <w:ind w:left="283" w:hanging="198"/>
            </w:pPr>
            <w:r>
              <w:rPr>
                <w:noProof/>
              </w:rPr>
              <w:t>Coordinare il personale utilizzato per la realizzazione dell’evento</w:t>
            </w:r>
          </w:p>
          <w:p w:rsidR="00270464" w:rsidRDefault="00270464" w:rsidP="00270464">
            <w:pPr>
              <w:pStyle w:val="QPR-ConoscenzeAbilit"/>
              <w:suppressAutoHyphens w:val="0"/>
              <w:ind w:left="283" w:hanging="198"/>
            </w:pPr>
            <w:r>
              <w:rPr>
                <w:noProof/>
              </w:rPr>
              <w:t>Relazionarsi con la rete di attori pubblici e/o privati della promozione turistica locale</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ASSISTENZA IN ATTIVITÀ CONGRESSUALI</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QPR-MCP-18</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alle richieste del cliente, organizzare le risorse logistiche, strumentali e di personale, per la realizzazione di eventi seminariali e congressuali, curando la gestione operativa dell’iniziativa e gli eventuali servizi abbinati.</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comunicazione</w:t>
            </w:r>
          </w:p>
          <w:p w:rsidR="00270464" w:rsidRDefault="00270464" w:rsidP="00270464">
            <w:pPr>
              <w:pStyle w:val="QPR-ConoscenzeAbilit"/>
              <w:suppressAutoHyphens w:val="0"/>
              <w:ind w:left="283" w:hanging="198"/>
            </w:pPr>
            <w:r>
              <w:rPr>
                <w:noProof/>
              </w:rPr>
              <w:t>Tecniche di gestione del cliente, anche in lingua straniera</w:t>
            </w:r>
          </w:p>
          <w:p w:rsidR="00270464" w:rsidRDefault="00270464" w:rsidP="00270464">
            <w:pPr>
              <w:pStyle w:val="QPR-ConoscenzeAbilit"/>
              <w:suppressAutoHyphens w:val="0"/>
              <w:ind w:left="283" w:hanging="198"/>
            </w:pPr>
            <w:r>
              <w:rPr>
                <w:noProof/>
              </w:rPr>
              <w:t>Tecniche di gestione dei conflitti</w:t>
            </w:r>
          </w:p>
          <w:p w:rsidR="00270464" w:rsidRDefault="00270464" w:rsidP="00270464">
            <w:pPr>
              <w:pStyle w:val="QPR-ConoscenzeAbilit"/>
              <w:suppressAutoHyphens w:val="0"/>
              <w:ind w:left="283" w:hanging="198"/>
            </w:pPr>
            <w:r>
              <w:rPr>
                <w:noProof/>
              </w:rPr>
              <w:t>Principi di marketing e comunicazione</w:t>
            </w:r>
          </w:p>
          <w:p w:rsidR="00270464" w:rsidRDefault="00270464" w:rsidP="00270464">
            <w:pPr>
              <w:pStyle w:val="QPR-ConoscenzeAbilit"/>
              <w:suppressAutoHyphens w:val="0"/>
              <w:ind w:left="283" w:hanging="198"/>
            </w:pPr>
            <w:r>
              <w:rPr>
                <w:noProof/>
              </w:rPr>
              <w:t>Tecniche di presentazione delle informazioni, anche in lingua straniera</w:t>
            </w:r>
          </w:p>
          <w:p w:rsidR="00270464" w:rsidRDefault="00270464" w:rsidP="00270464">
            <w:pPr>
              <w:pStyle w:val="QPR-ConoscenzeAbilit"/>
              <w:suppressAutoHyphens w:val="0"/>
              <w:ind w:left="283" w:hanging="198"/>
            </w:pPr>
            <w:r>
              <w:rPr>
                <w:noProof/>
              </w:rPr>
              <w:t>Tecniche di raccolta ed elaborazione dati</w:t>
            </w:r>
          </w:p>
          <w:p w:rsidR="00270464" w:rsidRDefault="00270464" w:rsidP="00270464">
            <w:pPr>
              <w:pStyle w:val="QPR-ConoscenzeAbilit"/>
              <w:suppressAutoHyphens w:val="0"/>
              <w:ind w:left="283" w:hanging="198"/>
            </w:pPr>
            <w:r>
              <w:rPr>
                <w:noProof/>
              </w:rPr>
              <w:t>Adempimenti obbligatori e normativa sicurezza nell’organizzazione degli eventi</w:t>
            </w:r>
          </w:p>
          <w:p w:rsidR="00270464" w:rsidRDefault="00270464" w:rsidP="00270464">
            <w:pPr>
              <w:pStyle w:val="QPR-ConoscenzeAbilit"/>
              <w:suppressAutoHyphens w:val="0"/>
              <w:ind w:left="283" w:hanging="198"/>
            </w:pPr>
            <w:r>
              <w:rPr>
                <w:noProof/>
              </w:rPr>
              <w:t>Normative sicurezza, igiene e salvaguardia ambientale nel settore amministrativo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Gestire materiali e attrezzature per l’allestimento di locali e spazi espositivi nel rispetto delle normative sicurezza</w:t>
            </w:r>
          </w:p>
          <w:p w:rsidR="00270464" w:rsidRDefault="00270464" w:rsidP="00270464">
            <w:pPr>
              <w:pStyle w:val="QPR-ConoscenzeAbilit"/>
              <w:suppressAutoHyphens w:val="0"/>
              <w:ind w:left="283" w:hanging="198"/>
            </w:pPr>
            <w:r>
              <w:rPr>
                <w:noProof/>
              </w:rPr>
              <w:t>Esporre e distribuire materiali informativi</w:t>
            </w:r>
          </w:p>
          <w:p w:rsidR="00270464" w:rsidRDefault="00270464" w:rsidP="00270464">
            <w:pPr>
              <w:pStyle w:val="QPR-ConoscenzeAbilit"/>
              <w:suppressAutoHyphens w:val="0"/>
              <w:ind w:left="283" w:hanging="198"/>
            </w:pPr>
            <w:r>
              <w:rPr>
                <w:noProof/>
              </w:rPr>
              <w:t>Gestire liste ed elenchi</w:t>
            </w:r>
          </w:p>
          <w:p w:rsidR="00270464" w:rsidRDefault="00270464" w:rsidP="00270464">
            <w:pPr>
              <w:pStyle w:val="QPR-ConoscenzeAbilit"/>
              <w:suppressAutoHyphens w:val="0"/>
              <w:ind w:left="283" w:hanging="198"/>
            </w:pPr>
            <w:r>
              <w:rPr>
                <w:noProof/>
              </w:rPr>
              <w:t>Relazionarsi con i partecipanti, anche in lingua straniera, fornendo informazioni esaustive</w:t>
            </w:r>
          </w:p>
          <w:p w:rsidR="00270464" w:rsidRDefault="00270464" w:rsidP="00270464">
            <w:pPr>
              <w:pStyle w:val="QPR-ConoscenzeAbilit"/>
              <w:suppressAutoHyphens w:val="0"/>
              <w:ind w:left="283" w:hanging="198"/>
            </w:pPr>
            <w:r>
              <w:rPr>
                <w:noProof/>
              </w:rPr>
              <w:t>Gestire reclami e obiezioni</w:t>
            </w:r>
          </w:p>
          <w:p w:rsidR="00270464" w:rsidRDefault="00270464" w:rsidP="00270464">
            <w:pPr>
              <w:pStyle w:val="QPR-ConoscenzeAbilit"/>
              <w:suppressAutoHyphens w:val="0"/>
              <w:ind w:left="283" w:hanging="198"/>
            </w:pPr>
            <w:r>
              <w:rPr>
                <w:noProof/>
              </w:rPr>
              <w:t>Rapportarsi correttamente con colleghi e personale tecnico</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844678" w:rsidRDefault="00844678" w:rsidP="00844678">
      <w:pPr>
        <w:pStyle w:val="DOC-Spaziatura"/>
      </w:pPr>
    </w:p>
    <w:p w:rsidR="00844678" w:rsidRPr="00DA5701" w:rsidRDefault="00844678" w:rsidP="00DA5701">
      <w:pPr>
        <w:rPr>
          <w:rFonts w:cs="Times New Roman"/>
        </w:rPr>
      </w:pPr>
      <w:r>
        <w:br w:type="page"/>
      </w:r>
    </w:p>
    <w:p w:rsidR="00844678" w:rsidRPr="00493351" w:rsidRDefault="00844678" w:rsidP="00844678">
      <w:pPr>
        <w:pStyle w:val="DOC-TestoBase"/>
        <w:sectPr w:rsidR="00844678" w:rsidRPr="00493351" w:rsidSect="0045696F">
          <w:headerReference w:type="first" r:id="rId151"/>
          <w:pgSz w:w="11907" w:h="16840" w:code="9"/>
          <w:pgMar w:top="1134" w:right="1134" w:bottom="1134" w:left="1134" w:header="567" w:footer="567" w:gutter="0"/>
          <w:cols w:space="708"/>
          <w:docGrid w:linePitch="360"/>
        </w:sectPr>
      </w:pPr>
    </w:p>
    <w:p w:rsidR="00844678" w:rsidRPr="002B13DD" w:rsidRDefault="00844678" w:rsidP="00844678">
      <w:pPr>
        <w:pStyle w:val="LG-Titoletto"/>
      </w:pPr>
      <w:r w:rsidRPr="002B13DD">
        <w:t>Descrizione degli standard professionali caratterizzanti il profilo regionale</w:t>
      </w:r>
    </w:p>
    <w:p w:rsidR="00844678" w:rsidRPr="00493351" w:rsidRDefault="00844678" w:rsidP="00844678">
      <w:pPr>
        <w:pStyle w:val="LG-TitoloProfiloRichiamo"/>
      </w:pPr>
      <w:r w:rsidRPr="00763B18">
        <w:t>TECNICO DEI SERVIZI DI PROMOZIONE E ACCOGLIENZA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397ABE" w:rsidTr="002E50D7">
        <w:trPr>
          <w:trHeight w:hRule="exact" w:val="280"/>
        </w:trPr>
        <w:tc>
          <w:tcPr>
            <w:tcW w:w="40" w:type="dxa"/>
          </w:tcPr>
          <w:p w:rsidR="00397ABE" w:rsidRDefault="00397ABE" w:rsidP="002E50D7">
            <w:pPr>
              <w:pStyle w:val="EMPTYCELLSTYLE"/>
            </w:pPr>
          </w:p>
        </w:tc>
        <w:tc>
          <w:tcPr>
            <w:tcW w:w="1380" w:type="dxa"/>
            <w:tcBorders>
              <w:bottom w:val="single" w:sz="4" w:space="0" w:color="000000"/>
            </w:tcBorders>
            <w:tcMar>
              <w:top w:w="40" w:type="dxa"/>
              <w:left w:w="60" w:type="dxa"/>
              <w:bottom w:w="0" w:type="dxa"/>
              <w:right w:w="0" w:type="dxa"/>
            </w:tcMar>
          </w:tcPr>
          <w:p w:rsidR="00397ABE" w:rsidRDefault="00397ABE" w:rsidP="002E50D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397ABE" w:rsidRDefault="00397ABE" w:rsidP="002E50D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397ABE" w:rsidRDefault="00397ABE" w:rsidP="002E50D7">
            <w:pPr>
              <w:pStyle w:val="DOC-TabellaIntestazioni"/>
            </w:pPr>
            <w:r>
              <w:t>EQF</w:t>
            </w:r>
          </w:p>
        </w:tc>
        <w:tc>
          <w:tcPr>
            <w:tcW w:w="3119" w:type="dxa"/>
            <w:tcBorders>
              <w:bottom w:val="single" w:sz="4" w:space="0" w:color="000000"/>
            </w:tcBorders>
          </w:tcPr>
          <w:p w:rsidR="00397ABE" w:rsidRDefault="00397ABE" w:rsidP="002E50D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397ABE" w:rsidRDefault="00397ABE" w:rsidP="002E50D7">
            <w:pPr>
              <w:pStyle w:val="DOC-TabellaIntestazioni"/>
            </w:pPr>
            <w:r>
              <w:t>Note sulla SST correlata</w:t>
            </w: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QPR-RIC-03</w:t>
            </w:r>
          </w:p>
        </w:tc>
        <w:tc>
          <w:tcPr>
            <w:tcW w:w="6792" w:type="dxa"/>
            <w:tcBorders>
              <w:top w:val="single"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SUPPORTO ALLA REALIZZAZIONE DEL PIANO DI OTTIMIZZAZIONE DEI SERVIZI E DELLE VENDITE</w:t>
            </w:r>
          </w:p>
        </w:tc>
        <w:tc>
          <w:tcPr>
            <w:tcW w:w="992" w:type="dxa"/>
            <w:tcBorders>
              <w:top w:val="single"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single" w:sz="4" w:space="0" w:color="000000"/>
              <w:bottom w:val="dotted" w:sz="4" w:space="0" w:color="000000"/>
            </w:tcBorders>
          </w:tcPr>
          <w:p w:rsidR="00397ABE" w:rsidRDefault="00397ABE" w:rsidP="002E50D7">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QPR-RIC-04</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PIANIFICAZIONE DELLE ATTIVITÀ DI RICEVIMENTO</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dotted" w:sz="4" w:space="0" w:color="000000"/>
              <w:bottom w:val="dotted" w:sz="4" w:space="0" w:color="000000"/>
            </w:tcBorders>
          </w:tcPr>
          <w:p w:rsidR="00397ABE" w:rsidRDefault="00397ABE"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QPR-RIC-10</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PROMOZIONE DI OPPORTUNITÀ E SERVIZI TURISTICI AZIENDALI E DEL TERRITORIO</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dotted" w:sz="4" w:space="0" w:color="000000"/>
              <w:bottom w:val="dotted" w:sz="4" w:space="0" w:color="000000"/>
            </w:tcBorders>
          </w:tcPr>
          <w:p w:rsidR="00397ABE" w:rsidRDefault="00397ABE"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QPR-SVA-02</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PREDISPOSIZIONE DELL’OFFERTA DI UN PACCHETTO TURISTICO</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dotted" w:sz="4" w:space="0" w:color="000000"/>
              <w:bottom w:val="dotted" w:sz="4" w:space="0" w:color="000000"/>
            </w:tcBorders>
          </w:tcPr>
          <w:p w:rsidR="00397ABE" w:rsidRDefault="00397ABE"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QPR-SVA-03</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ASSISTENZA AL CLIENTE NELL’ACQUISTO DI UN SERVIZIO TURISTICO</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3</w:t>
            </w:r>
          </w:p>
        </w:tc>
        <w:tc>
          <w:tcPr>
            <w:tcW w:w="3119" w:type="dxa"/>
            <w:tcBorders>
              <w:top w:val="dotted" w:sz="4" w:space="0" w:color="000000"/>
              <w:bottom w:val="dotted" w:sz="4" w:space="0" w:color="000000"/>
            </w:tcBorders>
          </w:tcPr>
          <w:p w:rsidR="00397ABE" w:rsidRDefault="00397ABE"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3</w:t>
            </w:r>
          </w:p>
        </w:tc>
        <w:tc>
          <w:tcPr>
            <w:tcW w:w="3119" w:type="dxa"/>
            <w:tcBorders>
              <w:top w:val="dotted" w:sz="4" w:space="0" w:color="000000"/>
              <w:bottom w:val="dotted" w:sz="4" w:space="0" w:color="000000"/>
            </w:tcBorders>
          </w:tcPr>
          <w:p w:rsidR="00397ABE" w:rsidRDefault="00397ABE" w:rsidP="002E50D7">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bookmarkStart w:id="61" w:name="_MON_1641814374"/>
      <w:bookmarkEnd w:id="61"/>
      <w:tr w:rsidR="00397ABE" w:rsidTr="002E50D7">
        <w:trPr>
          <w:trHeight w:hRule="exact" w:val="280"/>
        </w:trPr>
        <w:tc>
          <w:tcPr>
            <w:tcW w:w="40" w:type="dxa"/>
          </w:tcPr>
          <w:p w:rsidR="00397ABE" w:rsidRDefault="00397ABE" w:rsidP="002E50D7">
            <w:pPr>
              <w:pStyle w:val="EMPTYCELLSTYLE"/>
            </w:pPr>
            <w:r>
              <w:object w:dxaOrig="14287" w:dyaOrig="6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4.15pt;height:314.8pt" o:ole="">
                  <v:imagedata r:id="rId152" o:title=""/>
                </v:shape>
                <o:OLEObject Type="Embed" ProgID="Word.Document.12" ShapeID="_x0000_i1026" DrawAspect="Content" ObjectID="_1651648766" r:id="rId153">
                  <o:FieldCodes>\s</o:FieldCodes>
                </o:OLEObject>
              </w:object>
            </w: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QPR-MCP-17</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ORGANIZZAZIONE DI EVENTI E CONGRESSI</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dotted" w:sz="4" w:space="0" w:color="000000"/>
              <w:bottom w:val="dotted" w:sz="4" w:space="0" w:color="000000"/>
            </w:tcBorders>
          </w:tcPr>
          <w:p w:rsidR="00397ABE" w:rsidRDefault="00397ABE"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QPR-MCP-18</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ASSISTENZA IN ATTIVITÀ CONGRESSUALI</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3</w:t>
            </w:r>
          </w:p>
        </w:tc>
        <w:tc>
          <w:tcPr>
            <w:tcW w:w="3119" w:type="dxa"/>
            <w:tcBorders>
              <w:top w:val="dotted" w:sz="4" w:space="0" w:color="000000"/>
              <w:bottom w:val="dotted" w:sz="4" w:space="0" w:color="000000"/>
            </w:tcBorders>
          </w:tcPr>
          <w:p w:rsidR="00397ABE" w:rsidRDefault="00397ABE"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bl>
    <w:p w:rsidR="00844678" w:rsidRPr="00493351" w:rsidRDefault="00844678" w:rsidP="00844678">
      <w:pPr>
        <w:pStyle w:val="DOC-TestoBase"/>
      </w:pPr>
    </w:p>
    <w:p w:rsidR="00066ECF" w:rsidRPr="00493351" w:rsidRDefault="00066ECF" w:rsidP="00066EC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44678" w:rsidRPr="00493351" w:rsidRDefault="00844678" w:rsidP="00844678">
      <w:pPr>
        <w:pStyle w:val="DOC-TestoBase"/>
      </w:pPr>
      <w:r w:rsidRPr="00493351">
        <w:br w:type="page"/>
      </w:r>
    </w:p>
    <w:p w:rsidR="00844678" w:rsidRDefault="00546E37" w:rsidP="00844678">
      <w:pPr>
        <w:pStyle w:val="DOC-TestoCentrato"/>
      </w:pPr>
      <w:r w:rsidRPr="00546E37">
        <w:drawing>
          <wp:inline distT="0" distB="0" distL="0" distR="0">
            <wp:extent cx="8640000" cy="6103679"/>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46E37" w:rsidRDefault="00546E37" w:rsidP="00844678">
      <w:pPr>
        <w:pStyle w:val="DOC-TestoCentrato"/>
      </w:pPr>
      <w:r w:rsidRPr="00546E37">
        <w:drawing>
          <wp:inline distT="0" distB="0" distL="0" distR="0">
            <wp:extent cx="8640000" cy="6103679"/>
            <wp:effectExtent l="0" t="0" r="889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46E37" w:rsidRDefault="00546E37" w:rsidP="00844678">
      <w:pPr>
        <w:pStyle w:val="DOC-TestoCentrato"/>
      </w:pPr>
      <w:r w:rsidRPr="00546E37">
        <w:drawing>
          <wp:inline distT="0" distB="0" distL="0" distR="0">
            <wp:extent cx="8640000" cy="6103679"/>
            <wp:effectExtent l="0" t="0" r="889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D048EF">
        <w:br/>
      </w:r>
      <w:r w:rsidR="00D048EF" w:rsidRPr="00D048EF">
        <w:drawing>
          <wp:inline distT="0" distB="0" distL="0" distR="0">
            <wp:extent cx="8640000" cy="6103679"/>
            <wp:effectExtent l="0" t="0" r="889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048EF" w:rsidRDefault="00D048EF" w:rsidP="00844678">
      <w:pPr>
        <w:pStyle w:val="DOC-TestoCentrato"/>
      </w:pPr>
      <w:r w:rsidRPr="00D048EF">
        <w:drawing>
          <wp:inline distT="0" distB="0" distL="0" distR="0">
            <wp:extent cx="8640000" cy="6103679"/>
            <wp:effectExtent l="0" t="0" r="889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048EF" w:rsidRDefault="009328D6" w:rsidP="00844678">
      <w:pPr>
        <w:pStyle w:val="DOC-TestoCentrato"/>
      </w:pPr>
      <w:r w:rsidRPr="009328D6">
        <w:drawing>
          <wp:inline distT="0" distB="0" distL="0" distR="0">
            <wp:extent cx="8640000" cy="6103679"/>
            <wp:effectExtent l="0" t="0" r="889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328D6" w:rsidRDefault="009328D6" w:rsidP="00844678">
      <w:pPr>
        <w:pStyle w:val="DOC-TestoCentrato"/>
      </w:pPr>
      <w:r w:rsidRPr="009328D6">
        <w:drawing>
          <wp:inline distT="0" distB="0" distL="0" distR="0">
            <wp:extent cx="8640000" cy="6103679"/>
            <wp:effectExtent l="0" t="0" r="889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44463" w:rsidRDefault="00B44463" w:rsidP="00844678">
      <w:pPr>
        <w:pStyle w:val="DOC-TestoCentrato"/>
      </w:pPr>
      <w:r w:rsidRPr="00B44463">
        <w:drawing>
          <wp:inline distT="0" distB="0" distL="0" distR="0">
            <wp:extent cx="8640000" cy="6103679"/>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70464" w:rsidRPr="002B13DD" w:rsidRDefault="00270464" w:rsidP="00844678">
      <w:pPr>
        <w:pStyle w:val="DOC-TestoCentrato"/>
        <w:sectPr w:rsidR="00270464" w:rsidRPr="002B13DD" w:rsidSect="001522F9">
          <w:pgSz w:w="16840" w:h="11907" w:orient="landscape" w:code="9"/>
          <w:pgMar w:top="1134" w:right="1134" w:bottom="1134" w:left="1134" w:header="567" w:footer="567" w:gutter="0"/>
          <w:cols w:space="708"/>
          <w:docGrid w:linePitch="360"/>
        </w:sectPr>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Settore"/>
      </w:pPr>
      <w:r w:rsidRPr="00493351">
        <w:t>SETTORE ECONOMICO PROFESSIONALE</w:t>
      </w:r>
    </w:p>
    <w:p w:rsidR="006D1989" w:rsidRDefault="00DC7E11" w:rsidP="00DC7E11">
      <w:pPr>
        <w:pStyle w:val="LG-TitoloSettore"/>
      </w:pPr>
      <w:bookmarkStart w:id="62" w:name="_Toc41035949"/>
      <w:r w:rsidRPr="00493351">
        <w:t xml:space="preserve">SERVIZI </w:t>
      </w:r>
      <w:r>
        <w:t>SOCIO-SANITARI</w:t>
      </w:r>
      <w:bookmarkEnd w:id="62"/>
    </w:p>
    <w:p w:rsidR="006D1989" w:rsidRDefault="006D1989">
      <w:pPr>
        <w:rPr>
          <w:rFonts w:eastAsiaTheme="minorHAnsi" w:cstheme="minorBidi"/>
          <w:b/>
          <w:noProof/>
          <w:color w:val="0070C0"/>
          <w:sz w:val="48"/>
          <w:szCs w:val="22"/>
        </w:rPr>
      </w:pPr>
      <w:r>
        <w:br w:type="page"/>
      </w:r>
    </w:p>
    <w:p w:rsidR="00DC7E11" w:rsidRPr="00493351" w:rsidRDefault="00DC7E11" w:rsidP="00DC7E11">
      <w:pPr>
        <w:pStyle w:val="LG-Sezione"/>
      </w:pPr>
      <w:r w:rsidRPr="00493351">
        <w:t>Profilo professionale</w:t>
      </w:r>
    </w:p>
    <w:p w:rsidR="00DC7E11" w:rsidRPr="00493351" w:rsidRDefault="00DC7E11" w:rsidP="00DC7E11">
      <w:pPr>
        <w:pStyle w:val="LG-CodiceProfilo"/>
      </w:pPr>
      <w:r w:rsidRPr="00493351">
        <w:t>PROF-</w:t>
      </w:r>
      <w:r>
        <w:t>eis</w:t>
      </w:r>
      <w:r w:rsidRPr="00493351">
        <w:t>-01</w:t>
      </w:r>
    </w:p>
    <w:p w:rsidR="00DC7E11" w:rsidRPr="00493351" w:rsidRDefault="00DC7E11" w:rsidP="00DC7E11">
      <w:pPr>
        <w:pStyle w:val="LG-TitoloProfilo"/>
      </w:pPr>
      <w:bookmarkStart w:id="63" w:name="_Toc41035950"/>
      <w:r>
        <w:t>Assistente di studio odontoiatrico</w:t>
      </w:r>
      <w:bookmarkEnd w:id="63"/>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REFERENZIAZIONI</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DOC-TestoBase"/>
            </w:pPr>
            <w:r>
              <w:t>Professioni NUP/ISTAT correlate:</w:t>
            </w: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600" w:type="dxa"/>
            <w:gridSpan w:val="2"/>
            <w:tcMar>
              <w:top w:w="0" w:type="dxa"/>
              <w:left w:w="60" w:type="dxa"/>
              <w:bottom w:w="0" w:type="dxa"/>
              <w:right w:w="0" w:type="dxa"/>
            </w:tcMar>
          </w:tcPr>
          <w:p w:rsidR="00DC7E11" w:rsidRDefault="00DC7E11" w:rsidP="00620B60">
            <w:pPr>
              <w:pStyle w:val="LG-ElencoConTabulazione"/>
            </w:pPr>
            <w:r>
              <w:t>5.3.1.1.0.0</w:t>
            </w:r>
          </w:p>
        </w:tc>
        <w:tc>
          <w:tcPr>
            <w:tcW w:w="7900" w:type="dxa"/>
            <w:gridSpan w:val="3"/>
            <w:tcMar>
              <w:top w:w="0" w:type="dxa"/>
              <w:left w:w="60" w:type="dxa"/>
              <w:bottom w:w="0" w:type="dxa"/>
              <w:right w:w="0" w:type="dxa"/>
            </w:tcMar>
          </w:tcPr>
          <w:p w:rsidR="00DC7E11" w:rsidRDefault="00DC7E11" w:rsidP="00620B60">
            <w:pPr>
              <w:pStyle w:val="LG-ElencoConTabulazione"/>
            </w:pPr>
            <w:r>
              <w:t>Professioni qualificate nei servizi sanitari e sociali</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DOC-TestoBase"/>
            </w:pPr>
            <w:r>
              <w:t xml:space="preserve">Attività economiche di riferimento (ATECO 2007/ISTAT): </w:t>
            </w: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600" w:type="dxa"/>
            <w:gridSpan w:val="2"/>
            <w:tcMar>
              <w:top w:w="0" w:type="dxa"/>
              <w:left w:w="60" w:type="dxa"/>
              <w:bottom w:w="0" w:type="dxa"/>
              <w:right w:w="0" w:type="dxa"/>
            </w:tcMar>
          </w:tcPr>
          <w:p w:rsidR="00DC7E11" w:rsidRDefault="00DC7E11" w:rsidP="00620B60">
            <w:pPr>
              <w:pStyle w:val="LG-ElencoConTabulazione"/>
            </w:pPr>
            <w:r>
              <w:t>86.23.00</w:t>
            </w:r>
          </w:p>
        </w:tc>
        <w:tc>
          <w:tcPr>
            <w:tcW w:w="7900" w:type="dxa"/>
            <w:gridSpan w:val="3"/>
            <w:tcMar>
              <w:top w:w="0" w:type="dxa"/>
              <w:left w:w="60" w:type="dxa"/>
              <w:bottom w:w="0" w:type="dxa"/>
              <w:right w:w="0" w:type="dxa"/>
            </w:tcMar>
          </w:tcPr>
          <w:p w:rsidR="00DC7E11" w:rsidRDefault="00DC7E11" w:rsidP="00620B60">
            <w:pPr>
              <w:pStyle w:val="LG-ElencoConTabulazione"/>
            </w:pPr>
            <w:r>
              <w:t>Attività degli studi odontoiatrici</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DESCRIZIONE SINTETICA DEL PROFILO</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D1989">
        <w:trPr>
          <w:trHeight w:hRule="exact" w:val="1707"/>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estoBase"/>
            </w:pPr>
            <w:r>
              <w:t>Attenendosi alle disposizioni dell'Odontoiatra, l'ASSISTENTE DI STUDIO ODONTOIATRICO è In grado di assistere lo stesso e i professionisti del settore durante le prestazioni proprie dell'odontoiatria, di predisporre l'ambiente e lo strumentario, di relazionarsi con le persone assistite, i collaboratori esterni, i fornitori e di svolgere le attività di segreteria per la gestione dello studio. L'Assistente di studio odontoiatrico non può svolgere alcuna attività di competenza delle arti ausiliarie delle professioni sanitarie, delle professioni mediche e delle altre professioni sanitarie per l'accesso alle quali è richiesto il possesso della laurea.</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REQUISITI FORMALI DI ACCESSO</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estoBase"/>
            </w:pPr>
            <w:r>
              <w:t>Secondo quanto previsto dalla normativa nazionale in vigore così come recepita dalla Regione Friuli Venezia Giulia.</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r>
              <w:rPr>
                <w:color w:val="7030A0"/>
                <w:sz w:val="24"/>
              </w:rPr>
              <w:t xml:space="preserve">COMPETENZE PROFESSIONALI CARATTERIZZANTI IL PROFILO REGIONALE </w:t>
            </w:r>
          </w:p>
        </w:tc>
        <w:tc>
          <w:tcPr>
            <w:tcW w:w="1" w:type="dxa"/>
          </w:tcPr>
          <w:p w:rsidR="00DC7E11" w:rsidRDefault="00DC7E11" w:rsidP="00620B60">
            <w:pPr>
              <w:pStyle w:val="EMPTYCELLSTYLE"/>
            </w:pPr>
          </w:p>
        </w:tc>
      </w:tr>
      <w:tr w:rsidR="006D1989" w:rsidTr="006D1989">
        <w:trPr>
          <w:trHeight w:hRule="exact" w:val="170"/>
        </w:trPr>
        <w:tc>
          <w:tcPr>
            <w:tcW w:w="1" w:type="dxa"/>
          </w:tcPr>
          <w:p w:rsidR="006D1989" w:rsidRDefault="006D1989" w:rsidP="00620B60">
            <w:pPr>
              <w:pStyle w:val="EMPTYCELLSTYLE"/>
            </w:pPr>
          </w:p>
        </w:tc>
        <w:tc>
          <w:tcPr>
            <w:tcW w:w="9700" w:type="dxa"/>
            <w:gridSpan w:val="6"/>
            <w:tcMar>
              <w:top w:w="0" w:type="dxa"/>
              <w:left w:w="60" w:type="dxa"/>
              <w:bottom w:w="0" w:type="dxa"/>
              <w:right w:w="0" w:type="dxa"/>
            </w:tcMar>
          </w:tcPr>
          <w:p w:rsidR="006D1989" w:rsidRDefault="006D1989" w:rsidP="00620B60">
            <w:pPr>
              <w:rPr>
                <w:color w:val="7030A0"/>
                <w:sz w:val="24"/>
              </w:rPr>
            </w:pPr>
          </w:p>
        </w:tc>
        <w:tc>
          <w:tcPr>
            <w:tcW w:w="1" w:type="dxa"/>
          </w:tcPr>
          <w:p w:rsidR="006D1989" w:rsidRDefault="006D1989" w:rsidP="00620B60">
            <w:pPr>
              <w:pStyle w:val="EMPTYCELLSTYLE"/>
            </w:pPr>
          </w:p>
        </w:tc>
      </w:tr>
      <w:tr w:rsidR="001C30C9" w:rsidTr="00AB4A2E">
        <w:trPr>
          <w:trHeight w:hRule="exact" w:val="280"/>
        </w:trPr>
        <w:tc>
          <w:tcPr>
            <w:tcW w:w="1" w:type="dxa"/>
            <w:tcBorders>
              <w:bottom w:val="single" w:sz="4" w:space="0" w:color="000000"/>
            </w:tcBorders>
          </w:tcPr>
          <w:p w:rsidR="00DC7E11" w:rsidRDefault="00DC7E11"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DC7E11" w:rsidRDefault="00DC7E11"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DC7E11" w:rsidRDefault="00DC7E11"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DC7E11" w:rsidRDefault="00DC7E11"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DC7E11" w:rsidRDefault="00DC7E11" w:rsidP="00620B60">
            <w:pPr>
              <w:pStyle w:val="DOC-TabellaIntestazioni"/>
            </w:pPr>
            <w:r>
              <w:t>Sviluppato in modo:</w:t>
            </w:r>
          </w:p>
        </w:tc>
        <w:tc>
          <w:tcPr>
            <w:tcW w:w="1" w:type="dxa"/>
            <w:tcBorders>
              <w:bottom w:val="single" w:sz="4" w:space="0" w:color="000000"/>
            </w:tcBorders>
          </w:tcPr>
          <w:p w:rsidR="00DC7E11" w:rsidRDefault="00DC7E11" w:rsidP="00620B60">
            <w:pPr>
              <w:pStyle w:val="EMPTYCELLSTYLE"/>
            </w:pPr>
          </w:p>
        </w:tc>
      </w:tr>
      <w:tr w:rsidR="00DC7E11" w:rsidTr="00AB4A2E">
        <w:trPr>
          <w:trHeight w:hRule="exact" w:val="480"/>
        </w:trPr>
        <w:tc>
          <w:tcPr>
            <w:tcW w:w="1" w:type="dxa"/>
            <w:tcBorders>
              <w:top w:val="single" w:sz="4" w:space="0" w:color="000000"/>
            </w:tcBorders>
          </w:tcPr>
          <w:p w:rsidR="00DC7E11" w:rsidRDefault="00DC7E11" w:rsidP="00620B60">
            <w:pPr>
              <w:pStyle w:val="EMPTYCELLSTYLE"/>
            </w:pPr>
          </w:p>
        </w:tc>
        <w:tc>
          <w:tcPr>
            <w:tcW w:w="1380" w:type="dxa"/>
            <w:gridSpan w:val="2"/>
            <w:tcBorders>
              <w:top w:val="single" w:sz="4" w:space="0" w:color="000000"/>
            </w:tcBorders>
            <w:tcMar>
              <w:top w:w="0" w:type="dxa"/>
              <w:left w:w="100" w:type="dxa"/>
              <w:bottom w:w="0" w:type="dxa"/>
              <w:right w:w="0" w:type="dxa"/>
            </w:tcMar>
          </w:tcPr>
          <w:p w:rsidR="00DC7E11" w:rsidRDefault="00DC7E11" w:rsidP="00620B60">
            <w:pPr>
              <w:pStyle w:val="DOC-TabellaGrassetto"/>
            </w:pPr>
            <w:r>
              <w:t>QPR-EIS-01</w:t>
            </w:r>
          </w:p>
        </w:tc>
        <w:tc>
          <w:tcPr>
            <w:tcW w:w="5960" w:type="dxa"/>
            <w:gridSpan w:val="2"/>
            <w:tcBorders>
              <w:top w:val="single" w:sz="4" w:space="0" w:color="000000"/>
            </w:tcBorders>
            <w:tcMar>
              <w:top w:w="0" w:type="dxa"/>
              <w:left w:w="100" w:type="dxa"/>
              <w:bottom w:w="0" w:type="dxa"/>
              <w:right w:w="0" w:type="dxa"/>
            </w:tcMar>
          </w:tcPr>
          <w:p w:rsidR="00DC7E11" w:rsidRDefault="00DC7E11" w:rsidP="00F5696D">
            <w:pPr>
              <w:pStyle w:val="DOC-TabellaTesto"/>
            </w:pPr>
            <w:r>
              <w:t>GESTIONE DELLE RELAZIONI NEL CONTESTO DEGLI STUDI ODONTOIATRICI</w:t>
            </w:r>
          </w:p>
        </w:tc>
        <w:tc>
          <w:tcPr>
            <w:tcW w:w="980" w:type="dxa"/>
            <w:tcBorders>
              <w:top w:val="single" w:sz="4" w:space="0" w:color="000000"/>
            </w:tcBorders>
            <w:tcMar>
              <w:top w:w="0" w:type="dxa"/>
              <w:left w:w="60" w:type="dxa"/>
              <w:bottom w:w="0" w:type="dxa"/>
              <w:right w:w="0" w:type="dxa"/>
            </w:tcMar>
          </w:tcPr>
          <w:p w:rsidR="00DC7E11" w:rsidRDefault="00DC7E11" w:rsidP="00620B60">
            <w:pPr>
              <w:pStyle w:val="DOC-TabellaTestoCx"/>
            </w:pPr>
            <w:r>
              <w:t>4</w:t>
            </w:r>
          </w:p>
        </w:tc>
        <w:tc>
          <w:tcPr>
            <w:tcW w:w="1380" w:type="dxa"/>
            <w:tcBorders>
              <w:top w:val="single" w:sz="4" w:space="0" w:color="000000"/>
            </w:tcBorders>
            <w:tcMar>
              <w:top w:w="0" w:type="dxa"/>
              <w:left w:w="60" w:type="dxa"/>
              <w:bottom w:w="0" w:type="dxa"/>
              <w:right w:w="0" w:type="dxa"/>
            </w:tcMar>
          </w:tcPr>
          <w:p w:rsidR="00DC7E11" w:rsidRDefault="00DC7E11" w:rsidP="00620B60">
            <w:pPr>
              <w:pStyle w:val="DOC-TabellaTestoCx"/>
            </w:pPr>
            <w:r>
              <w:t>Completo</w:t>
            </w:r>
          </w:p>
        </w:tc>
        <w:tc>
          <w:tcPr>
            <w:tcW w:w="1" w:type="dxa"/>
            <w:tcBorders>
              <w:top w:val="single" w:sz="4" w:space="0" w:color="000000"/>
            </w:tcBorders>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480"/>
        </w:trPr>
        <w:tc>
          <w:tcPr>
            <w:tcW w:w="1" w:type="dxa"/>
          </w:tcPr>
          <w:p w:rsidR="00DC7E11" w:rsidRDefault="00DC7E11" w:rsidP="00620B60">
            <w:pPr>
              <w:pStyle w:val="EMPTYCELLSTYLE"/>
            </w:pPr>
          </w:p>
        </w:tc>
        <w:tc>
          <w:tcPr>
            <w:tcW w:w="1380" w:type="dxa"/>
            <w:gridSpan w:val="2"/>
            <w:tcMar>
              <w:top w:w="0" w:type="dxa"/>
              <w:left w:w="100" w:type="dxa"/>
              <w:bottom w:w="0" w:type="dxa"/>
              <w:right w:w="0" w:type="dxa"/>
            </w:tcMar>
          </w:tcPr>
          <w:p w:rsidR="00DC7E11" w:rsidRDefault="00DC7E11" w:rsidP="00620B60">
            <w:pPr>
              <w:pStyle w:val="DOC-TabellaGrassetto"/>
            </w:pPr>
            <w:r>
              <w:t>QPR-EIS-02</w:t>
            </w:r>
          </w:p>
        </w:tc>
        <w:tc>
          <w:tcPr>
            <w:tcW w:w="5960" w:type="dxa"/>
            <w:gridSpan w:val="2"/>
            <w:tcMar>
              <w:top w:w="0" w:type="dxa"/>
              <w:left w:w="100" w:type="dxa"/>
              <w:bottom w:w="0" w:type="dxa"/>
              <w:right w:w="0" w:type="dxa"/>
            </w:tcMar>
          </w:tcPr>
          <w:p w:rsidR="00DC7E11" w:rsidRDefault="00DC7E11" w:rsidP="00F5696D">
            <w:pPr>
              <w:pStyle w:val="DOC-TabellaTesto"/>
            </w:pPr>
            <w:r>
              <w:t>PREDISPOSIZIONE DI SPAZI E STRUMENTAZIONI DI TRATTAMENTO ODONTOIATRICO</w:t>
            </w:r>
          </w:p>
        </w:tc>
        <w:tc>
          <w:tcPr>
            <w:tcW w:w="980" w:type="dxa"/>
            <w:tcMar>
              <w:top w:w="0" w:type="dxa"/>
              <w:left w:w="60" w:type="dxa"/>
              <w:bottom w:w="0" w:type="dxa"/>
              <w:right w:w="0" w:type="dxa"/>
            </w:tcMar>
          </w:tcPr>
          <w:p w:rsidR="00DC7E11" w:rsidRDefault="00DC7E11" w:rsidP="00620B60">
            <w:pPr>
              <w:pStyle w:val="DOC-TabellaTestoCx"/>
            </w:pPr>
            <w:r>
              <w:t>4</w:t>
            </w:r>
          </w:p>
        </w:tc>
        <w:tc>
          <w:tcPr>
            <w:tcW w:w="1380" w:type="dxa"/>
            <w:tcMar>
              <w:top w:w="0" w:type="dxa"/>
              <w:left w:w="60" w:type="dxa"/>
              <w:bottom w:w="0" w:type="dxa"/>
              <w:right w:w="0" w:type="dxa"/>
            </w:tcMar>
          </w:tcPr>
          <w:p w:rsidR="00DC7E11" w:rsidRDefault="00DC7E11" w:rsidP="00620B60">
            <w:pPr>
              <w:pStyle w:val="DOC-TabellaTestoCx"/>
            </w:pPr>
            <w:r>
              <w:t>Completo</w:t>
            </w: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1380" w:type="dxa"/>
            <w:gridSpan w:val="2"/>
            <w:tcMar>
              <w:top w:w="0" w:type="dxa"/>
              <w:left w:w="100" w:type="dxa"/>
              <w:bottom w:w="0" w:type="dxa"/>
              <w:right w:w="0" w:type="dxa"/>
            </w:tcMar>
          </w:tcPr>
          <w:p w:rsidR="00DC7E11" w:rsidRDefault="00DC7E11" w:rsidP="00620B60">
            <w:pPr>
              <w:pStyle w:val="DOC-TabellaGrassetto"/>
            </w:pPr>
            <w:r>
              <w:t>QPR-EIS-03</w:t>
            </w:r>
          </w:p>
        </w:tc>
        <w:tc>
          <w:tcPr>
            <w:tcW w:w="5960" w:type="dxa"/>
            <w:gridSpan w:val="2"/>
            <w:tcMar>
              <w:top w:w="0" w:type="dxa"/>
              <w:left w:w="100" w:type="dxa"/>
              <w:bottom w:w="0" w:type="dxa"/>
              <w:right w:w="0" w:type="dxa"/>
            </w:tcMar>
          </w:tcPr>
          <w:p w:rsidR="00DC7E11" w:rsidRDefault="00DC7E11" w:rsidP="00F5696D">
            <w:pPr>
              <w:pStyle w:val="DOC-TabellaTesto"/>
            </w:pPr>
            <w:r>
              <w:t>ASSISTENZA ALL'ODONTOIATRA</w:t>
            </w:r>
          </w:p>
        </w:tc>
        <w:tc>
          <w:tcPr>
            <w:tcW w:w="980" w:type="dxa"/>
            <w:tcMar>
              <w:top w:w="0" w:type="dxa"/>
              <w:left w:w="60" w:type="dxa"/>
              <w:bottom w:w="0" w:type="dxa"/>
              <w:right w:w="0" w:type="dxa"/>
            </w:tcMar>
          </w:tcPr>
          <w:p w:rsidR="00DC7E11" w:rsidRDefault="00DC7E11" w:rsidP="00620B60">
            <w:pPr>
              <w:pStyle w:val="DOC-TabellaTestoCx"/>
            </w:pPr>
            <w:r>
              <w:t>4</w:t>
            </w:r>
          </w:p>
        </w:tc>
        <w:tc>
          <w:tcPr>
            <w:tcW w:w="1380" w:type="dxa"/>
            <w:tcMar>
              <w:top w:w="0" w:type="dxa"/>
              <w:left w:w="60" w:type="dxa"/>
              <w:bottom w:w="0" w:type="dxa"/>
              <w:right w:w="0" w:type="dxa"/>
            </w:tcMar>
          </w:tcPr>
          <w:p w:rsidR="00DC7E11" w:rsidRDefault="00DC7E11" w:rsidP="00620B60">
            <w:pPr>
              <w:pStyle w:val="DOC-TabellaTestoCx"/>
            </w:pPr>
            <w:r>
              <w:t>Completo</w:t>
            </w: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AB4A2E">
        <w:trPr>
          <w:trHeight w:hRule="exact" w:val="480"/>
        </w:trPr>
        <w:tc>
          <w:tcPr>
            <w:tcW w:w="1" w:type="dxa"/>
            <w:tcBorders>
              <w:bottom w:val="single" w:sz="4" w:space="0" w:color="000000"/>
            </w:tcBorders>
          </w:tcPr>
          <w:p w:rsidR="00DC7E11" w:rsidRDefault="00DC7E11" w:rsidP="00620B60">
            <w:pPr>
              <w:pStyle w:val="EMPTYCELLSTYLE"/>
            </w:pPr>
          </w:p>
        </w:tc>
        <w:tc>
          <w:tcPr>
            <w:tcW w:w="1380" w:type="dxa"/>
            <w:gridSpan w:val="2"/>
            <w:tcBorders>
              <w:bottom w:val="single" w:sz="4" w:space="0" w:color="000000"/>
            </w:tcBorders>
            <w:tcMar>
              <w:top w:w="0" w:type="dxa"/>
              <w:left w:w="100" w:type="dxa"/>
              <w:bottom w:w="0" w:type="dxa"/>
              <w:right w:w="0" w:type="dxa"/>
            </w:tcMar>
          </w:tcPr>
          <w:p w:rsidR="00DC7E11" w:rsidRDefault="00DC7E11" w:rsidP="00620B60">
            <w:pPr>
              <w:pStyle w:val="DOC-TabellaGrassetto"/>
            </w:pPr>
            <w:r>
              <w:t>QPR-EIS-04</w:t>
            </w:r>
          </w:p>
        </w:tc>
        <w:tc>
          <w:tcPr>
            <w:tcW w:w="5960" w:type="dxa"/>
            <w:gridSpan w:val="2"/>
            <w:tcBorders>
              <w:bottom w:val="single" w:sz="4" w:space="0" w:color="000000"/>
            </w:tcBorders>
            <w:tcMar>
              <w:top w:w="0" w:type="dxa"/>
              <w:left w:w="100" w:type="dxa"/>
              <w:bottom w:w="0" w:type="dxa"/>
              <w:right w:w="0" w:type="dxa"/>
            </w:tcMar>
          </w:tcPr>
          <w:p w:rsidR="00DC7E11" w:rsidRDefault="00DC7E11" w:rsidP="00F5696D">
            <w:pPr>
              <w:pStyle w:val="DOC-TabellaTesto"/>
            </w:pPr>
            <w:r>
              <w:t>GESTIONE DELLA DOCUMENTAZIONE CLINICA E AMMINISTRATIVO-CONTABILE</w:t>
            </w:r>
          </w:p>
        </w:tc>
        <w:tc>
          <w:tcPr>
            <w:tcW w:w="980" w:type="dxa"/>
            <w:tcBorders>
              <w:bottom w:val="single" w:sz="4" w:space="0" w:color="000000"/>
            </w:tcBorders>
            <w:tcMar>
              <w:top w:w="0" w:type="dxa"/>
              <w:left w:w="60" w:type="dxa"/>
              <w:bottom w:w="0" w:type="dxa"/>
              <w:right w:w="0" w:type="dxa"/>
            </w:tcMar>
          </w:tcPr>
          <w:p w:rsidR="00DC7E11" w:rsidRDefault="00DC7E11" w:rsidP="00620B60">
            <w:pPr>
              <w:pStyle w:val="DOC-TabellaTestoCx"/>
            </w:pPr>
            <w:r>
              <w:t>4</w:t>
            </w:r>
          </w:p>
        </w:tc>
        <w:tc>
          <w:tcPr>
            <w:tcW w:w="1380" w:type="dxa"/>
            <w:tcBorders>
              <w:bottom w:val="single" w:sz="4" w:space="0" w:color="000000"/>
            </w:tcBorders>
            <w:tcMar>
              <w:top w:w="0" w:type="dxa"/>
              <w:left w:w="60" w:type="dxa"/>
              <w:bottom w:w="0" w:type="dxa"/>
              <w:right w:w="0" w:type="dxa"/>
            </w:tcMar>
          </w:tcPr>
          <w:p w:rsidR="00DC7E11" w:rsidRDefault="00DC7E11" w:rsidP="00620B60">
            <w:pPr>
              <w:pStyle w:val="DOC-TabellaTestoCx"/>
            </w:pPr>
            <w:r>
              <w:t>Completo</w:t>
            </w:r>
          </w:p>
        </w:tc>
        <w:tc>
          <w:tcPr>
            <w:tcW w:w="1" w:type="dxa"/>
            <w:tcBorders>
              <w:bottom w:val="single" w:sz="4" w:space="0" w:color="000000"/>
            </w:tcBorders>
          </w:tcPr>
          <w:p w:rsidR="00DC7E11" w:rsidRDefault="00DC7E11" w:rsidP="00620B60">
            <w:pPr>
              <w:pStyle w:val="EMPTYCELLSTYLE"/>
            </w:pPr>
          </w:p>
        </w:tc>
      </w:tr>
      <w:tr w:rsidR="00DC7E11" w:rsidTr="00AB4A2E">
        <w:trPr>
          <w:trHeight w:hRule="exact" w:val="20"/>
        </w:trPr>
        <w:tc>
          <w:tcPr>
            <w:tcW w:w="1" w:type="dxa"/>
            <w:tcBorders>
              <w:top w:val="single" w:sz="4" w:space="0" w:color="000000"/>
            </w:tcBorders>
          </w:tcPr>
          <w:p w:rsidR="00DC7E11" w:rsidRDefault="00DC7E11" w:rsidP="00620B60">
            <w:pPr>
              <w:pStyle w:val="EMPTYCELLSTYLE"/>
            </w:pPr>
          </w:p>
        </w:tc>
        <w:tc>
          <w:tcPr>
            <w:tcW w:w="200" w:type="dxa"/>
            <w:tcBorders>
              <w:top w:val="single" w:sz="4" w:space="0" w:color="000000"/>
            </w:tcBorders>
          </w:tcPr>
          <w:p w:rsidR="00DC7E11" w:rsidRDefault="00DC7E11" w:rsidP="00620B60">
            <w:pPr>
              <w:pStyle w:val="EMPTYCELLSTYLE"/>
            </w:pPr>
          </w:p>
        </w:tc>
        <w:tc>
          <w:tcPr>
            <w:tcW w:w="1180" w:type="dxa"/>
            <w:tcBorders>
              <w:top w:val="single" w:sz="4" w:space="0" w:color="000000"/>
            </w:tcBorders>
          </w:tcPr>
          <w:p w:rsidR="00DC7E11" w:rsidRDefault="00DC7E11" w:rsidP="00620B60">
            <w:pPr>
              <w:pStyle w:val="EMPTYCELLSTYLE"/>
            </w:pPr>
          </w:p>
        </w:tc>
        <w:tc>
          <w:tcPr>
            <w:tcW w:w="420" w:type="dxa"/>
            <w:tcBorders>
              <w:top w:val="single" w:sz="4" w:space="0" w:color="000000"/>
            </w:tcBorders>
          </w:tcPr>
          <w:p w:rsidR="00DC7E11" w:rsidRDefault="00DC7E11" w:rsidP="00620B60">
            <w:pPr>
              <w:pStyle w:val="EMPTYCELLSTYLE"/>
            </w:pPr>
          </w:p>
        </w:tc>
        <w:tc>
          <w:tcPr>
            <w:tcW w:w="5540" w:type="dxa"/>
            <w:tcBorders>
              <w:top w:val="single" w:sz="4" w:space="0" w:color="000000"/>
            </w:tcBorders>
          </w:tcPr>
          <w:p w:rsidR="00DC7E11" w:rsidRDefault="00DC7E11" w:rsidP="00620B60">
            <w:pPr>
              <w:pStyle w:val="EMPTYCELLSTYLE"/>
            </w:pPr>
          </w:p>
        </w:tc>
        <w:tc>
          <w:tcPr>
            <w:tcW w:w="980" w:type="dxa"/>
            <w:tcBorders>
              <w:top w:val="single" w:sz="4" w:space="0" w:color="000000"/>
            </w:tcBorders>
          </w:tcPr>
          <w:p w:rsidR="00DC7E11" w:rsidRDefault="00DC7E11" w:rsidP="00620B60">
            <w:pPr>
              <w:pStyle w:val="EMPTYCELLSTYLE"/>
            </w:pPr>
          </w:p>
        </w:tc>
        <w:tc>
          <w:tcPr>
            <w:tcW w:w="1380" w:type="dxa"/>
            <w:tcBorders>
              <w:top w:val="single" w:sz="4" w:space="0" w:color="000000"/>
            </w:tcBorders>
          </w:tcPr>
          <w:p w:rsidR="00DC7E11" w:rsidRDefault="00DC7E11" w:rsidP="00620B60">
            <w:pPr>
              <w:pStyle w:val="EMPTYCELLSTYLE"/>
            </w:pPr>
          </w:p>
        </w:tc>
        <w:tc>
          <w:tcPr>
            <w:tcW w:w="1" w:type="dxa"/>
            <w:tcBorders>
              <w:top w:val="single" w:sz="4" w:space="0" w:color="000000"/>
            </w:tcBorders>
          </w:tcPr>
          <w:p w:rsidR="00DC7E11" w:rsidRDefault="00DC7E11" w:rsidP="00620B60">
            <w:pPr>
              <w:pStyle w:val="EMPTYCELLSTYLE"/>
            </w:pPr>
          </w:p>
        </w:tc>
      </w:tr>
      <w:tr w:rsidR="001C30C9" w:rsidTr="00620B60">
        <w:trPr>
          <w:trHeight w:hRule="exact" w:val="20"/>
        </w:trPr>
        <w:tc>
          <w:tcPr>
            <w:tcW w:w="1" w:type="dxa"/>
          </w:tcPr>
          <w:p w:rsidR="00DC7E11" w:rsidRDefault="00DC7E11" w:rsidP="00620B60">
            <w:pPr>
              <w:pStyle w:val="EMPTYCELLSTYLE"/>
            </w:pPr>
          </w:p>
        </w:tc>
        <w:tc>
          <w:tcPr>
            <w:tcW w:w="9700" w:type="dxa"/>
            <w:gridSpan w:val="6"/>
            <w:shd w:val="clear" w:color="auto" w:fill="FFFFFF"/>
            <w:tcMar>
              <w:top w:w="0" w:type="dxa"/>
              <w:left w:w="0" w:type="dxa"/>
              <w:bottom w:w="0" w:type="dxa"/>
              <w:right w:w="0" w:type="dxa"/>
            </w:tcMar>
          </w:tcPr>
          <w:p w:rsidR="00DC7E11" w:rsidRDefault="00DC7E11" w:rsidP="00620B60">
            <w:pPr>
              <w:pStyle w:val="EMPTYCELLSTYLE"/>
            </w:pPr>
          </w:p>
        </w:tc>
        <w:tc>
          <w:tcPr>
            <w:tcW w:w="1" w:type="dxa"/>
          </w:tcPr>
          <w:p w:rsidR="00DC7E11" w:rsidRDefault="00DC7E11" w:rsidP="00620B60">
            <w:pPr>
              <w:pStyle w:val="EMPTYCELLSTYLE"/>
            </w:pPr>
          </w:p>
        </w:tc>
      </w:tr>
    </w:tbl>
    <w:p w:rsidR="00DC7E11" w:rsidRPr="00493351" w:rsidRDefault="00DC7E11" w:rsidP="00DC7E11">
      <w:pPr>
        <w:pStyle w:val="DOC-TestoBase"/>
      </w:pPr>
      <w:r w:rsidRPr="00493351">
        <w:br w:type="page"/>
      </w:r>
    </w:p>
    <w:p w:rsidR="00DC7E11" w:rsidRPr="00493351" w:rsidRDefault="00DC7E11" w:rsidP="00DC7E11">
      <w:pPr>
        <w:pStyle w:val="LG-Titoletto"/>
      </w:pPr>
      <w:r w:rsidRPr="00493351">
        <w:t>Descrizione delle competenze caratterizzanti il profilo PROFESSIONALE regionale</w:t>
      </w:r>
    </w:p>
    <w:p w:rsidR="00DC7E11" w:rsidRDefault="00DC7E11" w:rsidP="00DC7E1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GESTIONE DELLE RELAZIONI NEL CONTESTO DEGLI STUDI ODONTOIATRICI</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QPR-EIS-01</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della specificità del contesto di tipo sanitario e delle direttive dell’Odontoiatra, comunicare con il paziente, i membri dell’equipe medica, fornitori e collaboratori nelle diverse situazioni, adattando lo stile relazionale al tipo di interlocutore e alla situazione e garantendo qualità, efficacia e continuità nelle relazioni.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sociologia e psicologia socio-relazionale</w:t>
            </w:r>
          </w:p>
          <w:p w:rsidR="00DC7E11" w:rsidRDefault="00DC7E11" w:rsidP="00DC7E11">
            <w:pPr>
              <w:pStyle w:val="QPR-ConoscenzeAbilit"/>
              <w:suppressAutoHyphens w:val="0"/>
              <w:ind w:left="283" w:hanging="198"/>
            </w:pPr>
            <w:r>
              <w:rPr>
                <w:noProof/>
              </w:rPr>
              <w:t>Elementi di etica</w:t>
            </w:r>
          </w:p>
          <w:p w:rsidR="00DC7E11" w:rsidRDefault="00DC7E11" w:rsidP="00DC7E11">
            <w:pPr>
              <w:pStyle w:val="QPR-ConoscenzeAbilit"/>
              <w:suppressAutoHyphens w:val="0"/>
              <w:ind w:left="283" w:hanging="198"/>
            </w:pPr>
            <w:r>
              <w:rPr>
                <w:noProof/>
              </w:rPr>
              <w:t>Tecniche di analisi della clientela e elementi di customer satisfaction</w:t>
            </w:r>
          </w:p>
          <w:p w:rsidR="00DC7E11" w:rsidRDefault="00DC7E11" w:rsidP="00DC7E11">
            <w:pPr>
              <w:pStyle w:val="QPR-ConoscenzeAbilit"/>
              <w:suppressAutoHyphens w:val="0"/>
              <w:ind w:left="283" w:hanging="198"/>
            </w:pPr>
            <w:r>
              <w:rPr>
                <w:noProof/>
              </w:rPr>
              <w:t>Tecniche di negoziazione e problem solving</w:t>
            </w:r>
          </w:p>
          <w:p w:rsidR="00DC7E11" w:rsidRDefault="00DC7E11" w:rsidP="00DC7E11">
            <w:pPr>
              <w:pStyle w:val="QPR-ConoscenzeAbilit"/>
              <w:suppressAutoHyphens w:val="0"/>
              <w:ind w:left="283" w:hanging="198"/>
            </w:pPr>
            <w:r>
              <w:rPr>
                <w:noProof/>
              </w:rPr>
              <w:t>Elementi di legislazione socio-sanitaria e del lavoro</w:t>
            </w:r>
          </w:p>
          <w:p w:rsidR="00DC7E11" w:rsidRDefault="00DC7E11" w:rsidP="00DC7E11">
            <w:pPr>
              <w:pStyle w:val="QPR-ConoscenzeAbilit"/>
              <w:suppressAutoHyphens w:val="0"/>
              <w:ind w:left="283" w:hanging="198"/>
            </w:pPr>
            <w:r>
              <w:rPr>
                <w:noProof/>
              </w:rPr>
              <w:t>Orientamento al ruolo</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Assumere comportamenti volti a trasmettere serenità, sicurezza e a sviluppare un rapporto di fiducia con le persone assistite</w:t>
            </w:r>
          </w:p>
          <w:p w:rsidR="00DC7E11" w:rsidRDefault="00DC7E11" w:rsidP="00DC7E11">
            <w:pPr>
              <w:pStyle w:val="QPR-ConoscenzeAbilit"/>
              <w:suppressAutoHyphens w:val="0"/>
              <w:ind w:left="283" w:hanging="198"/>
            </w:pPr>
            <w:r>
              <w:rPr>
                <w:noProof/>
              </w:rPr>
              <w:t>Applicare i protocolli predisposti dall'Odontoiatra nel fornire alle persone assistite informazioni utili per affrontare interventi e/o trattamenti</w:t>
            </w:r>
          </w:p>
          <w:p w:rsidR="00DC7E11" w:rsidRDefault="00DC7E11" w:rsidP="00DC7E11">
            <w:pPr>
              <w:pStyle w:val="QPR-ConoscenzeAbilit"/>
              <w:suppressAutoHyphens w:val="0"/>
              <w:ind w:left="283" w:hanging="198"/>
            </w:pPr>
            <w:r>
              <w:rPr>
                <w:noProof/>
              </w:rPr>
              <w:t>Adottare misure idonee a ricevere l'assistito in linee di accompagnamento esd assistenza ai trattamenti</w:t>
            </w:r>
          </w:p>
          <w:p w:rsidR="00DC7E11" w:rsidRDefault="00DC7E11" w:rsidP="00DC7E11">
            <w:pPr>
              <w:pStyle w:val="QPR-ConoscenzeAbilit"/>
              <w:suppressAutoHyphens w:val="0"/>
              <w:ind w:left="283" w:hanging="198"/>
            </w:pPr>
            <w:r>
              <w:rPr>
                <w:noProof/>
              </w:rPr>
              <w:t>Adottare comportamenti e modalità predefinite dall'Odontoiatra finalizzate a creare un ambiente sicuro e accogliente</w:t>
            </w:r>
          </w:p>
          <w:p w:rsidR="00DC7E11" w:rsidRDefault="00DC7E11" w:rsidP="00DC7E11">
            <w:pPr>
              <w:pStyle w:val="QPR-ConoscenzeAbilit"/>
              <w:suppressAutoHyphens w:val="0"/>
              <w:ind w:left="283" w:hanging="198"/>
            </w:pPr>
            <w:r>
              <w:rPr>
                <w:noProof/>
              </w:rPr>
              <w:t>Utilizzare modalità comunicative verbali e non verbali adeguate alla condizione della persona assistita</w:t>
            </w:r>
          </w:p>
          <w:p w:rsidR="00DC7E11" w:rsidRDefault="00DC7E11" w:rsidP="00DC7E11">
            <w:pPr>
              <w:pStyle w:val="QPR-ConoscenzeAbilit"/>
              <w:suppressAutoHyphens w:val="0"/>
              <w:ind w:left="283" w:hanging="198"/>
            </w:pPr>
            <w:r>
              <w:rPr>
                <w:noProof/>
              </w:rPr>
              <w:t>Adottare comportamenti appropriato con i colleghi, con i membri dell'equipe, con i fornitori e i collaboratori esterni</w:t>
            </w:r>
          </w:p>
          <w:p w:rsidR="00DC7E11" w:rsidRDefault="00DC7E11" w:rsidP="00DC7E11">
            <w:pPr>
              <w:pStyle w:val="QPR-ConoscenzeAbilit"/>
              <w:suppressAutoHyphens w:val="0"/>
              <w:ind w:left="283" w:hanging="198"/>
            </w:pPr>
            <w:r>
              <w:rPr>
                <w:noProof/>
              </w:rPr>
              <w:t>Gestire la propria emotività nelle situazioni di particolare impegno e delicatezza</w:t>
            </w:r>
          </w:p>
          <w:p w:rsidR="00DC7E11" w:rsidRDefault="00DC7E11" w:rsidP="00DC7E11">
            <w:pPr>
              <w:pStyle w:val="QPR-ConoscenzeAbilit"/>
              <w:suppressAutoHyphens w:val="0"/>
              <w:ind w:left="283" w:hanging="198"/>
            </w:pPr>
            <w:r>
              <w:rPr>
                <w:noProof/>
              </w:rPr>
              <w:t>Trasmettere al personale in formazione le proprie conoscenze ed esperienze professionali</w:t>
            </w:r>
          </w:p>
          <w:p w:rsidR="00DC7E11" w:rsidRPr="006F0970" w:rsidRDefault="00DC7E11" w:rsidP="00620B60">
            <w:pPr>
              <w:pStyle w:val="QPR-ChiusuraConAbi"/>
            </w:pPr>
          </w:p>
        </w:tc>
      </w:tr>
    </w:tbl>
    <w:p w:rsidR="00DC7E11" w:rsidRDefault="00DC7E11" w:rsidP="00DC7E11">
      <w:pPr>
        <w:pStyle w:val="DOC-Spaziatura"/>
      </w:pPr>
    </w:p>
    <w:p w:rsidR="00DC7E11" w:rsidRDefault="00DC7E11">
      <w:pPr>
        <w:rPr>
          <w:rFonts w:cs="Times New Roman"/>
          <w:noProof/>
        </w:rPr>
      </w:pPr>
      <w:r>
        <w:rPr>
          <w:noProof/>
        </w:rPr>
        <w:br w:type="page"/>
      </w: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PREDISPOSIZIONE DI SPAZI E STRUMENTAZIONI DI TRATTAMENTO ODONTOIATRICO</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QPR-EIS-02</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di procedure standard e ordini di servizio redatti dall'Odontoiatra in base alle evidenze scientifiche disponibili, allestire spazi e strumentazioni di trattamento odontoiatrico e provvedere al riordino, igienizzazione e sterilizzazione di postazioni, strumentario e apparecchiature, nonché alla gestione differenziata dei rifiuti sanitari.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merceologia</w:t>
            </w:r>
          </w:p>
          <w:p w:rsidR="00DC7E11" w:rsidRDefault="00DC7E11" w:rsidP="00DC7E11">
            <w:pPr>
              <w:pStyle w:val="QPR-ConoscenzeAbilit"/>
              <w:suppressAutoHyphens w:val="0"/>
              <w:ind w:left="283" w:hanging="198"/>
            </w:pPr>
            <w:r>
              <w:rPr>
                <w:noProof/>
              </w:rPr>
              <w:t>Elementi di chimica, biochimica e microbiologia</w:t>
            </w:r>
          </w:p>
          <w:p w:rsidR="00DC7E11" w:rsidRDefault="00DC7E11" w:rsidP="00DC7E11">
            <w:pPr>
              <w:pStyle w:val="QPR-ConoscenzeAbilit"/>
              <w:suppressAutoHyphens w:val="0"/>
              <w:ind w:left="283" w:hanging="198"/>
            </w:pPr>
            <w:r>
              <w:rPr>
                <w:noProof/>
              </w:rPr>
              <w:t>Elementi di igiene</w:t>
            </w:r>
          </w:p>
          <w:p w:rsidR="00DC7E11" w:rsidRDefault="00DC7E11" w:rsidP="00DC7E11">
            <w:pPr>
              <w:pStyle w:val="QPR-ConoscenzeAbilit"/>
              <w:suppressAutoHyphens w:val="0"/>
              <w:ind w:left="283" w:hanging="198"/>
            </w:pPr>
            <w:r>
              <w:rPr>
                <w:noProof/>
              </w:rPr>
              <w:t>Confort e sicurezza nell'ambiente di lavoro</w:t>
            </w:r>
          </w:p>
          <w:p w:rsidR="00DC7E11" w:rsidRDefault="00DC7E11" w:rsidP="00DC7E11">
            <w:pPr>
              <w:pStyle w:val="QPR-ConoscenzeAbilit"/>
              <w:suppressAutoHyphens w:val="0"/>
              <w:ind w:left="283" w:hanging="198"/>
            </w:pPr>
            <w:r>
              <w:rPr>
                <w:noProof/>
              </w:rPr>
              <w:t>Tecniche di pulizia, sanificazione, sanitizzazione, decontaminazione, disinfezione e sterilizzazione</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Applicare di sanificazione e sanitizzazione nei diversi ambienti di lavoro</w:t>
            </w:r>
          </w:p>
          <w:p w:rsidR="00DC7E11" w:rsidRDefault="00DC7E11" w:rsidP="00DC7E11">
            <w:pPr>
              <w:pStyle w:val="QPR-ConoscenzeAbilit"/>
              <w:suppressAutoHyphens w:val="0"/>
              <w:ind w:left="283" w:hanging="198"/>
            </w:pPr>
            <w:r>
              <w:rPr>
                <w:noProof/>
              </w:rPr>
              <w:t>Applicare le tecniche di decontaminazione, disinfezione, pulizia e riordino della postazione clinica</w:t>
            </w:r>
          </w:p>
          <w:p w:rsidR="00DC7E11" w:rsidRDefault="00DC7E11" w:rsidP="00DC7E11">
            <w:pPr>
              <w:pStyle w:val="QPR-ConoscenzeAbilit"/>
              <w:suppressAutoHyphens w:val="0"/>
              <w:ind w:left="283" w:hanging="198"/>
            </w:pPr>
            <w:r>
              <w:rPr>
                <w:noProof/>
              </w:rPr>
              <w:t>Applicare le tecniche di decontaminazione, disinfezione, pulizia e sterilizzazione dello strumentario chirurgico e delle attrezzature/apparecchiature di lavoro</w:t>
            </w:r>
          </w:p>
          <w:p w:rsidR="00DC7E11" w:rsidRDefault="00DC7E11" w:rsidP="00DC7E11">
            <w:pPr>
              <w:pStyle w:val="QPR-ConoscenzeAbilit"/>
              <w:suppressAutoHyphens w:val="0"/>
              <w:ind w:left="283" w:hanging="198"/>
            </w:pPr>
            <w:r>
              <w:rPr>
                <w:noProof/>
              </w:rPr>
              <w:t>Applicare procedure per la raccolta, lo stoccaggio e lo smaltimento dei rifiuti sanitari differenziati</w:t>
            </w:r>
          </w:p>
          <w:p w:rsidR="00DC7E11" w:rsidRDefault="00DC7E11" w:rsidP="00DC7E11">
            <w:pPr>
              <w:pStyle w:val="QPR-ConoscenzeAbilit"/>
              <w:suppressAutoHyphens w:val="0"/>
              <w:ind w:left="283" w:hanging="198"/>
            </w:pPr>
            <w:r>
              <w:rPr>
                <w:noProof/>
              </w:rPr>
              <w:t>Allestire i Tray per la conservativa, per l'endodonzia, per la protesi e per la chirurgia orale (parodontale, implantare, estrattiva)</w:t>
            </w:r>
          </w:p>
          <w:p w:rsidR="00DC7E11" w:rsidRDefault="00DC7E11" w:rsidP="00DC7E11">
            <w:pPr>
              <w:pStyle w:val="QPR-ConoscenzeAbilit"/>
              <w:suppressAutoHyphens w:val="0"/>
              <w:ind w:left="283" w:hanging="198"/>
            </w:pPr>
            <w:r>
              <w:rPr>
                <w:noProof/>
              </w:rPr>
              <w:t>Controllare e conservare lo strumentario, i farmaci, le attrezzature, le apparecchiature e i materiali dentali.</w:t>
            </w:r>
          </w:p>
          <w:p w:rsidR="00DC7E11" w:rsidRPr="006F0970" w:rsidRDefault="00DC7E11" w:rsidP="00620B60">
            <w:pPr>
              <w:pStyle w:val="QPR-ChiusuraConAbi"/>
            </w:pPr>
          </w:p>
        </w:tc>
      </w:tr>
    </w:tbl>
    <w:p w:rsidR="00DC7E11" w:rsidRDefault="00DC7E11" w:rsidP="00DC7E11">
      <w:pPr>
        <w:pStyle w:val="DOC-Spaziatura"/>
      </w:pP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ASSISTENZA ALL'ODONTOIATRA</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QPR-EIS-03</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Assistere l'Odontoiatra nelle prestazioni cliniche, predisponendo i materiali necessari, mantenendo pulito e visibile il campo operatorio, riconoscendo e passando gli strumenti richiesti. Sostenere il paziente durante le prestazioni e, in caso di emergenze, coadiuvare l'Odontoiatra anche in manovre di primo soccorso e nell'organizzazione dei soccorsi.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si anatomia e fisiologia dell'apparato stomatognatico</w:t>
            </w:r>
          </w:p>
          <w:p w:rsidR="00DC7E11" w:rsidRDefault="00DC7E11" w:rsidP="00DC7E11">
            <w:pPr>
              <w:pStyle w:val="QPR-ConoscenzeAbilit"/>
              <w:suppressAutoHyphens w:val="0"/>
              <w:ind w:left="283" w:hanging="198"/>
            </w:pPr>
            <w:r>
              <w:rPr>
                <w:noProof/>
              </w:rPr>
              <w:t>Tecniche di allestimento della postazione di lavoro, attrezzature e strumentario</w:t>
            </w:r>
          </w:p>
          <w:p w:rsidR="00DC7E11" w:rsidRDefault="00DC7E11" w:rsidP="00DC7E11">
            <w:pPr>
              <w:pStyle w:val="QPR-ConoscenzeAbilit"/>
              <w:suppressAutoHyphens w:val="0"/>
              <w:ind w:left="283" w:hanging="198"/>
            </w:pPr>
            <w:r>
              <w:rPr>
                <w:noProof/>
              </w:rPr>
              <w:t>Tecniche di assistenza all'Odontoiatra nelle attività proprie dell'Odontoiatra</w:t>
            </w:r>
          </w:p>
          <w:p w:rsidR="00DC7E11" w:rsidRDefault="00DC7E11" w:rsidP="00DC7E11">
            <w:pPr>
              <w:pStyle w:val="QPR-ConoscenzeAbilit"/>
              <w:suppressAutoHyphens w:val="0"/>
              <w:ind w:left="283" w:hanging="198"/>
            </w:pPr>
            <w:r>
              <w:rPr>
                <w:noProof/>
              </w:rPr>
              <w:t>Apparecchiature per la diagnostica e modalità d'uso</w:t>
            </w:r>
          </w:p>
          <w:p w:rsidR="00DC7E11" w:rsidRDefault="00DC7E11" w:rsidP="00DC7E11">
            <w:pPr>
              <w:pStyle w:val="QPR-ConoscenzeAbilit"/>
              <w:suppressAutoHyphens w:val="0"/>
              <w:ind w:left="283" w:hanging="198"/>
            </w:pPr>
            <w:r>
              <w:rPr>
                <w:noProof/>
              </w:rPr>
              <w:t>Elementi di primo soccorso</w:t>
            </w:r>
          </w:p>
          <w:p w:rsidR="00DC7E11" w:rsidRDefault="00DC7E11" w:rsidP="00DC7E11">
            <w:pPr>
              <w:pStyle w:val="QPR-ConoscenzeAbilit"/>
              <w:suppressAutoHyphens w:val="0"/>
              <w:ind w:left="283" w:hanging="198"/>
            </w:pPr>
            <w:r>
              <w:rPr>
                <w:noProof/>
              </w:rPr>
              <w:t>Cenni di radiologia e radioprotezione</w:t>
            </w:r>
          </w:p>
          <w:p w:rsidR="00DC7E11" w:rsidRDefault="00DC7E11" w:rsidP="00DC7E11">
            <w:pPr>
              <w:pStyle w:val="QPR-ConoscenzeAbilit"/>
              <w:suppressAutoHyphens w:val="0"/>
              <w:ind w:left="283" w:hanging="198"/>
            </w:pPr>
            <w:r>
              <w:rPr>
                <w:noProof/>
              </w:rPr>
              <w:t>Disposizioni generali in materia di protezione della salute e della sicurezza dei lavoratori</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Utilizzare tecniche di assistenza all'Odontoiatra durante le prestazioni di igiene orale e profilassi, la seduta operatoria ed assistenza protesica, la seduta operatoria ed assistenza in endodonzia, la seduta operatoria ed assistenza in ortodonzia, la seduta operatoria ed assistenza in chirurgia odontoiatrica (orale)</w:t>
            </w:r>
          </w:p>
          <w:p w:rsidR="00DC7E11" w:rsidRDefault="00DC7E11" w:rsidP="00DC7E11">
            <w:pPr>
              <w:pStyle w:val="QPR-ConoscenzeAbilit"/>
              <w:suppressAutoHyphens w:val="0"/>
              <w:ind w:left="283" w:hanging="198"/>
            </w:pPr>
            <w:r>
              <w:rPr>
                <w:noProof/>
              </w:rPr>
              <w:t>Coadiuvare l'Odontoiatra nelle manovre di primo soccorso e per l'organizzazione dei soccorsi durante le emergenze</w:t>
            </w:r>
          </w:p>
          <w:p w:rsidR="00DC7E11" w:rsidRDefault="00DC7E11" w:rsidP="00DC7E11">
            <w:pPr>
              <w:pStyle w:val="QPR-ConoscenzeAbilit"/>
              <w:suppressAutoHyphens w:val="0"/>
              <w:ind w:left="283" w:hanging="198"/>
            </w:pPr>
            <w:r>
              <w:rPr>
                <w:noProof/>
              </w:rPr>
              <w:t>Sostenere la persona assistita durante la seduta e rilevare le reazioni</w:t>
            </w:r>
          </w:p>
          <w:p w:rsidR="00DC7E11" w:rsidRPr="006F0970" w:rsidRDefault="00DC7E11" w:rsidP="00620B60">
            <w:pPr>
              <w:pStyle w:val="QPR-ChiusuraConAbi"/>
            </w:pPr>
          </w:p>
        </w:tc>
      </w:tr>
    </w:tbl>
    <w:p w:rsidR="00DC7E11" w:rsidRDefault="00DC7E11" w:rsidP="00DC7E11">
      <w:pPr>
        <w:pStyle w:val="DOC-Spaziatura"/>
      </w:pPr>
    </w:p>
    <w:p w:rsidR="00DC7E11" w:rsidRDefault="00DC7E11">
      <w:pPr>
        <w:rPr>
          <w:rFonts w:cs="Times New Roman"/>
          <w:noProof/>
        </w:rPr>
      </w:pPr>
      <w:r>
        <w:rPr>
          <w:noProof/>
        </w:rPr>
        <w:br w:type="page"/>
      </w: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GESTIONE DELLA DOCUMENTAZIONE CLINICA E AMMINISTRATIVO-CONTABILE</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QPR-EIS-04</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29/04/2019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di regolamenti e modalità operative aziendali, gestire gli appuntamenti, la corrispondenza, la documentazione amministrativo contabile e clinica dello studio odontoiatrico e le operazioni di incasso applicando tecniche di archiviazione, registrazione e aggiornamento dei documenti e utilizzando strumenti informatici e telematici.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informatica</w:t>
            </w:r>
          </w:p>
          <w:p w:rsidR="00DC7E11" w:rsidRDefault="00DC7E11" w:rsidP="00DC7E11">
            <w:pPr>
              <w:pStyle w:val="QPR-ConoscenzeAbilit"/>
              <w:suppressAutoHyphens w:val="0"/>
              <w:ind w:left="283" w:hanging="198"/>
            </w:pPr>
            <w:r>
              <w:rPr>
                <w:noProof/>
              </w:rPr>
              <w:t>Tecniche e strumenti di raccolta di informazioni anche con supporto di tecnologie informatiche e applicativi</w:t>
            </w:r>
          </w:p>
          <w:p w:rsidR="00DC7E11" w:rsidRDefault="00DC7E11" w:rsidP="00DC7E11">
            <w:pPr>
              <w:pStyle w:val="QPR-ConoscenzeAbilit"/>
              <w:suppressAutoHyphens w:val="0"/>
              <w:ind w:left="283" w:hanging="198"/>
            </w:pPr>
            <w:r>
              <w:rPr>
                <w:noProof/>
              </w:rPr>
              <w:t>Elementi di amministrazione e contabilità</w:t>
            </w:r>
          </w:p>
          <w:p w:rsidR="00DC7E11" w:rsidRDefault="00DC7E11" w:rsidP="00DC7E11">
            <w:pPr>
              <w:pStyle w:val="QPR-ConoscenzeAbilit"/>
              <w:suppressAutoHyphens w:val="0"/>
              <w:ind w:left="283" w:hanging="198"/>
            </w:pPr>
            <w:r>
              <w:rPr>
                <w:noProof/>
              </w:rPr>
              <w:t>Elementi di legislazione fiscale e delle assicurazioni</w:t>
            </w:r>
          </w:p>
          <w:p w:rsidR="00DC7E11" w:rsidRDefault="00DC7E11" w:rsidP="00DC7E11">
            <w:pPr>
              <w:pStyle w:val="QPR-ConoscenzeAbilit"/>
              <w:suppressAutoHyphens w:val="0"/>
              <w:ind w:left="283" w:hanging="198"/>
            </w:pPr>
            <w:r>
              <w:rPr>
                <w:noProof/>
              </w:rPr>
              <w:t>Elementi di legislazione socio-sanitaria</w:t>
            </w:r>
          </w:p>
          <w:p w:rsidR="00DC7E11" w:rsidRDefault="00DC7E11" w:rsidP="00DC7E11">
            <w:pPr>
              <w:pStyle w:val="QPR-ConoscenzeAbilit"/>
              <w:suppressAutoHyphens w:val="0"/>
              <w:ind w:left="283" w:hanging="198"/>
            </w:pPr>
            <w:r>
              <w:rPr>
                <w:noProof/>
              </w:rPr>
              <w:t>Trattamento dei dati personali in ambito sanitario, con particolare riguardo al trattamento dei dati sensibili</w:t>
            </w:r>
          </w:p>
          <w:p w:rsidR="00DC7E11" w:rsidRDefault="00DC7E11" w:rsidP="00DC7E11">
            <w:pPr>
              <w:pStyle w:val="QPR-ConoscenzeAbilit"/>
              <w:suppressAutoHyphens w:val="0"/>
              <w:ind w:left="283" w:hanging="198"/>
            </w:pPr>
            <w:r>
              <w:rPr>
                <w:noProof/>
              </w:rPr>
              <w:t>Gestione e conservazione documentazione clinica e materiale radiografico</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Utilizzare strumenti informativi e pacchetti applicativi per la gestione automatizzata dello studio professionale</w:t>
            </w:r>
          </w:p>
          <w:p w:rsidR="00DC7E11" w:rsidRDefault="00DC7E11" w:rsidP="00DC7E11">
            <w:pPr>
              <w:pStyle w:val="QPR-ConoscenzeAbilit"/>
              <w:suppressAutoHyphens w:val="0"/>
              <w:ind w:left="283" w:hanging="198"/>
            </w:pPr>
            <w:r>
              <w:rPr>
                <w:noProof/>
              </w:rPr>
              <w:t>Gestire i contatti con fornitori, informatori scientifici, agenti di commercio, consulenti e collaboratori esterni</w:t>
            </w:r>
          </w:p>
          <w:p w:rsidR="00DC7E11" w:rsidRDefault="00DC7E11" w:rsidP="00DC7E11">
            <w:pPr>
              <w:pStyle w:val="QPR-ConoscenzeAbilit"/>
              <w:suppressAutoHyphens w:val="0"/>
              <w:ind w:left="283" w:hanging="198"/>
            </w:pPr>
            <w:r>
              <w:rPr>
                <w:noProof/>
              </w:rPr>
              <w:t>Gestire l'agenda degli appuntamenti delle persone assistite, i ritardi e le urgenze</w:t>
            </w:r>
          </w:p>
          <w:p w:rsidR="00DC7E11" w:rsidRDefault="00DC7E11" w:rsidP="00DC7E11">
            <w:pPr>
              <w:pStyle w:val="QPR-ConoscenzeAbilit"/>
              <w:suppressAutoHyphens w:val="0"/>
              <w:ind w:left="283" w:hanging="198"/>
            </w:pPr>
            <w:r>
              <w:rPr>
                <w:noProof/>
              </w:rPr>
              <w:t>Gestire gli ordini e il materiale in entrata ed in uscita dal magazzino</w:t>
            </w:r>
          </w:p>
          <w:p w:rsidR="00DC7E11" w:rsidRDefault="00DC7E11" w:rsidP="00DC7E11">
            <w:pPr>
              <w:pStyle w:val="QPR-ConoscenzeAbilit"/>
              <w:suppressAutoHyphens w:val="0"/>
              <w:ind w:left="283" w:hanging="198"/>
            </w:pPr>
            <w:r>
              <w:rPr>
                <w:noProof/>
              </w:rPr>
              <w:t>Applicare tecniche di archiviazione, registrazione e aggiornamento di documenti amministrativi, contabili e cartelle cliniche</w:t>
            </w:r>
          </w:p>
          <w:p w:rsidR="00DC7E11" w:rsidRDefault="00DC7E11" w:rsidP="00DC7E11">
            <w:pPr>
              <w:pStyle w:val="QPR-ConoscenzeAbilit"/>
              <w:suppressAutoHyphens w:val="0"/>
              <w:ind w:left="283" w:hanging="198"/>
            </w:pPr>
            <w:r>
              <w:rPr>
                <w:noProof/>
              </w:rPr>
              <w:t>Applicare disposizioni e procedure per il trattamento dei dati delle persone assistite</w:t>
            </w:r>
          </w:p>
          <w:p w:rsidR="00DC7E11" w:rsidRPr="006F0970" w:rsidRDefault="00DC7E11" w:rsidP="00620B60">
            <w:pPr>
              <w:pStyle w:val="QPR-ChiusuraConAbi"/>
            </w:pPr>
          </w:p>
        </w:tc>
      </w:tr>
    </w:tbl>
    <w:p w:rsidR="00DC7E11" w:rsidRDefault="00DC7E11" w:rsidP="00DC7E11">
      <w:pPr>
        <w:pStyle w:val="DOC-Spaziatura"/>
      </w:pPr>
    </w:p>
    <w:p w:rsidR="00DC7E11" w:rsidRDefault="00DC7E11" w:rsidP="00DC7E11">
      <w:pPr>
        <w:pStyle w:val="DOC-TestoBase"/>
      </w:pPr>
    </w:p>
    <w:p w:rsidR="00DC7E11" w:rsidRPr="00493351" w:rsidRDefault="00DC7E11" w:rsidP="00DC7E11">
      <w:pPr>
        <w:pStyle w:val="DOC-TestoBase"/>
        <w:sectPr w:rsidR="00DC7E11" w:rsidRPr="00493351" w:rsidSect="0045696F">
          <w:headerReference w:type="first" r:id="rId162"/>
          <w:pgSz w:w="11907" w:h="16840" w:code="9"/>
          <w:pgMar w:top="1134" w:right="1134" w:bottom="1134" w:left="1134" w:header="567" w:footer="567" w:gutter="0"/>
          <w:cols w:space="708"/>
          <w:docGrid w:linePitch="360"/>
        </w:sectPr>
      </w:pPr>
    </w:p>
    <w:p w:rsidR="00DC7E11" w:rsidRPr="00493351" w:rsidRDefault="00DC7E11" w:rsidP="00DC7E11">
      <w:pPr>
        <w:pStyle w:val="LG-Titoletto"/>
      </w:pPr>
      <w:r w:rsidRPr="00493351">
        <w:t>Descrizione degli standard professionali caratterizzanti il profilo regionale</w:t>
      </w:r>
    </w:p>
    <w:p w:rsidR="00DC7E11" w:rsidRPr="00493351" w:rsidRDefault="00DC7E11" w:rsidP="00DC7E11">
      <w:pPr>
        <w:pStyle w:val="LG-TitoloProfiloRichiamo"/>
      </w:pPr>
      <w:r w:rsidRPr="00DC7E11">
        <w:t>ASSISTENTE DI STUDIO ODONTOIATRICO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QPR-EIS-01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DELLE RELAZIONI NEL CONTESTO DEGLI STUDI ODONTOIATRICI</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QPR-EIS-02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PREDISPOSIZIONE DI SPAZI E STRUMENTAZIONI DI TRATTAMENTO ODONTOIATRICO</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QPR-EIS-03</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ASSISTENZA ALL'ODONTOIATRA</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QPR-EIS-04</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DELLA DOCUMENTAZIONE CLINICA E AMMINISTRATIVO-CONTABILE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AB4A2E" w:rsidRPr="00493351" w:rsidRDefault="00AB4A2E" w:rsidP="00DC7E11">
      <w:pPr>
        <w:pStyle w:val="LG-TestoBase"/>
      </w:pPr>
    </w:p>
    <w:p w:rsidR="00DC7E11" w:rsidRPr="00493351" w:rsidRDefault="00DC7E11" w:rsidP="00DC7E1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C7E11" w:rsidRPr="00493351" w:rsidRDefault="00DC7E11" w:rsidP="00DC7E11">
      <w:pPr>
        <w:pStyle w:val="DOC-TestoBase"/>
      </w:pPr>
      <w:r w:rsidRPr="00493351">
        <w:br w:type="page"/>
      </w:r>
    </w:p>
    <w:p w:rsidR="00DC7E11" w:rsidRDefault="00DC7E11" w:rsidP="00DC7E11">
      <w:pPr>
        <w:pStyle w:val="DOC-TestoBase"/>
        <w:jc w:val="center"/>
      </w:pPr>
      <w:r w:rsidRPr="00DC7E11">
        <w:rPr>
          <w:noProof/>
          <w:lang w:eastAsia="it-IT"/>
        </w:rPr>
        <w:drawing>
          <wp:inline distT="0" distB="0" distL="0" distR="0">
            <wp:extent cx="8640000" cy="6220800"/>
            <wp:effectExtent l="0" t="0" r="889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Default="00DC7E11" w:rsidP="00DC7E11">
      <w:pPr>
        <w:pStyle w:val="DOC-TestoBase"/>
        <w:jc w:val="center"/>
      </w:pPr>
      <w:r w:rsidRPr="00DC7E11">
        <w:rPr>
          <w:noProof/>
          <w:lang w:eastAsia="it-IT"/>
        </w:rPr>
        <w:drawing>
          <wp:inline distT="0" distB="0" distL="0" distR="0">
            <wp:extent cx="8640000" cy="6004800"/>
            <wp:effectExtent l="0" t="0" r="8890" b="0"/>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40000" cy="6004800"/>
                    </a:xfrm>
                    <a:prstGeom prst="rect">
                      <a:avLst/>
                    </a:prstGeom>
                    <a:noFill/>
                    <a:ln>
                      <a:noFill/>
                    </a:ln>
                  </pic:spPr>
                </pic:pic>
              </a:graphicData>
            </a:graphic>
          </wp:inline>
        </w:drawing>
      </w:r>
    </w:p>
    <w:p w:rsidR="00DC7E11" w:rsidRDefault="00DC7E11" w:rsidP="00DC7E11">
      <w:pPr>
        <w:pStyle w:val="DOC-TestoBase"/>
        <w:jc w:val="center"/>
      </w:pPr>
      <w:r w:rsidRPr="00DC7E11">
        <w:rPr>
          <w:noProof/>
          <w:lang w:eastAsia="it-IT"/>
        </w:rPr>
        <w:drawing>
          <wp:inline distT="0" distB="0" distL="0" distR="0">
            <wp:extent cx="8640000" cy="6220800"/>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Default="00DC7E11" w:rsidP="006D1989">
      <w:pPr>
        <w:pStyle w:val="DOC-TestoBase"/>
        <w:jc w:val="center"/>
      </w:pPr>
      <w:r w:rsidRPr="00DC7E11">
        <w:rPr>
          <w:noProof/>
          <w:lang w:eastAsia="it-IT"/>
        </w:rPr>
        <w:drawing>
          <wp:inline distT="0" distB="0" distL="0" distR="0">
            <wp:extent cx="8640000" cy="6220800"/>
            <wp:effectExtent l="0" t="0" r="8890" b="0"/>
            <wp:docPr id="486" name="Immagin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Pr="00493351" w:rsidRDefault="00DC7E11" w:rsidP="00DC7E11">
      <w:pPr>
        <w:pStyle w:val="DOC-TestoBase"/>
        <w:jc w:val="center"/>
        <w:sectPr w:rsidR="00DC7E11" w:rsidRPr="00493351" w:rsidSect="001522F9">
          <w:pgSz w:w="16840" w:h="11907" w:orient="landscape" w:code="9"/>
          <w:pgMar w:top="1134" w:right="1134" w:bottom="1134" w:left="1134" w:header="567" w:footer="567" w:gutter="0"/>
          <w:cols w:space="708"/>
          <w:docGrid w:linePitch="360"/>
        </w:sectPr>
      </w:pPr>
    </w:p>
    <w:p w:rsidR="00BB4C52" w:rsidRPr="00493351" w:rsidRDefault="00BB4C52" w:rsidP="004C2429">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02043D">
      <w:pPr>
        <w:pStyle w:val="LG-SeparatoreSettore"/>
      </w:pPr>
      <w:r w:rsidRPr="00493351">
        <w:t>SETTORE ECONOMICO PROFESSIONALE</w:t>
      </w:r>
    </w:p>
    <w:p w:rsidR="00BB4C52" w:rsidRPr="00493351" w:rsidRDefault="00BB4C52" w:rsidP="0002043D">
      <w:pPr>
        <w:pStyle w:val="LG-TitoloSettore"/>
      </w:pPr>
      <w:bookmarkStart w:id="64" w:name="_Toc426017777"/>
      <w:bookmarkStart w:id="65" w:name="_Toc41035951"/>
      <w:r w:rsidRPr="00493351">
        <w:t>SERVIZI ALLA PERSONA</w:t>
      </w:r>
      <w:bookmarkEnd w:id="64"/>
      <w:bookmarkEnd w:id="65"/>
    </w:p>
    <w:p w:rsidR="00BB4C52" w:rsidRPr="00493351" w:rsidRDefault="00BB4C52" w:rsidP="0035687C">
      <w:pPr>
        <w:pStyle w:val="DOC-TestoBase"/>
        <w:rPr>
          <w:rFonts w:eastAsiaTheme="minorHAnsi" w:cstheme="minorBidi"/>
          <w:color w:val="7030A0"/>
          <w:sz w:val="28"/>
          <w:szCs w:val="22"/>
        </w:rPr>
      </w:pPr>
      <w:r w:rsidRPr="00493351">
        <w:br w:type="page"/>
      </w: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66" w:name="_Toc316292499"/>
      <w:bookmarkStart w:id="67" w:name="_Toc426017063"/>
      <w:r w:rsidRPr="00493351">
        <w:t>PROF</w:t>
      </w:r>
      <w:r w:rsidR="000048CF" w:rsidRPr="00493351">
        <w:t>-BEN-01</w:t>
      </w:r>
    </w:p>
    <w:p w:rsidR="003B3F64" w:rsidRPr="00493351" w:rsidRDefault="00C969CB" w:rsidP="0002043D">
      <w:pPr>
        <w:pStyle w:val="LG-TitoloProfilo"/>
      </w:pPr>
      <w:bookmarkStart w:id="68" w:name="_Toc41035952"/>
      <w:r w:rsidRPr="00493351">
        <w:t>Acconciatore</w:t>
      </w:r>
      <w:bookmarkEnd w:id="66"/>
      <w:bookmarkEnd w:id="67"/>
      <w:bookmarkEnd w:id="6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42D2D" w:rsidTr="00742D2D">
        <w:trPr>
          <w:trHeight w:hRule="exact" w:val="34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LG-Titoletto"/>
            </w:pPr>
            <w:r>
              <w:t>REFERENZIAZIONI</w:t>
            </w:r>
          </w:p>
        </w:tc>
        <w:tc>
          <w:tcPr>
            <w:tcW w:w="6" w:type="dxa"/>
          </w:tcPr>
          <w:p w:rsidR="00742D2D" w:rsidRDefault="00742D2D">
            <w:pPr>
              <w:pStyle w:val="EMPTYCELLSTYLE"/>
            </w:pPr>
          </w:p>
        </w:tc>
      </w:tr>
      <w:tr w:rsidR="00742D2D" w:rsidTr="00742D2D">
        <w:trPr>
          <w:trHeight w:hRule="exact" w:val="1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DOC-TestoBase"/>
            </w:pPr>
            <w:r>
              <w:t>Professioni NUP/ISTAT correlate: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600" w:type="dxa"/>
            <w:gridSpan w:val="2"/>
            <w:tcMar>
              <w:top w:w="0" w:type="dxa"/>
              <w:left w:w="60" w:type="dxa"/>
              <w:bottom w:w="0" w:type="dxa"/>
              <w:right w:w="0" w:type="dxa"/>
            </w:tcMar>
            <w:hideMark/>
          </w:tcPr>
          <w:p w:rsidR="00742D2D" w:rsidRDefault="00742D2D">
            <w:pPr>
              <w:pStyle w:val="LG-ElencoConTabulazione"/>
            </w:pPr>
            <w:r>
              <w:t>5.4.3.1.0</w:t>
            </w:r>
          </w:p>
        </w:tc>
        <w:tc>
          <w:tcPr>
            <w:tcW w:w="7900" w:type="dxa"/>
            <w:gridSpan w:val="3"/>
            <w:tcMar>
              <w:top w:w="0" w:type="dxa"/>
              <w:left w:w="60" w:type="dxa"/>
              <w:bottom w:w="0" w:type="dxa"/>
              <w:right w:w="0" w:type="dxa"/>
            </w:tcMar>
            <w:hideMark/>
          </w:tcPr>
          <w:p w:rsidR="00742D2D" w:rsidRDefault="00742D2D">
            <w:pPr>
              <w:pStyle w:val="LG-ElencoConTabulazione"/>
            </w:pPr>
            <w:r>
              <w:t>Acconciatori</w:t>
            </w:r>
          </w:p>
        </w:tc>
        <w:tc>
          <w:tcPr>
            <w:tcW w:w="6" w:type="dxa"/>
          </w:tcPr>
          <w:p w:rsidR="00742D2D" w:rsidRDefault="00742D2D">
            <w:pPr>
              <w:pStyle w:val="EMPTYCELLSTYLE"/>
            </w:pPr>
          </w:p>
        </w:tc>
      </w:tr>
      <w:tr w:rsidR="00742D2D" w:rsidTr="00742D2D">
        <w:trPr>
          <w:trHeight w:hRule="exact" w:val="1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DOC-TestoBase"/>
            </w:pPr>
            <w:r>
              <w:t xml:space="preserve">Attività economiche di riferimento (ATECO 2007/ISTAT): </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600" w:type="dxa"/>
            <w:gridSpan w:val="2"/>
            <w:tcMar>
              <w:top w:w="0" w:type="dxa"/>
              <w:left w:w="60" w:type="dxa"/>
              <w:bottom w:w="0" w:type="dxa"/>
              <w:right w:w="0" w:type="dxa"/>
            </w:tcMar>
            <w:hideMark/>
          </w:tcPr>
          <w:p w:rsidR="00742D2D" w:rsidRDefault="00742D2D">
            <w:pPr>
              <w:pStyle w:val="LG-ElencoConTabulazione"/>
            </w:pPr>
            <w:r>
              <w:t>96.02.01</w:t>
            </w:r>
          </w:p>
        </w:tc>
        <w:tc>
          <w:tcPr>
            <w:tcW w:w="7900" w:type="dxa"/>
            <w:gridSpan w:val="3"/>
            <w:tcMar>
              <w:top w:w="0" w:type="dxa"/>
              <w:left w:w="60" w:type="dxa"/>
              <w:bottom w:w="0" w:type="dxa"/>
              <w:right w:w="0" w:type="dxa"/>
            </w:tcMar>
            <w:hideMark/>
          </w:tcPr>
          <w:p w:rsidR="00742D2D" w:rsidRDefault="00742D2D">
            <w:pPr>
              <w:pStyle w:val="LG-ElencoConTabulazione"/>
            </w:pPr>
            <w:r>
              <w:t>Servizi dei saloni di barbiere e parrucchiere</w:t>
            </w:r>
          </w:p>
        </w:tc>
        <w:tc>
          <w:tcPr>
            <w:tcW w:w="6" w:type="dxa"/>
          </w:tcPr>
          <w:p w:rsidR="00742D2D" w:rsidRDefault="00742D2D">
            <w:pPr>
              <w:pStyle w:val="EMPTYCELLSTYLE"/>
            </w:pPr>
          </w:p>
        </w:tc>
      </w:tr>
      <w:tr w:rsidR="00742D2D" w:rsidTr="00742D2D">
        <w:trPr>
          <w:trHeight w:hRule="exact" w:val="1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DOC-TestoBase"/>
            </w:pPr>
            <w:r>
              <w:t>Figura e indirizzo/i di riferimento</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7900" w:type="dxa"/>
            <w:gridSpan w:val="3"/>
            <w:tcMar>
              <w:top w:w="0" w:type="dxa"/>
              <w:left w:w="60" w:type="dxa"/>
              <w:bottom w:w="0" w:type="dxa"/>
              <w:right w:w="0" w:type="dxa"/>
            </w:tcMar>
            <w:hideMark/>
          </w:tcPr>
          <w:p w:rsidR="00742D2D" w:rsidRDefault="00742D2D">
            <w:pPr>
              <w:pStyle w:val="LG-ElencoConTabulazione"/>
            </w:pPr>
            <w:r>
              <w:t>OPERATORE DEL BENESSERE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7900" w:type="dxa"/>
            <w:gridSpan w:val="3"/>
            <w:tcMar>
              <w:top w:w="0" w:type="dxa"/>
              <w:left w:w="60" w:type="dxa"/>
              <w:bottom w:w="0" w:type="dxa"/>
              <w:right w:w="0" w:type="dxa"/>
            </w:tcMar>
            <w:hideMark/>
          </w:tcPr>
          <w:p w:rsidR="00742D2D" w:rsidRDefault="00742D2D">
            <w:pPr>
              <w:pStyle w:val="LG-ElencoConTabulazione"/>
            </w:pPr>
            <w:r>
              <w:t xml:space="preserve">Erogazione di trattamenti di acconciatura </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34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LG-Titoletto"/>
            </w:pPr>
            <w:r>
              <w:t>DESCRIZIONE SINTETICA DEL PROFILO</w:t>
            </w:r>
          </w:p>
        </w:tc>
        <w:tc>
          <w:tcPr>
            <w:tcW w:w="6" w:type="dxa"/>
          </w:tcPr>
          <w:p w:rsidR="00742D2D" w:rsidRDefault="00742D2D">
            <w:pPr>
              <w:pStyle w:val="EMPTYCELLSTYLE"/>
            </w:pPr>
          </w:p>
        </w:tc>
      </w:tr>
      <w:tr w:rsidR="00742D2D" w:rsidTr="00742D2D">
        <w:trPr>
          <w:trHeight w:hRule="exact" w:val="14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val="1451"/>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LG-TestoBase"/>
            </w:pPr>
            <w:r>
              <w:t>L’ACCONCIATORE opera in saloni rivolti a clientela maschile e femminile e si occupa della cura estetica dei capelli e del cuoio capelluto. Esegue principalmente shampoo, trattamenti coloranti e decoloranti, messe in piega e acconciature raccolte, tagli e permanenti. Ha cura delle attrezzature con cui opera e ne assicura igiene ed efficienza. Svolge attività amministrativa-contabile per l’emissione della documentazione fiscale prevista per legge e controlla la quantità dei prodotti a magazzino determinandone il fabbisogno.</w:t>
            </w:r>
          </w:p>
        </w:tc>
        <w:tc>
          <w:tcPr>
            <w:tcW w:w="6" w:type="dxa"/>
          </w:tcPr>
          <w:p w:rsidR="00742D2D" w:rsidRDefault="00742D2D">
            <w:pPr>
              <w:pStyle w:val="EMPTYCELLSTYLE"/>
            </w:pPr>
          </w:p>
        </w:tc>
      </w:tr>
      <w:tr w:rsidR="00742D2D" w:rsidTr="00742D2D">
        <w:trPr>
          <w:trHeight w:hRule="exact" w:val="32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34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r>
              <w:rPr>
                <w:color w:val="7030A0"/>
                <w:sz w:val="24"/>
              </w:rPr>
              <w:t xml:space="preserve">COMPETENZE PROFESSIONALI CARATTERIZZANTI IL PROFILO REGIONALE </w:t>
            </w:r>
          </w:p>
        </w:tc>
        <w:tc>
          <w:tcPr>
            <w:tcW w:w="6" w:type="dxa"/>
          </w:tcPr>
          <w:p w:rsidR="00742D2D" w:rsidRDefault="00742D2D">
            <w:pPr>
              <w:pStyle w:val="EMPTYCELLSTYLE"/>
            </w:pPr>
          </w:p>
        </w:tc>
      </w:tr>
      <w:tr w:rsidR="00742D2D" w:rsidTr="00742D2D">
        <w:trPr>
          <w:trHeight w:hRule="exact" w:val="1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742D2D" w:rsidRDefault="00742D2D">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742D2D" w:rsidRDefault="00742D2D">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742D2D" w:rsidRDefault="00742D2D">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742D2D" w:rsidRDefault="00742D2D">
            <w:pPr>
              <w:pStyle w:val="DOC-TabellaIntestazioni"/>
            </w:pPr>
            <w:r>
              <w:t>Sviluppato in modo:</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QPR-BEN-24</w:t>
            </w:r>
          </w:p>
        </w:tc>
        <w:tc>
          <w:tcPr>
            <w:tcW w:w="5960" w:type="dxa"/>
            <w:gridSpan w:val="2"/>
            <w:tcMar>
              <w:top w:w="0" w:type="dxa"/>
              <w:left w:w="100" w:type="dxa"/>
              <w:bottom w:w="0" w:type="dxa"/>
              <w:right w:w="0" w:type="dxa"/>
            </w:tcMar>
            <w:hideMark/>
          </w:tcPr>
          <w:p w:rsidR="00742D2D" w:rsidRDefault="00742D2D">
            <w:pPr>
              <w:pStyle w:val="DOC-TabellaTesto"/>
            </w:pPr>
            <w:r>
              <w:t>PREDISPOSIZIONE. GESTIONE E CURA DEGLI AMBIENTI DI LAVORO</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QPR-BEN-07</w:t>
            </w:r>
          </w:p>
        </w:tc>
        <w:tc>
          <w:tcPr>
            <w:tcW w:w="5960" w:type="dxa"/>
            <w:gridSpan w:val="2"/>
            <w:tcMar>
              <w:top w:w="0" w:type="dxa"/>
              <w:left w:w="100" w:type="dxa"/>
              <w:bottom w:w="0" w:type="dxa"/>
              <w:right w:w="0" w:type="dxa"/>
            </w:tcMar>
            <w:hideMark/>
          </w:tcPr>
          <w:p w:rsidR="00742D2D" w:rsidRDefault="00742D2D">
            <w:pPr>
              <w:pStyle w:val="DOC-TabellaTesto"/>
            </w:pPr>
            <w:r>
              <w:t>DETERSIONE E TRATTAMENTI SPECIFICI DEI CAPELLI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Completo</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QPR-BEN-08</w:t>
            </w:r>
          </w:p>
        </w:tc>
        <w:tc>
          <w:tcPr>
            <w:tcW w:w="5960" w:type="dxa"/>
            <w:gridSpan w:val="2"/>
            <w:tcMar>
              <w:top w:w="0" w:type="dxa"/>
              <w:left w:w="100" w:type="dxa"/>
              <w:bottom w:w="0" w:type="dxa"/>
              <w:right w:w="0" w:type="dxa"/>
            </w:tcMar>
            <w:hideMark/>
          </w:tcPr>
          <w:p w:rsidR="00742D2D" w:rsidRDefault="00742D2D">
            <w:pPr>
              <w:pStyle w:val="DOC-TabellaTesto"/>
            </w:pPr>
            <w:r>
              <w:t>ESECUZIONE DI SERVIZI TECNICI SUI CAPELLI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QPR-BEN-09</w:t>
            </w:r>
          </w:p>
        </w:tc>
        <w:tc>
          <w:tcPr>
            <w:tcW w:w="5960" w:type="dxa"/>
            <w:gridSpan w:val="2"/>
            <w:tcMar>
              <w:top w:w="0" w:type="dxa"/>
              <w:left w:w="100" w:type="dxa"/>
              <w:bottom w:w="0" w:type="dxa"/>
              <w:right w:w="0" w:type="dxa"/>
            </w:tcMar>
            <w:hideMark/>
          </w:tcPr>
          <w:p w:rsidR="00742D2D" w:rsidRDefault="00742D2D">
            <w:pPr>
              <w:pStyle w:val="DOC-TabellaTesto"/>
            </w:pPr>
            <w:r>
              <w:t>ESECUZIONE DELLA MESSA IN PIEGA DEI CAPELLI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QPR-BEN-10</w:t>
            </w:r>
          </w:p>
        </w:tc>
        <w:tc>
          <w:tcPr>
            <w:tcW w:w="5960" w:type="dxa"/>
            <w:gridSpan w:val="2"/>
            <w:tcMar>
              <w:top w:w="0" w:type="dxa"/>
              <w:left w:w="100" w:type="dxa"/>
              <w:bottom w:w="0" w:type="dxa"/>
              <w:right w:w="0" w:type="dxa"/>
            </w:tcMar>
            <w:hideMark/>
          </w:tcPr>
          <w:p w:rsidR="00742D2D" w:rsidRDefault="00742D2D">
            <w:pPr>
              <w:pStyle w:val="DOC-TabellaTesto"/>
            </w:pPr>
            <w:r>
              <w:t>ACCONCIATURE CON INTRECCI, RACCOLTI E POSTICCI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QPR-BEN-11</w:t>
            </w:r>
          </w:p>
        </w:tc>
        <w:tc>
          <w:tcPr>
            <w:tcW w:w="5960" w:type="dxa"/>
            <w:gridSpan w:val="2"/>
            <w:tcMar>
              <w:top w:w="0" w:type="dxa"/>
              <w:left w:w="100" w:type="dxa"/>
              <w:bottom w:w="0" w:type="dxa"/>
              <w:right w:w="0" w:type="dxa"/>
            </w:tcMar>
            <w:hideMark/>
          </w:tcPr>
          <w:p w:rsidR="00742D2D" w:rsidRDefault="00742D2D">
            <w:pPr>
              <w:pStyle w:val="DOC-TabellaTesto"/>
            </w:pPr>
            <w:r>
              <w:t>TAGLIO DEI CAPELLI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QPR-BEN-02</w:t>
            </w:r>
          </w:p>
        </w:tc>
        <w:tc>
          <w:tcPr>
            <w:tcW w:w="5960" w:type="dxa"/>
            <w:gridSpan w:val="2"/>
            <w:tcMar>
              <w:top w:w="0" w:type="dxa"/>
              <w:left w:w="100" w:type="dxa"/>
              <w:bottom w:w="0" w:type="dxa"/>
              <w:right w:w="0" w:type="dxa"/>
            </w:tcMar>
            <w:hideMark/>
          </w:tcPr>
          <w:p w:rsidR="00742D2D" w:rsidRDefault="00742D2D">
            <w:pPr>
              <w:pStyle w:val="DOC-TabellaTesto"/>
            </w:pPr>
            <w:r>
              <w:t>GESTIONE OPERATIVA DEL SALONE DI ACCONCIATURA</w:t>
            </w:r>
          </w:p>
        </w:tc>
        <w:tc>
          <w:tcPr>
            <w:tcW w:w="980" w:type="dxa"/>
            <w:tcMar>
              <w:top w:w="0" w:type="dxa"/>
              <w:left w:w="60" w:type="dxa"/>
              <w:bottom w:w="0" w:type="dxa"/>
              <w:right w:w="0" w:type="dxa"/>
            </w:tcMar>
            <w:hideMark/>
          </w:tcPr>
          <w:p w:rsidR="00742D2D" w:rsidRDefault="00742D2D">
            <w:pPr>
              <w:pStyle w:val="DOC-TabellaTestoCx"/>
            </w:pPr>
            <w:r>
              <w:t>4</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0"/>
        </w:trPr>
        <w:tc>
          <w:tcPr>
            <w:tcW w:w="6" w:type="dxa"/>
          </w:tcPr>
          <w:p w:rsidR="00742D2D" w:rsidRDefault="00742D2D">
            <w:pPr>
              <w:pStyle w:val="EMPTYCELLSTYLE"/>
            </w:pPr>
          </w:p>
        </w:tc>
        <w:tc>
          <w:tcPr>
            <w:tcW w:w="9700" w:type="dxa"/>
            <w:gridSpan w:val="6"/>
            <w:tcBorders>
              <w:top w:val="single" w:sz="2" w:space="0" w:color="000000"/>
              <w:left w:val="nil"/>
              <w:bottom w:val="nil"/>
              <w:right w:val="nil"/>
            </w:tcBorders>
            <w:shd w:val="clear" w:color="auto" w:fill="FFFFFF"/>
            <w:tcMar>
              <w:top w:w="0" w:type="dxa"/>
              <w:left w:w="0" w:type="dxa"/>
              <w:bottom w:w="0" w:type="dxa"/>
              <w:right w:w="0" w:type="dxa"/>
            </w:tcMar>
          </w:tcPr>
          <w:p w:rsidR="00742D2D" w:rsidRDefault="00742D2D">
            <w:pPr>
              <w:pStyle w:val="EMPTYCELLSTYLE"/>
            </w:pPr>
          </w:p>
        </w:tc>
        <w:tc>
          <w:tcPr>
            <w:tcW w:w="6" w:type="dxa"/>
          </w:tcPr>
          <w:p w:rsidR="00742D2D" w:rsidRDefault="00742D2D">
            <w:pPr>
              <w:pStyle w:val="EMPTYCELLSTYLE"/>
            </w:pPr>
          </w:p>
        </w:tc>
      </w:tr>
    </w:tbl>
    <w:p w:rsidR="00742693" w:rsidRDefault="00742693" w:rsidP="00742693"/>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F52571" w:rsidRDefault="00F52571" w:rsidP="00F52571">
      <w:pPr>
        <w:pStyle w:val="DOC-Spaziatura"/>
      </w:pPr>
    </w:p>
    <w:p w:rsidR="00F52571" w:rsidRDefault="00F52571" w:rsidP="00F525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PREDISPOSIZIONE. GESTIONE E CURA DEGLI AMBIENTI DI LAVORO</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QPR-BEN-24</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1</w:t>
            </w:r>
            <w:r w:rsidRPr="00F80D72">
              <w:t xml:space="preserve"> del</w:t>
            </w:r>
            <w:r>
              <w:t xml:space="preserve"> 10/01/2020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Sulla base delle indicazioni ricevute, provvedere ad approntare gli spazi, le attrezzature e i materiali necessari ai servizi da svolgere nel rispetto della normativa sulla sicurezza e sulla gestione dei rifiuti.</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w:t>
            </w:r>
          </w:p>
          <w:p w:rsidR="00F52571" w:rsidRDefault="00F52571" w:rsidP="00F52571">
            <w:pPr>
              <w:pStyle w:val="QPR-ConoscenzeAbilit"/>
              <w:suppressAutoHyphens w:val="0"/>
              <w:ind w:left="283" w:hanging="198"/>
            </w:pPr>
            <w:r>
              <w:rPr>
                <w:noProof/>
              </w:rPr>
              <w:t>Principali terminologie tecniche nel settore benessere</w:t>
            </w:r>
          </w:p>
          <w:p w:rsidR="00F52571" w:rsidRDefault="00F52571" w:rsidP="00F52571">
            <w:pPr>
              <w:pStyle w:val="QPR-ConoscenzeAbilit"/>
              <w:suppressAutoHyphens w:val="0"/>
              <w:ind w:left="283" w:hanging="198"/>
            </w:pPr>
            <w:r>
              <w:rPr>
                <w:noProof/>
              </w:rPr>
              <w:t>Processi, cicli di lavoro e ruoli nel settore del benessere</w:t>
            </w:r>
          </w:p>
          <w:p w:rsidR="00F52571" w:rsidRDefault="00F52571" w:rsidP="00F52571">
            <w:pPr>
              <w:pStyle w:val="QPR-ConoscenzeAbilit"/>
              <w:suppressAutoHyphens w:val="0"/>
              <w:ind w:left="283" w:hanging="198"/>
            </w:pPr>
            <w:r>
              <w:rPr>
                <w:noProof/>
              </w:rPr>
              <w:t>Tipologie e funzionamento delle principali attrezzature, macchinari e strumenti di settore</w:t>
            </w:r>
          </w:p>
          <w:p w:rsidR="00F52571" w:rsidRDefault="00F52571" w:rsidP="00F52571">
            <w:pPr>
              <w:pStyle w:val="QPR-ConoscenzeAbilit"/>
              <w:suppressAutoHyphens w:val="0"/>
              <w:ind w:left="283" w:hanging="198"/>
            </w:pPr>
            <w:r>
              <w:rPr>
                <w:noProof/>
              </w:rPr>
              <w:t>Normativa di riferimento per la predisposizione igienica di locali e strumentazione</w:t>
            </w:r>
          </w:p>
          <w:p w:rsidR="00F52571" w:rsidRDefault="00F52571" w:rsidP="00F52571">
            <w:pPr>
              <w:pStyle w:val="QPR-ConoscenzeAbilit"/>
              <w:suppressAutoHyphens w:val="0"/>
              <w:ind w:left="283" w:hanging="198"/>
            </w:pPr>
            <w:r>
              <w:rPr>
                <w:noProof/>
              </w:rPr>
              <w:t>Normativa di riferimento per la gestione dei rifiuti</w:t>
            </w:r>
          </w:p>
          <w:p w:rsidR="00F52571" w:rsidRDefault="00F52571" w:rsidP="00F52571">
            <w:pPr>
              <w:pStyle w:val="QPR-ConoscenzeAbilit"/>
              <w:suppressAutoHyphens w:val="0"/>
              <w:ind w:left="283" w:hanging="198"/>
            </w:pPr>
            <w:r>
              <w:rPr>
                <w:noProof/>
              </w:rPr>
              <w:t>Procedure e tecniche di pulizia e sanificazione e predisposizione degli strumenti secondo le procedure in suo nel settore</w:t>
            </w:r>
          </w:p>
          <w:p w:rsidR="00F52571" w:rsidRDefault="00F52571" w:rsidP="00F52571">
            <w:pPr>
              <w:pStyle w:val="QPR-ConoscenzeAbilit"/>
              <w:suppressAutoHyphens w:val="0"/>
              <w:ind w:left="283" w:hanging="198"/>
            </w:pPr>
            <w:r>
              <w:rPr>
                <w:noProof/>
              </w:rPr>
              <w:t>Tecniche di gestione del magazzino</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Approntare la postazione di lavoro</w:t>
            </w:r>
          </w:p>
          <w:p w:rsidR="00F52571" w:rsidRDefault="00F52571" w:rsidP="00F52571">
            <w:pPr>
              <w:pStyle w:val="QPR-ConoscenzeAbilit"/>
              <w:suppressAutoHyphens w:val="0"/>
              <w:ind w:left="283" w:hanging="198"/>
            </w:pPr>
            <w:r>
              <w:rPr>
                <w:noProof/>
              </w:rPr>
              <w:t>Applicare procedure e tecniche per la predisposizione igienica di locali e attrezzature utilizzate rispettando le normative di settore</w:t>
            </w:r>
          </w:p>
          <w:p w:rsidR="00F52571" w:rsidRDefault="00F52571" w:rsidP="00F52571">
            <w:pPr>
              <w:pStyle w:val="QPR-ConoscenzeAbilit"/>
              <w:suppressAutoHyphens w:val="0"/>
              <w:ind w:left="283" w:hanging="198"/>
            </w:pPr>
            <w:r>
              <w:rPr>
                <w:noProof/>
              </w:rPr>
              <w:t>Utilizzare procedure e metodiche per la conservazione di prodotti cosmetici sulla base delle loro caratteristiche chimiche, di azione e di risultato</w:t>
            </w:r>
          </w:p>
          <w:p w:rsidR="00F52571" w:rsidRDefault="00F52571" w:rsidP="00F52571">
            <w:pPr>
              <w:pStyle w:val="QPR-ConoscenzeAbilit"/>
              <w:suppressAutoHyphens w:val="0"/>
              <w:ind w:left="283" w:hanging="198"/>
            </w:pPr>
            <w:r>
              <w:rPr>
                <w:noProof/>
              </w:rPr>
              <w:t>Applicare tecniche di rotazione delle scorte del magazzino</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DETERSIONE E TRATTAMENTI SPECIFICI DEI CAPELLI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QPR-BEN-07</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Sulla base delle indicazioni ricevute, effettuare la detersione e il trattamento estetico dei capelli e del cuoio capelluto adoperando i prodotti selezionati e osservando le norme di igiene, sicurezza e salvaguardia ambientale.</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w:t>
            </w:r>
          </w:p>
          <w:p w:rsidR="00F52571" w:rsidRDefault="00F52571" w:rsidP="00F52571">
            <w:pPr>
              <w:pStyle w:val="QPR-ConoscenzeAbilit"/>
              <w:suppressAutoHyphens w:val="0"/>
              <w:ind w:left="283" w:hanging="198"/>
            </w:pPr>
            <w:r>
              <w:rPr>
                <w:noProof/>
              </w:rPr>
              <w:t>Struttura anatomica del capello e della cute</w:t>
            </w:r>
          </w:p>
          <w:p w:rsidR="00F52571" w:rsidRDefault="00F52571" w:rsidP="00F52571">
            <w:pPr>
              <w:pStyle w:val="QPR-ConoscenzeAbilit"/>
              <w:suppressAutoHyphens w:val="0"/>
              <w:ind w:left="283" w:hanging="198"/>
            </w:pPr>
            <w:r>
              <w:rPr>
                <w:noProof/>
              </w:rPr>
              <w:t>Tecniche di detersione, risciacqui e applicazione trattamenti</w:t>
            </w:r>
          </w:p>
          <w:p w:rsidR="00F52571" w:rsidRDefault="00F52571" w:rsidP="00F52571">
            <w:pPr>
              <w:pStyle w:val="QPR-ConoscenzeAbilit"/>
              <w:suppressAutoHyphens w:val="0"/>
              <w:ind w:left="283" w:hanging="198"/>
            </w:pPr>
            <w:r>
              <w:rPr>
                <w:noProof/>
              </w:rPr>
              <w:t>Tipologia e funzionalità dei prodotti detergenti, ristrutturanti, scrub e lozioni</w:t>
            </w:r>
          </w:p>
          <w:p w:rsidR="00F52571" w:rsidRDefault="00F52571" w:rsidP="00F52571">
            <w:pPr>
              <w:pStyle w:val="QPR-ConoscenzeAbilit"/>
              <w:suppressAutoHyphens w:val="0"/>
              <w:ind w:left="283" w:hanging="198"/>
            </w:pPr>
            <w:r>
              <w:rPr>
                <w:noProof/>
              </w:rPr>
              <w:t>Tecniche di massaggio del cuoio capelluto (detersione, decontraente, detossinante, di drenaggio, relax, ...)</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Applicare procedure e metodiche per la predisposizione di prodotti cosmetici e tricologici sulla base delle loro caratteristiche chimiche, di azione e di risultato</w:t>
            </w:r>
          </w:p>
          <w:p w:rsidR="00F52571" w:rsidRDefault="00F52571" w:rsidP="00F52571">
            <w:pPr>
              <w:pStyle w:val="QPR-ConoscenzeAbilit"/>
              <w:suppressAutoHyphens w:val="0"/>
              <w:ind w:left="283" w:hanging="198"/>
            </w:pPr>
            <w:r>
              <w:rPr>
                <w:noProof/>
              </w:rPr>
              <w:t>Applicare tecniche di distribuzione dei prodotti detergenti o per trattamenti ristrutturanti ed effettuare il risciacquo</w:t>
            </w:r>
          </w:p>
          <w:p w:rsidR="00F52571" w:rsidRDefault="00F52571" w:rsidP="00F52571">
            <w:pPr>
              <w:pStyle w:val="QPR-ConoscenzeAbilit"/>
              <w:suppressAutoHyphens w:val="0"/>
              <w:ind w:left="283" w:hanging="198"/>
            </w:pPr>
            <w:r>
              <w:rPr>
                <w:noProof/>
              </w:rPr>
              <w:t>Effettuare i diversi massaggi al cuoio capelluto</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ESECUZIONE DI SERVIZI TECNICI SUI CAPELLI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QPR-BEN-08</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Sulla base delle indicazioni ricevute, eseguire un servizio tecnico (copertura, schiaritura, piega permanente, stiratura, ...) adoperando i prodotti selezionati, osservando le norme di igiene e sicurezza.</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 e dermatologia</w:t>
            </w:r>
          </w:p>
          <w:p w:rsidR="00F52571" w:rsidRDefault="00F52571" w:rsidP="00F52571">
            <w:pPr>
              <w:pStyle w:val="QPR-ConoscenzeAbilit"/>
              <w:suppressAutoHyphens w:val="0"/>
              <w:ind w:left="283" w:hanging="198"/>
            </w:pPr>
            <w:r>
              <w:rPr>
                <w:noProof/>
              </w:rPr>
              <w:t>Struttura anatomica del capello e della cute</w:t>
            </w:r>
          </w:p>
          <w:p w:rsidR="00F52571" w:rsidRDefault="00F52571" w:rsidP="00F52571">
            <w:pPr>
              <w:pStyle w:val="QPR-ConoscenzeAbilit"/>
              <w:suppressAutoHyphens w:val="0"/>
              <w:ind w:left="283" w:hanging="198"/>
            </w:pPr>
            <w:r>
              <w:rPr>
                <w:noProof/>
              </w:rPr>
              <w:t>Principi dei prodotti utilizzati (arriccianti, stiranti, coloranti, decoloranti, decapaggio, ripigmentazione e pre-pigmentazione, ...)</w:t>
            </w:r>
          </w:p>
          <w:p w:rsidR="00F52571" w:rsidRDefault="00F52571" w:rsidP="00F52571">
            <w:pPr>
              <w:pStyle w:val="QPR-ConoscenzeAbilit"/>
              <w:suppressAutoHyphens w:val="0"/>
              <w:ind w:left="283" w:hanging="198"/>
            </w:pPr>
            <w:r>
              <w:rPr>
                <w:noProof/>
              </w:rPr>
              <w:t>Tecniche e sequenze operative di applicazione dei prodotti cosmetici utilizzati</w:t>
            </w:r>
          </w:p>
          <w:p w:rsidR="00F52571" w:rsidRDefault="00F52571" w:rsidP="00F52571">
            <w:pPr>
              <w:pStyle w:val="QPR-ConoscenzeAbilit"/>
              <w:suppressAutoHyphens w:val="0"/>
              <w:ind w:left="283" w:hanging="198"/>
            </w:pPr>
            <w:r>
              <w:rPr>
                <w:noProof/>
              </w:rPr>
              <w:t>Concetti di ondulazione permanente e stiratura</w:t>
            </w:r>
          </w:p>
          <w:p w:rsidR="00F52571" w:rsidRDefault="00F52571" w:rsidP="00F52571">
            <w:pPr>
              <w:pStyle w:val="QPR-ConoscenzeAbilit"/>
              <w:suppressAutoHyphens w:val="0"/>
              <w:ind w:left="283" w:hanging="198"/>
            </w:pPr>
            <w:r>
              <w:rPr>
                <w:noProof/>
              </w:rPr>
              <w:t>Concetti di colorimetria</w:t>
            </w:r>
          </w:p>
          <w:p w:rsidR="00F52571" w:rsidRDefault="00F52571" w:rsidP="00F52571">
            <w:pPr>
              <w:pStyle w:val="QPR-ConoscenzeAbilit"/>
              <w:suppressAutoHyphens w:val="0"/>
              <w:ind w:left="283" w:hanging="198"/>
            </w:pPr>
            <w:r>
              <w:rPr>
                <w:noProof/>
              </w:rPr>
              <w:t>Tempi di posa</w:t>
            </w:r>
          </w:p>
          <w:p w:rsidR="00F52571" w:rsidRDefault="00F52571" w:rsidP="00F52571">
            <w:pPr>
              <w:pStyle w:val="QPR-ConoscenzeAbilit"/>
              <w:suppressAutoHyphens w:val="0"/>
              <w:ind w:left="283" w:hanging="198"/>
            </w:pPr>
            <w:r>
              <w:rPr>
                <w:noProof/>
              </w:rPr>
              <w:t>Tipologie di incompatibilità tra preparati trattanti e condizioni fisiche del cliente (allergie, escoriazioni, ...)</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Preparare l'occorrente per realizzare il servizio di permanente (tipologie e dimensioni dei rulli, preparati cosmetici, dosi, tempi di posa, ...)</w:t>
            </w:r>
          </w:p>
          <w:p w:rsidR="00F52571" w:rsidRDefault="00F52571" w:rsidP="00F52571">
            <w:pPr>
              <w:pStyle w:val="QPR-ConoscenzeAbilit"/>
              <w:suppressAutoHyphens w:val="0"/>
              <w:ind w:left="283" w:hanging="198"/>
            </w:pPr>
            <w:r>
              <w:rPr>
                <w:noProof/>
              </w:rPr>
              <w:t>Avvalersi delle differenti tecniche per realizzare la piega permanete o la stiratura</w:t>
            </w:r>
          </w:p>
          <w:p w:rsidR="00F52571" w:rsidRDefault="00F52571" w:rsidP="00F52571">
            <w:pPr>
              <w:pStyle w:val="QPR-ConoscenzeAbilit"/>
              <w:suppressAutoHyphens w:val="0"/>
              <w:ind w:left="283" w:hanging="198"/>
            </w:pPr>
            <w:r>
              <w:rPr>
                <w:noProof/>
              </w:rPr>
              <w:t>Preparare l'occorrente per i servizi di colorazione o schiaritura</w:t>
            </w:r>
          </w:p>
          <w:p w:rsidR="00F52571" w:rsidRDefault="00F52571" w:rsidP="00F52571">
            <w:pPr>
              <w:pStyle w:val="QPR-ConoscenzeAbilit"/>
              <w:suppressAutoHyphens w:val="0"/>
              <w:ind w:left="283" w:hanging="198"/>
            </w:pPr>
            <w:r>
              <w:rPr>
                <w:noProof/>
              </w:rPr>
              <w:t>Avvalersi delle differenti tecniche di applicazione del colore, di schiaritura e decapaggio</w:t>
            </w:r>
          </w:p>
          <w:p w:rsidR="00F52571" w:rsidRDefault="00F52571" w:rsidP="00F52571">
            <w:pPr>
              <w:pStyle w:val="QPR-ConoscenzeAbilit"/>
              <w:suppressAutoHyphens w:val="0"/>
              <w:ind w:left="283" w:hanging="198"/>
            </w:pPr>
            <w:r>
              <w:rPr>
                <w:noProof/>
              </w:rPr>
              <w:t>Verificare eventuali allergie ai composti chimici dei preparati utilizzati</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ESECUZIONE DELLA MESSA IN PIEGA DEI CAPELLI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QPR-BEN-09</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In base alle indicazioni ricevute, eseguire la messa in piega dei capelli  sviluppando la forma finale attraverso l’utilizzo di prodotti e strumenti selezionati e osservando le norme di igiene e sicurezza.</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w:t>
            </w:r>
          </w:p>
          <w:p w:rsidR="00F52571" w:rsidRDefault="00F52571" w:rsidP="00F52571">
            <w:pPr>
              <w:pStyle w:val="QPR-ConoscenzeAbilit"/>
              <w:suppressAutoHyphens w:val="0"/>
              <w:ind w:left="283" w:hanging="198"/>
            </w:pPr>
            <w:r>
              <w:rPr>
                <w:noProof/>
              </w:rPr>
              <w:t>Principi fondamentali di cosmetologia dei prodotti di styling e finishing</w:t>
            </w:r>
          </w:p>
          <w:p w:rsidR="00F52571" w:rsidRDefault="00F52571" w:rsidP="00F52571">
            <w:pPr>
              <w:pStyle w:val="QPR-ConoscenzeAbilit"/>
              <w:suppressAutoHyphens w:val="0"/>
              <w:ind w:left="283" w:hanging="198"/>
            </w:pPr>
            <w:r>
              <w:rPr>
                <w:noProof/>
              </w:rPr>
              <w:t>Struttura del capello (rispetto a densità, qualità, texture/consistenza e direzione di crescita)</w:t>
            </w:r>
          </w:p>
          <w:p w:rsidR="00F52571" w:rsidRDefault="00F52571" w:rsidP="00F52571">
            <w:pPr>
              <w:pStyle w:val="QPR-ConoscenzeAbilit"/>
              <w:suppressAutoHyphens w:val="0"/>
              <w:ind w:left="283" w:hanging="198"/>
            </w:pPr>
            <w:r>
              <w:rPr>
                <w:noProof/>
              </w:rPr>
              <w:t>Tipologie di prodotti utilizzati per la messa in piega (ondulanti, di sostegno, fissativi, ...)</w:t>
            </w:r>
          </w:p>
          <w:p w:rsidR="00F52571" w:rsidRDefault="00F52571" w:rsidP="00F52571">
            <w:pPr>
              <w:pStyle w:val="QPR-ConoscenzeAbilit"/>
              <w:suppressAutoHyphens w:val="0"/>
              <w:ind w:left="283" w:hanging="198"/>
            </w:pPr>
            <w:r>
              <w:rPr>
                <w:noProof/>
              </w:rPr>
              <w:t>Strumenti utilizzati per la messa in piega (ferri, piastre, bigodini, ...) e per l'asciugatura (phon, diffusori, caschi per l'asciugatura, ...)</w:t>
            </w:r>
          </w:p>
          <w:p w:rsidR="00F52571" w:rsidRDefault="00F52571" w:rsidP="00F52571">
            <w:pPr>
              <w:pStyle w:val="QPR-ConoscenzeAbilit"/>
              <w:suppressAutoHyphens w:val="0"/>
              <w:ind w:left="283" w:hanging="198"/>
            </w:pPr>
            <w:r>
              <w:rPr>
                <w:noProof/>
              </w:rPr>
              <w:t>Tecniche e sequenze operative di piega e applicazione dei prodotti di styling e finishing</w:t>
            </w:r>
          </w:p>
          <w:p w:rsidR="00F52571" w:rsidRDefault="00F52571" w:rsidP="00F52571">
            <w:pPr>
              <w:pStyle w:val="QPR-ConoscenzeAbilit"/>
              <w:suppressAutoHyphens w:val="0"/>
              <w:ind w:left="283" w:hanging="198"/>
            </w:pPr>
            <w:r>
              <w:rPr>
                <w:noProof/>
              </w:rPr>
              <w:t>Fattori che influenzano il risultato del volume e della sofficità nella piega</w:t>
            </w:r>
          </w:p>
          <w:p w:rsidR="00F52571" w:rsidRDefault="00F52571" w:rsidP="00F52571">
            <w:pPr>
              <w:pStyle w:val="QPR-ConoscenzeAbilit"/>
              <w:suppressAutoHyphens w:val="0"/>
              <w:ind w:left="283" w:hanging="198"/>
            </w:pPr>
            <w:r>
              <w:rPr>
                <w:noProof/>
              </w:rPr>
              <w:t>Procedure e tecniche di monitoraggio e valutazione del funzionamento di attrezzature, strumenti e utensili utilizzati nella messa in piega</w:t>
            </w:r>
          </w:p>
          <w:p w:rsidR="00F52571" w:rsidRDefault="00F52571" w:rsidP="00F52571">
            <w:pPr>
              <w:pStyle w:val="QPR-ConoscenzeAbilit"/>
              <w:suppressAutoHyphens w:val="0"/>
              <w:ind w:left="283" w:hanging="198"/>
            </w:pPr>
            <w:r>
              <w:rPr>
                <w:noProof/>
              </w:rPr>
              <w:t>Tecniche di manutenzione ordinaria delle attrezzature e apparecchiature utilizzate</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Distribuire i capelli nelle direzioni adeguate al tipo di piega</w:t>
            </w:r>
          </w:p>
          <w:p w:rsidR="00F52571" w:rsidRDefault="00F52571" w:rsidP="00F52571">
            <w:pPr>
              <w:pStyle w:val="QPR-ConoscenzeAbilit"/>
              <w:suppressAutoHyphens w:val="0"/>
              <w:ind w:left="283" w:hanging="198"/>
            </w:pPr>
            <w:r>
              <w:rPr>
                <w:noProof/>
              </w:rPr>
              <w:t>Applicare tecniche di piega e prodotti di rifinitura per ottenere il risultato cercato</w:t>
            </w:r>
          </w:p>
          <w:p w:rsidR="00F52571" w:rsidRDefault="00F52571" w:rsidP="00F52571">
            <w:pPr>
              <w:pStyle w:val="QPR-ConoscenzeAbilit"/>
              <w:suppressAutoHyphens w:val="0"/>
              <w:ind w:left="283" w:hanging="198"/>
            </w:pPr>
            <w:r>
              <w:rPr>
                <w:noProof/>
              </w:rPr>
              <w:t>Utilizzare gli strumenti di messa in piega in maniera corretta per effettuare le varie lavorazioni (cotonatura, ricci, stiratura, frisè, ...) impostando l`angolatura e il grado di tensione dei capelli in base al risultato cercato</w:t>
            </w:r>
          </w:p>
          <w:p w:rsidR="00F52571" w:rsidRDefault="00F52571" w:rsidP="00F52571">
            <w:pPr>
              <w:pStyle w:val="QPR-ConoscenzeAbilit"/>
              <w:suppressAutoHyphens w:val="0"/>
              <w:ind w:left="283" w:hanging="198"/>
            </w:pPr>
            <w:r>
              <w:rPr>
                <w:noProof/>
              </w:rPr>
              <w:t>Utilizzare gli strumenti per l'asciugatura in maniera corretta rispetto al tipo di lavorazione da effettuare</w:t>
            </w:r>
          </w:p>
          <w:p w:rsidR="00F52571" w:rsidRDefault="00F52571" w:rsidP="00F52571">
            <w:pPr>
              <w:pStyle w:val="QPR-ConoscenzeAbilit"/>
              <w:suppressAutoHyphens w:val="0"/>
              <w:ind w:left="283" w:hanging="198"/>
            </w:pPr>
            <w:r>
              <w:rPr>
                <w:noProof/>
              </w:rPr>
              <w:t>Effettuare la manutenzione ordinaria degli strumenti, utensili e attrezzature utilizzate</w:t>
            </w:r>
          </w:p>
          <w:p w:rsidR="00F52571" w:rsidRDefault="00F52571" w:rsidP="00F52571">
            <w:pPr>
              <w:pStyle w:val="QPR-ConoscenzeAbilit"/>
              <w:suppressAutoHyphens w:val="0"/>
              <w:ind w:left="283" w:hanging="198"/>
            </w:pPr>
            <w:r>
              <w:rPr>
                <w:noProof/>
              </w:rPr>
              <w:t>Effettuare le operazioni finali di rifinitura della messa in piega</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ACCONCIATURE CON INTRECCI, RACCOLTI E POSTICCI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QPR-BEN-10</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In base alle indicazioni ricevute, realizzare una acconciatura tecnica (raccolta, con intrecci, con applicazioni di materiale/oggetti, con posticci, ...) nel rispetto delle misure di igiene e sicurezza.</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w:t>
            </w:r>
          </w:p>
          <w:p w:rsidR="00F52571" w:rsidRDefault="00F52571" w:rsidP="00F52571">
            <w:pPr>
              <w:pStyle w:val="QPR-ConoscenzeAbilit"/>
              <w:suppressAutoHyphens w:val="0"/>
              <w:ind w:left="283" w:hanging="198"/>
            </w:pPr>
            <w:r>
              <w:rPr>
                <w:noProof/>
              </w:rPr>
              <w:t>Principi fondamentali di cosmetologia dei prodotti di styling e finishing</w:t>
            </w:r>
          </w:p>
          <w:p w:rsidR="00F52571" w:rsidRDefault="00F52571" w:rsidP="00F52571">
            <w:pPr>
              <w:pStyle w:val="QPR-ConoscenzeAbilit"/>
              <w:suppressAutoHyphens w:val="0"/>
              <w:ind w:left="283" w:hanging="198"/>
            </w:pPr>
            <w:r>
              <w:rPr>
                <w:noProof/>
              </w:rPr>
              <w:t>Struttura anatomica del capello e della cute</w:t>
            </w:r>
          </w:p>
          <w:p w:rsidR="00F52571" w:rsidRDefault="00F52571" w:rsidP="00F52571">
            <w:pPr>
              <w:pStyle w:val="QPR-ConoscenzeAbilit"/>
              <w:suppressAutoHyphens w:val="0"/>
              <w:ind w:left="283" w:hanging="198"/>
            </w:pPr>
            <w:r>
              <w:rPr>
                <w:noProof/>
              </w:rPr>
              <w:t>Tecniche varie di acconciatura (sostegno, intreccio, impostazione e realizzazione della coda, raccolto, ...)</w:t>
            </w:r>
          </w:p>
          <w:p w:rsidR="00F52571" w:rsidRDefault="00F52571" w:rsidP="00F52571">
            <w:pPr>
              <w:pStyle w:val="QPR-ConoscenzeAbilit"/>
              <w:suppressAutoHyphens w:val="0"/>
              <w:ind w:left="283" w:hanging="198"/>
            </w:pPr>
            <w:r>
              <w:rPr>
                <w:noProof/>
              </w:rPr>
              <w:t>Tecniche di applicazione di materiali decorativi, extension e posticci</w:t>
            </w:r>
          </w:p>
          <w:p w:rsidR="00F52571" w:rsidRDefault="00F52571" w:rsidP="00F52571">
            <w:pPr>
              <w:pStyle w:val="QPR-ConoscenzeAbilit"/>
              <w:suppressAutoHyphens w:val="0"/>
              <w:ind w:left="283" w:hanging="198"/>
            </w:pPr>
            <w:r>
              <w:rPr>
                <w:noProof/>
              </w:rPr>
              <w:t>Tecniche di distribuzione, di sostegno e di variazione della forma</w:t>
            </w:r>
          </w:p>
          <w:p w:rsidR="00F52571" w:rsidRDefault="00F52571" w:rsidP="00F52571">
            <w:pPr>
              <w:pStyle w:val="QPR-ConoscenzeAbilit"/>
              <w:suppressAutoHyphens w:val="0"/>
              <w:ind w:left="283" w:hanging="198"/>
            </w:pPr>
            <w:r>
              <w:rPr>
                <w:noProof/>
              </w:rPr>
              <w:t>Tipologia dei prodotti utilizzati per la finitura (lacca spray, lacca ecologica, gel, cere)</w:t>
            </w:r>
          </w:p>
          <w:p w:rsidR="00F52571" w:rsidRDefault="00F52571" w:rsidP="00F52571">
            <w:pPr>
              <w:pStyle w:val="QPR-ConoscenzeAbilit"/>
              <w:suppressAutoHyphens w:val="0"/>
              <w:ind w:left="283" w:hanging="198"/>
            </w:pPr>
            <w:r>
              <w:rPr>
                <w:noProof/>
              </w:rPr>
              <w:t>Tecniche di lavorazione per creazioni artistiche dell'acconciatura</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Analizzare le caratteristiche e la struttura dei capelli da raccogliere</w:t>
            </w:r>
          </w:p>
          <w:p w:rsidR="00F52571" w:rsidRDefault="00F52571" w:rsidP="00F52571">
            <w:pPr>
              <w:pStyle w:val="QPR-ConoscenzeAbilit"/>
              <w:suppressAutoHyphens w:val="0"/>
              <w:ind w:left="283" w:hanging="198"/>
            </w:pPr>
            <w:r>
              <w:rPr>
                <w:noProof/>
              </w:rPr>
              <w:t>Scegliere i prodotti/ausili di sostegno adeguati al tipo di capello e di raccolto/intreccio</w:t>
            </w:r>
          </w:p>
          <w:p w:rsidR="00F52571" w:rsidRDefault="00F52571" w:rsidP="00F52571">
            <w:pPr>
              <w:pStyle w:val="QPR-ConoscenzeAbilit"/>
              <w:suppressAutoHyphens w:val="0"/>
              <w:ind w:left="283" w:hanging="198"/>
            </w:pPr>
            <w:r>
              <w:rPr>
                <w:noProof/>
              </w:rPr>
              <w:t>Realizzare l'acconciatura utilizzando tecniche e strumenti</w:t>
            </w:r>
          </w:p>
          <w:p w:rsidR="00F52571" w:rsidRDefault="00F52571" w:rsidP="00F52571">
            <w:pPr>
              <w:pStyle w:val="QPR-ConoscenzeAbilit"/>
              <w:suppressAutoHyphens w:val="0"/>
              <w:ind w:left="283" w:hanging="198"/>
            </w:pPr>
            <w:r>
              <w:rPr>
                <w:noProof/>
              </w:rPr>
              <w:t>Applicare eventuali elementi decorativi</w:t>
            </w:r>
          </w:p>
          <w:p w:rsidR="00F52571" w:rsidRDefault="00F52571" w:rsidP="00F52571">
            <w:pPr>
              <w:pStyle w:val="QPR-ConoscenzeAbilit"/>
              <w:suppressAutoHyphens w:val="0"/>
              <w:ind w:left="283" w:hanging="198"/>
            </w:pPr>
            <w:r>
              <w:rPr>
                <w:noProof/>
              </w:rPr>
              <w:t>Rifinire l'acconciatura intervenendo con correzioni e/o variazioni in caso di errori</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TAGLIO DEI CAPELLI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QPR-BEN-11</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In base alle indicazioni ricevute, eseguire il taglio dei capelli utilizzando strumenti e tecniche (es. in forma piena, a strati uniformi e a strati progressivi, in forma graduata, a taglio corto o a spazzola), rispettando le misure di igiene e sicurezza.</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w:t>
            </w:r>
          </w:p>
          <w:p w:rsidR="00F52571" w:rsidRDefault="00F52571" w:rsidP="00F52571">
            <w:pPr>
              <w:pStyle w:val="QPR-ConoscenzeAbilit"/>
              <w:suppressAutoHyphens w:val="0"/>
              <w:ind w:left="283" w:hanging="198"/>
            </w:pPr>
            <w:r>
              <w:rPr>
                <w:noProof/>
              </w:rPr>
              <w:t>Tecniche di associazione dei tagli base (maschile e femminile) e delle sequenze operative</w:t>
            </w:r>
          </w:p>
          <w:p w:rsidR="00F52571" w:rsidRDefault="00F52571" w:rsidP="00F52571">
            <w:pPr>
              <w:pStyle w:val="QPR-ConoscenzeAbilit"/>
              <w:suppressAutoHyphens w:val="0"/>
              <w:ind w:left="283" w:hanging="198"/>
            </w:pPr>
            <w:r>
              <w:rPr>
                <w:noProof/>
              </w:rPr>
              <w:t>Tecniche di sfoltitura a rasoio e forbici e sequenze operative</w:t>
            </w:r>
          </w:p>
          <w:p w:rsidR="00F52571" w:rsidRDefault="00F52571" w:rsidP="00F52571">
            <w:pPr>
              <w:pStyle w:val="QPR-ConoscenzeAbilit"/>
              <w:suppressAutoHyphens w:val="0"/>
              <w:ind w:left="283" w:hanging="198"/>
            </w:pPr>
            <w:r>
              <w:rPr>
                <w:noProof/>
              </w:rPr>
              <w:t>Le linee di taglio</w:t>
            </w:r>
          </w:p>
          <w:p w:rsidR="00F52571" w:rsidRDefault="00F52571" w:rsidP="00F52571">
            <w:pPr>
              <w:pStyle w:val="QPR-ConoscenzeAbilit"/>
              <w:suppressAutoHyphens w:val="0"/>
              <w:ind w:left="283" w:hanging="198"/>
            </w:pPr>
            <w:r>
              <w:rPr>
                <w:noProof/>
              </w:rPr>
              <w:t>Tipologie di strumenti adottati</w:t>
            </w:r>
          </w:p>
          <w:p w:rsidR="00F52571" w:rsidRDefault="00F52571" w:rsidP="00F52571">
            <w:pPr>
              <w:pStyle w:val="QPR-ConoscenzeAbilit"/>
              <w:suppressAutoHyphens w:val="0"/>
              <w:ind w:left="283" w:hanging="198"/>
            </w:pPr>
            <w:r>
              <w:rPr>
                <w:noProof/>
              </w:rPr>
              <w:t>Tecniche e sequenze operative di finitura (frange, basette, sgarbi)</w:t>
            </w:r>
          </w:p>
          <w:p w:rsidR="00F52571" w:rsidRDefault="00F52571" w:rsidP="00F52571">
            <w:pPr>
              <w:pStyle w:val="QPR-ConoscenzeAbilit"/>
              <w:suppressAutoHyphens w:val="0"/>
              <w:ind w:left="283" w:hanging="198"/>
            </w:pPr>
            <w:r>
              <w:rPr>
                <w:noProof/>
              </w:rPr>
              <w:t>Principi di hair style e tendenze moda nell'esecuzione del taglio</w:t>
            </w:r>
          </w:p>
          <w:p w:rsidR="00F52571" w:rsidRDefault="00F52571" w:rsidP="00F52571">
            <w:pPr>
              <w:pStyle w:val="QPR-ConoscenzeAbilit"/>
              <w:suppressAutoHyphens w:val="0"/>
              <w:ind w:left="283" w:hanging="198"/>
            </w:pPr>
            <w:r>
              <w:rPr>
                <w:noProof/>
              </w:rPr>
              <w:t>Procedure e tecniche di monitoraggio e valutazione del funzionamento di attrezzature, strumenti e utensili utilizzati nella messa in piega</w:t>
            </w:r>
          </w:p>
          <w:p w:rsidR="00F52571" w:rsidRDefault="00F52571" w:rsidP="00F52571">
            <w:pPr>
              <w:pStyle w:val="QPR-ConoscenzeAbilit"/>
              <w:suppressAutoHyphens w:val="0"/>
              <w:ind w:left="283" w:hanging="198"/>
            </w:pPr>
            <w:r>
              <w:rPr>
                <w:noProof/>
              </w:rPr>
              <w:t>Tecniche di manutenzione ordinaria delle attrezzature e apparecchiature utilizzate</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Mettere in relazione il tipo di taglio con la struttura del capello e il volume da realizzare</w:t>
            </w:r>
          </w:p>
          <w:p w:rsidR="00F52571" w:rsidRDefault="00F52571" w:rsidP="00F52571">
            <w:pPr>
              <w:pStyle w:val="QPR-ConoscenzeAbilit"/>
              <w:suppressAutoHyphens w:val="0"/>
              <w:ind w:left="283" w:hanging="198"/>
            </w:pPr>
            <w:r>
              <w:rPr>
                <w:noProof/>
              </w:rPr>
              <w:t>Eseguire le suddivisioni e separazioni dei capelli necessarie per il tipo di taglio</w:t>
            </w:r>
          </w:p>
          <w:p w:rsidR="00F52571" w:rsidRDefault="00F52571" w:rsidP="00F52571">
            <w:pPr>
              <w:pStyle w:val="QPR-ConoscenzeAbilit"/>
              <w:suppressAutoHyphens w:val="0"/>
              <w:ind w:left="283" w:hanging="198"/>
            </w:pPr>
            <w:r>
              <w:rPr>
                <w:noProof/>
              </w:rPr>
              <w:t>Applicare le tecniche di taglio concordate anche in forma associate tra loro (in forma piena a strati uniformi e a strati progressivi, in forma graduata, a taglio corto o a spazzola, ...)</w:t>
            </w:r>
          </w:p>
          <w:p w:rsidR="00F52571" w:rsidRDefault="00F52571" w:rsidP="00F52571">
            <w:pPr>
              <w:pStyle w:val="QPR-ConoscenzeAbilit"/>
              <w:suppressAutoHyphens w:val="0"/>
              <w:ind w:left="283" w:hanging="198"/>
            </w:pPr>
            <w:r>
              <w:rPr>
                <w:noProof/>
              </w:rPr>
              <w:t>Utilizzare in maniera corretta gli strumenti per il taglio dei capelli (forbici, macchinetta, rasoio, forbici per sfoltire, ...)</w:t>
            </w:r>
          </w:p>
          <w:p w:rsidR="00F52571" w:rsidRDefault="00F52571" w:rsidP="00F52571">
            <w:pPr>
              <w:pStyle w:val="QPR-ConoscenzeAbilit"/>
              <w:suppressAutoHyphens w:val="0"/>
              <w:ind w:left="283" w:hanging="198"/>
            </w:pPr>
            <w:r>
              <w:rPr>
                <w:noProof/>
              </w:rPr>
              <w:t>Effettuare la manutenzione ordinaria degli strumenti, utensili e attrezzature utilizzate</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GESTIONE OPERATIVA DEL SALONE DI ACCONCIATURA</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QPR-BEN-02</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Partendo dalla mission del salone, partecipare all’organizzazione del planning degli appuntamenti, del lavoro delle R.U., della tenuta delle procedure amministrative, partecipando alla promozione del salone e alla formulazione di linee di miglioramento.</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Elementi di organizzazione del settore acconciatura (azienda, lavoro, associazioni)</w:t>
            </w:r>
          </w:p>
          <w:p w:rsidR="00F52571" w:rsidRDefault="00F52571" w:rsidP="00F52571">
            <w:pPr>
              <w:pStyle w:val="QPR-ConoscenzeAbilit"/>
              <w:suppressAutoHyphens w:val="0"/>
              <w:ind w:left="283" w:hanging="198"/>
            </w:pPr>
            <w:r>
              <w:rPr>
                <w:noProof/>
              </w:rPr>
              <w:t>Tecniche di time management</w:t>
            </w:r>
          </w:p>
          <w:p w:rsidR="00F52571" w:rsidRDefault="00F52571" w:rsidP="00F52571">
            <w:pPr>
              <w:pStyle w:val="QPR-ConoscenzeAbilit"/>
              <w:suppressAutoHyphens w:val="0"/>
              <w:ind w:left="283" w:hanging="198"/>
            </w:pPr>
            <w:r>
              <w:rPr>
                <w:noProof/>
              </w:rPr>
              <w:t>Normativa di settore</w:t>
            </w:r>
          </w:p>
          <w:p w:rsidR="00F52571" w:rsidRDefault="00F52571" w:rsidP="00F52571">
            <w:pPr>
              <w:pStyle w:val="QPR-ConoscenzeAbilit"/>
              <w:suppressAutoHyphens w:val="0"/>
              <w:ind w:left="283" w:hanging="198"/>
            </w:pPr>
            <w:r>
              <w:rPr>
                <w:noProof/>
              </w:rPr>
              <w:t>Sistema qualità/sicurezza e principali modelli</w:t>
            </w:r>
          </w:p>
          <w:p w:rsidR="00F52571" w:rsidRDefault="00F52571" w:rsidP="00F52571">
            <w:pPr>
              <w:pStyle w:val="QPR-ConoscenzeAbilit"/>
              <w:suppressAutoHyphens w:val="0"/>
              <w:ind w:left="283" w:hanging="198"/>
            </w:pPr>
            <w:r>
              <w:rPr>
                <w:noProof/>
              </w:rPr>
              <w:t>Criteri e procedure per la gestione delle risorse umane del salone</w:t>
            </w:r>
          </w:p>
          <w:p w:rsidR="00F52571" w:rsidRDefault="00F52571" w:rsidP="00F52571">
            <w:pPr>
              <w:pStyle w:val="QPR-ConoscenzeAbilit"/>
              <w:suppressAutoHyphens w:val="0"/>
              <w:ind w:left="283" w:hanging="198"/>
            </w:pPr>
            <w:r>
              <w:rPr>
                <w:noProof/>
              </w:rPr>
              <w:t>Strumenti e modalità di pagamento</w:t>
            </w:r>
          </w:p>
          <w:p w:rsidR="00F52571" w:rsidRDefault="00F52571" w:rsidP="00F52571">
            <w:pPr>
              <w:pStyle w:val="QPR-ConoscenzeAbilit"/>
              <w:suppressAutoHyphens w:val="0"/>
              <w:ind w:left="283" w:hanging="198"/>
            </w:pPr>
            <w:r>
              <w:rPr>
                <w:noProof/>
              </w:rPr>
              <w:t>Tipologia di documenti contabili di base: (ricevute, fatture, bolle, ecc.), loro caratteristiche e procedure di emissione, registrazione e archiviazione</w:t>
            </w:r>
          </w:p>
          <w:p w:rsidR="00F52571" w:rsidRDefault="00F52571" w:rsidP="00F52571">
            <w:pPr>
              <w:pStyle w:val="QPR-ConoscenzeAbilit"/>
              <w:suppressAutoHyphens w:val="0"/>
              <w:ind w:left="283" w:hanging="198"/>
            </w:pPr>
            <w:r>
              <w:rPr>
                <w:noProof/>
              </w:rPr>
              <w:t>Elementi generali di contrattualistica</w:t>
            </w:r>
          </w:p>
          <w:p w:rsidR="00F52571" w:rsidRDefault="00F52571" w:rsidP="00F52571">
            <w:pPr>
              <w:pStyle w:val="QPR-ConoscenzeAbilit"/>
              <w:suppressAutoHyphens w:val="0"/>
              <w:ind w:left="283" w:hanging="198"/>
            </w:pPr>
            <w:r>
              <w:rPr>
                <w:noProof/>
              </w:rPr>
              <w:t>Adempimenti contabili e fiscali tipici del salone di acconciatura</w:t>
            </w:r>
          </w:p>
          <w:p w:rsidR="00F52571" w:rsidRDefault="00F52571" w:rsidP="00F52571">
            <w:pPr>
              <w:pStyle w:val="QPR-ConoscenzeAbilit"/>
              <w:suppressAutoHyphens w:val="0"/>
              <w:ind w:left="283" w:hanging="198"/>
            </w:pPr>
            <w:r>
              <w:rPr>
                <w:noProof/>
              </w:rPr>
              <w:t>Tecniche di promozione e di vendita</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Applicare metodiche per la gestione del planning</w:t>
            </w:r>
          </w:p>
          <w:p w:rsidR="00F52571" w:rsidRDefault="00F52571" w:rsidP="00F52571">
            <w:pPr>
              <w:pStyle w:val="QPR-ConoscenzeAbilit"/>
              <w:suppressAutoHyphens w:val="0"/>
              <w:ind w:left="283" w:hanging="198"/>
            </w:pPr>
            <w:r>
              <w:rPr>
                <w:noProof/>
              </w:rPr>
              <w:t>Applicare criteri di assegnazione di compiti, sequenze e tempi di svolgimento attività</w:t>
            </w:r>
          </w:p>
          <w:p w:rsidR="00F52571" w:rsidRDefault="00F52571" w:rsidP="00F52571">
            <w:pPr>
              <w:pStyle w:val="QPR-ConoscenzeAbilit"/>
              <w:suppressAutoHyphens w:val="0"/>
              <w:ind w:left="283" w:hanging="198"/>
            </w:pPr>
            <w:r>
              <w:rPr>
                <w:noProof/>
              </w:rPr>
              <w:t>Individuare anomalie segnalando non conformità</w:t>
            </w:r>
          </w:p>
          <w:p w:rsidR="00F52571" w:rsidRDefault="00F52571" w:rsidP="00F52571">
            <w:pPr>
              <w:pStyle w:val="QPR-ConoscenzeAbilit"/>
              <w:suppressAutoHyphens w:val="0"/>
              <w:ind w:left="283" w:hanging="198"/>
            </w:pPr>
            <w:r>
              <w:rPr>
                <w:noProof/>
              </w:rPr>
              <w:t>Formulare proposte di miglioramento degli standard di servizio</w:t>
            </w:r>
          </w:p>
          <w:p w:rsidR="00F52571" w:rsidRDefault="00F52571" w:rsidP="00F52571">
            <w:pPr>
              <w:pStyle w:val="QPR-ConoscenzeAbilit"/>
              <w:suppressAutoHyphens w:val="0"/>
              <w:ind w:left="283" w:hanging="198"/>
            </w:pPr>
            <w:r>
              <w:rPr>
                <w:noProof/>
              </w:rPr>
              <w:t>Applicare le normative di settore di carattere gestionale e organizzativo</w:t>
            </w:r>
          </w:p>
          <w:p w:rsidR="00F52571" w:rsidRDefault="00F52571" w:rsidP="00F52571">
            <w:pPr>
              <w:pStyle w:val="QPR-ConoscenzeAbilit"/>
              <w:suppressAutoHyphens w:val="0"/>
              <w:ind w:left="283" w:hanging="198"/>
            </w:pPr>
            <w:r>
              <w:rPr>
                <w:noProof/>
              </w:rPr>
              <w:t>Applicare procedure e tecniche per espletare gli adempimenti contabili e fiscali giornalieri</w:t>
            </w:r>
          </w:p>
          <w:p w:rsidR="00F52571" w:rsidRDefault="00F52571" w:rsidP="00F52571">
            <w:pPr>
              <w:pStyle w:val="QPR-ConoscenzeAbilit"/>
              <w:suppressAutoHyphens w:val="0"/>
              <w:ind w:left="283" w:hanging="198"/>
            </w:pPr>
            <w:r>
              <w:rPr>
                <w:noProof/>
              </w:rPr>
              <w:t>Applicare modalità di promozione e vendita dell'attività professionale e di prodotti di settore</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C969CB" w:rsidRPr="00493351" w:rsidRDefault="00C969CB" w:rsidP="0035687C">
      <w:pPr>
        <w:pStyle w:val="DOC-TestoBase"/>
      </w:pPr>
    </w:p>
    <w:p w:rsidR="003B3F64" w:rsidRDefault="003B3F64" w:rsidP="0035687C">
      <w:pPr>
        <w:pStyle w:val="DOC-TestoBase"/>
      </w:pPr>
    </w:p>
    <w:p w:rsidR="00C01E20" w:rsidRPr="00493351" w:rsidRDefault="00C01E20" w:rsidP="0035687C">
      <w:pPr>
        <w:pStyle w:val="DOC-TestoBase"/>
        <w:sectPr w:rsidR="00C01E20" w:rsidRPr="00493351" w:rsidSect="0045696F">
          <w:headerReference w:type="first" r:id="rId167"/>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C969CB" w:rsidRPr="00493351" w:rsidRDefault="00C969CB" w:rsidP="0002043D">
      <w:pPr>
        <w:pStyle w:val="LG-TitoloProfiloRichiamo"/>
      </w:pPr>
      <w:bookmarkStart w:id="69" w:name="_Toc426017778"/>
      <w:r w:rsidRPr="00493351">
        <w:t>Acconciatore</w:t>
      </w:r>
      <w:bookmarkEnd w:id="69"/>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42D2D" w:rsidTr="002E50D7">
        <w:trPr>
          <w:trHeight w:hRule="exact" w:val="280"/>
        </w:trPr>
        <w:tc>
          <w:tcPr>
            <w:tcW w:w="40" w:type="dxa"/>
          </w:tcPr>
          <w:p w:rsidR="00742D2D" w:rsidRDefault="00742D2D" w:rsidP="002E50D7">
            <w:pPr>
              <w:pStyle w:val="EMPTYCELLSTYLE"/>
            </w:pPr>
          </w:p>
        </w:tc>
        <w:tc>
          <w:tcPr>
            <w:tcW w:w="1380" w:type="dxa"/>
            <w:tcBorders>
              <w:bottom w:val="single" w:sz="4" w:space="0" w:color="000000"/>
            </w:tcBorders>
            <w:tcMar>
              <w:top w:w="40" w:type="dxa"/>
              <w:left w:w="60" w:type="dxa"/>
              <w:bottom w:w="0" w:type="dxa"/>
              <w:right w:w="0" w:type="dxa"/>
            </w:tcMar>
          </w:tcPr>
          <w:p w:rsidR="00742D2D" w:rsidRDefault="00742D2D" w:rsidP="002E50D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42D2D" w:rsidRDefault="00742D2D" w:rsidP="002E50D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42D2D" w:rsidRDefault="00742D2D" w:rsidP="002E50D7">
            <w:pPr>
              <w:pStyle w:val="DOC-TabellaIntestazioni"/>
            </w:pPr>
            <w:r>
              <w:t>EQF</w:t>
            </w:r>
          </w:p>
        </w:tc>
        <w:tc>
          <w:tcPr>
            <w:tcW w:w="3119" w:type="dxa"/>
            <w:tcBorders>
              <w:bottom w:val="single" w:sz="4" w:space="0" w:color="000000"/>
            </w:tcBorders>
          </w:tcPr>
          <w:p w:rsidR="00742D2D" w:rsidRDefault="00742D2D" w:rsidP="002E50D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42D2D" w:rsidRDefault="00742D2D" w:rsidP="002E50D7">
            <w:pPr>
              <w:pStyle w:val="DOC-TabellaIntestazioni"/>
            </w:pPr>
            <w:r>
              <w:t>Note sulla SST correlata</w:t>
            </w: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QPR-BEN-24</w:t>
            </w:r>
          </w:p>
        </w:tc>
        <w:tc>
          <w:tcPr>
            <w:tcW w:w="6792" w:type="dxa"/>
            <w:tcBorders>
              <w:top w:val="single"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PREDISPOSIZIONE. GESTIONE E CURA DEGLI AMBIENTI DI LAVORO</w:t>
            </w:r>
          </w:p>
        </w:tc>
        <w:tc>
          <w:tcPr>
            <w:tcW w:w="992" w:type="dxa"/>
            <w:tcBorders>
              <w:top w:val="single"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single" w:sz="4" w:space="0" w:color="000000"/>
              <w:bottom w:val="dotted" w:sz="4" w:space="0" w:color="000000"/>
            </w:tcBorders>
          </w:tcPr>
          <w:p w:rsidR="00742D2D" w:rsidRDefault="00742D2D" w:rsidP="002E50D7">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QPR-BEN-07</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DETERSIONE E TRATTAMENTI SPECIFICI DEI CAPELLI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QPR-BEN-08</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ESECUZIONE DI SERVIZI TECNICI SUI CAPELLI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QPR-BEN-09</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ESECUZIONE DELLA MESSA IN PIEGA DEI CAPELLI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QPR-BEN-10</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ACCONCIATURE CON INTRECCI, RACCOLTI E POSTICCI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QPR-BEN-11</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TAGLIO DEI CAPELLI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QPR-BEN-02</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GESTIONE OPERATIVA DEL SALONE DI ACCONCIATURA</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4</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bl>
    <w:p w:rsidR="00C969CB" w:rsidRPr="00493351" w:rsidRDefault="00C969CB"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Default="003B3F64" w:rsidP="0035687C">
      <w:pPr>
        <w:pStyle w:val="DOC-TestoBase"/>
      </w:pPr>
      <w:r w:rsidRPr="00493351">
        <w:br w:type="page"/>
      </w:r>
    </w:p>
    <w:p w:rsidR="006A0D40" w:rsidRDefault="00AC5AD6" w:rsidP="00C01E20">
      <w:pPr>
        <w:pStyle w:val="DOC-TestoBase"/>
        <w:jc w:val="center"/>
      </w:pPr>
      <w:r w:rsidRPr="00AC5AD6">
        <w:rPr>
          <w:noProof/>
          <w:lang w:eastAsia="it-IT"/>
        </w:rPr>
        <w:drawing>
          <wp:inline distT="0" distB="0" distL="0" distR="0">
            <wp:extent cx="8640000" cy="6103679"/>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237D" w:rsidRDefault="0023237D" w:rsidP="00C01E20">
      <w:pPr>
        <w:pStyle w:val="DOC-TestoBase"/>
        <w:jc w:val="center"/>
      </w:pPr>
      <w:r w:rsidRPr="0023237D">
        <w:rPr>
          <w:noProof/>
          <w:lang w:eastAsia="it-IT"/>
        </w:rPr>
        <w:drawing>
          <wp:inline distT="0" distB="0" distL="0" distR="0">
            <wp:extent cx="8640000" cy="6103679"/>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237D" w:rsidRDefault="0023237D" w:rsidP="00C01E20">
      <w:pPr>
        <w:pStyle w:val="DOC-TestoBase"/>
        <w:jc w:val="center"/>
      </w:pPr>
      <w:r w:rsidRPr="0023237D">
        <w:rPr>
          <w:noProof/>
          <w:lang w:eastAsia="it-IT"/>
        </w:rPr>
        <w:drawing>
          <wp:inline distT="0" distB="0" distL="0" distR="0">
            <wp:extent cx="8640000" cy="6103679"/>
            <wp:effectExtent l="0" t="0" r="889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237D" w:rsidRDefault="0023237D" w:rsidP="00C01E20">
      <w:pPr>
        <w:pStyle w:val="DOC-TestoBase"/>
        <w:jc w:val="center"/>
      </w:pPr>
      <w:r w:rsidRPr="0023237D">
        <w:rPr>
          <w:noProof/>
          <w:lang w:eastAsia="it-IT"/>
        </w:rPr>
        <w:drawing>
          <wp:inline distT="0" distB="0" distL="0" distR="0">
            <wp:extent cx="8640000" cy="6103679"/>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B639F" w:rsidRDefault="00EB639F" w:rsidP="00C01E20">
      <w:pPr>
        <w:pStyle w:val="DOC-TestoBase"/>
        <w:jc w:val="center"/>
      </w:pPr>
      <w:r w:rsidRPr="00EB639F">
        <w:rPr>
          <w:noProof/>
          <w:lang w:eastAsia="it-IT"/>
        </w:rPr>
        <w:drawing>
          <wp:inline distT="0" distB="0" distL="0" distR="0">
            <wp:extent cx="8640000" cy="6103679"/>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B639F" w:rsidRDefault="00EB639F" w:rsidP="00C01E20">
      <w:pPr>
        <w:pStyle w:val="DOC-TestoBase"/>
        <w:jc w:val="center"/>
      </w:pPr>
      <w:r w:rsidRPr="00EB639F">
        <w:rPr>
          <w:noProof/>
          <w:lang w:eastAsia="it-IT"/>
        </w:rPr>
        <w:drawing>
          <wp:inline distT="0" distB="0" distL="0" distR="0">
            <wp:extent cx="8640000" cy="6103679"/>
            <wp:effectExtent l="0" t="0" r="889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B639F" w:rsidRDefault="000D7EA0" w:rsidP="00C01E20">
      <w:pPr>
        <w:pStyle w:val="DOC-TestoBase"/>
        <w:jc w:val="center"/>
      </w:pPr>
      <w:r w:rsidRPr="000D7EA0">
        <w:rPr>
          <w:noProof/>
          <w:lang w:eastAsia="it-IT"/>
        </w:rPr>
        <w:drawing>
          <wp:inline distT="0" distB="0" distL="0" distR="0">
            <wp:extent cx="8640000" cy="6103679"/>
            <wp:effectExtent l="0" t="0" r="889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04D88" w:rsidRPr="00493351" w:rsidRDefault="00004D88" w:rsidP="00C01E20">
      <w:pPr>
        <w:pStyle w:val="DOC-TestoBase"/>
        <w:jc w:val="center"/>
        <w:sectPr w:rsidR="00004D88" w:rsidRPr="00493351" w:rsidSect="001522F9">
          <w:pgSz w:w="16840" w:h="11907" w:orient="landscape" w:code="9"/>
          <w:pgMar w:top="1134" w:right="1134" w:bottom="1134" w:left="1134" w:header="567" w:footer="567" w:gutter="0"/>
          <w:cols w:space="708"/>
          <w:docGrid w:linePitch="360"/>
        </w:sectPr>
      </w:pPr>
    </w:p>
    <w:p w:rsidR="00DE5A53" w:rsidRPr="00493351" w:rsidRDefault="00DE5A53" w:rsidP="002B13DD">
      <w:pPr>
        <w:pStyle w:val="LG-Sezione"/>
      </w:pPr>
      <w:r w:rsidRPr="00493351">
        <w:t>Profilo professionale</w:t>
      </w:r>
    </w:p>
    <w:p w:rsidR="00DE5A53" w:rsidRPr="00493351" w:rsidRDefault="008A70D1" w:rsidP="0002043D">
      <w:pPr>
        <w:pStyle w:val="LG-CodiceProfilo"/>
      </w:pPr>
      <w:r w:rsidRPr="00493351">
        <w:t>PROF-</w:t>
      </w:r>
      <w:r w:rsidR="00DE5A53" w:rsidRPr="00493351">
        <w:t>BEN-02</w:t>
      </w:r>
    </w:p>
    <w:p w:rsidR="00DE5A53" w:rsidRPr="00493351" w:rsidRDefault="00DE5A53" w:rsidP="0002043D">
      <w:pPr>
        <w:pStyle w:val="LG-TitoloProfilo"/>
      </w:pPr>
      <w:bookmarkStart w:id="70" w:name="_Toc41035953"/>
      <w:r w:rsidRPr="00493351">
        <w:t>Tecnico dell’acconciatura</w:t>
      </w:r>
      <w:bookmarkEnd w:id="7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965EB6" w:rsidTr="00965EB6">
        <w:trPr>
          <w:trHeight w:hRule="exact" w:val="34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LG-Titoletto"/>
            </w:pPr>
            <w:r>
              <w:t>REFERENZIAZIONI</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DOC-TestoBase"/>
            </w:pPr>
            <w:r>
              <w:t>Professioni NUP/ISTAT correlate:</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600" w:type="dxa"/>
            <w:gridSpan w:val="2"/>
            <w:tcMar>
              <w:top w:w="0" w:type="dxa"/>
              <w:left w:w="60" w:type="dxa"/>
              <w:bottom w:w="0" w:type="dxa"/>
              <w:right w:w="0" w:type="dxa"/>
            </w:tcMar>
            <w:hideMark/>
          </w:tcPr>
          <w:p w:rsidR="00965EB6" w:rsidRDefault="00965EB6">
            <w:pPr>
              <w:pStyle w:val="LG-ElencoConTabulazione"/>
            </w:pPr>
            <w:r>
              <w:t>5.4.3.1.0</w:t>
            </w:r>
          </w:p>
        </w:tc>
        <w:tc>
          <w:tcPr>
            <w:tcW w:w="7900" w:type="dxa"/>
            <w:gridSpan w:val="3"/>
            <w:tcMar>
              <w:top w:w="0" w:type="dxa"/>
              <w:left w:w="60" w:type="dxa"/>
              <w:bottom w:w="0" w:type="dxa"/>
              <w:right w:w="0" w:type="dxa"/>
            </w:tcMar>
            <w:hideMark/>
          </w:tcPr>
          <w:p w:rsidR="00965EB6" w:rsidRDefault="00965EB6">
            <w:pPr>
              <w:pStyle w:val="LG-ElencoConTabulazione"/>
            </w:pPr>
            <w:r>
              <w:t>Acconciatori</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DOC-TestoBase"/>
            </w:pPr>
            <w:r>
              <w:t xml:space="preserve">Attività economiche di riferimento (ATECO 2007/ISTAT): </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600" w:type="dxa"/>
            <w:gridSpan w:val="2"/>
            <w:tcMar>
              <w:top w:w="0" w:type="dxa"/>
              <w:left w:w="60" w:type="dxa"/>
              <w:bottom w:w="0" w:type="dxa"/>
              <w:right w:w="0" w:type="dxa"/>
            </w:tcMar>
            <w:hideMark/>
          </w:tcPr>
          <w:p w:rsidR="00965EB6" w:rsidRDefault="00965EB6">
            <w:pPr>
              <w:pStyle w:val="LG-ElencoConTabulazione"/>
            </w:pPr>
            <w:r>
              <w:t>96.02.01</w:t>
            </w:r>
          </w:p>
        </w:tc>
        <w:tc>
          <w:tcPr>
            <w:tcW w:w="7900" w:type="dxa"/>
            <w:gridSpan w:val="3"/>
            <w:tcMar>
              <w:top w:w="0" w:type="dxa"/>
              <w:left w:w="60" w:type="dxa"/>
              <w:bottom w:w="0" w:type="dxa"/>
              <w:right w:w="0" w:type="dxa"/>
            </w:tcMar>
            <w:hideMark/>
          </w:tcPr>
          <w:p w:rsidR="00965EB6" w:rsidRDefault="00965EB6">
            <w:pPr>
              <w:pStyle w:val="LG-ElencoConTabulazione"/>
            </w:pPr>
            <w:r>
              <w:t>Servizi dei saloni di barbiere e parrucchiere</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DOC-TestoBase"/>
            </w:pPr>
            <w:r>
              <w:t>Figura e indirizzo/i di riferimento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7900" w:type="dxa"/>
            <w:gridSpan w:val="3"/>
            <w:tcMar>
              <w:top w:w="0" w:type="dxa"/>
              <w:left w:w="60" w:type="dxa"/>
              <w:bottom w:w="0" w:type="dxa"/>
              <w:right w:w="0" w:type="dxa"/>
            </w:tcMar>
            <w:hideMark/>
          </w:tcPr>
          <w:p w:rsidR="00965EB6" w:rsidRDefault="00965EB6">
            <w:pPr>
              <w:pStyle w:val="LG-ElencoConTabulazione"/>
            </w:pPr>
            <w:r>
              <w:t>TECNICO DELL’ACCONCIATURA</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7900" w:type="dxa"/>
            <w:gridSpan w:val="3"/>
            <w:tcMar>
              <w:top w:w="0" w:type="dxa"/>
              <w:left w:w="60" w:type="dxa"/>
              <w:bottom w:w="0" w:type="dxa"/>
              <w:right w:w="0" w:type="dxa"/>
            </w:tcMar>
          </w:tcPr>
          <w:p w:rsidR="00965EB6" w:rsidRDefault="00965EB6">
            <w:pPr>
              <w:pStyle w:val="LG-ElencoConTabulazion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34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LG-Titoletto"/>
            </w:pPr>
            <w:r>
              <w:t>DESCRIZIONE SINTETICA DEL PROFILO</w:t>
            </w:r>
          </w:p>
        </w:tc>
        <w:tc>
          <w:tcPr>
            <w:tcW w:w="6" w:type="dxa"/>
          </w:tcPr>
          <w:p w:rsidR="00965EB6" w:rsidRDefault="00965EB6">
            <w:pPr>
              <w:pStyle w:val="EMPTYCELLSTYLE"/>
            </w:pPr>
          </w:p>
        </w:tc>
      </w:tr>
      <w:tr w:rsidR="00965EB6" w:rsidTr="00965EB6">
        <w:trPr>
          <w:trHeight w:hRule="exact" w:val="14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272"/>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LG-TestoBase"/>
            </w:pPr>
            <w:r>
              <w:t>Il TECNICO DELL’ACCONCIATURA interviene con autonomia, nel quadro di azione stabilito e delle specifiche assegnate, contribuendo al presidio del processo di acconciatura attraverso l’individuazione delle risorse, la programmazione dei servizi e l’organizzazione operativa del lavoro, l’implementazione di procedure di miglioramento continuo, il monitoraggio e la valutazione del risultato, con assunzione di responsabilità di carattere gestionale e relative al coordinamento di attività esecutive svolte da altri. La formazione tecnica nell’utilizzo di metodologie, strumenti e informazioni specializzate gli consente di svolgere attività relative all’analisi e al trattamento del capello e del cuoio capelluto, con competenze relative all’analisi e trattamento cosmetologico/ tricologico del capello e del cuoio capelluto, al taglio e acconciatura ed al funzionamento/ gestione dell’esercizio.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34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r>
              <w:rPr>
                <w:color w:val="7030A0"/>
                <w:sz w:val="24"/>
              </w:rPr>
              <w:t>REQUISITI FORMALI DI ACCESSO</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A96187">
        <w:trPr>
          <w:trHeight w:val="614"/>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rsidP="00D96969">
            <w:pPr>
              <w:pStyle w:val="LG-TestoBase"/>
            </w:pPr>
            <w:r>
              <w:t>Qualificazioni professionali di livello EQF 3 correlate:</w:t>
            </w:r>
            <w:r>
              <w:br/>
              <w:t>• Acconciatore</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34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r>
              <w:rPr>
                <w:color w:val="7030A0"/>
                <w:sz w:val="24"/>
              </w:rPr>
              <w:t xml:space="preserve">COMPETENZE PROFESSIONALI CARATTERIZZANTI IL PROFILO REGIONALE </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965EB6" w:rsidRDefault="00965EB6">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965EB6" w:rsidRDefault="00965EB6">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965EB6" w:rsidRDefault="00965EB6">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965EB6" w:rsidRDefault="00965EB6">
            <w:pPr>
              <w:pStyle w:val="DOC-TabellaIntestazioni"/>
            </w:pPr>
            <w:r>
              <w:t>Sviluppato in modo: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QPR-BEN-02</w:t>
            </w:r>
          </w:p>
        </w:tc>
        <w:tc>
          <w:tcPr>
            <w:tcW w:w="5960" w:type="dxa"/>
            <w:gridSpan w:val="2"/>
            <w:tcMar>
              <w:top w:w="0" w:type="dxa"/>
              <w:left w:w="100" w:type="dxa"/>
              <w:bottom w:w="0" w:type="dxa"/>
              <w:right w:w="0" w:type="dxa"/>
            </w:tcMar>
            <w:hideMark/>
          </w:tcPr>
          <w:p w:rsidR="00965EB6" w:rsidRDefault="00965EB6">
            <w:pPr>
              <w:pStyle w:val="DOC-TabellaTesto"/>
            </w:pPr>
            <w:r>
              <w:t>GESTIONE OPERATIVA DEL SALONE DI ACCONCIATURA</w:t>
            </w:r>
          </w:p>
        </w:tc>
        <w:tc>
          <w:tcPr>
            <w:tcW w:w="980" w:type="dxa"/>
            <w:tcMar>
              <w:top w:w="0" w:type="dxa"/>
              <w:left w:w="60" w:type="dxa"/>
              <w:bottom w:w="0" w:type="dxa"/>
              <w:right w:w="0" w:type="dxa"/>
            </w:tcMar>
            <w:hideMark/>
          </w:tcPr>
          <w:p w:rsidR="00965EB6" w:rsidRDefault="00965EB6">
            <w:pPr>
              <w:pStyle w:val="DOC-TabellaTestoCx"/>
            </w:pPr>
            <w:r>
              <w:t>4</w:t>
            </w:r>
          </w:p>
        </w:tc>
        <w:tc>
          <w:tcPr>
            <w:tcW w:w="1380" w:type="dxa"/>
            <w:tcMar>
              <w:top w:w="0" w:type="dxa"/>
              <w:left w:w="60" w:type="dxa"/>
              <w:bottom w:w="0" w:type="dxa"/>
              <w:right w:w="0" w:type="dxa"/>
            </w:tcMar>
            <w:hideMark/>
          </w:tcPr>
          <w:p w:rsidR="00965EB6" w:rsidRDefault="00965EB6">
            <w:pPr>
              <w:pStyle w:val="DOC-TabellaTestoCx"/>
            </w:pPr>
            <w:r>
              <w:t>Completo</w:t>
            </w:r>
          </w:p>
        </w:tc>
        <w:tc>
          <w:tcPr>
            <w:tcW w:w="6" w:type="dxa"/>
          </w:tcPr>
          <w:p w:rsidR="00965EB6" w:rsidRDefault="00965EB6">
            <w:pPr>
              <w:pStyle w:val="EMPTYCELLSTYLE"/>
            </w:pPr>
          </w:p>
        </w:tc>
      </w:tr>
      <w:tr w:rsidR="00965EB6" w:rsidTr="00965EB6">
        <w:trPr>
          <w:trHeight w:hRule="exact" w:val="4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QPR-BEN-05</w:t>
            </w:r>
          </w:p>
        </w:tc>
        <w:tc>
          <w:tcPr>
            <w:tcW w:w="5960" w:type="dxa"/>
            <w:gridSpan w:val="2"/>
            <w:tcMar>
              <w:top w:w="0" w:type="dxa"/>
              <w:left w:w="100" w:type="dxa"/>
              <w:bottom w:w="0" w:type="dxa"/>
              <w:right w:w="0" w:type="dxa"/>
            </w:tcMar>
            <w:hideMark/>
          </w:tcPr>
          <w:p w:rsidR="00965EB6" w:rsidRDefault="00965EB6">
            <w:pPr>
              <w:pStyle w:val="DOC-TabellaTesto"/>
            </w:pPr>
            <w:r>
              <w:t>PROGRAMMAZIONE DEI SERVIZI DI ACCONCIATURA IN FUNZIONE DEL CLIENTE</w:t>
            </w:r>
          </w:p>
        </w:tc>
        <w:tc>
          <w:tcPr>
            <w:tcW w:w="980" w:type="dxa"/>
            <w:tcMar>
              <w:top w:w="0" w:type="dxa"/>
              <w:left w:w="60" w:type="dxa"/>
              <w:bottom w:w="0" w:type="dxa"/>
              <w:right w:w="0" w:type="dxa"/>
            </w:tcMar>
            <w:hideMark/>
          </w:tcPr>
          <w:p w:rsidR="00965EB6" w:rsidRDefault="00965EB6">
            <w:pPr>
              <w:pStyle w:val="DOC-TabellaTestoCx"/>
            </w:pPr>
            <w:r>
              <w:t>4</w:t>
            </w:r>
          </w:p>
        </w:tc>
        <w:tc>
          <w:tcPr>
            <w:tcW w:w="1380" w:type="dxa"/>
            <w:tcMar>
              <w:top w:w="0" w:type="dxa"/>
              <w:left w:w="60" w:type="dxa"/>
              <w:bottom w:w="0" w:type="dxa"/>
              <w:right w:w="0" w:type="dxa"/>
            </w:tcMar>
            <w:hideMark/>
          </w:tcPr>
          <w:p w:rsidR="00965EB6" w:rsidRDefault="00965EB6">
            <w:pPr>
              <w:pStyle w:val="DOC-TabellaTestoCx"/>
            </w:pPr>
            <w:r>
              <w:t>Completo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QPR-BEN-24</w:t>
            </w:r>
          </w:p>
        </w:tc>
        <w:tc>
          <w:tcPr>
            <w:tcW w:w="5960" w:type="dxa"/>
            <w:gridSpan w:val="2"/>
            <w:tcMar>
              <w:top w:w="0" w:type="dxa"/>
              <w:left w:w="100" w:type="dxa"/>
              <w:bottom w:w="0" w:type="dxa"/>
              <w:right w:w="0" w:type="dxa"/>
            </w:tcMar>
            <w:hideMark/>
          </w:tcPr>
          <w:p w:rsidR="00965EB6" w:rsidRDefault="00965EB6">
            <w:pPr>
              <w:pStyle w:val="DOC-TabellaTesto"/>
            </w:pPr>
            <w:r>
              <w:t>PREDISPOSIZIONE. GESTIONE E CURA DEGLI AMBIENTI DI LAVORO</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Parziale</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QPR-BEN-07</w:t>
            </w:r>
          </w:p>
        </w:tc>
        <w:tc>
          <w:tcPr>
            <w:tcW w:w="5960" w:type="dxa"/>
            <w:gridSpan w:val="2"/>
            <w:tcMar>
              <w:top w:w="0" w:type="dxa"/>
              <w:left w:w="100" w:type="dxa"/>
              <w:bottom w:w="0" w:type="dxa"/>
              <w:right w:w="0" w:type="dxa"/>
            </w:tcMar>
            <w:hideMark/>
          </w:tcPr>
          <w:p w:rsidR="00965EB6" w:rsidRDefault="00965EB6">
            <w:pPr>
              <w:pStyle w:val="DOC-TabellaTesto"/>
            </w:pPr>
            <w:r>
              <w:t>DETERSIONE E TRATTAMENTI SPECIFICI DEI CAPELLI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Esteso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QPR-BEN-08</w:t>
            </w:r>
          </w:p>
        </w:tc>
        <w:tc>
          <w:tcPr>
            <w:tcW w:w="5960" w:type="dxa"/>
            <w:gridSpan w:val="2"/>
            <w:tcMar>
              <w:top w:w="0" w:type="dxa"/>
              <w:left w:w="100" w:type="dxa"/>
              <w:bottom w:w="0" w:type="dxa"/>
              <w:right w:w="0" w:type="dxa"/>
            </w:tcMar>
            <w:hideMark/>
          </w:tcPr>
          <w:p w:rsidR="00965EB6" w:rsidRDefault="00965EB6">
            <w:pPr>
              <w:pStyle w:val="DOC-TabellaTesto"/>
            </w:pPr>
            <w:r>
              <w:t>ESECUZIONE DI SERVIZI TECNICI SUI CAPELLI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Parziale</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QPR-BEN-09</w:t>
            </w:r>
          </w:p>
        </w:tc>
        <w:tc>
          <w:tcPr>
            <w:tcW w:w="5960" w:type="dxa"/>
            <w:gridSpan w:val="2"/>
            <w:tcMar>
              <w:top w:w="0" w:type="dxa"/>
              <w:left w:w="100" w:type="dxa"/>
              <w:bottom w:w="0" w:type="dxa"/>
              <w:right w:w="0" w:type="dxa"/>
            </w:tcMar>
            <w:hideMark/>
          </w:tcPr>
          <w:p w:rsidR="00965EB6" w:rsidRDefault="00965EB6">
            <w:pPr>
              <w:pStyle w:val="DOC-TabellaTesto"/>
            </w:pPr>
            <w:r>
              <w:t>ESECUZIONE DELLA MESSA IN PIEGA DEI CAPELLI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Esteso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QPR-BEN-10</w:t>
            </w:r>
          </w:p>
        </w:tc>
        <w:tc>
          <w:tcPr>
            <w:tcW w:w="5960" w:type="dxa"/>
            <w:gridSpan w:val="2"/>
            <w:tcMar>
              <w:top w:w="0" w:type="dxa"/>
              <w:left w:w="100" w:type="dxa"/>
              <w:bottom w:w="0" w:type="dxa"/>
              <w:right w:w="0" w:type="dxa"/>
            </w:tcMar>
            <w:hideMark/>
          </w:tcPr>
          <w:p w:rsidR="00965EB6" w:rsidRDefault="00965EB6">
            <w:pPr>
              <w:pStyle w:val="DOC-TabellaTesto"/>
            </w:pPr>
            <w:r>
              <w:t>ACCONCIATURE CON INTRECCI, RACCOLTI E POSTICCI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Completo</w:t>
            </w:r>
          </w:p>
        </w:tc>
        <w:tc>
          <w:tcPr>
            <w:tcW w:w="6" w:type="dxa"/>
          </w:tcPr>
          <w:p w:rsidR="00965EB6" w:rsidRDefault="00965EB6">
            <w:pPr>
              <w:pStyle w:val="EMPTYCELLSTYLE"/>
            </w:pPr>
          </w:p>
        </w:tc>
      </w:tr>
      <w:tr w:rsidR="00965EB6" w:rsidTr="00AB4A2E">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QPR-BEN-11</w:t>
            </w:r>
          </w:p>
        </w:tc>
        <w:tc>
          <w:tcPr>
            <w:tcW w:w="5960" w:type="dxa"/>
            <w:gridSpan w:val="2"/>
            <w:tcMar>
              <w:top w:w="0" w:type="dxa"/>
              <w:left w:w="100" w:type="dxa"/>
              <w:bottom w:w="0" w:type="dxa"/>
              <w:right w:w="0" w:type="dxa"/>
            </w:tcMar>
            <w:hideMark/>
          </w:tcPr>
          <w:p w:rsidR="00965EB6" w:rsidRDefault="00965EB6">
            <w:pPr>
              <w:pStyle w:val="DOC-TabellaTesto"/>
            </w:pPr>
            <w:r>
              <w:t>TAGLIO DEI CAPELLI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Parziale</w:t>
            </w:r>
          </w:p>
        </w:tc>
        <w:tc>
          <w:tcPr>
            <w:tcW w:w="6" w:type="dxa"/>
          </w:tcPr>
          <w:p w:rsidR="00965EB6" w:rsidRDefault="00965EB6">
            <w:pPr>
              <w:pStyle w:val="EMPTYCELLSTYLE"/>
            </w:pPr>
          </w:p>
        </w:tc>
      </w:tr>
      <w:tr w:rsidR="00965EB6" w:rsidTr="00AB4A2E">
        <w:trPr>
          <w:trHeight w:hRule="exact" w:val="280"/>
        </w:trPr>
        <w:tc>
          <w:tcPr>
            <w:tcW w:w="6" w:type="dxa"/>
            <w:tcBorders>
              <w:bottom w:val="single" w:sz="4" w:space="0" w:color="000000"/>
            </w:tcBorders>
          </w:tcPr>
          <w:p w:rsidR="00965EB6" w:rsidRDefault="00965EB6">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965EB6" w:rsidRDefault="00965EB6">
            <w:pPr>
              <w:pStyle w:val="DOC-TabellaGrassetto"/>
            </w:pPr>
            <w:r>
              <w:t>QPR-BEN-12</w:t>
            </w:r>
          </w:p>
        </w:tc>
        <w:tc>
          <w:tcPr>
            <w:tcW w:w="5960" w:type="dxa"/>
            <w:gridSpan w:val="2"/>
            <w:tcBorders>
              <w:bottom w:val="single" w:sz="4" w:space="0" w:color="000000"/>
            </w:tcBorders>
            <w:tcMar>
              <w:top w:w="0" w:type="dxa"/>
              <w:left w:w="100" w:type="dxa"/>
              <w:bottom w:w="0" w:type="dxa"/>
              <w:right w:w="0" w:type="dxa"/>
            </w:tcMar>
            <w:hideMark/>
          </w:tcPr>
          <w:p w:rsidR="00965EB6" w:rsidRDefault="00965EB6">
            <w:pPr>
              <w:pStyle w:val="DOC-TabellaTesto"/>
            </w:pPr>
            <w:r>
              <w:t>PROGETTAZIONE, RASATURA E TAGLIO DELLA BARBA</w:t>
            </w:r>
          </w:p>
        </w:tc>
        <w:tc>
          <w:tcPr>
            <w:tcW w:w="980" w:type="dxa"/>
            <w:tcBorders>
              <w:bottom w:val="single" w:sz="4" w:space="0" w:color="000000"/>
            </w:tcBorders>
            <w:tcMar>
              <w:top w:w="0" w:type="dxa"/>
              <w:left w:w="60" w:type="dxa"/>
              <w:bottom w:w="0" w:type="dxa"/>
              <w:right w:w="0" w:type="dxa"/>
            </w:tcMar>
            <w:hideMark/>
          </w:tcPr>
          <w:p w:rsidR="00965EB6" w:rsidRDefault="00965EB6">
            <w:pPr>
              <w:pStyle w:val="DOC-TabellaTestoCx"/>
            </w:pPr>
            <w:r>
              <w:t>4</w:t>
            </w:r>
          </w:p>
        </w:tc>
        <w:tc>
          <w:tcPr>
            <w:tcW w:w="1380" w:type="dxa"/>
            <w:tcBorders>
              <w:bottom w:val="single" w:sz="4" w:space="0" w:color="000000"/>
            </w:tcBorders>
            <w:tcMar>
              <w:top w:w="0" w:type="dxa"/>
              <w:left w:w="60" w:type="dxa"/>
              <w:bottom w:w="0" w:type="dxa"/>
              <w:right w:w="0" w:type="dxa"/>
            </w:tcMar>
            <w:hideMark/>
          </w:tcPr>
          <w:p w:rsidR="00965EB6" w:rsidRDefault="00965EB6">
            <w:pPr>
              <w:pStyle w:val="DOC-TabellaTestoCx"/>
            </w:pPr>
            <w:r>
              <w:t>Parziale</w:t>
            </w:r>
          </w:p>
        </w:tc>
        <w:tc>
          <w:tcPr>
            <w:tcW w:w="6" w:type="dxa"/>
            <w:tcBorders>
              <w:bottom w:val="single" w:sz="4" w:space="0" w:color="000000"/>
            </w:tcBorders>
          </w:tcPr>
          <w:p w:rsidR="00965EB6" w:rsidRDefault="00965EB6">
            <w:pPr>
              <w:pStyle w:val="EMPTYCELLSTYLE"/>
            </w:pPr>
          </w:p>
        </w:tc>
      </w:tr>
    </w:tbl>
    <w:p w:rsidR="00742693" w:rsidRDefault="00742693" w:rsidP="00742693"/>
    <w:p w:rsidR="00DE5A53" w:rsidRPr="00493351" w:rsidRDefault="00DE5A53" w:rsidP="0035687C">
      <w:pPr>
        <w:pStyle w:val="DOC-TestoBase"/>
      </w:pPr>
      <w:r w:rsidRPr="00493351">
        <w:br w:type="page"/>
      </w:r>
    </w:p>
    <w:p w:rsidR="00DE5A53" w:rsidRPr="00493351" w:rsidRDefault="00DE5A53" w:rsidP="002B13DD">
      <w:pPr>
        <w:pStyle w:val="LG-Titoletto"/>
      </w:pPr>
      <w:r w:rsidRPr="00493351">
        <w:t>Descrizione delle competenze caratterizzanti il profilo PROFESSIONALE regionale</w:t>
      </w:r>
    </w:p>
    <w:p w:rsidR="00DE5A53" w:rsidRPr="00493351" w:rsidRDefault="00DE5A53" w:rsidP="0035687C">
      <w:pPr>
        <w:pStyle w:val="DOC-TestoBase"/>
      </w:pPr>
    </w:p>
    <w:p w:rsidR="00965EB6" w:rsidRDefault="00965EB6" w:rsidP="00965EB6">
      <w:pPr>
        <w:pStyle w:val="DOC-Spaziatura"/>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GESTIONE OPERATIVA DEL SALONE DI ACCONCIATURA</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QPR-BEN-02</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Partendo dalla mission del salone, partecipare all’organizzazione del planning degli appuntamenti, del lavoro delle R.U., della tenuta delle procedure amministrative, partecipando alla promozione del salone e alla formulazione di linee di miglioramento.</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Elementi di organizzazione del settore acconciatura (azienda, lavoro, associazioni)</w:t>
            </w:r>
          </w:p>
          <w:p w:rsidR="00965EB6" w:rsidRDefault="00965EB6" w:rsidP="00965EB6">
            <w:pPr>
              <w:pStyle w:val="QPR-ConoscenzeAbilit"/>
              <w:numPr>
                <w:ilvl w:val="0"/>
                <w:numId w:val="45"/>
              </w:numPr>
              <w:suppressAutoHyphens w:val="0"/>
              <w:ind w:left="283" w:hanging="198"/>
            </w:pPr>
            <w:r>
              <w:t>Tecniche di time management</w:t>
            </w:r>
          </w:p>
          <w:p w:rsidR="00965EB6" w:rsidRDefault="00965EB6" w:rsidP="00965EB6">
            <w:pPr>
              <w:pStyle w:val="QPR-ConoscenzeAbilit"/>
              <w:numPr>
                <w:ilvl w:val="0"/>
                <w:numId w:val="45"/>
              </w:numPr>
              <w:suppressAutoHyphens w:val="0"/>
              <w:ind w:left="283" w:hanging="198"/>
            </w:pPr>
            <w:r>
              <w:t>Normativa di settore</w:t>
            </w:r>
          </w:p>
          <w:p w:rsidR="00965EB6" w:rsidRDefault="00965EB6" w:rsidP="00965EB6">
            <w:pPr>
              <w:pStyle w:val="QPR-ConoscenzeAbilit"/>
              <w:numPr>
                <w:ilvl w:val="0"/>
                <w:numId w:val="45"/>
              </w:numPr>
              <w:suppressAutoHyphens w:val="0"/>
              <w:ind w:left="283" w:hanging="198"/>
            </w:pPr>
            <w:r>
              <w:t>Sistema qualità/sicurezza e principali modelli</w:t>
            </w:r>
          </w:p>
          <w:p w:rsidR="00965EB6" w:rsidRDefault="00965EB6" w:rsidP="00965EB6">
            <w:pPr>
              <w:pStyle w:val="QPR-ConoscenzeAbilit"/>
              <w:numPr>
                <w:ilvl w:val="0"/>
                <w:numId w:val="45"/>
              </w:numPr>
              <w:suppressAutoHyphens w:val="0"/>
              <w:ind w:left="283" w:hanging="198"/>
            </w:pPr>
            <w:r>
              <w:t>Criteri e procedure per la gestione delle risorse umane del salone</w:t>
            </w:r>
          </w:p>
          <w:p w:rsidR="00965EB6" w:rsidRDefault="00965EB6" w:rsidP="00965EB6">
            <w:pPr>
              <w:pStyle w:val="QPR-ConoscenzeAbilit"/>
              <w:numPr>
                <w:ilvl w:val="0"/>
                <w:numId w:val="45"/>
              </w:numPr>
              <w:suppressAutoHyphens w:val="0"/>
              <w:ind w:left="283" w:hanging="198"/>
            </w:pPr>
            <w:r>
              <w:t>Strumenti e modalità di pagamento</w:t>
            </w:r>
          </w:p>
          <w:p w:rsidR="00965EB6" w:rsidRDefault="00965EB6" w:rsidP="00965EB6">
            <w:pPr>
              <w:pStyle w:val="QPR-ConoscenzeAbilit"/>
              <w:numPr>
                <w:ilvl w:val="0"/>
                <w:numId w:val="45"/>
              </w:numPr>
              <w:suppressAutoHyphens w:val="0"/>
              <w:ind w:left="283" w:hanging="198"/>
            </w:pPr>
            <w:r>
              <w:t>Tipologia di documenti contabili di base: (ricevute, fatture, bolle, ecc.), loro caratteristiche e procedure di emissione, registrazione e archiviazione</w:t>
            </w:r>
          </w:p>
          <w:p w:rsidR="00965EB6" w:rsidRDefault="00965EB6" w:rsidP="00965EB6">
            <w:pPr>
              <w:pStyle w:val="QPR-ConoscenzeAbilit"/>
              <w:numPr>
                <w:ilvl w:val="0"/>
                <w:numId w:val="45"/>
              </w:numPr>
              <w:suppressAutoHyphens w:val="0"/>
              <w:ind w:left="283" w:hanging="198"/>
            </w:pPr>
            <w:r>
              <w:t>Elementi generali di contrattualistica</w:t>
            </w:r>
          </w:p>
          <w:p w:rsidR="00965EB6" w:rsidRDefault="00965EB6" w:rsidP="00965EB6">
            <w:pPr>
              <w:pStyle w:val="QPR-ConoscenzeAbilit"/>
              <w:numPr>
                <w:ilvl w:val="0"/>
                <w:numId w:val="45"/>
              </w:numPr>
              <w:suppressAutoHyphens w:val="0"/>
              <w:ind w:left="283" w:hanging="198"/>
            </w:pPr>
            <w:r>
              <w:t>Adempimenti contabili e fiscali tipici del salone di acconciatura</w:t>
            </w:r>
          </w:p>
          <w:p w:rsidR="00965EB6" w:rsidRDefault="00965EB6" w:rsidP="00965EB6">
            <w:pPr>
              <w:pStyle w:val="QPR-ConoscenzeAbilit"/>
              <w:numPr>
                <w:ilvl w:val="0"/>
                <w:numId w:val="45"/>
              </w:numPr>
              <w:suppressAutoHyphens w:val="0"/>
              <w:ind w:left="283" w:hanging="198"/>
            </w:pPr>
            <w:r>
              <w:t>Tecniche di promozione e di vendita</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Applicare metodiche per la gestione del planning</w:t>
            </w:r>
          </w:p>
          <w:p w:rsidR="00965EB6" w:rsidRDefault="00965EB6" w:rsidP="00965EB6">
            <w:pPr>
              <w:pStyle w:val="QPR-ConoscenzeAbilit"/>
              <w:numPr>
                <w:ilvl w:val="0"/>
                <w:numId w:val="45"/>
              </w:numPr>
              <w:suppressAutoHyphens w:val="0"/>
              <w:ind w:left="283" w:hanging="198"/>
            </w:pPr>
            <w:r>
              <w:t>Applicare criteri di assegnazione di compiti, sequenze e tempi di svolgimento attività</w:t>
            </w:r>
          </w:p>
          <w:p w:rsidR="00965EB6" w:rsidRDefault="00965EB6" w:rsidP="00965EB6">
            <w:pPr>
              <w:pStyle w:val="QPR-ConoscenzeAbilit"/>
              <w:numPr>
                <w:ilvl w:val="0"/>
                <w:numId w:val="45"/>
              </w:numPr>
              <w:suppressAutoHyphens w:val="0"/>
              <w:ind w:left="283" w:hanging="198"/>
            </w:pPr>
            <w:r>
              <w:t>Individuare anomalie segnalando non conformità</w:t>
            </w:r>
          </w:p>
          <w:p w:rsidR="00965EB6" w:rsidRDefault="00965EB6" w:rsidP="00965EB6">
            <w:pPr>
              <w:pStyle w:val="QPR-ConoscenzeAbilit"/>
              <w:numPr>
                <w:ilvl w:val="0"/>
                <w:numId w:val="45"/>
              </w:numPr>
              <w:suppressAutoHyphens w:val="0"/>
              <w:ind w:left="283" w:hanging="198"/>
            </w:pPr>
            <w:r>
              <w:t>Formulare proposte di miglioramento degli standard di servizio</w:t>
            </w:r>
          </w:p>
          <w:p w:rsidR="00965EB6" w:rsidRDefault="00965EB6" w:rsidP="00965EB6">
            <w:pPr>
              <w:pStyle w:val="QPR-ConoscenzeAbilit"/>
              <w:numPr>
                <w:ilvl w:val="0"/>
                <w:numId w:val="45"/>
              </w:numPr>
              <w:suppressAutoHyphens w:val="0"/>
              <w:ind w:left="283" w:hanging="198"/>
            </w:pPr>
            <w:r>
              <w:t>Applicare le normative di settore di carattere gestionale e organizzativo</w:t>
            </w:r>
          </w:p>
          <w:p w:rsidR="00965EB6" w:rsidRDefault="00965EB6" w:rsidP="00965EB6">
            <w:pPr>
              <w:pStyle w:val="QPR-ConoscenzeAbilit"/>
              <w:numPr>
                <w:ilvl w:val="0"/>
                <w:numId w:val="45"/>
              </w:numPr>
              <w:suppressAutoHyphens w:val="0"/>
              <w:ind w:left="283" w:hanging="198"/>
            </w:pPr>
            <w:r>
              <w:t>Applicare procedure e tecniche per espletare gli adempimenti contabili e fiscali giornalieri</w:t>
            </w:r>
          </w:p>
          <w:p w:rsidR="00965EB6" w:rsidRDefault="00965EB6" w:rsidP="00965EB6">
            <w:pPr>
              <w:pStyle w:val="QPR-ConoscenzeAbilit"/>
              <w:numPr>
                <w:ilvl w:val="0"/>
                <w:numId w:val="45"/>
              </w:numPr>
              <w:suppressAutoHyphens w:val="0"/>
              <w:ind w:left="283" w:hanging="198"/>
            </w:pPr>
            <w:r>
              <w:t>Applicare modalità di promozione e vendita dell'attività professionale e di prodotti di settore</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PROGRAMMAZIONE DEI SERVIZI DI ACCONCIATURA IN FUNZIONE DEL CLIENTE</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QPR-BEN-05</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3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richieste del cliente, delle sue caratteristiche somatiche e proporzioni del corpo, dell'analisi dello stato del capello e del cuoio capelluto, programmare un servizio di acconciatura personalizzato.</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counselling e di intervista</w:t>
            </w:r>
          </w:p>
          <w:p w:rsidR="00965EB6" w:rsidRDefault="00965EB6" w:rsidP="00965EB6">
            <w:pPr>
              <w:pStyle w:val="QPR-ConoscenzeAbilit"/>
              <w:numPr>
                <w:ilvl w:val="0"/>
                <w:numId w:val="45"/>
              </w:numPr>
              <w:suppressAutoHyphens w:val="0"/>
              <w:ind w:left="283" w:hanging="198"/>
            </w:pPr>
            <w:r>
              <w:t>Principi normativi in tema di privacy</w:t>
            </w:r>
          </w:p>
          <w:p w:rsidR="00965EB6" w:rsidRDefault="00965EB6" w:rsidP="00965EB6">
            <w:pPr>
              <w:pStyle w:val="QPR-ConoscenzeAbilit"/>
              <w:numPr>
                <w:ilvl w:val="0"/>
                <w:numId w:val="45"/>
              </w:numPr>
              <w:suppressAutoHyphens w:val="0"/>
              <w:ind w:left="283" w:hanging="198"/>
            </w:pPr>
            <w:r>
              <w:t>Tecniche e procedure per l’utilizzo della scheda tecnica</w:t>
            </w:r>
          </w:p>
          <w:p w:rsidR="00965EB6" w:rsidRDefault="00965EB6" w:rsidP="00965EB6">
            <w:pPr>
              <w:pStyle w:val="QPR-ConoscenzeAbilit"/>
              <w:numPr>
                <w:ilvl w:val="0"/>
                <w:numId w:val="45"/>
              </w:numPr>
              <w:suppressAutoHyphens w:val="0"/>
              <w:ind w:left="283" w:hanging="198"/>
            </w:pPr>
            <w:r>
              <w:t>Principali inestetismi del capello e della cute</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Metodi di trattamento degli inestetismi</w:t>
            </w:r>
          </w:p>
          <w:p w:rsidR="00965EB6" w:rsidRDefault="00965EB6" w:rsidP="00965EB6">
            <w:pPr>
              <w:pStyle w:val="QPR-ConoscenzeAbilit"/>
              <w:numPr>
                <w:ilvl w:val="0"/>
                <w:numId w:val="45"/>
              </w:numPr>
              <w:suppressAutoHyphens w:val="0"/>
              <w:ind w:left="283" w:hanging="198"/>
            </w:pPr>
            <w:r>
              <w:t>Tecniche di monitoraggio e controllo</w:t>
            </w:r>
          </w:p>
          <w:p w:rsidR="00965EB6" w:rsidRDefault="00965EB6" w:rsidP="00965EB6">
            <w:pPr>
              <w:pStyle w:val="QPR-ConoscenzeAbilit"/>
              <w:numPr>
                <w:ilvl w:val="0"/>
                <w:numId w:val="45"/>
              </w:numPr>
              <w:suppressAutoHyphens w:val="0"/>
              <w:ind w:left="283" w:hanging="198"/>
            </w:pPr>
            <w:r>
              <w:t>Tipologia, composizione e modalità funzionali di applicazione dei prodotti cosmetici e tricologici</w:t>
            </w:r>
          </w:p>
          <w:p w:rsidR="00965EB6" w:rsidRDefault="00965EB6" w:rsidP="00965EB6">
            <w:pPr>
              <w:pStyle w:val="QPR-ConoscenzeAbilit"/>
              <w:numPr>
                <w:ilvl w:val="0"/>
                <w:numId w:val="45"/>
              </w:numPr>
              <w:suppressAutoHyphens w:val="0"/>
              <w:ind w:left="283" w:hanging="198"/>
            </w:pPr>
            <w:r>
              <w:t>Fondamenti della colorimetria applicata</w:t>
            </w:r>
          </w:p>
          <w:p w:rsidR="00965EB6" w:rsidRDefault="00965EB6" w:rsidP="00965EB6">
            <w:pPr>
              <w:pStyle w:val="QPR-ConoscenzeAbilit"/>
              <w:numPr>
                <w:ilvl w:val="0"/>
                <w:numId w:val="45"/>
              </w:numPr>
              <w:suppressAutoHyphens w:val="0"/>
              <w:ind w:left="283" w:hanging="198"/>
            </w:pPr>
            <w:r>
              <w:t>Tecniche di scelta dei servizi tecnici, di taglio e di acconciatura in base ad eventi importanti</w:t>
            </w:r>
          </w:p>
          <w:p w:rsidR="00965EB6" w:rsidRDefault="00965EB6" w:rsidP="00965EB6">
            <w:pPr>
              <w:pStyle w:val="QPR-ConoscenzeAbilit"/>
              <w:numPr>
                <w:ilvl w:val="0"/>
                <w:numId w:val="45"/>
              </w:numPr>
              <w:suppressAutoHyphens w:val="0"/>
              <w:ind w:left="283" w:hanging="198"/>
            </w:pPr>
            <w:r>
              <w:t>Principi di hair style e tendenze moda</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Utilizzare modalità comunicative verbali e non verbali per rilevare desideri/bisogni del cliente</w:t>
            </w:r>
          </w:p>
          <w:p w:rsidR="00965EB6" w:rsidRDefault="00965EB6" w:rsidP="00965EB6">
            <w:pPr>
              <w:pStyle w:val="QPR-ConoscenzeAbilit"/>
              <w:numPr>
                <w:ilvl w:val="0"/>
                <w:numId w:val="45"/>
              </w:numPr>
              <w:suppressAutoHyphens w:val="0"/>
              <w:ind w:left="283" w:hanging="198"/>
            </w:pPr>
            <w:r>
              <w:t>Applicare tecniche di pianificazione e organizzazione dei diversi servizi di trattamento</w:t>
            </w:r>
          </w:p>
          <w:p w:rsidR="00965EB6" w:rsidRDefault="00965EB6" w:rsidP="00965EB6">
            <w:pPr>
              <w:pStyle w:val="QPR-ConoscenzeAbilit"/>
              <w:numPr>
                <w:ilvl w:val="0"/>
                <w:numId w:val="45"/>
              </w:numPr>
              <w:suppressAutoHyphens w:val="0"/>
              <w:ind w:left="283" w:hanging="198"/>
            </w:pPr>
            <w:r>
              <w:t>Applicare tecniche e modalità di consulenza per creare uno stile personalizzato</w:t>
            </w:r>
          </w:p>
          <w:p w:rsidR="00965EB6" w:rsidRDefault="00965EB6" w:rsidP="00965EB6">
            <w:pPr>
              <w:pStyle w:val="QPR-ConoscenzeAbilit"/>
              <w:numPr>
                <w:ilvl w:val="0"/>
                <w:numId w:val="45"/>
              </w:numPr>
              <w:suppressAutoHyphens w:val="0"/>
              <w:ind w:left="283" w:hanging="198"/>
            </w:pPr>
            <w:r>
              <w:t>Applicare metodiche per la compilazione e gestione della scheda tecnica/cliente</w:t>
            </w:r>
          </w:p>
          <w:p w:rsidR="00965EB6" w:rsidRDefault="00965EB6" w:rsidP="00965EB6">
            <w:pPr>
              <w:pStyle w:val="QPR-ConoscenzeAbilit"/>
              <w:numPr>
                <w:ilvl w:val="0"/>
                <w:numId w:val="45"/>
              </w:numPr>
              <w:suppressAutoHyphens w:val="0"/>
              <w:ind w:left="283" w:hanging="198"/>
            </w:pPr>
            <w:r>
              <w:t>Individuare i principali inestetismi del cuoio capelluto e del capello e valutare la tipologia di intervento e/o la necessità di una consulenza specialistica medica</w:t>
            </w:r>
          </w:p>
          <w:p w:rsidR="00965EB6" w:rsidRDefault="00965EB6" w:rsidP="00965EB6">
            <w:pPr>
              <w:pStyle w:val="QPR-ConoscenzeAbilit"/>
              <w:numPr>
                <w:ilvl w:val="0"/>
                <w:numId w:val="45"/>
              </w:numPr>
              <w:suppressAutoHyphens w:val="0"/>
              <w:ind w:left="283" w:hanging="198"/>
            </w:pPr>
            <w:r>
              <w:t>Scegliere prodotti cosmetici e tricologici sulla base delle loro caratteristiche chimiche, di azione e di risultato</w:t>
            </w:r>
          </w:p>
          <w:p w:rsidR="00965EB6" w:rsidRDefault="00965EB6" w:rsidP="00965EB6">
            <w:pPr>
              <w:pStyle w:val="QPR-ConoscenzeAbilit"/>
              <w:numPr>
                <w:ilvl w:val="0"/>
                <w:numId w:val="45"/>
              </w:numPr>
              <w:suppressAutoHyphens w:val="0"/>
              <w:ind w:left="283" w:hanging="198"/>
            </w:pPr>
            <w:r>
              <w:t>Applicare principi e tecniche di regolazione del rapporto tra i volumi del viso e quelli dell’acconciatura</w:t>
            </w:r>
          </w:p>
          <w:p w:rsidR="00965EB6" w:rsidRDefault="00965EB6" w:rsidP="00965EB6">
            <w:pPr>
              <w:pStyle w:val="QPR-ConoscenzeAbilit"/>
              <w:numPr>
                <w:ilvl w:val="0"/>
                <w:numId w:val="45"/>
              </w:numPr>
              <w:suppressAutoHyphens w:val="0"/>
              <w:ind w:left="283" w:hanging="198"/>
            </w:pPr>
            <w:r>
              <w:t>Applicare i fondamenti della colorimetria applicata per produrre armoniche e personalizzate colorazioni, sfumature, contrasti</w:t>
            </w:r>
          </w:p>
          <w:p w:rsidR="00965EB6" w:rsidRDefault="00965EB6" w:rsidP="00965EB6">
            <w:pPr>
              <w:pStyle w:val="QPR-ConoscenzeAbilit"/>
              <w:numPr>
                <w:ilvl w:val="0"/>
                <w:numId w:val="45"/>
              </w:numPr>
              <w:suppressAutoHyphens w:val="0"/>
              <w:ind w:left="283" w:hanging="198"/>
            </w:pPr>
            <w:r>
              <w:t>Ideare una proposta di servizio in relazione alle esigenze espresse dal cliente e alla valutazione degli indicatori rilevati formulandola al cliente</w:t>
            </w:r>
          </w:p>
          <w:p w:rsidR="00965EB6" w:rsidRDefault="00965EB6" w:rsidP="00965EB6">
            <w:pPr>
              <w:pStyle w:val="QPR-ConoscenzeAbilit"/>
              <w:numPr>
                <w:ilvl w:val="0"/>
                <w:numId w:val="45"/>
              </w:numPr>
              <w:suppressAutoHyphens w:val="0"/>
              <w:ind w:left="283" w:hanging="198"/>
            </w:pPr>
            <w:r>
              <w:t>Applicare tecniche di negoziazione sulla proposta stilistica avanzata e su ritardi e/o disguidi che ne potrebbero derivare</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PREDISPOSIZIONE. GESTIONE E CURA DEGLI AMBIENTI DI LAVORO</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QPR-BEN-24</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1 del 10/01/2020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Sulla base delle indicazioni ricevute, provvedere ad approntare gli spazi, le attrezzature e i materiali necessari ai servizi da svolgere nel rispetto della normativa sulla sicurezza e sulla gestione dei rifiuti.</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w:t>
            </w:r>
          </w:p>
          <w:p w:rsidR="00965EB6" w:rsidRDefault="00965EB6" w:rsidP="00965EB6">
            <w:pPr>
              <w:pStyle w:val="QPR-ConoscenzeAbilit"/>
              <w:numPr>
                <w:ilvl w:val="0"/>
                <w:numId w:val="45"/>
              </w:numPr>
              <w:suppressAutoHyphens w:val="0"/>
              <w:ind w:left="283" w:hanging="198"/>
            </w:pPr>
            <w:r>
              <w:t>Principali terminologie tecniche nel settore benessere</w:t>
            </w:r>
          </w:p>
          <w:p w:rsidR="00965EB6" w:rsidRDefault="00965EB6" w:rsidP="00965EB6">
            <w:pPr>
              <w:pStyle w:val="QPR-ConoscenzeAbilit"/>
              <w:numPr>
                <w:ilvl w:val="0"/>
                <w:numId w:val="45"/>
              </w:numPr>
              <w:suppressAutoHyphens w:val="0"/>
              <w:ind w:left="283" w:hanging="198"/>
            </w:pPr>
            <w:r>
              <w:t>Processi, cicli di lavoro e ruoli nel settore del benessere</w:t>
            </w:r>
          </w:p>
          <w:p w:rsidR="00965EB6" w:rsidRDefault="00965EB6" w:rsidP="00965EB6">
            <w:pPr>
              <w:pStyle w:val="QPR-ConoscenzeAbilit"/>
              <w:numPr>
                <w:ilvl w:val="0"/>
                <w:numId w:val="45"/>
              </w:numPr>
              <w:suppressAutoHyphens w:val="0"/>
              <w:ind w:left="283" w:hanging="198"/>
            </w:pPr>
            <w:r>
              <w:t>Tipologie e funzionamento delle principali attrezzature, macchinari e strumenti di settore</w:t>
            </w:r>
          </w:p>
          <w:p w:rsidR="00965EB6" w:rsidRDefault="00965EB6" w:rsidP="00965EB6">
            <w:pPr>
              <w:pStyle w:val="QPR-ConoscenzeAbilit"/>
              <w:numPr>
                <w:ilvl w:val="0"/>
                <w:numId w:val="45"/>
              </w:numPr>
              <w:suppressAutoHyphens w:val="0"/>
              <w:ind w:left="283" w:hanging="198"/>
            </w:pPr>
            <w:r>
              <w:t>Normativa di riferimento per la predisposizione igienica di locali e strumentazione</w:t>
            </w:r>
          </w:p>
          <w:p w:rsidR="00965EB6" w:rsidRDefault="00965EB6" w:rsidP="00965EB6">
            <w:pPr>
              <w:pStyle w:val="QPR-ConoscenzeAbilit"/>
              <w:numPr>
                <w:ilvl w:val="0"/>
                <w:numId w:val="45"/>
              </w:numPr>
              <w:suppressAutoHyphens w:val="0"/>
              <w:ind w:left="283" w:hanging="198"/>
            </w:pPr>
            <w:r>
              <w:t>Normativa di riferimento per la gestione dei rifiuti</w:t>
            </w:r>
          </w:p>
          <w:p w:rsidR="00965EB6" w:rsidRDefault="00965EB6" w:rsidP="00965EB6">
            <w:pPr>
              <w:pStyle w:val="QPR-ConoscenzeAbilit"/>
              <w:numPr>
                <w:ilvl w:val="0"/>
                <w:numId w:val="45"/>
              </w:numPr>
              <w:suppressAutoHyphens w:val="0"/>
              <w:ind w:left="283" w:hanging="198"/>
            </w:pPr>
            <w:r>
              <w:t>Procedure e tecniche di pulizia e sanificazione e predisposizione degli strumenti secondo le procedure in suo nel settore</w:t>
            </w:r>
          </w:p>
          <w:p w:rsidR="00965EB6" w:rsidRDefault="00965EB6" w:rsidP="00965EB6">
            <w:pPr>
              <w:pStyle w:val="QPR-ConoscenzeAbilit"/>
              <w:numPr>
                <w:ilvl w:val="0"/>
                <w:numId w:val="45"/>
              </w:numPr>
              <w:suppressAutoHyphens w:val="0"/>
              <w:ind w:left="283" w:hanging="198"/>
            </w:pPr>
            <w:r>
              <w:t>Tecniche di gestione del magazzino</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Approntare la postazione di lavoro</w:t>
            </w:r>
          </w:p>
          <w:p w:rsidR="00965EB6" w:rsidRDefault="00965EB6" w:rsidP="00965EB6">
            <w:pPr>
              <w:pStyle w:val="QPR-ConoscenzeAbilit"/>
              <w:numPr>
                <w:ilvl w:val="0"/>
                <w:numId w:val="45"/>
              </w:numPr>
              <w:suppressAutoHyphens w:val="0"/>
              <w:ind w:left="283" w:hanging="198"/>
            </w:pPr>
            <w:r>
              <w:t>Applicare procedure e tecniche per la predisposizione igienica di locali e attrezzature utilizzate rispettando le normative di settore</w:t>
            </w:r>
          </w:p>
          <w:p w:rsidR="00965EB6" w:rsidRDefault="00965EB6" w:rsidP="00965EB6">
            <w:pPr>
              <w:pStyle w:val="QPR-ConoscenzeAbilit"/>
              <w:numPr>
                <w:ilvl w:val="0"/>
                <w:numId w:val="45"/>
              </w:numPr>
              <w:suppressAutoHyphens w:val="0"/>
              <w:ind w:left="283" w:hanging="198"/>
            </w:pPr>
            <w:r>
              <w:t>Utilizzare procedure e metodiche per la conservazione di prodotti cosmetici sulla base delle loro caratteristiche chimiche, di azione e di risultato</w:t>
            </w:r>
          </w:p>
          <w:p w:rsidR="00965EB6" w:rsidRDefault="00965EB6" w:rsidP="00965EB6">
            <w:pPr>
              <w:pStyle w:val="QPR-ConoscenzeAbilit"/>
              <w:numPr>
                <w:ilvl w:val="0"/>
                <w:numId w:val="45"/>
              </w:numPr>
              <w:suppressAutoHyphens w:val="0"/>
              <w:ind w:left="283" w:hanging="198"/>
            </w:pPr>
            <w:r>
              <w:t>Applicare tecniche di rotazione delle scorte del magazzino</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DETERSIONE E TRATTAMENTI SPECIFICI DEI CAPELLI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QPR-BEN-07</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Sulla base delle indicazioni ricevute, effettuare la detersione e il trattamento estetico dei capelli e del cuoio capelluto adoperando i prodotti selezionati e osservando le norme di igiene, sicurezza e salvaguardia ambientale.</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Struttura anatomica del capello e della cute</w:t>
            </w:r>
          </w:p>
          <w:p w:rsidR="00965EB6" w:rsidRDefault="00965EB6" w:rsidP="00965EB6">
            <w:pPr>
              <w:pStyle w:val="QPR-ConoscenzeAbilit"/>
              <w:numPr>
                <w:ilvl w:val="0"/>
                <w:numId w:val="45"/>
              </w:numPr>
              <w:suppressAutoHyphens w:val="0"/>
              <w:ind w:left="283" w:hanging="198"/>
            </w:pPr>
            <w:r>
              <w:t>Tecniche di detersione, risciacqui e applicazione trattamenti</w:t>
            </w:r>
          </w:p>
          <w:p w:rsidR="00965EB6" w:rsidRDefault="00965EB6" w:rsidP="00965EB6">
            <w:pPr>
              <w:pStyle w:val="QPR-ConoscenzeAbilit"/>
              <w:numPr>
                <w:ilvl w:val="0"/>
                <w:numId w:val="45"/>
              </w:numPr>
              <w:suppressAutoHyphens w:val="0"/>
              <w:ind w:left="283" w:hanging="198"/>
            </w:pPr>
            <w:r>
              <w:t>Tipologia e funzionalità dei prodotti detergenti, ristrutturanti, scrub e lozioni</w:t>
            </w:r>
          </w:p>
          <w:p w:rsidR="00965EB6" w:rsidRDefault="00965EB6" w:rsidP="00965EB6">
            <w:pPr>
              <w:pStyle w:val="QPR-ConoscenzeAbilit"/>
              <w:numPr>
                <w:ilvl w:val="0"/>
                <w:numId w:val="45"/>
              </w:numPr>
              <w:suppressAutoHyphens w:val="0"/>
              <w:ind w:left="283" w:hanging="198"/>
            </w:pPr>
            <w:r>
              <w:t>Tecniche di massaggio del cuoio capelluto (detersione, decontraente, detossinante, di drenaggio, relax, ...)</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Applicare procedure e metodiche per la predisposizione di prodotti cosmetici e tricologici sulla base delle loro caratteristiche chimiche, di azione e di risultato</w:t>
            </w:r>
          </w:p>
          <w:p w:rsidR="00965EB6" w:rsidRDefault="00965EB6" w:rsidP="00965EB6">
            <w:pPr>
              <w:pStyle w:val="QPR-ConoscenzeAbilit"/>
              <w:numPr>
                <w:ilvl w:val="0"/>
                <w:numId w:val="45"/>
              </w:numPr>
              <w:suppressAutoHyphens w:val="0"/>
              <w:ind w:left="283" w:hanging="198"/>
            </w:pPr>
            <w:r>
              <w:t>Applicare tecniche di distribuzione dei prodotti detergenti o per trattamenti ristrutturanti ed effettuare il risciacquo</w:t>
            </w:r>
          </w:p>
          <w:p w:rsidR="00965EB6" w:rsidRDefault="00965EB6" w:rsidP="00965EB6">
            <w:pPr>
              <w:pStyle w:val="QPR-ConoscenzeAbilit"/>
              <w:numPr>
                <w:ilvl w:val="0"/>
                <w:numId w:val="45"/>
              </w:numPr>
              <w:suppressAutoHyphens w:val="0"/>
              <w:ind w:left="283" w:hanging="198"/>
            </w:pPr>
            <w:r>
              <w:t>Effettuare i diversi massaggi al cuoio capelluto</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ESECUZIONE DI SERVIZI TECNICI SUI CAPELLI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QPR-BEN-08</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Sulla base delle indicazioni ricevute, eseguire un servizio tecnico (copertura, schiaritura, piega permanente, stiratura, ...) adoperando i prodotti selezionati, osservando le norme di igiene e sicurezza.</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 e dermatologia</w:t>
            </w:r>
          </w:p>
          <w:p w:rsidR="00965EB6" w:rsidRDefault="00965EB6" w:rsidP="00965EB6">
            <w:pPr>
              <w:pStyle w:val="QPR-ConoscenzeAbilit"/>
              <w:numPr>
                <w:ilvl w:val="0"/>
                <w:numId w:val="45"/>
              </w:numPr>
              <w:suppressAutoHyphens w:val="0"/>
              <w:ind w:left="283" w:hanging="198"/>
            </w:pPr>
            <w:r>
              <w:t>Struttura anatomica del capello e della cute</w:t>
            </w:r>
          </w:p>
          <w:p w:rsidR="00965EB6" w:rsidRDefault="00965EB6" w:rsidP="00965EB6">
            <w:pPr>
              <w:pStyle w:val="QPR-ConoscenzeAbilit"/>
              <w:numPr>
                <w:ilvl w:val="0"/>
                <w:numId w:val="45"/>
              </w:numPr>
              <w:suppressAutoHyphens w:val="0"/>
              <w:ind w:left="283" w:hanging="198"/>
            </w:pPr>
            <w:r>
              <w:t>Principi dei prodotti utilizzati (arriccianti, stiranti, coloranti, decoloranti, decapaggio, ripigmentazione e pre-pigmentazione, ...)</w:t>
            </w:r>
          </w:p>
          <w:p w:rsidR="00965EB6" w:rsidRDefault="00965EB6" w:rsidP="00965EB6">
            <w:pPr>
              <w:pStyle w:val="QPR-ConoscenzeAbilit"/>
              <w:numPr>
                <w:ilvl w:val="0"/>
                <w:numId w:val="45"/>
              </w:numPr>
              <w:suppressAutoHyphens w:val="0"/>
              <w:ind w:left="283" w:hanging="198"/>
            </w:pPr>
            <w:r>
              <w:t>Tecniche e sequenze operative di applicazione dei prodotti cosmetici utilizzati</w:t>
            </w:r>
          </w:p>
          <w:p w:rsidR="00965EB6" w:rsidRDefault="00965EB6" w:rsidP="00965EB6">
            <w:pPr>
              <w:pStyle w:val="QPR-ConoscenzeAbilit"/>
              <w:numPr>
                <w:ilvl w:val="0"/>
                <w:numId w:val="45"/>
              </w:numPr>
              <w:suppressAutoHyphens w:val="0"/>
              <w:ind w:left="283" w:hanging="198"/>
            </w:pPr>
            <w:r>
              <w:t>Concetti di ondulazione permanente e stiratura</w:t>
            </w:r>
          </w:p>
          <w:p w:rsidR="00965EB6" w:rsidRDefault="00965EB6" w:rsidP="00965EB6">
            <w:pPr>
              <w:pStyle w:val="QPR-ConoscenzeAbilit"/>
              <w:numPr>
                <w:ilvl w:val="0"/>
                <w:numId w:val="45"/>
              </w:numPr>
              <w:suppressAutoHyphens w:val="0"/>
              <w:ind w:left="283" w:hanging="198"/>
            </w:pPr>
            <w:r>
              <w:t>Concetti di colorimetria</w:t>
            </w:r>
          </w:p>
          <w:p w:rsidR="00965EB6" w:rsidRDefault="00965EB6" w:rsidP="00965EB6">
            <w:pPr>
              <w:pStyle w:val="QPR-ConoscenzeAbilit"/>
              <w:numPr>
                <w:ilvl w:val="0"/>
                <w:numId w:val="45"/>
              </w:numPr>
              <w:suppressAutoHyphens w:val="0"/>
              <w:ind w:left="283" w:hanging="198"/>
            </w:pPr>
            <w:r>
              <w:t>Tempi di posa</w:t>
            </w:r>
          </w:p>
          <w:p w:rsidR="00965EB6" w:rsidRDefault="00965EB6" w:rsidP="00965EB6">
            <w:pPr>
              <w:pStyle w:val="QPR-ConoscenzeAbilit"/>
              <w:numPr>
                <w:ilvl w:val="0"/>
                <w:numId w:val="45"/>
              </w:numPr>
              <w:suppressAutoHyphens w:val="0"/>
              <w:ind w:left="283" w:hanging="198"/>
            </w:pPr>
            <w:r>
              <w:t>Tipologie di incompatibilità tra preparati trattanti e condizioni fisiche del cliente (allergie, escoriazioni, ...)</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Preparare l'occorrente per realizzare il servizio di permanente (tipologie e dimensioni dei rulli, preparati cosmetici, dosi, tempi di posa, ...)</w:t>
            </w:r>
          </w:p>
          <w:p w:rsidR="00965EB6" w:rsidRDefault="00965EB6" w:rsidP="00965EB6">
            <w:pPr>
              <w:pStyle w:val="QPR-ConoscenzeAbilit"/>
              <w:numPr>
                <w:ilvl w:val="0"/>
                <w:numId w:val="45"/>
              </w:numPr>
              <w:suppressAutoHyphens w:val="0"/>
              <w:ind w:left="283" w:hanging="198"/>
            </w:pPr>
            <w:r>
              <w:t>Avvalersi delle differenti tecniche per realizzare la piega permanete o la stiratura</w:t>
            </w:r>
          </w:p>
          <w:p w:rsidR="00965EB6" w:rsidRDefault="00965EB6" w:rsidP="00965EB6">
            <w:pPr>
              <w:pStyle w:val="QPR-ConoscenzeAbilit"/>
              <w:numPr>
                <w:ilvl w:val="0"/>
                <w:numId w:val="45"/>
              </w:numPr>
              <w:suppressAutoHyphens w:val="0"/>
              <w:ind w:left="283" w:hanging="198"/>
            </w:pPr>
            <w:r>
              <w:t>Preparare l'occorrente per i servizi di colorazione o schiaritura</w:t>
            </w:r>
          </w:p>
          <w:p w:rsidR="00965EB6" w:rsidRDefault="00965EB6" w:rsidP="00965EB6">
            <w:pPr>
              <w:pStyle w:val="QPR-ConoscenzeAbilit"/>
              <w:numPr>
                <w:ilvl w:val="0"/>
                <w:numId w:val="45"/>
              </w:numPr>
              <w:suppressAutoHyphens w:val="0"/>
              <w:ind w:left="283" w:hanging="198"/>
            </w:pPr>
            <w:r>
              <w:t>Avvalersi delle differenti tecniche di applicazione del colore, di schiaritura e decapaggio</w:t>
            </w:r>
          </w:p>
          <w:p w:rsidR="00965EB6" w:rsidRDefault="00965EB6" w:rsidP="00965EB6">
            <w:pPr>
              <w:pStyle w:val="QPR-ConoscenzeAbilit"/>
              <w:numPr>
                <w:ilvl w:val="0"/>
                <w:numId w:val="45"/>
              </w:numPr>
              <w:suppressAutoHyphens w:val="0"/>
              <w:ind w:left="283" w:hanging="198"/>
            </w:pPr>
            <w:r>
              <w:t>Verificare eventuali allergie ai composti chimici dei preparati utilizzati</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ESECUZIONE DELLA MESSA IN PIEGA DEI CAPELLI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QPR-BEN-09</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indicazioni ricevute, eseguire la messa in piega dei capelli  sviluppando la forma finale attraverso l’utilizzo di prodotti e strumenti selezionati e osservando le norme di igiene e sicurezza.</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Principi fondamentali di cosmetologia dei prodotti di styling e finishing</w:t>
            </w:r>
          </w:p>
          <w:p w:rsidR="00965EB6" w:rsidRDefault="00965EB6" w:rsidP="00965EB6">
            <w:pPr>
              <w:pStyle w:val="QPR-ConoscenzeAbilit"/>
              <w:numPr>
                <w:ilvl w:val="0"/>
                <w:numId w:val="45"/>
              </w:numPr>
              <w:suppressAutoHyphens w:val="0"/>
              <w:ind w:left="283" w:hanging="198"/>
            </w:pPr>
            <w:r>
              <w:t>Struttura del capello (rispetto a densità, qualità, texture/consistenza e direzione di crescita)</w:t>
            </w:r>
          </w:p>
          <w:p w:rsidR="00965EB6" w:rsidRDefault="00965EB6" w:rsidP="00965EB6">
            <w:pPr>
              <w:pStyle w:val="QPR-ConoscenzeAbilit"/>
              <w:numPr>
                <w:ilvl w:val="0"/>
                <w:numId w:val="45"/>
              </w:numPr>
              <w:suppressAutoHyphens w:val="0"/>
              <w:ind w:left="283" w:hanging="198"/>
            </w:pPr>
            <w:r>
              <w:t>Tipologie di prodotti utilizzati per la messa in piega (ondulanti, di sostegno, fissativi, ...)</w:t>
            </w:r>
          </w:p>
          <w:p w:rsidR="00965EB6" w:rsidRDefault="00965EB6" w:rsidP="00965EB6">
            <w:pPr>
              <w:pStyle w:val="QPR-ConoscenzeAbilit"/>
              <w:numPr>
                <w:ilvl w:val="0"/>
                <w:numId w:val="45"/>
              </w:numPr>
              <w:suppressAutoHyphens w:val="0"/>
              <w:ind w:left="283" w:hanging="198"/>
            </w:pPr>
            <w:r>
              <w:t>Strumenti utilizzati per la messa in piega (ferri, piastre, bigodini, ...) e per l'asciugatura (phon, diffusori, caschi per l'asciugatura, ...)</w:t>
            </w:r>
          </w:p>
          <w:p w:rsidR="00965EB6" w:rsidRDefault="00965EB6" w:rsidP="00965EB6">
            <w:pPr>
              <w:pStyle w:val="QPR-ConoscenzeAbilit"/>
              <w:numPr>
                <w:ilvl w:val="0"/>
                <w:numId w:val="45"/>
              </w:numPr>
              <w:suppressAutoHyphens w:val="0"/>
              <w:ind w:left="283" w:hanging="198"/>
            </w:pPr>
            <w:r>
              <w:t>Tecniche e sequenze operative di piega e applicazione dei prodotti di styling e finishing</w:t>
            </w:r>
          </w:p>
          <w:p w:rsidR="00965EB6" w:rsidRDefault="00965EB6" w:rsidP="00965EB6">
            <w:pPr>
              <w:pStyle w:val="QPR-ConoscenzeAbilit"/>
              <w:numPr>
                <w:ilvl w:val="0"/>
                <w:numId w:val="45"/>
              </w:numPr>
              <w:suppressAutoHyphens w:val="0"/>
              <w:ind w:left="283" w:hanging="198"/>
            </w:pPr>
            <w:r>
              <w:t>Fattori che influenzano il risultato del volume e della sofficità nella piega</w:t>
            </w:r>
          </w:p>
          <w:p w:rsidR="00965EB6" w:rsidRDefault="00965EB6" w:rsidP="00965EB6">
            <w:pPr>
              <w:pStyle w:val="QPR-ConoscenzeAbilit"/>
              <w:numPr>
                <w:ilvl w:val="0"/>
                <w:numId w:val="45"/>
              </w:numPr>
              <w:suppressAutoHyphens w:val="0"/>
              <w:ind w:left="283" w:hanging="198"/>
            </w:pPr>
            <w:r>
              <w:t>Procedure e tecniche di monitoraggio e valutazione del funzionamento di attrezzature, strumenti e utensili utilizzati nella messa in piega</w:t>
            </w:r>
          </w:p>
          <w:p w:rsidR="00965EB6" w:rsidRDefault="00965EB6" w:rsidP="00965EB6">
            <w:pPr>
              <w:pStyle w:val="QPR-ConoscenzeAbilit"/>
              <w:numPr>
                <w:ilvl w:val="0"/>
                <w:numId w:val="45"/>
              </w:numPr>
              <w:suppressAutoHyphens w:val="0"/>
              <w:ind w:left="283" w:hanging="198"/>
            </w:pPr>
            <w:r>
              <w:t>Tecniche di manutenzione ordinaria delle attrezzature e apparecchiature utilizzate</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Distribuire i capelli nelle direzioni adeguate al tipo di piega</w:t>
            </w:r>
          </w:p>
          <w:p w:rsidR="00965EB6" w:rsidRDefault="00965EB6" w:rsidP="00965EB6">
            <w:pPr>
              <w:pStyle w:val="QPR-ConoscenzeAbilit"/>
              <w:numPr>
                <w:ilvl w:val="0"/>
                <w:numId w:val="45"/>
              </w:numPr>
              <w:suppressAutoHyphens w:val="0"/>
              <w:ind w:left="283" w:hanging="198"/>
            </w:pPr>
            <w:r>
              <w:t>Applicare tecniche di piega e prodotti di rifinitura per ottenere il risultato cercato</w:t>
            </w:r>
          </w:p>
          <w:p w:rsidR="00965EB6" w:rsidRDefault="00965EB6" w:rsidP="00965EB6">
            <w:pPr>
              <w:pStyle w:val="QPR-ConoscenzeAbilit"/>
              <w:numPr>
                <w:ilvl w:val="0"/>
                <w:numId w:val="45"/>
              </w:numPr>
              <w:suppressAutoHyphens w:val="0"/>
              <w:ind w:left="283" w:hanging="198"/>
            </w:pPr>
            <w:r>
              <w:t>Utilizzare gli strumenti di messa in piega in maniera corretta per effettuare le varie lavorazioni (cotonatura, ricci, stiratura, frisè, ...) impostando l`angolatura e il grado di tensione dei capelli in base al risultato cercato</w:t>
            </w:r>
          </w:p>
          <w:p w:rsidR="00965EB6" w:rsidRDefault="00965EB6" w:rsidP="00965EB6">
            <w:pPr>
              <w:pStyle w:val="QPR-ConoscenzeAbilit"/>
              <w:numPr>
                <w:ilvl w:val="0"/>
                <w:numId w:val="45"/>
              </w:numPr>
              <w:suppressAutoHyphens w:val="0"/>
              <w:ind w:left="283" w:hanging="198"/>
            </w:pPr>
            <w:r>
              <w:t>Utilizzare gli strumenti per l'asciugatura in maniera corretta rispetto al tipo di lavorazione da effettuare</w:t>
            </w:r>
          </w:p>
          <w:p w:rsidR="00965EB6" w:rsidRDefault="00965EB6" w:rsidP="00965EB6">
            <w:pPr>
              <w:pStyle w:val="QPR-ConoscenzeAbilit"/>
              <w:numPr>
                <w:ilvl w:val="0"/>
                <w:numId w:val="45"/>
              </w:numPr>
              <w:suppressAutoHyphens w:val="0"/>
              <w:ind w:left="283" w:hanging="198"/>
            </w:pPr>
            <w:r>
              <w:t>Effettuare la manutenzione ordinaria degli strumenti, utensili e attrezzature utilizzate</w:t>
            </w:r>
          </w:p>
          <w:p w:rsidR="00965EB6" w:rsidRDefault="00965EB6" w:rsidP="00965EB6">
            <w:pPr>
              <w:pStyle w:val="QPR-ConoscenzeAbilit"/>
              <w:numPr>
                <w:ilvl w:val="0"/>
                <w:numId w:val="45"/>
              </w:numPr>
              <w:suppressAutoHyphens w:val="0"/>
              <w:ind w:left="283" w:hanging="198"/>
            </w:pPr>
            <w:r>
              <w:t>Effettuare le operazioni finali di rifinitura della messa in piega</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ACCONCIATURE CON INTRECCI, RACCOLTI E POSTICCI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QPR-BEN-10</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indicazioni ricevute, realizzare una acconciatura tecnica (raccolta, con intrecci, con applicazioni di materiale/oggetti, con posticci, ...) nel rispetto delle misure di igiene e sicurezza.</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Principi fondamentali di cosmetologia dei prodotti di styling e finishing</w:t>
            </w:r>
          </w:p>
          <w:p w:rsidR="00965EB6" w:rsidRDefault="00965EB6" w:rsidP="00965EB6">
            <w:pPr>
              <w:pStyle w:val="QPR-ConoscenzeAbilit"/>
              <w:numPr>
                <w:ilvl w:val="0"/>
                <w:numId w:val="45"/>
              </w:numPr>
              <w:suppressAutoHyphens w:val="0"/>
              <w:ind w:left="283" w:hanging="198"/>
            </w:pPr>
            <w:r>
              <w:t>Struttura anatomica del capello e della cute</w:t>
            </w:r>
          </w:p>
          <w:p w:rsidR="00965EB6" w:rsidRDefault="00965EB6" w:rsidP="00965EB6">
            <w:pPr>
              <w:pStyle w:val="QPR-ConoscenzeAbilit"/>
              <w:numPr>
                <w:ilvl w:val="0"/>
                <w:numId w:val="45"/>
              </w:numPr>
              <w:suppressAutoHyphens w:val="0"/>
              <w:ind w:left="283" w:hanging="198"/>
            </w:pPr>
            <w:r>
              <w:t>Tecniche varie di acconciatura (sostegno, intreccio, impostazione e realizzazione della coda, raccolto, ...)</w:t>
            </w:r>
          </w:p>
          <w:p w:rsidR="00965EB6" w:rsidRDefault="00965EB6" w:rsidP="00965EB6">
            <w:pPr>
              <w:pStyle w:val="QPR-ConoscenzeAbilit"/>
              <w:numPr>
                <w:ilvl w:val="0"/>
                <w:numId w:val="45"/>
              </w:numPr>
              <w:suppressAutoHyphens w:val="0"/>
              <w:ind w:left="283" w:hanging="198"/>
            </w:pPr>
            <w:r>
              <w:t>Tecniche di applicazione di materiali decorativi, extension e posticci</w:t>
            </w:r>
          </w:p>
          <w:p w:rsidR="00965EB6" w:rsidRDefault="00965EB6" w:rsidP="00965EB6">
            <w:pPr>
              <w:pStyle w:val="QPR-ConoscenzeAbilit"/>
              <w:numPr>
                <w:ilvl w:val="0"/>
                <w:numId w:val="45"/>
              </w:numPr>
              <w:suppressAutoHyphens w:val="0"/>
              <w:ind w:left="283" w:hanging="198"/>
            </w:pPr>
            <w:r>
              <w:t>Tecniche di distribuzione, di sostegno e di variazione della forma</w:t>
            </w:r>
          </w:p>
          <w:p w:rsidR="00965EB6" w:rsidRDefault="00965EB6" w:rsidP="00965EB6">
            <w:pPr>
              <w:pStyle w:val="QPR-ConoscenzeAbilit"/>
              <w:numPr>
                <w:ilvl w:val="0"/>
                <w:numId w:val="45"/>
              </w:numPr>
              <w:suppressAutoHyphens w:val="0"/>
              <w:ind w:left="283" w:hanging="198"/>
            </w:pPr>
            <w:r>
              <w:t>Tipologia dei prodotti utilizzati per la finitura (lacca spray, lacca ecologica, gel, cere)</w:t>
            </w:r>
          </w:p>
          <w:p w:rsidR="00965EB6" w:rsidRDefault="00965EB6" w:rsidP="00965EB6">
            <w:pPr>
              <w:pStyle w:val="QPR-ConoscenzeAbilit"/>
              <w:numPr>
                <w:ilvl w:val="0"/>
                <w:numId w:val="45"/>
              </w:numPr>
              <w:suppressAutoHyphens w:val="0"/>
              <w:ind w:left="283" w:hanging="198"/>
            </w:pPr>
            <w:r>
              <w:t>Tecniche di lavorazione per creazioni artistiche dell'acconciatura</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Analizzare le caratteristiche e la struttura dei capelli da raccogliere</w:t>
            </w:r>
          </w:p>
          <w:p w:rsidR="00965EB6" w:rsidRDefault="00965EB6" w:rsidP="00965EB6">
            <w:pPr>
              <w:pStyle w:val="QPR-ConoscenzeAbilit"/>
              <w:numPr>
                <w:ilvl w:val="0"/>
                <w:numId w:val="45"/>
              </w:numPr>
              <w:suppressAutoHyphens w:val="0"/>
              <w:ind w:left="283" w:hanging="198"/>
            </w:pPr>
            <w:r>
              <w:t>Scegliere i prodotti/ausili di sostegno adeguati al tipo di capello e di raccolto/intreccio</w:t>
            </w:r>
          </w:p>
          <w:p w:rsidR="00965EB6" w:rsidRDefault="00965EB6" w:rsidP="00965EB6">
            <w:pPr>
              <w:pStyle w:val="QPR-ConoscenzeAbilit"/>
              <w:numPr>
                <w:ilvl w:val="0"/>
                <w:numId w:val="45"/>
              </w:numPr>
              <w:suppressAutoHyphens w:val="0"/>
              <w:ind w:left="283" w:hanging="198"/>
            </w:pPr>
            <w:r>
              <w:t>Realizzare l'acconciatura utilizzando tecniche e strumenti</w:t>
            </w:r>
          </w:p>
          <w:p w:rsidR="00965EB6" w:rsidRDefault="00965EB6" w:rsidP="00965EB6">
            <w:pPr>
              <w:pStyle w:val="QPR-ConoscenzeAbilit"/>
              <w:numPr>
                <w:ilvl w:val="0"/>
                <w:numId w:val="45"/>
              </w:numPr>
              <w:suppressAutoHyphens w:val="0"/>
              <w:ind w:left="283" w:hanging="198"/>
            </w:pPr>
            <w:r>
              <w:t>Applicare eventuali elementi decorativi</w:t>
            </w:r>
          </w:p>
          <w:p w:rsidR="00965EB6" w:rsidRDefault="00965EB6" w:rsidP="00965EB6">
            <w:pPr>
              <w:pStyle w:val="QPR-ConoscenzeAbilit"/>
              <w:numPr>
                <w:ilvl w:val="0"/>
                <w:numId w:val="45"/>
              </w:numPr>
              <w:suppressAutoHyphens w:val="0"/>
              <w:ind w:left="283" w:hanging="198"/>
            </w:pPr>
            <w:r>
              <w:t>Rifinire l'acconciatura intervenendo con correzioni e/o variazioni in caso di errori</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TAGLIO DEI CAPELLI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QPR-BEN-11</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indicazioni ricevute, eseguire il taglio dei capelli utilizzando strumenti e tecniche (es. in forma piena, a strati uniformi e a strati progressivi, in forma graduata, a taglio corto o a spazzola), rispettando le misure di igiene e sicurezza.</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Tecniche di associazione dei tagli base (maschile e femminile) e delle sequenze operative</w:t>
            </w:r>
          </w:p>
          <w:p w:rsidR="00965EB6" w:rsidRDefault="00965EB6" w:rsidP="00965EB6">
            <w:pPr>
              <w:pStyle w:val="QPR-ConoscenzeAbilit"/>
              <w:numPr>
                <w:ilvl w:val="0"/>
                <w:numId w:val="45"/>
              </w:numPr>
              <w:suppressAutoHyphens w:val="0"/>
              <w:ind w:left="283" w:hanging="198"/>
            </w:pPr>
            <w:r>
              <w:t>Tecniche di sfoltitura a rasoio e forbici e sequenze operative</w:t>
            </w:r>
          </w:p>
          <w:p w:rsidR="00965EB6" w:rsidRDefault="00965EB6" w:rsidP="00965EB6">
            <w:pPr>
              <w:pStyle w:val="QPR-ConoscenzeAbilit"/>
              <w:numPr>
                <w:ilvl w:val="0"/>
                <w:numId w:val="45"/>
              </w:numPr>
              <w:suppressAutoHyphens w:val="0"/>
              <w:ind w:left="283" w:hanging="198"/>
            </w:pPr>
            <w:r>
              <w:t>Le linee di taglio</w:t>
            </w:r>
          </w:p>
          <w:p w:rsidR="00965EB6" w:rsidRDefault="00965EB6" w:rsidP="00965EB6">
            <w:pPr>
              <w:pStyle w:val="QPR-ConoscenzeAbilit"/>
              <w:numPr>
                <w:ilvl w:val="0"/>
                <w:numId w:val="45"/>
              </w:numPr>
              <w:suppressAutoHyphens w:val="0"/>
              <w:ind w:left="283" w:hanging="198"/>
            </w:pPr>
            <w:r>
              <w:t>Tipologie di strumenti adottati</w:t>
            </w:r>
          </w:p>
          <w:p w:rsidR="00965EB6" w:rsidRDefault="00965EB6" w:rsidP="00965EB6">
            <w:pPr>
              <w:pStyle w:val="QPR-ConoscenzeAbilit"/>
              <w:numPr>
                <w:ilvl w:val="0"/>
                <w:numId w:val="45"/>
              </w:numPr>
              <w:suppressAutoHyphens w:val="0"/>
              <w:ind w:left="283" w:hanging="198"/>
            </w:pPr>
            <w:r>
              <w:t>Tecniche e sequenze operative di finitura (frange, basette, sgarbi)</w:t>
            </w:r>
          </w:p>
          <w:p w:rsidR="00965EB6" w:rsidRDefault="00965EB6" w:rsidP="00965EB6">
            <w:pPr>
              <w:pStyle w:val="QPR-ConoscenzeAbilit"/>
              <w:numPr>
                <w:ilvl w:val="0"/>
                <w:numId w:val="45"/>
              </w:numPr>
              <w:suppressAutoHyphens w:val="0"/>
              <w:ind w:left="283" w:hanging="198"/>
            </w:pPr>
            <w:r>
              <w:t>Principi di hair style e tendenze moda nell'esecuzione del taglio</w:t>
            </w:r>
          </w:p>
          <w:p w:rsidR="00965EB6" w:rsidRDefault="00965EB6" w:rsidP="00965EB6">
            <w:pPr>
              <w:pStyle w:val="QPR-ConoscenzeAbilit"/>
              <w:numPr>
                <w:ilvl w:val="0"/>
                <w:numId w:val="45"/>
              </w:numPr>
              <w:suppressAutoHyphens w:val="0"/>
              <w:ind w:left="283" w:hanging="198"/>
            </w:pPr>
            <w:r>
              <w:t>Procedure e tecniche di monitoraggio e valutazione del funzionamento di attrezzature, strumenti e utensili utilizzati nella messa in piega</w:t>
            </w:r>
          </w:p>
          <w:p w:rsidR="00965EB6" w:rsidRDefault="00965EB6" w:rsidP="00965EB6">
            <w:pPr>
              <w:pStyle w:val="QPR-ConoscenzeAbilit"/>
              <w:numPr>
                <w:ilvl w:val="0"/>
                <w:numId w:val="45"/>
              </w:numPr>
              <w:suppressAutoHyphens w:val="0"/>
              <w:ind w:left="283" w:hanging="198"/>
            </w:pPr>
            <w:r>
              <w:t>Tecniche di manutenzione ordinaria delle attrezzature e apparecchiature utilizzate</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Mettere in relazione il tipo di taglio con la struttura del capello e il volume da realizzare</w:t>
            </w:r>
          </w:p>
          <w:p w:rsidR="00965EB6" w:rsidRDefault="00965EB6" w:rsidP="00965EB6">
            <w:pPr>
              <w:pStyle w:val="QPR-ConoscenzeAbilit"/>
              <w:numPr>
                <w:ilvl w:val="0"/>
                <w:numId w:val="45"/>
              </w:numPr>
              <w:suppressAutoHyphens w:val="0"/>
              <w:ind w:left="283" w:hanging="198"/>
            </w:pPr>
            <w:r>
              <w:t>Eseguire le suddivisioni e separazioni dei capelli necessarie per il tipo di taglio</w:t>
            </w:r>
          </w:p>
          <w:p w:rsidR="00965EB6" w:rsidRDefault="00965EB6" w:rsidP="00965EB6">
            <w:pPr>
              <w:pStyle w:val="QPR-ConoscenzeAbilit"/>
              <w:numPr>
                <w:ilvl w:val="0"/>
                <w:numId w:val="45"/>
              </w:numPr>
              <w:suppressAutoHyphens w:val="0"/>
              <w:ind w:left="283" w:hanging="198"/>
            </w:pPr>
            <w:r>
              <w:t>Applicare le tecniche di taglio concordate anche in forma associate tra loro (in forma piena a strati uniformi e a strati progressivi, in forma graduata, a taglio corto o a spazzola, ...)</w:t>
            </w:r>
          </w:p>
          <w:p w:rsidR="00965EB6" w:rsidRDefault="00965EB6" w:rsidP="00965EB6">
            <w:pPr>
              <w:pStyle w:val="QPR-ConoscenzeAbilit"/>
              <w:numPr>
                <w:ilvl w:val="0"/>
                <w:numId w:val="45"/>
              </w:numPr>
              <w:suppressAutoHyphens w:val="0"/>
              <w:ind w:left="283" w:hanging="198"/>
            </w:pPr>
            <w:r>
              <w:t>Utilizzare in maniera corretta gli strumenti per il taglio dei capelli (forbici, macchinetta, rasoio, forbici per sfoltire, ...)</w:t>
            </w:r>
          </w:p>
          <w:p w:rsidR="00965EB6" w:rsidRDefault="00965EB6" w:rsidP="00965EB6">
            <w:pPr>
              <w:pStyle w:val="QPR-ConoscenzeAbilit"/>
              <w:numPr>
                <w:ilvl w:val="0"/>
                <w:numId w:val="45"/>
              </w:numPr>
              <w:suppressAutoHyphens w:val="0"/>
              <w:ind w:left="283" w:hanging="198"/>
            </w:pPr>
            <w:r>
              <w:t>Effettuare la manutenzione ordinaria degli strumenti, utensili e attrezzature utilizzate</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PROGETTAZIONE, RASATURA E TAGLIO DELLA BARBA</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QPR-BEN-12</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richieste del cliente e delle sue caratteristiche psicosomatiche, modellare e stilizzare la forma di barba e baffi eseguendo il servizio di rasatura e taglio, nel rispetto delle norme di igiene e sicurezza .</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 anatomia del pelo e della cute</w:t>
            </w:r>
          </w:p>
          <w:p w:rsidR="00965EB6" w:rsidRDefault="00965EB6" w:rsidP="00965EB6">
            <w:pPr>
              <w:pStyle w:val="QPR-ConoscenzeAbilit"/>
              <w:numPr>
                <w:ilvl w:val="0"/>
                <w:numId w:val="45"/>
              </w:numPr>
              <w:suppressAutoHyphens w:val="0"/>
              <w:ind w:left="283" w:hanging="198"/>
            </w:pPr>
            <w:r>
              <w:t>Tipi di pelle e di pelo</w:t>
            </w:r>
          </w:p>
          <w:p w:rsidR="00965EB6" w:rsidRDefault="00965EB6" w:rsidP="00965EB6">
            <w:pPr>
              <w:pStyle w:val="QPR-ConoscenzeAbilit"/>
              <w:numPr>
                <w:ilvl w:val="0"/>
                <w:numId w:val="45"/>
              </w:numPr>
              <w:suppressAutoHyphens w:val="0"/>
              <w:ind w:left="283" w:hanging="198"/>
            </w:pPr>
            <w:r>
              <w:t>Principi di morfologia del viso</w:t>
            </w:r>
          </w:p>
          <w:p w:rsidR="00965EB6" w:rsidRDefault="00965EB6" w:rsidP="00965EB6">
            <w:pPr>
              <w:pStyle w:val="QPR-ConoscenzeAbilit"/>
              <w:numPr>
                <w:ilvl w:val="0"/>
                <w:numId w:val="45"/>
              </w:numPr>
              <w:suppressAutoHyphens w:val="0"/>
              <w:ind w:left="283" w:hanging="198"/>
            </w:pPr>
            <w:r>
              <w:t>Linee e figure geometriche nel "disegno" della barba</w:t>
            </w:r>
          </w:p>
          <w:p w:rsidR="00965EB6" w:rsidRDefault="00965EB6" w:rsidP="00965EB6">
            <w:pPr>
              <w:pStyle w:val="QPR-ConoscenzeAbilit"/>
              <w:numPr>
                <w:ilvl w:val="0"/>
                <w:numId w:val="45"/>
              </w:numPr>
              <w:suppressAutoHyphens w:val="0"/>
              <w:ind w:left="283" w:hanging="198"/>
            </w:pPr>
            <w:r>
              <w:t>Tecniche di rasatura e taglio di barba e baffi</w:t>
            </w:r>
          </w:p>
          <w:p w:rsidR="00965EB6" w:rsidRDefault="00965EB6" w:rsidP="00965EB6">
            <w:pPr>
              <w:pStyle w:val="QPR-ConoscenzeAbilit"/>
              <w:numPr>
                <w:ilvl w:val="0"/>
                <w:numId w:val="45"/>
              </w:numPr>
              <w:suppressAutoHyphens w:val="0"/>
              <w:ind w:left="283" w:hanging="198"/>
            </w:pPr>
            <w:r>
              <w:t>Tipologie di strumenti per la rasatura (pettine, forbice, rasoio elettrico, rasoio a mezza lama, matita emostatica)</w:t>
            </w:r>
          </w:p>
          <w:p w:rsidR="00965EB6" w:rsidRDefault="00965EB6" w:rsidP="00965EB6">
            <w:pPr>
              <w:pStyle w:val="QPR-ConoscenzeAbilit"/>
              <w:numPr>
                <w:ilvl w:val="0"/>
                <w:numId w:val="45"/>
              </w:numPr>
              <w:suppressAutoHyphens w:val="0"/>
              <w:ind w:left="283" w:hanging="198"/>
            </w:pPr>
            <w:r>
              <w:t>Prodotti detergenti, preparatori, calmanti e dopobarba</w:t>
            </w:r>
          </w:p>
          <w:p w:rsidR="00965EB6" w:rsidRDefault="00965EB6" w:rsidP="00965EB6">
            <w:pPr>
              <w:pStyle w:val="QPR-ConoscenzeAbilit"/>
              <w:numPr>
                <w:ilvl w:val="0"/>
                <w:numId w:val="45"/>
              </w:numPr>
              <w:suppressAutoHyphens w:val="0"/>
              <w:ind w:left="283" w:hanging="198"/>
            </w:pPr>
            <w:r>
              <w:t>Tecniche di massaggio viso</w:t>
            </w:r>
          </w:p>
          <w:p w:rsidR="00965EB6" w:rsidRDefault="00965EB6" w:rsidP="00965EB6">
            <w:pPr>
              <w:pStyle w:val="QPR-ConoscenzeAbilit"/>
              <w:numPr>
                <w:ilvl w:val="0"/>
                <w:numId w:val="45"/>
              </w:numPr>
              <w:suppressAutoHyphens w:val="0"/>
              <w:ind w:left="283" w:hanging="198"/>
            </w:pPr>
            <w:r>
              <w:t>Tecnica di colorazione della barba</w:t>
            </w:r>
          </w:p>
          <w:p w:rsidR="00965EB6" w:rsidRDefault="00965EB6" w:rsidP="00965EB6">
            <w:pPr>
              <w:pStyle w:val="QPR-ConoscenzeAbilit"/>
              <w:numPr>
                <w:ilvl w:val="0"/>
                <w:numId w:val="45"/>
              </w:numPr>
              <w:suppressAutoHyphens w:val="0"/>
              <w:ind w:left="283" w:hanging="198"/>
            </w:pPr>
            <w:r>
              <w:t>Malattie infettive a contagio ematico detersione, disinfezione, sterilizzazione, sanitizzazione</w:t>
            </w:r>
          </w:p>
          <w:p w:rsidR="00965EB6" w:rsidRDefault="00965EB6" w:rsidP="00965EB6">
            <w:pPr>
              <w:pStyle w:val="QPR-ConoscenzeAbilit"/>
              <w:numPr>
                <w:ilvl w:val="0"/>
                <w:numId w:val="45"/>
              </w:numPr>
              <w:suppressAutoHyphens w:val="0"/>
              <w:ind w:left="283" w:hanging="198"/>
            </w:pPr>
            <w:r>
              <w:t>Principi di stile applicati a barba e baffi e tendenze moda</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Pianificare e organizzare le fasi del servizio di taglio di barba e baffi</w:t>
            </w:r>
          </w:p>
          <w:p w:rsidR="00965EB6" w:rsidRDefault="00965EB6" w:rsidP="00965EB6">
            <w:pPr>
              <w:pStyle w:val="QPR-ConoscenzeAbilit"/>
              <w:numPr>
                <w:ilvl w:val="0"/>
                <w:numId w:val="45"/>
              </w:numPr>
              <w:suppressAutoHyphens w:val="0"/>
              <w:ind w:left="283" w:hanging="198"/>
            </w:pPr>
            <w:r>
              <w:t>Accertare le condizioni della cute e rilevare eventuali lesioni</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Individuare il tipo di taglio /rasatura che soddisfi le esigenze del cliente</w:t>
            </w:r>
          </w:p>
          <w:p w:rsidR="00965EB6" w:rsidRDefault="00965EB6" w:rsidP="00965EB6">
            <w:pPr>
              <w:pStyle w:val="QPR-ConoscenzeAbilit"/>
              <w:numPr>
                <w:ilvl w:val="0"/>
                <w:numId w:val="45"/>
              </w:numPr>
              <w:suppressAutoHyphens w:val="0"/>
              <w:ind w:left="283" w:hanging="198"/>
            </w:pPr>
            <w:r>
              <w:t>Applicare e associare tecniche di taglio, rifinitura e sfumatura della barba e dei baffi</w:t>
            </w:r>
          </w:p>
          <w:p w:rsidR="00965EB6" w:rsidRDefault="00965EB6" w:rsidP="00965EB6">
            <w:pPr>
              <w:pStyle w:val="QPR-ConoscenzeAbilit"/>
              <w:numPr>
                <w:ilvl w:val="0"/>
                <w:numId w:val="45"/>
              </w:numPr>
              <w:suppressAutoHyphens w:val="0"/>
              <w:ind w:left="283" w:hanging="198"/>
            </w:pPr>
            <w:r>
              <w:t>Utilizzare gli strumenti per il taglio e la rasatura</w:t>
            </w:r>
          </w:p>
          <w:p w:rsidR="00965EB6" w:rsidRDefault="00965EB6" w:rsidP="00965EB6">
            <w:pPr>
              <w:pStyle w:val="QPR-ConoscenzeAbilit"/>
              <w:numPr>
                <w:ilvl w:val="0"/>
                <w:numId w:val="45"/>
              </w:numPr>
              <w:suppressAutoHyphens w:val="0"/>
              <w:ind w:left="283" w:hanging="198"/>
            </w:pPr>
            <w:r>
              <w:t>Rassicurare il cliente in caso di ferite occorse durante il taglio della barba con rasoio</w:t>
            </w:r>
          </w:p>
          <w:p w:rsidR="00965EB6" w:rsidRDefault="00965EB6" w:rsidP="00965EB6">
            <w:pPr>
              <w:pStyle w:val="QPR-ConoscenzeAbilit"/>
              <w:numPr>
                <w:ilvl w:val="0"/>
                <w:numId w:val="45"/>
              </w:numPr>
              <w:suppressAutoHyphens w:val="0"/>
              <w:ind w:left="283" w:hanging="198"/>
            </w:pPr>
            <w:r>
              <w:t>Ideare una proposta di sviluppo di barba e baffi in relazione alle esigenze espresse dal cliente</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526F37" w:rsidRPr="00493351" w:rsidRDefault="00526F37" w:rsidP="00526F37">
      <w:pPr>
        <w:pStyle w:val="DOC-TestoBase"/>
      </w:pPr>
    </w:p>
    <w:p w:rsidR="00DE5A53" w:rsidRPr="00493351" w:rsidRDefault="00DE5A53" w:rsidP="0035687C">
      <w:pPr>
        <w:pStyle w:val="DOC-TestoBase"/>
      </w:pPr>
    </w:p>
    <w:p w:rsidR="00DE5A53" w:rsidRPr="00493351" w:rsidRDefault="00DE5A53" w:rsidP="0035687C">
      <w:pPr>
        <w:pStyle w:val="DOC-TestoBase"/>
        <w:sectPr w:rsidR="00DE5A53" w:rsidRPr="00493351" w:rsidSect="0045696F">
          <w:headerReference w:type="first" r:id="rId175"/>
          <w:pgSz w:w="11907" w:h="16840" w:code="9"/>
          <w:pgMar w:top="1134" w:right="1134" w:bottom="1134" w:left="1134" w:header="567" w:footer="567" w:gutter="0"/>
          <w:cols w:space="708"/>
          <w:docGrid w:linePitch="360"/>
        </w:sectPr>
      </w:pPr>
    </w:p>
    <w:p w:rsidR="00DE5A53" w:rsidRPr="00493351" w:rsidRDefault="00DE5A53" w:rsidP="002B13DD">
      <w:pPr>
        <w:pStyle w:val="LG-Titoletto"/>
      </w:pPr>
      <w:r w:rsidRPr="00493351">
        <w:t>Descrizione degli standard professionali caratterizzanti il profilo regionale</w:t>
      </w:r>
    </w:p>
    <w:p w:rsidR="00DE5A53" w:rsidRPr="00493351" w:rsidRDefault="00DE5A53" w:rsidP="0002043D">
      <w:pPr>
        <w:pStyle w:val="LG-TitoloProfiloRichiamo"/>
      </w:pPr>
      <w:r w:rsidRPr="00493351">
        <w:t>Tecnico dell’acconciatura</w:t>
      </w:r>
    </w:p>
    <w:tbl>
      <w:tblPr>
        <w:tblW w:w="0"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nil"/>
              <w:left w:val="nil"/>
              <w:bottom w:val="single" w:sz="4" w:space="0" w:color="000000"/>
              <w:right w:val="nil"/>
            </w:tcBorders>
            <w:tcMar>
              <w:top w:w="40" w:type="dxa"/>
              <w:left w:w="60" w:type="dxa"/>
              <w:bottom w:w="0" w:type="dxa"/>
              <w:right w:w="0" w:type="dxa"/>
            </w:tcMar>
            <w:hideMark/>
          </w:tcPr>
          <w:p w:rsidR="00965EB6" w:rsidRDefault="00965EB6">
            <w:pPr>
              <w:pStyle w:val="DOC-TabellaIntestazioni"/>
              <w:spacing w:line="256" w:lineRule="auto"/>
            </w:pPr>
            <w:r>
              <w:t>Codice</w:t>
            </w:r>
          </w:p>
        </w:tc>
        <w:tc>
          <w:tcPr>
            <w:tcW w:w="6792" w:type="dxa"/>
            <w:tcBorders>
              <w:top w:val="nil"/>
              <w:left w:val="nil"/>
              <w:bottom w:val="single" w:sz="4" w:space="0" w:color="000000"/>
              <w:right w:val="nil"/>
            </w:tcBorders>
            <w:tcMar>
              <w:top w:w="40" w:type="dxa"/>
              <w:left w:w="60" w:type="dxa"/>
              <w:bottom w:w="0" w:type="dxa"/>
              <w:right w:w="0" w:type="dxa"/>
            </w:tcMar>
            <w:hideMark/>
          </w:tcPr>
          <w:p w:rsidR="00965EB6" w:rsidRDefault="00965EB6">
            <w:pPr>
              <w:pStyle w:val="DOC-TabellaIntestazioni"/>
              <w:spacing w:line="256" w:lineRule="auto"/>
            </w:pPr>
            <w:r>
              <w:t>Titolo del QPR</w:t>
            </w:r>
          </w:p>
        </w:tc>
        <w:tc>
          <w:tcPr>
            <w:tcW w:w="992" w:type="dxa"/>
            <w:tcBorders>
              <w:top w:val="nil"/>
              <w:left w:val="nil"/>
              <w:bottom w:val="single" w:sz="4" w:space="0" w:color="000000"/>
              <w:right w:val="nil"/>
            </w:tcBorders>
            <w:tcMar>
              <w:top w:w="40" w:type="dxa"/>
              <w:left w:w="60" w:type="dxa"/>
              <w:bottom w:w="0" w:type="dxa"/>
              <w:right w:w="0" w:type="dxa"/>
            </w:tcMar>
            <w:hideMark/>
          </w:tcPr>
          <w:p w:rsidR="00965EB6" w:rsidRDefault="00965EB6">
            <w:pPr>
              <w:pStyle w:val="DOC-TabellaIntestazioni"/>
              <w:spacing w:line="256" w:lineRule="auto"/>
            </w:pPr>
            <w:r>
              <w:t>EQF</w:t>
            </w:r>
          </w:p>
        </w:tc>
        <w:tc>
          <w:tcPr>
            <w:tcW w:w="3119" w:type="dxa"/>
            <w:tcBorders>
              <w:top w:val="nil"/>
              <w:left w:val="nil"/>
              <w:bottom w:val="single" w:sz="4" w:space="0" w:color="000000"/>
              <w:right w:val="nil"/>
            </w:tcBorders>
            <w:hideMark/>
          </w:tcPr>
          <w:p w:rsidR="00965EB6" w:rsidRDefault="00965EB6">
            <w:pPr>
              <w:pStyle w:val="DOC-TabellaIntestazioni"/>
              <w:spacing w:line="256" w:lineRule="auto"/>
            </w:pPr>
            <w:r>
              <w:t>Nel profilo il QPR è sviluppato in modo:</w:t>
            </w:r>
          </w:p>
        </w:tc>
        <w:tc>
          <w:tcPr>
            <w:tcW w:w="1950" w:type="dxa"/>
            <w:tcBorders>
              <w:top w:val="nil"/>
              <w:left w:val="nil"/>
              <w:bottom w:val="single" w:sz="4" w:space="0" w:color="000000"/>
              <w:right w:val="nil"/>
            </w:tcBorders>
            <w:tcMar>
              <w:top w:w="40" w:type="dxa"/>
              <w:left w:w="60" w:type="dxa"/>
              <w:bottom w:w="0" w:type="dxa"/>
              <w:right w:w="0" w:type="dxa"/>
            </w:tcMar>
            <w:hideMark/>
          </w:tcPr>
          <w:p w:rsidR="00965EB6" w:rsidRDefault="00965EB6">
            <w:pPr>
              <w:pStyle w:val="DOC-TabellaIntestazioni"/>
              <w:spacing w:line="256" w:lineRule="auto"/>
            </w:pPr>
            <w:r>
              <w:t>Note sulla SST correlata</w:t>
            </w: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single"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rPr>
                <w:rFonts w:cs="Calibri"/>
              </w:rPr>
            </w:pPr>
            <w:r>
              <w:t>QPR-BEN-02</w:t>
            </w:r>
          </w:p>
        </w:tc>
        <w:tc>
          <w:tcPr>
            <w:tcW w:w="6792" w:type="dxa"/>
            <w:tcBorders>
              <w:top w:val="single"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GESTIONE OPERATIVA DEL SALONE DI ACCONCIATURA</w:t>
            </w:r>
          </w:p>
        </w:tc>
        <w:tc>
          <w:tcPr>
            <w:tcW w:w="992" w:type="dxa"/>
            <w:tcBorders>
              <w:top w:val="single"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4</w:t>
            </w:r>
          </w:p>
        </w:tc>
        <w:tc>
          <w:tcPr>
            <w:tcW w:w="3119" w:type="dxa"/>
            <w:tcBorders>
              <w:top w:val="single" w:sz="4" w:space="0" w:color="000000"/>
              <w:left w:val="nil"/>
              <w:bottom w:val="dotted" w:sz="4" w:space="0" w:color="000000"/>
              <w:right w:val="nil"/>
            </w:tcBorders>
            <w:hideMark/>
          </w:tcPr>
          <w:p w:rsidR="00965EB6" w:rsidRDefault="00965EB6">
            <w:pPr>
              <w:pStyle w:val="DOC-TabellaTestoCx"/>
              <w:spacing w:line="256" w:lineRule="auto"/>
            </w:pPr>
            <w:r>
              <w:t>Completo</w:t>
            </w:r>
          </w:p>
        </w:tc>
        <w:tc>
          <w:tcPr>
            <w:tcW w:w="1950" w:type="dxa"/>
            <w:tcBorders>
              <w:top w:val="single"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QPR-BEN-05</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PROGRAMMAZIONE DEI SERVIZI DI ACCONCIATURA IN FUNZIONE DEL CLIENTE</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4</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Completo</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QPR-BEN-24</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PREDISPOSIZIONE. GESTIONE E CURA DEGLI AMBIENTI DI LAVORO</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Parziale</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QPR-BEN-07</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DETERSIONE E TRATTAMENTI SPECIFICI DEI CAPELLI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Esteso</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QPR-BEN-08</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ESECUZIONE DI SERVIZI TECNICI SUI CAPELLI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Parziale</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QPR-BEN-09</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ESECUZIONE DELLA MESSA IN PIEGA DEI CAPELLI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Esteso</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QPR-BEN-10</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ACCONCIATURE CON INTRECCI, RACCOLTI E POSTICCI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Completo</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QPR-BEN-11</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TAGLIO DEI CAPELLI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Parziale</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QPR-BEN-12</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PROGETTAZIONE, RASATURA E TAGLIO DELLA BARBA</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4</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Parziale</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bl>
    <w:p w:rsidR="00DE5A53" w:rsidRPr="00493351" w:rsidRDefault="00DE5A53"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E5A53" w:rsidRPr="00493351" w:rsidRDefault="00DE5A53" w:rsidP="0035687C">
      <w:pPr>
        <w:pStyle w:val="DOC-TestoBase"/>
      </w:pPr>
      <w:r w:rsidRPr="00493351">
        <w:br w:type="page"/>
      </w:r>
    </w:p>
    <w:p w:rsidR="00DE5A53" w:rsidRDefault="007F314C" w:rsidP="00F37EFA">
      <w:pPr>
        <w:pStyle w:val="DOC-TestoBase"/>
        <w:jc w:val="center"/>
        <w:rPr>
          <w:noProof/>
          <w:lang w:eastAsia="it-IT"/>
        </w:rPr>
      </w:pPr>
      <w:r w:rsidRPr="007F314C">
        <w:rPr>
          <w:noProof/>
          <w:lang w:eastAsia="it-IT"/>
        </w:rPr>
        <w:drawing>
          <wp:inline distT="0" distB="0" distL="0" distR="0">
            <wp:extent cx="8640000" cy="6103679"/>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F314C" w:rsidRDefault="007F314C" w:rsidP="00F37EFA">
      <w:pPr>
        <w:pStyle w:val="DOC-TestoBase"/>
        <w:jc w:val="center"/>
        <w:rPr>
          <w:noProof/>
          <w:lang w:eastAsia="it-IT"/>
        </w:rPr>
      </w:pPr>
      <w:r w:rsidRPr="007F314C">
        <w:rPr>
          <w:noProof/>
          <w:lang w:eastAsia="it-IT"/>
        </w:rPr>
        <w:drawing>
          <wp:inline distT="0" distB="0" distL="0" distR="0">
            <wp:extent cx="8640000" cy="6103679"/>
            <wp:effectExtent l="0" t="0" r="889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F314C" w:rsidRDefault="007F314C" w:rsidP="00F37EFA">
      <w:pPr>
        <w:pStyle w:val="DOC-TestoBase"/>
        <w:jc w:val="center"/>
        <w:rPr>
          <w:noProof/>
          <w:lang w:eastAsia="it-IT"/>
        </w:rPr>
      </w:pPr>
      <w:r w:rsidRPr="007F314C">
        <w:rPr>
          <w:noProof/>
          <w:lang w:eastAsia="it-IT"/>
        </w:rPr>
        <w:drawing>
          <wp:inline distT="0" distB="0" distL="0" distR="0">
            <wp:extent cx="8640000" cy="6103679"/>
            <wp:effectExtent l="0" t="0" r="8890"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F314C" w:rsidRDefault="00BE27F0" w:rsidP="00F37EFA">
      <w:pPr>
        <w:pStyle w:val="DOC-TestoBase"/>
        <w:jc w:val="center"/>
        <w:rPr>
          <w:noProof/>
          <w:lang w:eastAsia="it-IT"/>
        </w:rPr>
      </w:pPr>
      <w:r w:rsidRPr="00BE27F0">
        <w:rPr>
          <w:noProof/>
          <w:lang w:eastAsia="it-IT"/>
        </w:rPr>
        <w:drawing>
          <wp:inline distT="0" distB="0" distL="0" distR="0">
            <wp:extent cx="8640000" cy="6103679"/>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E27F0" w:rsidRDefault="00BE27F0" w:rsidP="00F37EFA">
      <w:pPr>
        <w:pStyle w:val="DOC-TestoBase"/>
        <w:jc w:val="center"/>
        <w:rPr>
          <w:noProof/>
          <w:lang w:eastAsia="it-IT"/>
        </w:rPr>
      </w:pPr>
      <w:r w:rsidRPr="00BE27F0">
        <w:rPr>
          <w:noProof/>
          <w:lang w:eastAsia="it-IT"/>
        </w:rPr>
        <w:drawing>
          <wp:inline distT="0" distB="0" distL="0" distR="0">
            <wp:extent cx="8640000" cy="6103679"/>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E27F0" w:rsidRDefault="00BE27F0" w:rsidP="00F37EFA">
      <w:pPr>
        <w:pStyle w:val="DOC-TestoBase"/>
        <w:jc w:val="center"/>
        <w:rPr>
          <w:noProof/>
          <w:lang w:eastAsia="it-IT"/>
        </w:rPr>
      </w:pPr>
      <w:r w:rsidRPr="00BE27F0">
        <w:rPr>
          <w:noProof/>
          <w:lang w:eastAsia="it-IT"/>
        </w:rPr>
        <w:drawing>
          <wp:inline distT="0" distB="0" distL="0" distR="0">
            <wp:extent cx="8640000" cy="6103679"/>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52488" w:rsidRDefault="00E52488" w:rsidP="00F37EFA">
      <w:pPr>
        <w:pStyle w:val="DOC-TestoBase"/>
        <w:jc w:val="center"/>
        <w:rPr>
          <w:noProof/>
          <w:lang w:eastAsia="it-IT"/>
        </w:rPr>
      </w:pPr>
      <w:r w:rsidRPr="00E52488">
        <w:rPr>
          <w:noProof/>
          <w:lang w:eastAsia="it-IT"/>
        </w:rPr>
        <w:drawing>
          <wp:inline distT="0" distB="0" distL="0" distR="0">
            <wp:extent cx="8640000" cy="6103679"/>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52488" w:rsidRDefault="00E52488" w:rsidP="00F37EFA">
      <w:pPr>
        <w:pStyle w:val="DOC-TestoBase"/>
        <w:jc w:val="center"/>
        <w:rPr>
          <w:noProof/>
          <w:lang w:eastAsia="it-IT"/>
        </w:rPr>
      </w:pPr>
      <w:r w:rsidRPr="00E52488">
        <w:rPr>
          <w:noProof/>
          <w:lang w:eastAsia="it-IT"/>
        </w:rPr>
        <w:drawing>
          <wp:inline distT="0" distB="0" distL="0" distR="0">
            <wp:extent cx="8640000" cy="6103679"/>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52488" w:rsidRDefault="00E52488" w:rsidP="00F37EFA">
      <w:pPr>
        <w:pStyle w:val="DOC-TestoBase"/>
        <w:jc w:val="center"/>
        <w:rPr>
          <w:noProof/>
          <w:lang w:eastAsia="it-IT"/>
        </w:rPr>
      </w:pPr>
      <w:r w:rsidRPr="00E52488">
        <w:rPr>
          <w:noProof/>
          <w:lang w:eastAsia="it-IT"/>
        </w:rPr>
        <w:drawing>
          <wp:inline distT="0" distB="0" distL="0" distR="0">
            <wp:extent cx="8640000" cy="6103679"/>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1E2C07" w:rsidRPr="00493351" w:rsidRDefault="001E2C07" w:rsidP="00F37EFA">
      <w:pPr>
        <w:pStyle w:val="DOC-TestoBase"/>
        <w:jc w:val="center"/>
        <w:rPr>
          <w:noProof/>
          <w:lang w:eastAsia="it-IT"/>
        </w:rPr>
        <w:sectPr w:rsidR="001E2C07"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t>Profilo professionale</w:t>
      </w:r>
    </w:p>
    <w:p w:rsidR="00C734A3" w:rsidRDefault="008A70D1" w:rsidP="0002043D">
      <w:pPr>
        <w:pStyle w:val="LG-CodiceProfilo"/>
      </w:pPr>
      <w:bookmarkStart w:id="71" w:name="_Toc316292500"/>
      <w:bookmarkStart w:id="72" w:name="_Toc426017064"/>
      <w:r w:rsidRPr="00493351">
        <w:t>P</w:t>
      </w:r>
      <w:r w:rsidR="00DE5A53" w:rsidRPr="00493351">
        <w:t>R</w:t>
      </w:r>
      <w:r w:rsidRPr="00493351">
        <w:t>OF</w:t>
      </w:r>
      <w:r w:rsidR="00DE5A53" w:rsidRPr="00493351">
        <w:t>-BEN-03</w:t>
      </w:r>
    </w:p>
    <w:p w:rsidR="00742693" w:rsidRPr="00493351" w:rsidRDefault="00742693" w:rsidP="00742693">
      <w:pPr>
        <w:pStyle w:val="LG-TitoloProfilo"/>
      </w:pPr>
      <w:bookmarkStart w:id="73" w:name="_Toc41035954"/>
      <w:r w:rsidRPr="00493351">
        <w:t>Estetista</w:t>
      </w:r>
      <w:bookmarkEnd w:id="73"/>
    </w:p>
    <w:p w:rsidR="00742693" w:rsidRPr="00493351" w:rsidRDefault="00742693" w:rsidP="0002043D">
      <w:pPr>
        <w:pStyle w:val="LG-CodiceProfilo"/>
      </w:pPr>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518B9" w:rsidTr="003518B9">
        <w:trPr>
          <w:trHeight w:hRule="exact" w:val="34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LG-Titoletto"/>
            </w:pPr>
            <w:r>
              <w:t>REFERENZIAZIONI</w:t>
            </w:r>
          </w:p>
        </w:tc>
        <w:tc>
          <w:tcPr>
            <w:tcW w:w="6" w:type="dxa"/>
          </w:tcPr>
          <w:p w:rsidR="003518B9" w:rsidRDefault="003518B9">
            <w:pPr>
              <w:pStyle w:val="EMPTYCELLSTYLE"/>
            </w:pPr>
          </w:p>
        </w:tc>
      </w:tr>
      <w:tr w:rsidR="003518B9" w:rsidTr="003518B9">
        <w:trPr>
          <w:trHeight w:hRule="exact" w:val="1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DOC-TestoBase"/>
            </w:pPr>
            <w:r>
              <w:t>Professioni NUP/ISTAT correlate:</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600" w:type="dxa"/>
            <w:gridSpan w:val="2"/>
            <w:tcMar>
              <w:top w:w="0" w:type="dxa"/>
              <w:left w:w="60" w:type="dxa"/>
              <w:bottom w:w="0" w:type="dxa"/>
              <w:right w:w="0" w:type="dxa"/>
            </w:tcMar>
            <w:hideMark/>
          </w:tcPr>
          <w:p w:rsidR="003518B9" w:rsidRDefault="003518B9">
            <w:pPr>
              <w:pStyle w:val="LG-ElencoConTabulazione"/>
            </w:pPr>
            <w:r>
              <w:t>5.4.3.2.0</w:t>
            </w:r>
          </w:p>
        </w:tc>
        <w:tc>
          <w:tcPr>
            <w:tcW w:w="7900" w:type="dxa"/>
            <w:gridSpan w:val="3"/>
            <w:tcMar>
              <w:top w:w="0" w:type="dxa"/>
              <w:left w:w="60" w:type="dxa"/>
              <w:bottom w:w="0" w:type="dxa"/>
              <w:right w:w="0" w:type="dxa"/>
            </w:tcMar>
            <w:hideMark/>
          </w:tcPr>
          <w:p w:rsidR="003518B9" w:rsidRDefault="003518B9">
            <w:pPr>
              <w:pStyle w:val="LG-ElencoConTabulazione"/>
            </w:pPr>
            <w:r>
              <w:t>Estetisti e truccatori</w:t>
            </w:r>
          </w:p>
        </w:tc>
        <w:tc>
          <w:tcPr>
            <w:tcW w:w="6" w:type="dxa"/>
          </w:tcPr>
          <w:p w:rsidR="003518B9" w:rsidRDefault="003518B9">
            <w:pPr>
              <w:pStyle w:val="EMPTYCELLSTYLE"/>
            </w:pPr>
          </w:p>
        </w:tc>
      </w:tr>
      <w:tr w:rsidR="003518B9" w:rsidTr="003518B9">
        <w:trPr>
          <w:trHeight w:hRule="exact" w:val="1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DOC-TestoBase"/>
            </w:pPr>
            <w:r>
              <w:t xml:space="preserve">Attività economiche di riferimento (ATECO 2007/ISTAT): </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600" w:type="dxa"/>
            <w:gridSpan w:val="2"/>
            <w:tcMar>
              <w:top w:w="0" w:type="dxa"/>
              <w:left w:w="60" w:type="dxa"/>
              <w:bottom w:w="0" w:type="dxa"/>
              <w:right w:w="0" w:type="dxa"/>
            </w:tcMar>
            <w:hideMark/>
          </w:tcPr>
          <w:p w:rsidR="003518B9" w:rsidRDefault="003518B9">
            <w:pPr>
              <w:pStyle w:val="LG-ElencoConTabulazione"/>
            </w:pPr>
            <w:r>
              <w:t>96.02.02</w:t>
            </w:r>
          </w:p>
        </w:tc>
        <w:tc>
          <w:tcPr>
            <w:tcW w:w="7900" w:type="dxa"/>
            <w:gridSpan w:val="3"/>
            <w:tcMar>
              <w:top w:w="0" w:type="dxa"/>
              <w:left w:w="60" w:type="dxa"/>
              <w:bottom w:w="0" w:type="dxa"/>
              <w:right w:w="0" w:type="dxa"/>
            </w:tcMar>
            <w:hideMark/>
          </w:tcPr>
          <w:p w:rsidR="003518B9" w:rsidRDefault="003518B9">
            <w:pPr>
              <w:pStyle w:val="LG-ElencoConTabulazione"/>
            </w:pPr>
            <w:r>
              <w:t>Servizi degli istituti di bellezza</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600" w:type="dxa"/>
            <w:gridSpan w:val="2"/>
            <w:tcMar>
              <w:top w:w="0" w:type="dxa"/>
              <w:left w:w="60" w:type="dxa"/>
              <w:bottom w:w="0" w:type="dxa"/>
              <w:right w:w="0" w:type="dxa"/>
            </w:tcMar>
            <w:hideMark/>
          </w:tcPr>
          <w:p w:rsidR="003518B9" w:rsidRDefault="003518B9">
            <w:pPr>
              <w:pStyle w:val="LG-ElencoConTabulazione"/>
            </w:pPr>
            <w:r>
              <w:t>96.02.03</w:t>
            </w:r>
          </w:p>
        </w:tc>
        <w:tc>
          <w:tcPr>
            <w:tcW w:w="7900" w:type="dxa"/>
            <w:gridSpan w:val="3"/>
            <w:tcMar>
              <w:top w:w="0" w:type="dxa"/>
              <w:left w:w="60" w:type="dxa"/>
              <w:bottom w:w="0" w:type="dxa"/>
              <w:right w:w="0" w:type="dxa"/>
            </w:tcMar>
            <w:hideMark/>
          </w:tcPr>
          <w:p w:rsidR="003518B9" w:rsidRDefault="003518B9">
            <w:pPr>
              <w:pStyle w:val="LG-ElencoConTabulazione"/>
            </w:pPr>
            <w:r>
              <w:t>Servizi di manicure e pedicure</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600" w:type="dxa"/>
            <w:gridSpan w:val="2"/>
            <w:tcMar>
              <w:top w:w="0" w:type="dxa"/>
              <w:left w:w="60" w:type="dxa"/>
              <w:bottom w:w="0" w:type="dxa"/>
              <w:right w:w="0" w:type="dxa"/>
            </w:tcMar>
            <w:hideMark/>
          </w:tcPr>
          <w:p w:rsidR="003518B9" w:rsidRDefault="003518B9">
            <w:pPr>
              <w:pStyle w:val="LG-ElencoConTabulazione"/>
            </w:pPr>
            <w:r>
              <w:t>96.04.10</w:t>
            </w:r>
          </w:p>
        </w:tc>
        <w:tc>
          <w:tcPr>
            <w:tcW w:w="7900" w:type="dxa"/>
            <w:gridSpan w:val="3"/>
            <w:tcMar>
              <w:top w:w="0" w:type="dxa"/>
              <w:left w:w="60" w:type="dxa"/>
              <w:bottom w:w="0" w:type="dxa"/>
              <w:right w:w="0" w:type="dxa"/>
            </w:tcMar>
            <w:hideMark/>
          </w:tcPr>
          <w:p w:rsidR="003518B9" w:rsidRDefault="003518B9">
            <w:pPr>
              <w:pStyle w:val="LG-ElencoConTabulazione"/>
            </w:pPr>
            <w:r>
              <w:t>Servizi di centri per il benessere fisico (esclusi gli stabilimenti termali)</w:t>
            </w:r>
          </w:p>
        </w:tc>
        <w:tc>
          <w:tcPr>
            <w:tcW w:w="6" w:type="dxa"/>
          </w:tcPr>
          <w:p w:rsidR="003518B9" w:rsidRDefault="003518B9">
            <w:pPr>
              <w:pStyle w:val="EMPTYCELLSTYLE"/>
            </w:pPr>
          </w:p>
        </w:tc>
      </w:tr>
      <w:tr w:rsidR="003518B9" w:rsidTr="003518B9">
        <w:trPr>
          <w:trHeight w:hRule="exact" w:val="1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DOC-TestoBase"/>
            </w:pPr>
            <w:r>
              <w:t>Figura e indirizzo/i di riferimento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7900" w:type="dxa"/>
            <w:gridSpan w:val="3"/>
            <w:tcMar>
              <w:top w:w="0" w:type="dxa"/>
              <w:left w:w="60" w:type="dxa"/>
              <w:bottom w:w="0" w:type="dxa"/>
              <w:right w:w="0" w:type="dxa"/>
            </w:tcMar>
            <w:hideMark/>
          </w:tcPr>
          <w:p w:rsidR="003518B9" w:rsidRDefault="003518B9">
            <w:pPr>
              <w:pStyle w:val="LG-ElencoConTabulazione"/>
            </w:pPr>
            <w:r>
              <w:t>OPERATORE DEL BENESSERE</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7900" w:type="dxa"/>
            <w:gridSpan w:val="3"/>
            <w:tcMar>
              <w:top w:w="0" w:type="dxa"/>
              <w:left w:w="60" w:type="dxa"/>
              <w:bottom w:w="0" w:type="dxa"/>
              <w:right w:w="0" w:type="dxa"/>
            </w:tcMar>
            <w:hideMark/>
          </w:tcPr>
          <w:p w:rsidR="003518B9" w:rsidRDefault="003518B9">
            <w:pPr>
              <w:pStyle w:val="LG-ElencoConTabulazione"/>
            </w:pPr>
            <w:r>
              <w:t>Erogazione dei servizi di trattamento estetico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34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LG-Titoletto"/>
            </w:pPr>
            <w:r>
              <w:t>DESCRIZIONE SINTETICA DEL PROFILO</w:t>
            </w:r>
          </w:p>
        </w:tc>
        <w:tc>
          <w:tcPr>
            <w:tcW w:w="6" w:type="dxa"/>
          </w:tcPr>
          <w:p w:rsidR="003518B9" w:rsidRDefault="003518B9">
            <w:pPr>
              <w:pStyle w:val="EMPTYCELLSTYLE"/>
            </w:pPr>
          </w:p>
        </w:tc>
      </w:tr>
      <w:tr w:rsidR="003518B9" w:rsidTr="003518B9">
        <w:trPr>
          <w:trHeight w:hRule="exact" w:val="14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val="1661"/>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LG-TestoBase"/>
            </w:pPr>
            <w:r>
              <w:t>L’ESTETISTA si occupa della cura della pelle, delle mani e dei piedi per attenuare o eliminare gli inestetismi presenti. Esegue principalmente manicure e pedicure, epilazioni e depilazioni, trattamenti di pulizia del viso, solarium, massaggi e trattamenti del corpo, utilizzando tecniche manuali, ma anche apparecchiature elettromeccaniche per uso estetico. Ha cura delle attrezzature con cui opera e ne assicura igiene ed efficienza. Svolge attività amministrativa-contabile per l’emissione della documentazione fiscale prevista per legge e controlla la quantità dei prodotti a magazzino determinandone il fabbisogno.</w:t>
            </w:r>
          </w:p>
        </w:tc>
        <w:tc>
          <w:tcPr>
            <w:tcW w:w="6" w:type="dxa"/>
          </w:tcPr>
          <w:p w:rsidR="003518B9" w:rsidRDefault="003518B9">
            <w:pPr>
              <w:pStyle w:val="EMPTYCELLSTYLE"/>
            </w:pPr>
          </w:p>
        </w:tc>
      </w:tr>
      <w:tr w:rsidR="003518B9" w:rsidTr="003518B9">
        <w:trPr>
          <w:trHeight w:hRule="exact" w:val="32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34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r>
              <w:rPr>
                <w:color w:val="7030A0"/>
                <w:sz w:val="24"/>
              </w:rPr>
              <w:t xml:space="preserve">COMPETENZE PROFESSIONALI CARATTERIZZANTI IL PROFILO REGIONALE </w:t>
            </w:r>
          </w:p>
        </w:tc>
        <w:tc>
          <w:tcPr>
            <w:tcW w:w="6" w:type="dxa"/>
          </w:tcPr>
          <w:p w:rsidR="003518B9" w:rsidRDefault="003518B9">
            <w:pPr>
              <w:pStyle w:val="EMPTYCELLSTYLE"/>
            </w:pPr>
          </w:p>
        </w:tc>
      </w:tr>
      <w:tr w:rsidR="003518B9" w:rsidTr="003518B9">
        <w:trPr>
          <w:trHeight w:hRule="exact" w:val="1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3518B9" w:rsidRDefault="003518B9">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3518B9" w:rsidRDefault="003518B9">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3518B9" w:rsidRDefault="003518B9">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3518B9" w:rsidRDefault="003518B9">
            <w:pPr>
              <w:pStyle w:val="DOC-TabellaIntestazioni"/>
            </w:pPr>
            <w:r>
              <w:t>Sviluppato in modo: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QPR-BEN-24</w:t>
            </w:r>
          </w:p>
        </w:tc>
        <w:tc>
          <w:tcPr>
            <w:tcW w:w="5960" w:type="dxa"/>
            <w:gridSpan w:val="2"/>
            <w:tcMar>
              <w:top w:w="0" w:type="dxa"/>
              <w:left w:w="100" w:type="dxa"/>
              <w:bottom w:w="0" w:type="dxa"/>
              <w:right w:w="0" w:type="dxa"/>
            </w:tcMar>
            <w:hideMark/>
          </w:tcPr>
          <w:p w:rsidR="003518B9" w:rsidRDefault="003518B9">
            <w:pPr>
              <w:pStyle w:val="DOC-TabellaTesto"/>
            </w:pPr>
            <w:r>
              <w:t>PREDISPOSIZIONE. GESTIONE E CURA DEGLI AMBIENTI DI LAVORO</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Parziale</w:t>
            </w:r>
          </w:p>
        </w:tc>
        <w:tc>
          <w:tcPr>
            <w:tcW w:w="6" w:type="dxa"/>
          </w:tcPr>
          <w:p w:rsidR="003518B9" w:rsidRDefault="003518B9">
            <w:pPr>
              <w:pStyle w:val="EMPTYCELLSTYLE"/>
            </w:pPr>
          </w:p>
        </w:tc>
      </w:tr>
      <w:tr w:rsidR="003518B9" w:rsidTr="003518B9">
        <w:trPr>
          <w:trHeight w:hRule="exact" w:val="4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QPR-BEN-13</w:t>
            </w:r>
          </w:p>
        </w:tc>
        <w:tc>
          <w:tcPr>
            <w:tcW w:w="5960" w:type="dxa"/>
            <w:gridSpan w:val="2"/>
            <w:tcMar>
              <w:top w:w="0" w:type="dxa"/>
              <w:left w:w="100" w:type="dxa"/>
              <w:bottom w:w="0" w:type="dxa"/>
              <w:right w:w="0" w:type="dxa"/>
            </w:tcMar>
            <w:hideMark/>
          </w:tcPr>
          <w:p w:rsidR="003518B9" w:rsidRDefault="003518B9">
            <w:pPr>
              <w:pStyle w:val="DOC-TabellaTesto"/>
            </w:pPr>
            <w:r>
              <w:t>ESECUZIONE DEI SERVIZI ESTETICI DI BASE (MANICURE, PEDICURE, EPILAZIONE)</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Completo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QPR-BEN-14</w:t>
            </w:r>
          </w:p>
        </w:tc>
        <w:tc>
          <w:tcPr>
            <w:tcW w:w="5960" w:type="dxa"/>
            <w:gridSpan w:val="2"/>
            <w:tcMar>
              <w:top w:w="0" w:type="dxa"/>
              <w:left w:w="100" w:type="dxa"/>
              <w:bottom w:w="0" w:type="dxa"/>
              <w:right w:w="0" w:type="dxa"/>
            </w:tcMar>
            <w:hideMark/>
          </w:tcPr>
          <w:p w:rsidR="003518B9" w:rsidRDefault="003518B9">
            <w:pPr>
              <w:pStyle w:val="DOC-TabellaTesto"/>
            </w:pPr>
            <w:r>
              <w:t>ESECUZIONE DEI TRATTAMENTI VISO</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Completo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QPR-BEN-15</w:t>
            </w:r>
          </w:p>
        </w:tc>
        <w:tc>
          <w:tcPr>
            <w:tcW w:w="5960" w:type="dxa"/>
            <w:gridSpan w:val="2"/>
            <w:tcMar>
              <w:top w:w="0" w:type="dxa"/>
              <w:left w:w="100" w:type="dxa"/>
              <w:bottom w:w="0" w:type="dxa"/>
              <w:right w:w="0" w:type="dxa"/>
            </w:tcMar>
            <w:hideMark/>
          </w:tcPr>
          <w:p w:rsidR="003518B9" w:rsidRDefault="003518B9">
            <w:pPr>
              <w:pStyle w:val="DOC-TabellaTesto"/>
            </w:pPr>
            <w:r>
              <w:t>ESECUZIONE DEI TRATTAMENTI CORPO</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Parziale</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QPR-BEN-16</w:t>
            </w:r>
          </w:p>
        </w:tc>
        <w:tc>
          <w:tcPr>
            <w:tcW w:w="5960" w:type="dxa"/>
            <w:gridSpan w:val="2"/>
            <w:tcMar>
              <w:top w:w="0" w:type="dxa"/>
              <w:left w:w="100" w:type="dxa"/>
              <w:bottom w:w="0" w:type="dxa"/>
              <w:right w:w="0" w:type="dxa"/>
            </w:tcMar>
            <w:hideMark/>
          </w:tcPr>
          <w:p w:rsidR="003518B9" w:rsidRDefault="003518B9">
            <w:pPr>
              <w:pStyle w:val="DOC-TabellaTesto"/>
            </w:pPr>
            <w:r>
              <w:t>ESECUZIONE DEI MASSAGGI ESTETICI</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Parziale</w:t>
            </w:r>
          </w:p>
        </w:tc>
        <w:tc>
          <w:tcPr>
            <w:tcW w:w="6" w:type="dxa"/>
          </w:tcPr>
          <w:p w:rsidR="003518B9" w:rsidRDefault="003518B9">
            <w:pPr>
              <w:pStyle w:val="EMPTYCELLSTYLE"/>
            </w:pPr>
          </w:p>
        </w:tc>
      </w:tr>
      <w:tr w:rsidR="003518B9" w:rsidTr="00AB4A2E">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QPR-BEN-18</w:t>
            </w:r>
          </w:p>
        </w:tc>
        <w:tc>
          <w:tcPr>
            <w:tcW w:w="5960" w:type="dxa"/>
            <w:gridSpan w:val="2"/>
            <w:tcMar>
              <w:top w:w="0" w:type="dxa"/>
              <w:left w:w="100" w:type="dxa"/>
              <w:bottom w:w="0" w:type="dxa"/>
              <w:right w:w="0" w:type="dxa"/>
            </w:tcMar>
            <w:hideMark/>
          </w:tcPr>
          <w:p w:rsidR="003518B9" w:rsidRDefault="003518B9">
            <w:pPr>
              <w:pStyle w:val="DOC-TabellaTesto"/>
            </w:pPr>
            <w:r>
              <w:t>ESECUZIONE DEL MAKE-UP</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Parziale</w:t>
            </w:r>
          </w:p>
        </w:tc>
        <w:tc>
          <w:tcPr>
            <w:tcW w:w="6" w:type="dxa"/>
          </w:tcPr>
          <w:p w:rsidR="003518B9" w:rsidRDefault="003518B9">
            <w:pPr>
              <w:pStyle w:val="EMPTYCELLSTYLE"/>
            </w:pPr>
          </w:p>
        </w:tc>
      </w:tr>
      <w:tr w:rsidR="003518B9" w:rsidTr="00AB4A2E">
        <w:trPr>
          <w:trHeight w:hRule="exact" w:val="280"/>
        </w:trPr>
        <w:tc>
          <w:tcPr>
            <w:tcW w:w="6" w:type="dxa"/>
            <w:tcBorders>
              <w:bottom w:val="single" w:sz="4" w:space="0" w:color="000000"/>
            </w:tcBorders>
          </w:tcPr>
          <w:p w:rsidR="003518B9" w:rsidRDefault="003518B9">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3518B9" w:rsidRDefault="003518B9">
            <w:pPr>
              <w:pStyle w:val="DOC-TabellaGrassetto"/>
            </w:pPr>
            <w:r>
              <w:t>QPR-BEN-03</w:t>
            </w:r>
          </w:p>
        </w:tc>
        <w:tc>
          <w:tcPr>
            <w:tcW w:w="5960" w:type="dxa"/>
            <w:gridSpan w:val="2"/>
            <w:tcBorders>
              <w:bottom w:val="single" w:sz="4" w:space="0" w:color="000000"/>
            </w:tcBorders>
            <w:tcMar>
              <w:top w:w="0" w:type="dxa"/>
              <w:left w:w="100" w:type="dxa"/>
              <w:bottom w:w="0" w:type="dxa"/>
              <w:right w:w="0" w:type="dxa"/>
            </w:tcMar>
            <w:hideMark/>
          </w:tcPr>
          <w:p w:rsidR="003518B9" w:rsidRDefault="003518B9">
            <w:pPr>
              <w:pStyle w:val="DOC-TabellaTesto"/>
            </w:pPr>
            <w:r>
              <w:t>GESTIONE OPERATIVA DEL CENTRO ESTETICO</w:t>
            </w:r>
          </w:p>
        </w:tc>
        <w:tc>
          <w:tcPr>
            <w:tcW w:w="980" w:type="dxa"/>
            <w:tcBorders>
              <w:bottom w:val="single" w:sz="4" w:space="0" w:color="000000"/>
            </w:tcBorders>
            <w:tcMar>
              <w:top w:w="0" w:type="dxa"/>
              <w:left w:w="60" w:type="dxa"/>
              <w:bottom w:w="0" w:type="dxa"/>
              <w:right w:w="0" w:type="dxa"/>
            </w:tcMar>
            <w:hideMark/>
          </w:tcPr>
          <w:p w:rsidR="003518B9" w:rsidRDefault="003518B9">
            <w:pPr>
              <w:pStyle w:val="DOC-TabellaTestoCx"/>
            </w:pPr>
            <w:r>
              <w:t>4</w:t>
            </w:r>
          </w:p>
        </w:tc>
        <w:tc>
          <w:tcPr>
            <w:tcW w:w="1380" w:type="dxa"/>
            <w:tcBorders>
              <w:bottom w:val="single" w:sz="4" w:space="0" w:color="000000"/>
            </w:tcBorders>
            <w:tcMar>
              <w:top w:w="0" w:type="dxa"/>
              <w:left w:w="60" w:type="dxa"/>
              <w:bottom w:w="0" w:type="dxa"/>
              <w:right w:w="0" w:type="dxa"/>
            </w:tcMar>
            <w:hideMark/>
          </w:tcPr>
          <w:p w:rsidR="003518B9" w:rsidRDefault="003518B9">
            <w:pPr>
              <w:pStyle w:val="DOC-TabellaTestoCx"/>
            </w:pPr>
            <w:r>
              <w:t>Parziale</w:t>
            </w:r>
          </w:p>
        </w:tc>
        <w:tc>
          <w:tcPr>
            <w:tcW w:w="6" w:type="dxa"/>
            <w:tcBorders>
              <w:bottom w:val="single" w:sz="4" w:space="0" w:color="000000"/>
            </w:tcBorders>
          </w:tcPr>
          <w:p w:rsidR="003518B9" w:rsidRDefault="003518B9">
            <w:pPr>
              <w:pStyle w:val="EMPTYCELLSTYLE"/>
            </w:pPr>
          </w:p>
        </w:tc>
      </w:tr>
    </w:tbl>
    <w:p w:rsidR="00742693" w:rsidRDefault="00742693" w:rsidP="00742693"/>
    <w:bookmarkEnd w:id="71"/>
    <w:bookmarkEnd w:id="72"/>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C969CB" w:rsidRPr="00493351" w:rsidRDefault="00C969CB" w:rsidP="0035687C">
      <w:pPr>
        <w:pStyle w:val="DOC-TestoBase"/>
      </w:pPr>
    </w:p>
    <w:p w:rsidR="003518B9" w:rsidRDefault="003518B9" w:rsidP="003518B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PREDISPOSIZIONE. GESTIONE E CURA DEGLI AMBIENTI DI LAVORO</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QPR-BEN-24</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1</w:t>
            </w:r>
            <w:r w:rsidRPr="00F80D72">
              <w:t xml:space="preserve"> del</w:t>
            </w:r>
            <w:r>
              <w:t xml:space="preserve"> 10/01/2020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Sulla base delle indicazioni ricevute, provvedere ad approntare gli spazi, le attrezzature e i materiali necessari ai servizi da svolgere nel rispetto della normativa sulla sicurezza e sulla gestione dei rifiuti.</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w:t>
            </w:r>
          </w:p>
          <w:p w:rsidR="003518B9" w:rsidRDefault="003518B9" w:rsidP="003518B9">
            <w:pPr>
              <w:pStyle w:val="QPR-ConoscenzeAbilit"/>
              <w:suppressAutoHyphens w:val="0"/>
              <w:ind w:left="283" w:hanging="198"/>
            </w:pPr>
            <w:r>
              <w:rPr>
                <w:noProof/>
              </w:rPr>
              <w:t>Principali terminologie tecniche nel settore benessere</w:t>
            </w:r>
          </w:p>
          <w:p w:rsidR="003518B9" w:rsidRDefault="003518B9" w:rsidP="003518B9">
            <w:pPr>
              <w:pStyle w:val="QPR-ConoscenzeAbilit"/>
              <w:suppressAutoHyphens w:val="0"/>
              <w:ind w:left="283" w:hanging="198"/>
            </w:pPr>
            <w:r>
              <w:rPr>
                <w:noProof/>
              </w:rPr>
              <w:t>Processi, cicli di lavoro e ruoli nel settore del benessere</w:t>
            </w:r>
          </w:p>
          <w:p w:rsidR="003518B9" w:rsidRDefault="003518B9" w:rsidP="003518B9">
            <w:pPr>
              <w:pStyle w:val="QPR-ConoscenzeAbilit"/>
              <w:suppressAutoHyphens w:val="0"/>
              <w:ind w:left="283" w:hanging="198"/>
            </w:pPr>
            <w:r>
              <w:rPr>
                <w:noProof/>
              </w:rPr>
              <w:t>Tipologie e funzionamento delle principali attrezzature, macchinari e strumenti di settore</w:t>
            </w:r>
          </w:p>
          <w:p w:rsidR="003518B9" w:rsidRDefault="003518B9" w:rsidP="003518B9">
            <w:pPr>
              <w:pStyle w:val="QPR-ConoscenzeAbilit"/>
              <w:suppressAutoHyphens w:val="0"/>
              <w:ind w:left="283" w:hanging="198"/>
            </w:pPr>
            <w:r>
              <w:rPr>
                <w:noProof/>
              </w:rPr>
              <w:t>Normativa di riferimento per la predisposizione igienica di locali e strumentazione</w:t>
            </w:r>
          </w:p>
          <w:p w:rsidR="003518B9" w:rsidRDefault="003518B9" w:rsidP="003518B9">
            <w:pPr>
              <w:pStyle w:val="QPR-ConoscenzeAbilit"/>
              <w:suppressAutoHyphens w:val="0"/>
              <w:ind w:left="283" w:hanging="198"/>
            </w:pPr>
            <w:r>
              <w:rPr>
                <w:noProof/>
              </w:rPr>
              <w:t>Normativa di riferimento per la gestione dei rifiuti</w:t>
            </w:r>
          </w:p>
          <w:p w:rsidR="003518B9" w:rsidRDefault="003518B9" w:rsidP="003518B9">
            <w:pPr>
              <w:pStyle w:val="QPR-ConoscenzeAbilit"/>
              <w:suppressAutoHyphens w:val="0"/>
              <w:ind w:left="283" w:hanging="198"/>
            </w:pPr>
            <w:r>
              <w:rPr>
                <w:noProof/>
              </w:rPr>
              <w:t>Procedure e tecniche di pulizia e sanificazione e predisposizione degli strumenti secondo le procedure in suo nel settore</w:t>
            </w:r>
          </w:p>
          <w:p w:rsidR="003518B9" w:rsidRDefault="003518B9" w:rsidP="003518B9">
            <w:pPr>
              <w:pStyle w:val="QPR-ConoscenzeAbilit"/>
              <w:suppressAutoHyphens w:val="0"/>
              <w:ind w:left="283" w:hanging="198"/>
            </w:pPr>
            <w:r>
              <w:rPr>
                <w:noProof/>
              </w:rPr>
              <w:t>Tecniche di gestione del magazzino</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Approntare la postazione di lavoro</w:t>
            </w:r>
          </w:p>
          <w:p w:rsidR="003518B9" w:rsidRDefault="003518B9" w:rsidP="003518B9">
            <w:pPr>
              <w:pStyle w:val="QPR-ConoscenzeAbilit"/>
              <w:suppressAutoHyphens w:val="0"/>
              <w:ind w:left="283" w:hanging="198"/>
            </w:pPr>
            <w:r>
              <w:rPr>
                <w:noProof/>
              </w:rPr>
              <w:t>Applicare procedure e tecniche per la predisposizione igienica di locali e attrezzature utilizzate rispettando le normative di settore</w:t>
            </w:r>
          </w:p>
          <w:p w:rsidR="003518B9" w:rsidRDefault="003518B9" w:rsidP="003518B9">
            <w:pPr>
              <w:pStyle w:val="QPR-ConoscenzeAbilit"/>
              <w:suppressAutoHyphens w:val="0"/>
              <w:ind w:left="283" w:hanging="198"/>
            </w:pPr>
            <w:r>
              <w:rPr>
                <w:noProof/>
              </w:rPr>
              <w:t>Utilizzare procedure e metodiche per la conservazione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Applicare tecniche di rotazione delle scorte del magazzino</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DEI SERVIZI ESTETICI DI BASE (MANICURE, PEDICURE, EPILAZIONE)</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QPR-BEN-13</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eseguire i servizi estetici di base (manicure, pedicure, epilazione) con tecniche e apparecchiature diverse,  nel rispetto delle norme di igiene e sicurezza.</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Caratteristiche e patologie dell’apparato tegumentario, apparato pilifero e struttura ungueale inerenti ai servizi specifici</w:t>
            </w:r>
          </w:p>
          <w:p w:rsidR="003518B9" w:rsidRDefault="003518B9" w:rsidP="003518B9">
            <w:pPr>
              <w:pStyle w:val="QPR-ConoscenzeAbilit"/>
              <w:suppressAutoHyphens w:val="0"/>
              <w:ind w:left="283" w:hanging="198"/>
            </w:pPr>
            <w:r>
              <w:rPr>
                <w:noProof/>
              </w:rPr>
              <w:t>Elementi di anatomia, fisiologia, igiene e cosmetologia funzionali agli interventi previsti</w:t>
            </w:r>
          </w:p>
          <w:p w:rsidR="003518B9" w:rsidRDefault="003518B9" w:rsidP="003518B9">
            <w:pPr>
              <w:pStyle w:val="QPR-ConoscenzeAbilit"/>
              <w:suppressAutoHyphens w:val="0"/>
              <w:ind w:left="283" w:hanging="198"/>
            </w:pPr>
            <w:r>
              <w:rPr>
                <w:noProof/>
              </w:rPr>
              <w:t>Modalità d’uso di strumenti manuali ed elettromedicali dei trattamenti estetici di base</w:t>
            </w:r>
          </w:p>
          <w:p w:rsidR="003518B9" w:rsidRDefault="003518B9" w:rsidP="003518B9">
            <w:pPr>
              <w:pStyle w:val="QPR-ConoscenzeAbilit"/>
              <w:suppressAutoHyphens w:val="0"/>
              <w:ind w:left="283" w:hanging="198"/>
            </w:pPr>
            <w:r>
              <w:rPr>
                <w:noProof/>
              </w:rPr>
              <w:t>Principi di controllo e manutenzione ordinaria delle apparecchiature</w:t>
            </w:r>
          </w:p>
          <w:p w:rsidR="003518B9" w:rsidRDefault="003518B9" w:rsidP="003518B9">
            <w:pPr>
              <w:pStyle w:val="QPR-ConoscenzeAbilit"/>
              <w:suppressAutoHyphens w:val="0"/>
              <w:ind w:left="283" w:hanging="198"/>
            </w:pPr>
            <w:r>
              <w:rPr>
                <w:noProof/>
              </w:rPr>
              <w:t>Tipologia, composizione e modalità di applicazione dei prodotti cosmetici funzionali ai trattamenti previsti (manicure, pedicure, epilazione, depilazione)</w:t>
            </w:r>
          </w:p>
          <w:p w:rsidR="003518B9" w:rsidRDefault="003518B9" w:rsidP="003518B9">
            <w:pPr>
              <w:pStyle w:val="QPR-ConoscenzeAbilit"/>
              <w:suppressAutoHyphens w:val="0"/>
              <w:ind w:left="283" w:hanging="198"/>
            </w:pPr>
            <w:r>
              <w:rPr>
                <w:noProof/>
              </w:rPr>
              <w:t>Sequenze operative per la manicure e il pedicure e trattamenti annessi</w:t>
            </w:r>
          </w:p>
          <w:p w:rsidR="003518B9" w:rsidRDefault="003518B9" w:rsidP="003518B9">
            <w:pPr>
              <w:pStyle w:val="QPR-ConoscenzeAbilit"/>
              <w:suppressAutoHyphens w:val="0"/>
              <w:ind w:left="283" w:hanging="198"/>
            </w:pPr>
            <w:r>
              <w:rPr>
                <w:noProof/>
              </w:rPr>
              <w:t>Tecniche epilatorie e depilatorie</w:t>
            </w:r>
          </w:p>
          <w:p w:rsidR="003518B9" w:rsidRDefault="003518B9" w:rsidP="003518B9">
            <w:pPr>
              <w:pStyle w:val="QPR-ConoscenzeAbilit"/>
              <w:suppressAutoHyphens w:val="0"/>
              <w:ind w:left="283" w:hanging="198"/>
            </w:pPr>
            <w:r>
              <w:rPr>
                <w:noProof/>
              </w:rPr>
              <w:t>Operazioni di finitura del servizio</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Effettuare il check up preliminare, in funzione del servizio da svolgere, individuando eventuali anomalie, malformazioni ed inestetismi</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Realizzare i servizi estetici di base (manicure, pedicure, epilazione) secondo procedura, sia con strumenti manuali che elettromeccanici</w:t>
            </w:r>
          </w:p>
          <w:p w:rsidR="003518B9" w:rsidRDefault="003518B9" w:rsidP="003518B9">
            <w:pPr>
              <w:pStyle w:val="QPR-ConoscenzeAbilit"/>
              <w:suppressAutoHyphens w:val="0"/>
              <w:ind w:left="283" w:hanging="198"/>
            </w:pPr>
            <w:r>
              <w:rPr>
                <w:noProof/>
              </w:rPr>
              <w:t>Adottare modalità di utilizzo e manutenzione ordinaria di strumenti, utensili e attrezzature</w:t>
            </w:r>
          </w:p>
          <w:p w:rsidR="003518B9" w:rsidRDefault="003518B9" w:rsidP="003518B9">
            <w:pPr>
              <w:pStyle w:val="QPR-ConoscenzeAbilit"/>
              <w:suppressAutoHyphens w:val="0"/>
              <w:ind w:left="283" w:hanging="198"/>
            </w:pPr>
            <w:r>
              <w:rPr>
                <w:noProof/>
              </w:rPr>
              <w:t>Applicare smalto o decorazioni per la valorizzazione della mano e la figura</w:t>
            </w:r>
          </w:p>
          <w:p w:rsidR="003518B9" w:rsidRDefault="003518B9" w:rsidP="003518B9">
            <w:pPr>
              <w:pStyle w:val="QPR-ConoscenzeAbilit"/>
              <w:suppressAutoHyphens w:val="0"/>
              <w:ind w:left="283" w:hanging="198"/>
            </w:pPr>
            <w:r>
              <w:rPr>
                <w:noProof/>
              </w:rPr>
              <w:t>Attenuare il disagio epilatorio e depilatorio</w:t>
            </w:r>
          </w:p>
          <w:p w:rsidR="003518B9" w:rsidRDefault="003518B9" w:rsidP="003518B9">
            <w:pPr>
              <w:pStyle w:val="QPR-ConoscenzeAbilit"/>
              <w:suppressAutoHyphens w:val="0"/>
              <w:ind w:left="283" w:hanging="198"/>
            </w:pPr>
            <w:r>
              <w:rPr>
                <w:noProof/>
              </w:rPr>
              <w:t>Riconoscere il confine tra le competenze dell`estetista e quelle del dermatologo nel trattamento delle anomalie</w:t>
            </w:r>
          </w:p>
          <w:p w:rsidR="003518B9" w:rsidRDefault="003518B9" w:rsidP="003518B9">
            <w:pPr>
              <w:pStyle w:val="QPR-ConoscenzeAbilit"/>
              <w:suppressAutoHyphens w:val="0"/>
              <w:ind w:left="283" w:hanging="198"/>
            </w:pPr>
            <w:r>
              <w:rPr>
                <w:noProof/>
              </w:rPr>
              <w:t>Eseguire la manutenzione ordinaria della strumentazione utilizzata</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DEI TRATTAMENTI VISO</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QPR-BEN-14</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eseguire la pulizia e i trattamenti specifici del viso scegliendo i prodotti più adatti nel rispetto delle norme di igiene e sicurezza.</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Caratteristiche e patologie dell’apparato tegumentario e pilifero del viso</w:t>
            </w:r>
          </w:p>
          <w:p w:rsidR="003518B9" w:rsidRDefault="003518B9" w:rsidP="003518B9">
            <w:pPr>
              <w:pStyle w:val="QPR-ConoscenzeAbilit"/>
              <w:suppressAutoHyphens w:val="0"/>
              <w:ind w:left="283" w:hanging="198"/>
            </w:pPr>
            <w:r>
              <w:rPr>
                <w:noProof/>
              </w:rPr>
              <w:t>Parametri per la classificazione delle differenti tipologie di cute</w:t>
            </w:r>
          </w:p>
          <w:p w:rsidR="003518B9" w:rsidRDefault="003518B9" w:rsidP="003518B9">
            <w:pPr>
              <w:pStyle w:val="QPR-ConoscenzeAbilit"/>
              <w:suppressAutoHyphens w:val="0"/>
              <w:ind w:left="283" w:hanging="198"/>
            </w:pPr>
            <w:r>
              <w:rPr>
                <w:noProof/>
              </w:rPr>
              <w:t>Elementi di anatomia, fisiologia, igiene e cosmetologia funzionali agli interventi previsti</w:t>
            </w:r>
          </w:p>
          <w:p w:rsidR="003518B9" w:rsidRDefault="003518B9" w:rsidP="003518B9">
            <w:pPr>
              <w:pStyle w:val="QPR-ConoscenzeAbilit"/>
              <w:suppressAutoHyphens w:val="0"/>
              <w:ind w:left="283" w:hanging="198"/>
            </w:pPr>
            <w:r>
              <w:rPr>
                <w:noProof/>
              </w:rPr>
              <w:t>Modalità d’uso di strumenti manuali ed attrezzature per i trattamenti viso</w:t>
            </w:r>
          </w:p>
          <w:p w:rsidR="003518B9" w:rsidRDefault="003518B9" w:rsidP="003518B9">
            <w:pPr>
              <w:pStyle w:val="QPR-ConoscenzeAbilit"/>
              <w:suppressAutoHyphens w:val="0"/>
              <w:ind w:left="283" w:hanging="198"/>
            </w:pPr>
            <w:r>
              <w:rPr>
                <w:noProof/>
              </w:rPr>
              <w:t>Tipologia, composizione e modalità di applicazione dei prodotti cosmetici funzionali ai trattamenti viso</w:t>
            </w:r>
          </w:p>
          <w:p w:rsidR="003518B9" w:rsidRDefault="003518B9" w:rsidP="003518B9">
            <w:pPr>
              <w:pStyle w:val="QPR-ConoscenzeAbilit"/>
              <w:suppressAutoHyphens w:val="0"/>
              <w:ind w:left="283" w:hanging="198"/>
            </w:pPr>
            <w:r>
              <w:rPr>
                <w:noProof/>
              </w:rPr>
              <w:t>Principi di controllo e manutenzione ordinaria delle apparecchiature</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Individuare eventuali anomalie ed inestetismi del viso (anche causati dal sole)</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Scegliere i prodotti da utilizzare in funzione del tipo di pelle da trattare</w:t>
            </w:r>
          </w:p>
          <w:p w:rsidR="003518B9" w:rsidRDefault="003518B9" w:rsidP="003518B9">
            <w:pPr>
              <w:pStyle w:val="QPR-ConoscenzeAbilit"/>
              <w:suppressAutoHyphens w:val="0"/>
              <w:ind w:left="283" w:hanging="198"/>
            </w:pPr>
            <w:r>
              <w:rPr>
                <w:noProof/>
              </w:rPr>
              <w:t>Applicare tecniche manuali per l’esecuzione di pulizia e trattamenti estetici al viso</w:t>
            </w:r>
          </w:p>
          <w:p w:rsidR="003518B9" w:rsidRDefault="003518B9" w:rsidP="003518B9">
            <w:pPr>
              <w:pStyle w:val="QPR-ConoscenzeAbilit"/>
              <w:suppressAutoHyphens w:val="0"/>
              <w:ind w:left="283" w:hanging="198"/>
            </w:pPr>
            <w:r>
              <w:rPr>
                <w:noProof/>
              </w:rPr>
              <w:t>Utilizzare in modo adeguato attrezzature meccaniche ed elettriche per i trattamenti viso</w:t>
            </w:r>
          </w:p>
          <w:p w:rsidR="003518B9" w:rsidRDefault="003518B9" w:rsidP="003518B9">
            <w:pPr>
              <w:pStyle w:val="QPR-ConoscenzeAbilit"/>
              <w:suppressAutoHyphens w:val="0"/>
              <w:ind w:left="283" w:hanging="198"/>
            </w:pPr>
            <w:r>
              <w:rPr>
                <w:noProof/>
              </w:rPr>
              <w:t>Applicare esfolianti, maschere e creme effettuando il massaggio al viso</w:t>
            </w:r>
          </w:p>
          <w:p w:rsidR="003518B9" w:rsidRDefault="003518B9" w:rsidP="003518B9">
            <w:pPr>
              <w:pStyle w:val="QPR-ConoscenzeAbilit"/>
              <w:suppressAutoHyphens w:val="0"/>
              <w:ind w:left="283" w:hanging="198"/>
            </w:pPr>
            <w:r>
              <w:rPr>
                <w:noProof/>
              </w:rPr>
              <w:t>Riconoscere il confine tra le competenze dell`estetista e quelle del dermatologo</w:t>
            </w:r>
          </w:p>
          <w:p w:rsidR="003518B9" w:rsidRDefault="003518B9" w:rsidP="003518B9">
            <w:pPr>
              <w:pStyle w:val="QPR-ConoscenzeAbilit"/>
              <w:suppressAutoHyphens w:val="0"/>
              <w:ind w:left="283" w:hanging="198"/>
            </w:pPr>
            <w:r>
              <w:rPr>
                <w:noProof/>
              </w:rPr>
              <w:t>Eseguire la manutenzione ordinaria della strumentazione</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DEI TRATTAMENTI CORPO</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QPR-BEN-15</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eseguire un trattamento corpo in funzione dell`inestetismo riscontrato o dello scopo prefissato, utilizzando anche tecniche strumentali e nel rispetto delle norme di igiene e sicurezza.</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Anomalie, patologie e inestetismi gestibili con i trattamenti corpo</w:t>
            </w:r>
          </w:p>
          <w:p w:rsidR="003518B9" w:rsidRDefault="003518B9" w:rsidP="003518B9">
            <w:pPr>
              <w:pStyle w:val="QPR-ConoscenzeAbilit"/>
              <w:suppressAutoHyphens w:val="0"/>
              <w:ind w:left="283" w:hanging="198"/>
            </w:pPr>
            <w:r>
              <w:rPr>
                <w:noProof/>
              </w:rPr>
              <w:t>Elementi di anatomia, fisiologia, igiene e cosmetologia funzionali ai trattamenti corpo</w:t>
            </w:r>
          </w:p>
          <w:p w:rsidR="003518B9" w:rsidRDefault="003518B9" w:rsidP="003518B9">
            <w:pPr>
              <w:pStyle w:val="QPR-ConoscenzeAbilit"/>
              <w:suppressAutoHyphens w:val="0"/>
              <w:ind w:left="283" w:hanging="198"/>
            </w:pPr>
            <w:r>
              <w:rPr>
                <w:noProof/>
              </w:rPr>
              <w:t>Modalità d’uso di strumenti manuali ed apparecchi per trattamenti atti a mantenere il buono stato cutaneo e minimizzare gli inestetismi presenti</w:t>
            </w:r>
          </w:p>
          <w:p w:rsidR="003518B9" w:rsidRDefault="003518B9" w:rsidP="003518B9">
            <w:pPr>
              <w:pStyle w:val="QPR-ConoscenzeAbilit"/>
              <w:suppressAutoHyphens w:val="0"/>
              <w:ind w:left="283" w:hanging="198"/>
            </w:pPr>
            <w:r>
              <w:rPr>
                <w:noProof/>
              </w:rPr>
              <w:t>Terminologia tecnica dei processi di trattamento corpo</w:t>
            </w:r>
          </w:p>
          <w:p w:rsidR="003518B9" w:rsidRDefault="003518B9" w:rsidP="003518B9">
            <w:pPr>
              <w:pStyle w:val="QPR-ConoscenzeAbilit"/>
              <w:suppressAutoHyphens w:val="0"/>
              <w:ind w:left="283" w:hanging="198"/>
            </w:pPr>
            <w:r>
              <w:rPr>
                <w:noProof/>
              </w:rPr>
              <w:t>Tipologia, composizione, modalità funzionali e di applicazione dei prodotti cosmetici e funzionali ai trattamenti estetici</w:t>
            </w:r>
          </w:p>
          <w:p w:rsidR="003518B9" w:rsidRDefault="003518B9" w:rsidP="003518B9">
            <w:pPr>
              <w:pStyle w:val="QPR-ConoscenzeAbilit"/>
              <w:suppressAutoHyphens w:val="0"/>
              <w:ind w:left="283" w:hanging="198"/>
            </w:pPr>
            <w:r>
              <w:rPr>
                <w:noProof/>
              </w:rPr>
              <w:t>Principali tipologie di trattamento estetico (purificante, dermocosmetico, tonificante, rilassante, drenaggio linfatico)</w:t>
            </w:r>
          </w:p>
          <w:p w:rsidR="003518B9" w:rsidRDefault="003518B9" w:rsidP="003518B9">
            <w:pPr>
              <w:pStyle w:val="QPR-ConoscenzeAbilit"/>
              <w:suppressAutoHyphens w:val="0"/>
              <w:ind w:left="283" w:hanging="198"/>
            </w:pPr>
            <w:r>
              <w:rPr>
                <w:noProof/>
              </w:rPr>
              <w:t>Principi di controllo e manutenzione ordinaria delle apparecchiature</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Applicare tecniche per identificare tipi cutanei, stato della pelle, anomalie, inestetismi</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Applicare procedure e metodiche per l’individuazione e la predisposizione di prodotti funzionali alle prestazioni e ai trattamenti estetici eseguiti sulla superficie del corpo umano</w:t>
            </w:r>
          </w:p>
          <w:p w:rsidR="003518B9" w:rsidRDefault="003518B9" w:rsidP="003518B9">
            <w:pPr>
              <w:pStyle w:val="QPR-ConoscenzeAbilit"/>
              <w:suppressAutoHyphens w:val="0"/>
              <w:ind w:left="283" w:hanging="198"/>
            </w:pPr>
            <w:r>
              <w:rPr>
                <w:noProof/>
              </w:rPr>
              <w:t>Utilizzare prodotti ed apparecchiature per il trattamento specifico del corpo</w:t>
            </w:r>
          </w:p>
          <w:p w:rsidR="003518B9" w:rsidRDefault="003518B9" w:rsidP="003518B9">
            <w:pPr>
              <w:pStyle w:val="QPR-ConoscenzeAbilit"/>
              <w:suppressAutoHyphens w:val="0"/>
              <w:ind w:left="283" w:hanging="198"/>
            </w:pPr>
            <w:r>
              <w:rPr>
                <w:noProof/>
              </w:rPr>
              <w:t>Adottare modalità di utilizzo e manutenzione ordinaria di strumenti, utensili e attrezzature</w:t>
            </w:r>
          </w:p>
          <w:p w:rsidR="003518B9" w:rsidRDefault="003518B9" w:rsidP="003518B9">
            <w:pPr>
              <w:pStyle w:val="QPR-ConoscenzeAbilit"/>
              <w:suppressAutoHyphens w:val="0"/>
              <w:ind w:left="283" w:hanging="198"/>
            </w:pPr>
            <w:r>
              <w:rPr>
                <w:noProof/>
              </w:rPr>
              <w:t>Adottare tecniche manuali per contrastare/ minimizzare gli inestetismi cutanei  con l’applicazione di prodotti riequilibranti</w:t>
            </w:r>
          </w:p>
          <w:p w:rsidR="003518B9" w:rsidRDefault="003518B9" w:rsidP="003518B9">
            <w:pPr>
              <w:pStyle w:val="QPR-ConoscenzeAbilit"/>
              <w:suppressAutoHyphens w:val="0"/>
              <w:ind w:left="283" w:hanging="198"/>
            </w:pPr>
            <w:r>
              <w:rPr>
                <w:noProof/>
              </w:rPr>
              <w:t>Attuare la pulizia profonda con prodotti specifici</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DEI MASSAGGI ESTETICI</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QPR-BEN-16</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eseguire un massaggio estetico (classico, connettivale, drenante) nel rispetto dei tempi di esecuzione e delle norme di igiene e sicurezza.</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Elementi di anatomia, fisiologia e igiene funzionali ai massaggi estetici</w:t>
            </w:r>
          </w:p>
          <w:p w:rsidR="003518B9" w:rsidRDefault="003518B9" w:rsidP="003518B9">
            <w:pPr>
              <w:pStyle w:val="QPR-ConoscenzeAbilit"/>
              <w:suppressAutoHyphens w:val="0"/>
              <w:ind w:left="283" w:hanging="198"/>
            </w:pPr>
            <w:r>
              <w:rPr>
                <w:noProof/>
              </w:rPr>
              <w:t>Tipologie e sequenze operative delle tecniche manuali di massaggio</w:t>
            </w:r>
          </w:p>
          <w:p w:rsidR="003518B9" w:rsidRDefault="003518B9" w:rsidP="003518B9">
            <w:pPr>
              <w:pStyle w:val="QPR-ConoscenzeAbilit"/>
              <w:suppressAutoHyphens w:val="0"/>
              <w:ind w:left="283" w:hanging="198"/>
            </w:pPr>
            <w:r>
              <w:rPr>
                <w:noProof/>
              </w:rPr>
              <w:t>Tipologie, caratteristiche e modalità di utilizzo dei prodotti per i massaggi manuali delle diverse parti corporee</w:t>
            </w:r>
          </w:p>
          <w:p w:rsidR="003518B9" w:rsidRDefault="003518B9" w:rsidP="003518B9">
            <w:pPr>
              <w:pStyle w:val="QPR-ConoscenzeAbilit"/>
              <w:suppressAutoHyphens w:val="0"/>
              <w:ind w:left="283" w:hanging="198"/>
            </w:pPr>
            <w:r>
              <w:rPr>
                <w:noProof/>
              </w:rPr>
              <w:t>Tecniche di massaggio con supporti strumentali</w:t>
            </w:r>
          </w:p>
          <w:p w:rsidR="003518B9" w:rsidRDefault="003518B9" w:rsidP="003518B9">
            <w:pPr>
              <w:pStyle w:val="QPR-ConoscenzeAbilit"/>
              <w:suppressAutoHyphens w:val="0"/>
              <w:ind w:left="283" w:hanging="198"/>
            </w:pPr>
            <w:r>
              <w:rPr>
                <w:noProof/>
              </w:rPr>
              <w:t>Tipologie, caratteristiche e modalità di utilizzo di strumenti, apparecchiature e prodotti per i massaggi con supporti strumentali delle diverse parti corporee</w:t>
            </w:r>
          </w:p>
          <w:p w:rsidR="003518B9" w:rsidRDefault="003518B9" w:rsidP="003518B9">
            <w:pPr>
              <w:pStyle w:val="QPR-ConoscenzeAbilit"/>
              <w:suppressAutoHyphens w:val="0"/>
              <w:ind w:left="283" w:hanging="198"/>
            </w:pPr>
            <w:r>
              <w:rPr>
                <w:noProof/>
              </w:rPr>
              <w:t>Principi di controllo e manutenzione ordinaria delle apparecchiature</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Applicare tecniche per identificare i tipi cutanei e lo stato della pelle</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Applicare manovre manuali e sequenze operative di massaggio per il trattamento estetico</w:t>
            </w:r>
          </w:p>
          <w:p w:rsidR="003518B9" w:rsidRDefault="003518B9" w:rsidP="003518B9">
            <w:pPr>
              <w:pStyle w:val="QPR-ConoscenzeAbilit"/>
              <w:suppressAutoHyphens w:val="0"/>
              <w:ind w:left="283" w:hanging="198"/>
            </w:pPr>
            <w:r>
              <w:rPr>
                <w:noProof/>
              </w:rPr>
              <w:t>Calibrare le manovre manuali in relazione alla zona del corpo e dell'inestetismo da trattare</w:t>
            </w:r>
          </w:p>
          <w:p w:rsidR="003518B9" w:rsidRDefault="003518B9" w:rsidP="003518B9">
            <w:pPr>
              <w:pStyle w:val="QPR-ConoscenzeAbilit"/>
              <w:suppressAutoHyphens w:val="0"/>
              <w:ind w:left="283" w:hanging="198"/>
            </w:pPr>
            <w:r>
              <w:rPr>
                <w:noProof/>
              </w:rPr>
              <w:t>Combinare tecniche manuali e strumentali di massaggio in vista dell’obiettivo estetico e di benessere prefissati</w:t>
            </w:r>
          </w:p>
          <w:p w:rsidR="003518B9" w:rsidRDefault="003518B9" w:rsidP="003518B9">
            <w:pPr>
              <w:pStyle w:val="QPR-ConoscenzeAbilit"/>
              <w:suppressAutoHyphens w:val="0"/>
              <w:ind w:left="283" w:hanging="198"/>
            </w:pPr>
            <w:r>
              <w:rPr>
                <w:noProof/>
              </w:rPr>
              <w:t>Utilizzare in modo adeguato attrezzature meccaniche ed elettriche</w:t>
            </w:r>
          </w:p>
          <w:p w:rsidR="003518B9" w:rsidRDefault="003518B9" w:rsidP="003518B9">
            <w:pPr>
              <w:pStyle w:val="QPR-ConoscenzeAbilit"/>
              <w:suppressAutoHyphens w:val="0"/>
              <w:ind w:left="283" w:hanging="198"/>
            </w:pPr>
            <w:r>
              <w:rPr>
                <w:noProof/>
              </w:rPr>
              <w:t>Eseguire la manutenzione ordinaria della strumentazione</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DEL MAKE-UP</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QPR-BEN-18</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 dell'occasione per il quale viene realizzato (trucco da giorno, cena di gala, cerimonia, ...), eseguire un maquillage in parte o sulla totalità del viso osservando le norme igienico-sanitarie.</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Tipologie, caratteristiche e modalità di utilizzo dei prodotti cosmetici per il maquillage bocca, occhi e viso</w:t>
            </w:r>
          </w:p>
          <w:p w:rsidR="003518B9" w:rsidRDefault="003518B9" w:rsidP="003518B9">
            <w:pPr>
              <w:pStyle w:val="QPR-ConoscenzeAbilit"/>
              <w:suppressAutoHyphens w:val="0"/>
              <w:ind w:left="283" w:hanging="198"/>
            </w:pPr>
            <w:r>
              <w:rPr>
                <w:noProof/>
              </w:rPr>
              <w:t>Tipologie, caratteristiche e modalità di utilizzo degli strumenti utilizzati</w:t>
            </w:r>
          </w:p>
          <w:p w:rsidR="003518B9" w:rsidRDefault="003518B9" w:rsidP="003518B9">
            <w:pPr>
              <w:pStyle w:val="QPR-ConoscenzeAbilit"/>
              <w:suppressAutoHyphens w:val="0"/>
              <w:ind w:left="283" w:hanging="198"/>
            </w:pPr>
            <w:r>
              <w:rPr>
                <w:noProof/>
              </w:rPr>
              <w:t>Tecniche di accostamento cromatico</w:t>
            </w:r>
          </w:p>
          <w:p w:rsidR="003518B9" w:rsidRDefault="003518B9" w:rsidP="003518B9">
            <w:pPr>
              <w:pStyle w:val="QPR-ConoscenzeAbilit"/>
              <w:suppressAutoHyphens w:val="0"/>
              <w:ind w:left="283" w:hanging="198"/>
            </w:pPr>
            <w:r>
              <w:rPr>
                <w:noProof/>
              </w:rPr>
              <w:t>Tecniche di trucco bocca, occhi, viso in relazione alla forma, espressione e tratti somatici del viso</w:t>
            </w:r>
          </w:p>
          <w:p w:rsidR="003518B9" w:rsidRDefault="003518B9" w:rsidP="003518B9">
            <w:pPr>
              <w:pStyle w:val="QPR-ConoscenzeAbilit"/>
              <w:suppressAutoHyphens w:val="0"/>
              <w:ind w:left="283" w:hanging="198"/>
            </w:pPr>
            <w:r>
              <w:rPr>
                <w:noProof/>
              </w:rPr>
              <w:t>Tendenze del trucco correttivo e del trucco moda in relazione alle diverse circostanza</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Applicare tecniche per identificare i tipi cutanei e lo stato della pelle</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Selezionare tonalità di colori e prodotti/strumenti dermocosmetici in linea con le tendenze più innovative</w:t>
            </w:r>
          </w:p>
          <w:p w:rsidR="003518B9" w:rsidRDefault="003518B9" w:rsidP="003518B9">
            <w:pPr>
              <w:pStyle w:val="QPR-ConoscenzeAbilit"/>
              <w:suppressAutoHyphens w:val="0"/>
              <w:ind w:left="283" w:hanging="198"/>
            </w:pPr>
            <w:r>
              <w:rPr>
                <w:noProof/>
              </w:rPr>
              <w:t>Applicare tecniche e sequenze per il trucco parziale o totale del viso</w:t>
            </w:r>
          </w:p>
          <w:p w:rsidR="003518B9" w:rsidRDefault="003518B9" w:rsidP="003518B9">
            <w:pPr>
              <w:pStyle w:val="QPR-ConoscenzeAbilit"/>
              <w:suppressAutoHyphens w:val="0"/>
              <w:ind w:left="283" w:hanging="198"/>
            </w:pPr>
            <w:r>
              <w:rPr>
                <w:noProof/>
              </w:rPr>
              <w:t>Applicare tecniche e sequenze per il trucco da giorno, sera e per cerimonie anche secondo le tendenze moda</w:t>
            </w:r>
          </w:p>
          <w:p w:rsidR="003518B9" w:rsidRDefault="003518B9" w:rsidP="003518B9">
            <w:pPr>
              <w:pStyle w:val="QPR-ConoscenzeAbilit"/>
              <w:suppressAutoHyphens w:val="0"/>
              <w:ind w:left="283" w:hanging="198"/>
            </w:pPr>
            <w:r>
              <w:rPr>
                <w:noProof/>
              </w:rPr>
              <w:t>Valutare l'esito complessivo in termini di luminosità ed armonia al volto</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GESTIONE OPERATIVA DEL CENTRO ESTETICO</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QPR-BEN-03</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07/01/2020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Partendo dalla mission del centro estetico, partecipare all’organizzazione del planning degli appuntamenti, del lavoro delle R.U., della tenuta delle procedure amministrative, partecipando alla promozione e alla formulazione di linee di miglioramento.</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Elementi di organizzazione del settore estetico (azienda, lavoro, associazioni)</w:t>
            </w:r>
          </w:p>
          <w:p w:rsidR="003518B9" w:rsidRDefault="003518B9" w:rsidP="003518B9">
            <w:pPr>
              <w:pStyle w:val="QPR-ConoscenzeAbilit"/>
              <w:suppressAutoHyphens w:val="0"/>
              <w:ind w:left="283" w:hanging="198"/>
            </w:pPr>
            <w:r>
              <w:rPr>
                <w:noProof/>
              </w:rPr>
              <w:t>Tecniche di time management</w:t>
            </w:r>
          </w:p>
          <w:p w:rsidR="003518B9" w:rsidRDefault="003518B9" w:rsidP="003518B9">
            <w:pPr>
              <w:pStyle w:val="QPR-ConoscenzeAbilit"/>
              <w:suppressAutoHyphens w:val="0"/>
              <w:ind w:left="283" w:hanging="198"/>
            </w:pPr>
            <w:r>
              <w:rPr>
                <w:noProof/>
              </w:rPr>
              <w:t>Normativa di settore</w:t>
            </w:r>
          </w:p>
          <w:p w:rsidR="003518B9" w:rsidRDefault="003518B9" w:rsidP="003518B9">
            <w:pPr>
              <w:pStyle w:val="QPR-ConoscenzeAbilit"/>
              <w:suppressAutoHyphens w:val="0"/>
              <w:ind w:left="283" w:hanging="198"/>
            </w:pPr>
            <w:r>
              <w:rPr>
                <w:noProof/>
              </w:rPr>
              <w:t>Sistema qualità/sicurezza e principali modelli</w:t>
            </w:r>
          </w:p>
          <w:p w:rsidR="003518B9" w:rsidRDefault="003518B9" w:rsidP="003518B9">
            <w:pPr>
              <w:pStyle w:val="QPR-ConoscenzeAbilit"/>
              <w:suppressAutoHyphens w:val="0"/>
              <w:ind w:left="283" w:hanging="198"/>
            </w:pPr>
            <w:r>
              <w:rPr>
                <w:noProof/>
              </w:rPr>
              <w:t>Criteri e procedure per la gestione delle risorse umane del centro estetico</w:t>
            </w:r>
          </w:p>
          <w:p w:rsidR="003518B9" w:rsidRDefault="003518B9" w:rsidP="003518B9">
            <w:pPr>
              <w:pStyle w:val="QPR-ConoscenzeAbilit"/>
              <w:suppressAutoHyphens w:val="0"/>
              <w:ind w:left="283" w:hanging="198"/>
            </w:pPr>
            <w:r>
              <w:rPr>
                <w:noProof/>
              </w:rPr>
              <w:t>Strumenti e modalità di pagamento</w:t>
            </w:r>
          </w:p>
          <w:p w:rsidR="003518B9" w:rsidRDefault="003518B9" w:rsidP="003518B9">
            <w:pPr>
              <w:pStyle w:val="QPR-ConoscenzeAbilit"/>
              <w:suppressAutoHyphens w:val="0"/>
              <w:ind w:left="283" w:hanging="198"/>
            </w:pPr>
            <w:r>
              <w:rPr>
                <w:noProof/>
              </w:rPr>
              <w:t>Tipologia di documenti contabili di base: (ricevute, fatture, bolle, ecc.), loro caratteristiche e procedure di emissione, registrazione e archiviazione</w:t>
            </w:r>
          </w:p>
          <w:p w:rsidR="003518B9" w:rsidRDefault="003518B9" w:rsidP="003518B9">
            <w:pPr>
              <w:pStyle w:val="QPR-ConoscenzeAbilit"/>
              <w:suppressAutoHyphens w:val="0"/>
              <w:ind w:left="283" w:hanging="198"/>
            </w:pPr>
            <w:r>
              <w:rPr>
                <w:noProof/>
              </w:rPr>
              <w:t>Elementi generali di contrattualistica</w:t>
            </w:r>
          </w:p>
          <w:p w:rsidR="003518B9" w:rsidRDefault="003518B9" w:rsidP="003518B9">
            <w:pPr>
              <w:pStyle w:val="QPR-ConoscenzeAbilit"/>
              <w:suppressAutoHyphens w:val="0"/>
              <w:ind w:left="283" w:hanging="198"/>
            </w:pPr>
            <w:r>
              <w:rPr>
                <w:noProof/>
              </w:rPr>
              <w:t>Adempimenti contabili e fiscali tipici del settore estetico</w:t>
            </w:r>
          </w:p>
          <w:p w:rsidR="003518B9" w:rsidRDefault="003518B9" w:rsidP="003518B9">
            <w:pPr>
              <w:pStyle w:val="QPR-ConoscenzeAbilit"/>
              <w:suppressAutoHyphens w:val="0"/>
              <w:ind w:left="283" w:hanging="198"/>
            </w:pPr>
            <w:r>
              <w:rPr>
                <w:noProof/>
              </w:rPr>
              <w:t>Tecniche di promozione e di vendita</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Applicare metodiche per la gestione del planning</w:t>
            </w:r>
          </w:p>
          <w:p w:rsidR="003518B9" w:rsidRDefault="003518B9" w:rsidP="003518B9">
            <w:pPr>
              <w:pStyle w:val="QPR-ConoscenzeAbilit"/>
              <w:suppressAutoHyphens w:val="0"/>
              <w:ind w:left="283" w:hanging="198"/>
            </w:pPr>
            <w:r>
              <w:rPr>
                <w:noProof/>
              </w:rPr>
              <w:t>Applicare criteri di assegnazione di compiti, sequenze e tempi di svolgimento attività</w:t>
            </w:r>
          </w:p>
          <w:p w:rsidR="003518B9" w:rsidRDefault="003518B9" w:rsidP="003518B9">
            <w:pPr>
              <w:pStyle w:val="QPR-ConoscenzeAbilit"/>
              <w:suppressAutoHyphens w:val="0"/>
              <w:ind w:left="283" w:hanging="198"/>
            </w:pPr>
            <w:r>
              <w:rPr>
                <w:noProof/>
              </w:rPr>
              <w:t>Individuare anomalie segnalando non conformità</w:t>
            </w:r>
          </w:p>
          <w:p w:rsidR="003518B9" w:rsidRDefault="003518B9" w:rsidP="003518B9">
            <w:pPr>
              <w:pStyle w:val="QPR-ConoscenzeAbilit"/>
              <w:suppressAutoHyphens w:val="0"/>
              <w:ind w:left="283" w:hanging="198"/>
            </w:pPr>
            <w:r>
              <w:rPr>
                <w:noProof/>
              </w:rPr>
              <w:t>Formulare proposte di miglioramento degli standard di servizio</w:t>
            </w:r>
          </w:p>
          <w:p w:rsidR="003518B9" w:rsidRDefault="003518B9" w:rsidP="003518B9">
            <w:pPr>
              <w:pStyle w:val="QPR-ConoscenzeAbilit"/>
              <w:suppressAutoHyphens w:val="0"/>
              <w:ind w:left="283" w:hanging="198"/>
            </w:pPr>
            <w:r>
              <w:rPr>
                <w:noProof/>
              </w:rPr>
              <w:t>Applicare le normative di settore di carattere gestionale e organizzativo</w:t>
            </w:r>
          </w:p>
          <w:p w:rsidR="003518B9" w:rsidRDefault="003518B9" w:rsidP="003518B9">
            <w:pPr>
              <w:pStyle w:val="QPR-ConoscenzeAbilit"/>
              <w:suppressAutoHyphens w:val="0"/>
              <w:ind w:left="283" w:hanging="198"/>
            </w:pPr>
            <w:r>
              <w:rPr>
                <w:noProof/>
              </w:rPr>
              <w:t>Applicare procedure e tecniche per espletare gli adempimenti contabili e fiscali giornalieri</w:t>
            </w:r>
          </w:p>
          <w:p w:rsidR="003518B9" w:rsidRDefault="003518B9" w:rsidP="003518B9">
            <w:pPr>
              <w:pStyle w:val="QPR-ConoscenzeAbilit"/>
              <w:suppressAutoHyphens w:val="0"/>
              <w:ind w:left="283" w:hanging="198"/>
            </w:pPr>
            <w:r>
              <w:rPr>
                <w:noProof/>
              </w:rPr>
              <w:t>Applicare modalità di promozione e vendita dell'attività professionale e di prodotti di settore</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B3F64" w:rsidRPr="00493351" w:rsidRDefault="003B3F64"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85"/>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C969CB" w:rsidRPr="00493351" w:rsidRDefault="00C969CB" w:rsidP="0002043D">
      <w:pPr>
        <w:pStyle w:val="LG-TitoloProfiloRichiamo"/>
      </w:pPr>
      <w:bookmarkStart w:id="74" w:name="_Toc426017779"/>
      <w:r w:rsidRPr="00493351">
        <w:t>Estetista</w:t>
      </w:r>
      <w:bookmarkEnd w:id="74"/>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3518B9" w:rsidTr="00534DCD">
        <w:trPr>
          <w:trHeight w:hRule="exact" w:val="280"/>
        </w:trPr>
        <w:tc>
          <w:tcPr>
            <w:tcW w:w="40" w:type="dxa"/>
          </w:tcPr>
          <w:p w:rsidR="003518B9" w:rsidRDefault="003518B9" w:rsidP="00534DCD">
            <w:pPr>
              <w:pStyle w:val="EMPTYCELLSTYLE"/>
            </w:pPr>
          </w:p>
        </w:tc>
        <w:tc>
          <w:tcPr>
            <w:tcW w:w="1380" w:type="dxa"/>
            <w:tcBorders>
              <w:bottom w:val="single" w:sz="4" w:space="0" w:color="000000"/>
            </w:tcBorders>
            <w:tcMar>
              <w:top w:w="40" w:type="dxa"/>
              <w:left w:w="60" w:type="dxa"/>
              <w:bottom w:w="0" w:type="dxa"/>
              <w:right w:w="0" w:type="dxa"/>
            </w:tcMar>
          </w:tcPr>
          <w:p w:rsidR="003518B9" w:rsidRDefault="003518B9" w:rsidP="00534DC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3518B9" w:rsidRDefault="003518B9" w:rsidP="00534DC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3518B9" w:rsidRDefault="003518B9" w:rsidP="00534DCD">
            <w:pPr>
              <w:pStyle w:val="DOC-TabellaIntestazioni"/>
            </w:pPr>
            <w:r>
              <w:t>EQF</w:t>
            </w:r>
          </w:p>
        </w:tc>
        <w:tc>
          <w:tcPr>
            <w:tcW w:w="3119" w:type="dxa"/>
            <w:tcBorders>
              <w:bottom w:val="single" w:sz="4" w:space="0" w:color="000000"/>
            </w:tcBorders>
          </w:tcPr>
          <w:p w:rsidR="003518B9" w:rsidRDefault="003518B9" w:rsidP="00534DC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3518B9" w:rsidRDefault="003518B9" w:rsidP="00534DCD">
            <w:pPr>
              <w:pStyle w:val="DOC-TabellaIntestazioni"/>
            </w:pPr>
            <w:r>
              <w:t>Note sulla SST correlata</w:t>
            </w: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QPR-BEN-24</w:t>
            </w:r>
          </w:p>
        </w:tc>
        <w:tc>
          <w:tcPr>
            <w:tcW w:w="6792" w:type="dxa"/>
            <w:tcBorders>
              <w:top w:val="single"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PREDISPOSIZIONE. GESTIONE E CURA DEGLI AMBIENTI DI LAVORO</w:t>
            </w:r>
          </w:p>
        </w:tc>
        <w:tc>
          <w:tcPr>
            <w:tcW w:w="992" w:type="dxa"/>
            <w:tcBorders>
              <w:top w:val="single"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single" w:sz="4" w:space="0" w:color="000000"/>
              <w:bottom w:val="dotted" w:sz="4" w:space="0" w:color="000000"/>
            </w:tcBorders>
          </w:tcPr>
          <w:p w:rsidR="003518B9" w:rsidRDefault="003518B9" w:rsidP="00534DC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QPR-BEN-13</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DEI SERVIZI ESTETICI DI BASE (MANICURE, PEDICURE, EPILAZIONE)</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QPR-BEN-14</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DEI TRATTAMENTI VISO</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QPR-BEN-15</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DEI TRATTAMENTI CORPO</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QPR-BEN-16</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DEI MASSAGGI ESTETICI</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QPR-BEN-18</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DEL MAKE-UP</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QPR-BEN-03</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GESTIONE OPERATIVA DEL CENTRO ESTETICO</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4</w:t>
            </w:r>
          </w:p>
        </w:tc>
        <w:tc>
          <w:tcPr>
            <w:tcW w:w="3119" w:type="dxa"/>
            <w:tcBorders>
              <w:top w:val="dotted" w:sz="4" w:space="0" w:color="000000"/>
              <w:bottom w:val="dotted" w:sz="4" w:space="0" w:color="000000"/>
            </w:tcBorders>
          </w:tcPr>
          <w:p w:rsidR="003518B9" w:rsidRDefault="003518B9"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bl>
    <w:p w:rsidR="00C969CB" w:rsidRPr="00493351" w:rsidRDefault="00C969CB"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BB15B4" w:rsidRDefault="00BB15B4" w:rsidP="009F56AE">
      <w:pPr>
        <w:pStyle w:val="DOC-TestoBase"/>
        <w:jc w:val="center"/>
      </w:pPr>
      <w:r w:rsidRPr="00BB15B4">
        <w:rPr>
          <w:noProof/>
          <w:lang w:eastAsia="it-IT"/>
        </w:rPr>
        <w:drawing>
          <wp:inline distT="0" distB="0" distL="0" distR="0">
            <wp:extent cx="8640000" cy="6103679"/>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B15B4" w:rsidRDefault="00BB15B4" w:rsidP="009F56AE">
      <w:pPr>
        <w:pStyle w:val="DOC-TestoBase"/>
        <w:jc w:val="center"/>
      </w:pPr>
      <w:r w:rsidRPr="00BB15B4">
        <w:rPr>
          <w:noProof/>
          <w:lang w:eastAsia="it-IT"/>
        </w:rPr>
        <w:drawing>
          <wp:inline distT="0" distB="0" distL="0" distR="0">
            <wp:extent cx="8640000" cy="6103679"/>
            <wp:effectExtent l="0" t="0" r="8890" b="0"/>
            <wp:docPr id="287"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B15B4" w:rsidRDefault="00BB15B4" w:rsidP="009F56AE">
      <w:pPr>
        <w:pStyle w:val="DOC-TestoBase"/>
        <w:jc w:val="center"/>
      </w:pPr>
      <w:r w:rsidRPr="00BB15B4">
        <w:rPr>
          <w:noProof/>
          <w:lang w:eastAsia="it-IT"/>
        </w:rPr>
        <w:drawing>
          <wp:inline distT="0" distB="0" distL="0" distR="0">
            <wp:extent cx="8640000" cy="6103679"/>
            <wp:effectExtent l="0" t="0" r="8890" b="0"/>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B15B4" w:rsidRDefault="00810B28" w:rsidP="009F56AE">
      <w:pPr>
        <w:pStyle w:val="DOC-TestoBase"/>
        <w:jc w:val="center"/>
      </w:pPr>
      <w:r w:rsidRPr="00810B28">
        <w:rPr>
          <w:noProof/>
          <w:lang w:eastAsia="it-IT"/>
        </w:rPr>
        <w:drawing>
          <wp:inline distT="0" distB="0" distL="0" distR="0">
            <wp:extent cx="8640000" cy="6103679"/>
            <wp:effectExtent l="0" t="0" r="8890" b="0"/>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10B28" w:rsidRDefault="00810B28" w:rsidP="009F56AE">
      <w:pPr>
        <w:pStyle w:val="DOC-TestoBase"/>
        <w:jc w:val="center"/>
      </w:pPr>
      <w:r w:rsidRPr="00810B28">
        <w:rPr>
          <w:noProof/>
          <w:lang w:eastAsia="it-IT"/>
        </w:rPr>
        <w:drawing>
          <wp:inline distT="0" distB="0" distL="0" distR="0">
            <wp:extent cx="8640000" cy="6103679"/>
            <wp:effectExtent l="0" t="0" r="8890" b="0"/>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10B28" w:rsidRDefault="00810B28" w:rsidP="009F56AE">
      <w:pPr>
        <w:pStyle w:val="DOC-TestoBase"/>
        <w:jc w:val="center"/>
      </w:pPr>
      <w:r w:rsidRPr="00810B28">
        <w:rPr>
          <w:noProof/>
          <w:lang w:eastAsia="it-IT"/>
        </w:rPr>
        <w:drawing>
          <wp:inline distT="0" distB="0" distL="0" distR="0">
            <wp:extent cx="8640000" cy="6103679"/>
            <wp:effectExtent l="0" t="0" r="889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F2539" w:rsidRDefault="009F2539" w:rsidP="009F56AE">
      <w:pPr>
        <w:pStyle w:val="DOC-TestoBase"/>
        <w:jc w:val="center"/>
      </w:pPr>
      <w:r w:rsidRPr="009F2539">
        <w:rPr>
          <w:noProof/>
          <w:lang w:eastAsia="it-IT"/>
        </w:rPr>
        <w:drawing>
          <wp:inline distT="0" distB="0" distL="0" distR="0">
            <wp:extent cx="8640000" cy="6103679"/>
            <wp:effectExtent l="0" t="0" r="889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F56AE" w:rsidRPr="00493351" w:rsidRDefault="009F56AE" w:rsidP="009F56AE">
      <w:pPr>
        <w:pStyle w:val="DOC-TestoBase"/>
        <w:jc w:val="center"/>
        <w:sectPr w:rsidR="009F56AE" w:rsidRPr="00493351" w:rsidSect="001522F9">
          <w:pgSz w:w="16840" w:h="11907" w:orient="landscape" w:code="9"/>
          <w:pgMar w:top="1134" w:right="1134" w:bottom="1134" w:left="1134" w:header="567" w:footer="567" w:gutter="0"/>
          <w:cols w:space="708"/>
          <w:docGrid w:linePitch="360"/>
        </w:sectPr>
      </w:pPr>
    </w:p>
    <w:p w:rsidR="00DB6B80" w:rsidRPr="00493351" w:rsidRDefault="00DB6B80" w:rsidP="002B13DD">
      <w:pPr>
        <w:pStyle w:val="LG-Sezione"/>
      </w:pPr>
      <w:r w:rsidRPr="00493351">
        <w:t>Profilo professionale</w:t>
      </w:r>
    </w:p>
    <w:p w:rsidR="00DB6B80" w:rsidRPr="00493351" w:rsidRDefault="008A70D1" w:rsidP="0002043D">
      <w:pPr>
        <w:pStyle w:val="LG-CodiceProfilo"/>
      </w:pPr>
      <w:r w:rsidRPr="00493351">
        <w:t>PROF</w:t>
      </w:r>
      <w:r w:rsidR="00DB6B80" w:rsidRPr="00493351">
        <w:t>-BEN-04</w:t>
      </w:r>
    </w:p>
    <w:p w:rsidR="00DB6B80" w:rsidRPr="00493351" w:rsidRDefault="00DB6B80" w:rsidP="0002043D">
      <w:pPr>
        <w:pStyle w:val="LG-TitoloProfilo"/>
      </w:pPr>
      <w:bookmarkStart w:id="75" w:name="_Toc41035955"/>
      <w:r w:rsidRPr="00493351">
        <w:t>Tecnico dei trattamenti estetici</w:t>
      </w:r>
      <w:bookmarkEnd w:id="75"/>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D32EB" w:rsidTr="00FD32EB">
        <w:trPr>
          <w:trHeight w:hRule="exact" w:val="34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LG-Titoletto"/>
            </w:pPr>
            <w:r>
              <w:t>REFERENZIAZIONI</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DOC-TestoBase"/>
            </w:pPr>
            <w:r>
              <w:t>Professioni NUP/ISTAT correlate:</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600" w:type="dxa"/>
            <w:gridSpan w:val="2"/>
            <w:tcMar>
              <w:top w:w="0" w:type="dxa"/>
              <w:left w:w="60" w:type="dxa"/>
              <w:bottom w:w="0" w:type="dxa"/>
              <w:right w:w="0" w:type="dxa"/>
            </w:tcMar>
            <w:hideMark/>
          </w:tcPr>
          <w:p w:rsidR="00FD32EB" w:rsidRDefault="00FD32EB">
            <w:pPr>
              <w:pStyle w:val="LG-ElencoConTabulazione"/>
            </w:pPr>
            <w:r>
              <w:t>5.4.3.2.0</w:t>
            </w:r>
          </w:p>
        </w:tc>
        <w:tc>
          <w:tcPr>
            <w:tcW w:w="7900" w:type="dxa"/>
            <w:gridSpan w:val="3"/>
            <w:tcMar>
              <w:top w:w="0" w:type="dxa"/>
              <w:left w:w="60" w:type="dxa"/>
              <w:bottom w:w="0" w:type="dxa"/>
              <w:right w:w="0" w:type="dxa"/>
            </w:tcMar>
            <w:hideMark/>
          </w:tcPr>
          <w:p w:rsidR="00FD32EB" w:rsidRDefault="00FD32EB">
            <w:pPr>
              <w:pStyle w:val="LG-ElencoConTabulazione"/>
            </w:pPr>
            <w:r>
              <w:t>Estetisti e truccatori</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DOC-TestoBase"/>
            </w:pPr>
            <w:r>
              <w:t xml:space="preserve">Attività economiche di riferimento (ATECO 2007/ISTAT): </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600" w:type="dxa"/>
            <w:gridSpan w:val="2"/>
            <w:tcMar>
              <w:top w:w="0" w:type="dxa"/>
              <w:left w:w="60" w:type="dxa"/>
              <w:bottom w:w="0" w:type="dxa"/>
              <w:right w:w="0" w:type="dxa"/>
            </w:tcMar>
            <w:hideMark/>
          </w:tcPr>
          <w:p w:rsidR="00FD32EB" w:rsidRDefault="00FD32EB">
            <w:pPr>
              <w:pStyle w:val="LG-ElencoConTabulazione"/>
            </w:pPr>
            <w:r>
              <w:t>96.02.01</w:t>
            </w:r>
          </w:p>
        </w:tc>
        <w:tc>
          <w:tcPr>
            <w:tcW w:w="7900" w:type="dxa"/>
            <w:gridSpan w:val="3"/>
            <w:tcMar>
              <w:top w:w="0" w:type="dxa"/>
              <w:left w:w="60" w:type="dxa"/>
              <w:bottom w:w="0" w:type="dxa"/>
              <w:right w:w="0" w:type="dxa"/>
            </w:tcMar>
            <w:hideMark/>
          </w:tcPr>
          <w:p w:rsidR="00FD32EB" w:rsidRDefault="00FD32EB">
            <w:pPr>
              <w:pStyle w:val="LG-ElencoConTabulazione"/>
            </w:pPr>
            <w:r>
              <w:t>Servizi dei saloni di barbiere e parrucchiere</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600" w:type="dxa"/>
            <w:gridSpan w:val="2"/>
            <w:tcMar>
              <w:top w:w="0" w:type="dxa"/>
              <w:left w:w="60" w:type="dxa"/>
              <w:bottom w:w="0" w:type="dxa"/>
              <w:right w:w="0" w:type="dxa"/>
            </w:tcMar>
            <w:hideMark/>
          </w:tcPr>
          <w:p w:rsidR="00FD32EB" w:rsidRDefault="00FD32EB">
            <w:pPr>
              <w:pStyle w:val="LG-ElencoConTabulazione"/>
            </w:pPr>
            <w:r>
              <w:t>96.09.02</w:t>
            </w:r>
          </w:p>
        </w:tc>
        <w:tc>
          <w:tcPr>
            <w:tcW w:w="7900" w:type="dxa"/>
            <w:gridSpan w:val="3"/>
            <w:tcMar>
              <w:top w:w="0" w:type="dxa"/>
              <w:left w:w="60" w:type="dxa"/>
              <w:bottom w:w="0" w:type="dxa"/>
              <w:right w:w="0" w:type="dxa"/>
            </w:tcMar>
            <w:hideMark/>
          </w:tcPr>
          <w:p w:rsidR="00FD32EB" w:rsidRDefault="00FD32EB">
            <w:pPr>
              <w:pStyle w:val="LG-ElencoConTabulazione"/>
            </w:pPr>
            <w:r>
              <w:t>Attività di tatuaggio e piercing</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DOC-TestoBase"/>
            </w:pPr>
            <w:r>
              <w:t>Figura e indirizzo/i di riferimento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7900" w:type="dxa"/>
            <w:gridSpan w:val="3"/>
            <w:tcMar>
              <w:top w:w="0" w:type="dxa"/>
              <w:left w:w="60" w:type="dxa"/>
              <w:bottom w:w="0" w:type="dxa"/>
              <w:right w:w="0" w:type="dxa"/>
            </w:tcMar>
            <w:hideMark/>
          </w:tcPr>
          <w:p w:rsidR="00FD32EB" w:rsidRDefault="00FD32EB">
            <w:pPr>
              <w:pStyle w:val="LG-ElencoConTabulazione"/>
            </w:pPr>
            <w:r>
              <w:t>TECNICO DEI TRATTAMENTI ESTETICI</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7900" w:type="dxa"/>
            <w:gridSpan w:val="3"/>
            <w:tcMar>
              <w:top w:w="0" w:type="dxa"/>
              <w:left w:w="60" w:type="dxa"/>
              <w:bottom w:w="0" w:type="dxa"/>
              <w:right w:w="0" w:type="dxa"/>
            </w:tcMar>
          </w:tcPr>
          <w:p w:rsidR="00FD32EB" w:rsidRDefault="00FD32EB">
            <w:pPr>
              <w:pStyle w:val="LG-ElencoConTabulazion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34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LG-Titoletto"/>
            </w:pPr>
            <w:r>
              <w:t>DESCRIZIONE SINTETICA DEL PROFILO</w:t>
            </w:r>
          </w:p>
        </w:tc>
        <w:tc>
          <w:tcPr>
            <w:tcW w:w="6" w:type="dxa"/>
          </w:tcPr>
          <w:p w:rsidR="00FD32EB" w:rsidRDefault="00FD32EB">
            <w:pPr>
              <w:pStyle w:val="EMPTYCELLSTYLE"/>
            </w:pPr>
          </w:p>
        </w:tc>
      </w:tr>
      <w:tr w:rsidR="00FD32EB" w:rsidTr="00FD32EB">
        <w:trPr>
          <w:trHeight w:hRule="exact" w:val="14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262"/>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LG-TestoBase"/>
            </w:pPr>
            <w:r>
              <w:t>Il TECNICO DEI TRATTAMENTI ESTETICI interviene con autonomia, nel quadro di azione stabilito e delle specifiche assegnate, contribuendo al presidio del processo di trattamento estetico della persona attraverso l’individuazione delle risorse, la programmazione dei servizi e l’organizzazione operativa del lavoro, l’implementazione di procedure di miglioramento continuo, il monitoraggio e la valutazione del risultato, con assunzione di responsabilità di carattere gestionale e relative al coordinamento di attività esecutive svolte da altri. La formazione tecnica nell’utilizzo di metodologie, strumenti e informazioni specializzate gli consente di svolgere attività relative ai trattamenti estetici della persona, con competenze relative all’analisi e trattamento delle parti del corpo interessate ed al funzionamento/ gestione dell’esercizio.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34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r>
              <w:rPr>
                <w:color w:val="7030A0"/>
                <w:sz w:val="24"/>
              </w:rPr>
              <w:t>REQUISITI FORMALI DI ACCESSO</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AD2249">
        <w:trPr>
          <w:trHeight w:hRule="exact" w:val="633"/>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rsidP="00AD2249">
            <w:pPr>
              <w:pStyle w:val="LG-TestoBase"/>
            </w:pPr>
            <w:r>
              <w:t>Qualificazioni professionali di livello EQF 3 correlate:</w:t>
            </w:r>
            <w:r>
              <w:br/>
              <w:t>• Estetista</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34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r>
              <w:rPr>
                <w:color w:val="7030A0"/>
                <w:sz w:val="24"/>
              </w:rPr>
              <w:t xml:space="preserve">COMPETENZE PROFESSIONALI CARATTERIZZANTI IL PROFILO REGIONALE </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FD32EB" w:rsidRDefault="00FD32EB">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FD32EB" w:rsidRDefault="00FD32EB">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FD32EB" w:rsidRDefault="00FD32EB">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FD32EB" w:rsidRDefault="00FD32EB">
            <w:pPr>
              <w:pStyle w:val="DOC-TabellaIntestazioni"/>
            </w:pPr>
            <w:r>
              <w:t>Sviluppato in modo: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QPR-BEN-03</w:t>
            </w:r>
          </w:p>
        </w:tc>
        <w:tc>
          <w:tcPr>
            <w:tcW w:w="5960" w:type="dxa"/>
            <w:gridSpan w:val="2"/>
            <w:tcMar>
              <w:top w:w="0" w:type="dxa"/>
              <w:left w:w="100" w:type="dxa"/>
              <w:bottom w:w="0" w:type="dxa"/>
              <w:right w:w="0" w:type="dxa"/>
            </w:tcMar>
            <w:hideMark/>
          </w:tcPr>
          <w:p w:rsidR="00FD32EB" w:rsidRDefault="00FD32EB">
            <w:pPr>
              <w:pStyle w:val="DOC-TabellaTesto"/>
            </w:pPr>
            <w:r>
              <w:t>GESTIONE OPERATIVA DEL CENTRO ESTETICO</w:t>
            </w:r>
          </w:p>
        </w:tc>
        <w:tc>
          <w:tcPr>
            <w:tcW w:w="980" w:type="dxa"/>
            <w:tcMar>
              <w:top w:w="0" w:type="dxa"/>
              <w:left w:w="60" w:type="dxa"/>
              <w:bottom w:w="0" w:type="dxa"/>
              <w:right w:w="0" w:type="dxa"/>
            </w:tcMar>
            <w:hideMark/>
          </w:tcPr>
          <w:p w:rsidR="00FD32EB" w:rsidRDefault="00FD32EB">
            <w:pPr>
              <w:pStyle w:val="DOC-TabellaTestoCx"/>
            </w:pPr>
            <w:r>
              <w:t>4</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QPR-BEN-06</w:t>
            </w:r>
          </w:p>
        </w:tc>
        <w:tc>
          <w:tcPr>
            <w:tcW w:w="5960" w:type="dxa"/>
            <w:gridSpan w:val="2"/>
            <w:tcMar>
              <w:top w:w="0" w:type="dxa"/>
              <w:left w:w="100" w:type="dxa"/>
              <w:bottom w:w="0" w:type="dxa"/>
              <w:right w:w="0" w:type="dxa"/>
            </w:tcMar>
            <w:hideMark/>
          </w:tcPr>
          <w:p w:rsidR="00FD32EB" w:rsidRDefault="00FD32EB">
            <w:pPr>
              <w:pStyle w:val="DOC-TabellaTesto"/>
            </w:pPr>
            <w:r>
              <w:t>PROGRAMMAZIONE DEI SERVIZI DI ESTETICA IN FUNZIONE DEL CLIENTE</w:t>
            </w:r>
          </w:p>
        </w:tc>
        <w:tc>
          <w:tcPr>
            <w:tcW w:w="980" w:type="dxa"/>
            <w:tcMar>
              <w:top w:w="0" w:type="dxa"/>
              <w:left w:w="60" w:type="dxa"/>
              <w:bottom w:w="0" w:type="dxa"/>
              <w:right w:w="0" w:type="dxa"/>
            </w:tcMar>
            <w:hideMark/>
          </w:tcPr>
          <w:p w:rsidR="00FD32EB" w:rsidRDefault="00FD32EB">
            <w:pPr>
              <w:pStyle w:val="DOC-TabellaTestoCx"/>
            </w:pPr>
            <w:r>
              <w:t>4</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QPR-BEN-24</w:t>
            </w:r>
          </w:p>
        </w:tc>
        <w:tc>
          <w:tcPr>
            <w:tcW w:w="5960" w:type="dxa"/>
            <w:gridSpan w:val="2"/>
            <w:tcMar>
              <w:top w:w="0" w:type="dxa"/>
              <w:left w:w="100" w:type="dxa"/>
              <w:bottom w:w="0" w:type="dxa"/>
              <w:right w:w="0" w:type="dxa"/>
            </w:tcMar>
            <w:hideMark/>
          </w:tcPr>
          <w:p w:rsidR="00FD32EB" w:rsidRDefault="00FD32EB">
            <w:pPr>
              <w:pStyle w:val="DOC-TabellaTesto"/>
            </w:pPr>
            <w:r>
              <w:t>PREDISPOSIZIONE. GESTIONE E CURA DEGLI AMBIENTI DI LAVORO</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FD32EB">
        <w:trPr>
          <w:trHeight w:hRule="exact" w:val="4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QPR-BEN-13</w:t>
            </w:r>
          </w:p>
        </w:tc>
        <w:tc>
          <w:tcPr>
            <w:tcW w:w="5960" w:type="dxa"/>
            <w:gridSpan w:val="2"/>
            <w:tcMar>
              <w:top w:w="0" w:type="dxa"/>
              <w:left w:w="100" w:type="dxa"/>
              <w:bottom w:w="0" w:type="dxa"/>
              <w:right w:w="0" w:type="dxa"/>
            </w:tcMar>
            <w:hideMark/>
          </w:tcPr>
          <w:p w:rsidR="00FD32EB" w:rsidRDefault="00FD32EB">
            <w:pPr>
              <w:pStyle w:val="DOC-TabellaTesto"/>
            </w:pPr>
            <w:r>
              <w:t>ESECUZIONE DEI SERVIZI ESTETICI DI BASE (MANICURE, PEDICURE, EPILAZIONE)</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Esteso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QPR-BEN-14</w:t>
            </w:r>
          </w:p>
        </w:tc>
        <w:tc>
          <w:tcPr>
            <w:tcW w:w="5960" w:type="dxa"/>
            <w:gridSpan w:val="2"/>
            <w:tcMar>
              <w:top w:w="0" w:type="dxa"/>
              <w:left w:w="100" w:type="dxa"/>
              <w:bottom w:w="0" w:type="dxa"/>
              <w:right w:w="0" w:type="dxa"/>
            </w:tcMar>
            <w:hideMark/>
          </w:tcPr>
          <w:p w:rsidR="00FD32EB" w:rsidRDefault="00FD32EB">
            <w:pPr>
              <w:pStyle w:val="DOC-TabellaTesto"/>
            </w:pPr>
            <w:r>
              <w:t>ESECUZIONE DEI TRATTAMENTI VISO</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Esteso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QPR-BEN-15</w:t>
            </w:r>
          </w:p>
        </w:tc>
        <w:tc>
          <w:tcPr>
            <w:tcW w:w="5960" w:type="dxa"/>
            <w:gridSpan w:val="2"/>
            <w:tcMar>
              <w:top w:w="0" w:type="dxa"/>
              <w:left w:w="100" w:type="dxa"/>
              <w:bottom w:w="0" w:type="dxa"/>
              <w:right w:w="0" w:type="dxa"/>
            </w:tcMar>
            <w:hideMark/>
          </w:tcPr>
          <w:p w:rsidR="00FD32EB" w:rsidRDefault="00FD32EB">
            <w:pPr>
              <w:pStyle w:val="DOC-TabellaTesto"/>
            </w:pPr>
            <w:r>
              <w:t>ESECUZIONE DEI TRATTAMENTI CORPO</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Esteso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QPR-BEN-16</w:t>
            </w:r>
          </w:p>
        </w:tc>
        <w:tc>
          <w:tcPr>
            <w:tcW w:w="5960" w:type="dxa"/>
            <w:gridSpan w:val="2"/>
            <w:tcMar>
              <w:top w:w="0" w:type="dxa"/>
              <w:left w:w="100" w:type="dxa"/>
              <w:bottom w:w="0" w:type="dxa"/>
              <w:right w:w="0" w:type="dxa"/>
            </w:tcMar>
            <w:hideMark/>
          </w:tcPr>
          <w:p w:rsidR="00FD32EB" w:rsidRDefault="00FD32EB">
            <w:pPr>
              <w:pStyle w:val="DOC-TabellaTesto"/>
            </w:pPr>
            <w:r>
              <w:t>ESECUZIONE DEI MASSAGGI ESTETICI</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QPR-BEN-17</w:t>
            </w:r>
          </w:p>
        </w:tc>
        <w:tc>
          <w:tcPr>
            <w:tcW w:w="5960" w:type="dxa"/>
            <w:gridSpan w:val="2"/>
            <w:tcMar>
              <w:top w:w="0" w:type="dxa"/>
              <w:left w:w="100" w:type="dxa"/>
              <w:bottom w:w="0" w:type="dxa"/>
              <w:right w:w="0" w:type="dxa"/>
            </w:tcMar>
            <w:hideMark/>
          </w:tcPr>
          <w:p w:rsidR="00FD32EB" w:rsidRDefault="00FD32EB">
            <w:pPr>
              <w:pStyle w:val="DOC-TabellaTesto"/>
            </w:pPr>
            <w:r>
              <w:t>PROGETTAZIONE DI UN SERVIZIO DI MAKE-UP</w:t>
            </w:r>
          </w:p>
        </w:tc>
        <w:tc>
          <w:tcPr>
            <w:tcW w:w="980" w:type="dxa"/>
            <w:tcMar>
              <w:top w:w="0" w:type="dxa"/>
              <w:left w:w="60" w:type="dxa"/>
              <w:bottom w:w="0" w:type="dxa"/>
              <w:right w:w="0" w:type="dxa"/>
            </w:tcMar>
            <w:hideMark/>
          </w:tcPr>
          <w:p w:rsidR="00FD32EB" w:rsidRDefault="00FD32EB">
            <w:pPr>
              <w:pStyle w:val="DOC-TabellaTestoCx"/>
            </w:pPr>
            <w:r>
              <w:t>4</w:t>
            </w:r>
          </w:p>
        </w:tc>
        <w:tc>
          <w:tcPr>
            <w:tcW w:w="1380" w:type="dxa"/>
            <w:tcMar>
              <w:top w:w="0" w:type="dxa"/>
              <w:left w:w="60" w:type="dxa"/>
              <w:bottom w:w="0" w:type="dxa"/>
              <w:right w:w="0" w:type="dxa"/>
            </w:tcMar>
            <w:hideMark/>
          </w:tcPr>
          <w:p w:rsidR="00FD32EB" w:rsidRDefault="00FD32EB">
            <w:pPr>
              <w:pStyle w:val="DOC-TabellaTestoCx"/>
            </w:pPr>
            <w:r>
              <w:t>Parziale</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QPR-BEN-18</w:t>
            </w:r>
          </w:p>
        </w:tc>
        <w:tc>
          <w:tcPr>
            <w:tcW w:w="5960" w:type="dxa"/>
            <w:gridSpan w:val="2"/>
            <w:tcMar>
              <w:top w:w="0" w:type="dxa"/>
              <w:left w:w="100" w:type="dxa"/>
              <w:bottom w:w="0" w:type="dxa"/>
              <w:right w:w="0" w:type="dxa"/>
            </w:tcMar>
            <w:hideMark/>
          </w:tcPr>
          <w:p w:rsidR="00FD32EB" w:rsidRDefault="00FD32EB">
            <w:pPr>
              <w:pStyle w:val="DOC-TabellaTesto"/>
            </w:pPr>
            <w:r>
              <w:t>ESECUZIONE DEL MAKE-UP</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AB4A2E">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QPR-BEN-19</w:t>
            </w:r>
          </w:p>
        </w:tc>
        <w:tc>
          <w:tcPr>
            <w:tcW w:w="5960" w:type="dxa"/>
            <w:gridSpan w:val="2"/>
            <w:tcMar>
              <w:top w:w="0" w:type="dxa"/>
              <w:left w:w="100" w:type="dxa"/>
              <w:bottom w:w="0" w:type="dxa"/>
              <w:right w:w="0" w:type="dxa"/>
            </w:tcMar>
            <w:hideMark/>
          </w:tcPr>
          <w:p w:rsidR="00FD32EB" w:rsidRDefault="00FD32EB">
            <w:pPr>
              <w:pStyle w:val="DOC-TabellaTesto"/>
            </w:pPr>
            <w:r>
              <w:t>ESECUZIONE DELLA RICOSTRUZIONE UNGHIE</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AB4A2E">
        <w:trPr>
          <w:trHeight w:hRule="exact" w:val="280"/>
        </w:trPr>
        <w:tc>
          <w:tcPr>
            <w:tcW w:w="6" w:type="dxa"/>
            <w:tcBorders>
              <w:bottom w:val="single" w:sz="4" w:space="0" w:color="000000"/>
            </w:tcBorders>
          </w:tcPr>
          <w:p w:rsidR="00FD32EB" w:rsidRDefault="00FD32EB">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FD32EB" w:rsidRDefault="00FD32EB">
            <w:pPr>
              <w:pStyle w:val="DOC-TabellaGrassetto"/>
            </w:pPr>
            <w:r>
              <w:t>QPR-BEN-22</w:t>
            </w:r>
          </w:p>
        </w:tc>
        <w:tc>
          <w:tcPr>
            <w:tcW w:w="5960" w:type="dxa"/>
            <w:gridSpan w:val="2"/>
            <w:tcBorders>
              <w:bottom w:val="single" w:sz="4" w:space="0" w:color="000000"/>
            </w:tcBorders>
            <w:tcMar>
              <w:top w:w="0" w:type="dxa"/>
              <w:left w:w="100" w:type="dxa"/>
              <w:bottom w:w="0" w:type="dxa"/>
              <w:right w:w="0" w:type="dxa"/>
            </w:tcMar>
            <w:hideMark/>
          </w:tcPr>
          <w:p w:rsidR="00FD32EB" w:rsidRDefault="00FD32EB">
            <w:pPr>
              <w:pStyle w:val="DOC-TabellaTesto"/>
            </w:pPr>
            <w:r>
              <w:t>GESTIONE DEI PERCORSI BENESSERE</w:t>
            </w:r>
          </w:p>
        </w:tc>
        <w:tc>
          <w:tcPr>
            <w:tcW w:w="980" w:type="dxa"/>
            <w:tcBorders>
              <w:bottom w:val="single" w:sz="4" w:space="0" w:color="000000"/>
            </w:tcBorders>
            <w:tcMar>
              <w:top w:w="0" w:type="dxa"/>
              <w:left w:w="60" w:type="dxa"/>
              <w:bottom w:w="0" w:type="dxa"/>
              <w:right w:w="0" w:type="dxa"/>
            </w:tcMar>
            <w:hideMark/>
          </w:tcPr>
          <w:p w:rsidR="00FD32EB" w:rsidRDefault="00FD32EB">
            <w:pPr>
              <w:pStyle w:val="DOC-TabellaTestoCx"/>
            </w:pPr>
            <w:r>
              <w:t>4</w:t>
            </w:r>
          </w:p>
        </w:tc>
        <w:tc>
          <w:tcPr>
            <w:tcW w:w="1380" w:type="dxa"/>
            <w:tcBorders>
              <w:bottom w:val="single" w:sz="4" w:space="0" w:color="000000"/>
            </w:tcBorders>
            <w:tcMar>
              <w:top w:w="0" w:type="dxa"/>
              <w:left w:w="60" w:type="dxa"/>
              <w:bottom w:w="0" w:type="dxa"/>
              <w:right w:w="0" w:type="dxa"/>
            </w:tcMar>
            <w:hideMark/>
          </w:tcPr>
          <w:p w:rsidR="00FD32EB" w:rsidRDefault="00FD32EB">
            <w:pPr>
              <w:pStyle w:val="DOC-TabellaTestoCx"/>
            </w:pPr>
            <w:r>
              <w:t>Parziale</w:t>
            </w:r>
          </w:p>
        </w:tc>
        <w:tc>
          <w:tcPr>
            <w:tcW w:w="6" w:type="dxa"/>
            <w:tcBorders>
              <w:bottom w:val="single" w:sz="4" w:space="0" w:color="000000"/>
            </w:tcBorders>
          </w:tcPr>
          <w:p w:rsidR="00FD32EB" w:rsidRDefault="00FD32EB">
            <w:pPr>
              <w:pStyle w:val="EMPTYCELLSTYLE"/>
            </w:pPr>
          </w:p>
        </w:tc>
      </w:tr>
    </w:tbl>
    <w:p w:rsidR="00742693" w:rsidRDefault="00742693" w:rsidP="00742693"/>
    <w:p w:rsidR="00DB6B80" w:rsidRPr="00493351" w:rsidRDefault="00DB6B80" w:rsidP="0035687C">
      <w:pPr>
        <w:pStyle w:val="DOC-TestoBase"/>
      </w:pPr>
      <w:r w:rsidRPr="00493351">
        <w:br w:type="page"/>
      </w:r>
    </w:p>
    <w:p w:rsidR="00DB6B80" w:rsidRPr="00493351" w:rsidRDefault="00DB6B80" w:rsidP="002B13DD">
      <w:pPr>
        <w:pStyle w:val="LG-Titoletto"/>
      </w:pPr>
      <w:r w:rsidRPr="00493351">
        <w:t>Descrizione delle competenze caratterizzanti il profilo PROFESSIONALE regionale</w:t>
      </w:r>
    </w:p>
    <w:p w:rsidR="00DB6B80" w:rsidRPr="00493351" w:rsidRDefault="00DB6B80" w:rsidP="0035687C">
      <w:pPr>
        <w:pStyle w:val="DOC-TestoBase"/>
      </w:pPr>
    </w:p>
    <w:p w:rsidR="001E2B35" w:rsidRDefault="001E2B35" w:rsidP="001E2B3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GESTIONE OPERATIVA DEL CENTRO ESTETICO</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QPR-BEN-03</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07/01/2020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Partendo dalla mission del centro estetico, partecipare all’organizzazione del planning degli appuntamenti, del lavoro delle R.U., della tenuta delle procedure amministrative, partecipando alla promozione e alla formulazione di linee di miglioramento.</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Elementi di organizzazione del settore estetico (azienda, lavoro, associazioni)</w:t>
            </w:r>
          </w:p>
          <w:p w:rsidR="001E2B35" w:rsidRDefault="001E2B35" w:rsidP="001E2B35">
            <w:pPr>
              <w:pStyle w:val="QPR-ConoscenzeAbilit"/>
              <w:suppressAutoHyphens w:val="0"/>
              <w:ind w:left="283" w:hanging="198"/>
            </w:pPr>
            <w:r>
              <w:rPr>
                <w:noProof/>
              </w:rPr>
              <w:t>Tecniche di time management</w:t>
            </w:r>
          </w:p>
          <w:p w:rsidR="001E2B35" w:rsidRDefault="001E2B35" w:rsidP="001E2B35">
            <w:pPr>
              <w:pStyle w:val="QPR-ConoscenzeAbilit"/>
              <w:suppressAutoHyphens w:val="0"/>
              <w:ind w:left="283" w:hanging="198"/>
            </w:pPr>
            <w:r>
              <w:rPr>
                <w:noProof/>
              </w:rPr>
              <w:t>Normativa di settore</w:t>
            </w:r>
          </w:p>
          <w:p w:rsidR="001E2B35" w:rsidRDefault="001E2B35" w:rsidP="001E2B35">
            <w:pPr>
              <w:pStyle w:val="QPR-ConoscenzeAbilit"/>
              <w:suppressAutoHyphens w:val="0"/>
              <w:ind w:left="283" w:hanging="198"/>
            </w:pPr>
            <w:r>
              <w:rPr>
                <w:noProof/>
              </w:rPr>
              <w:t>Sistema qualità/sicurezza e principali modelli</w:t>
            </w:r>
          </w:p>
          <w:p w:rsidR="001E2B35" w:rsidRDefault="001E2B35" w:rsidP="001E2B35">
            <w:pPr>
              <w:pStyle w:val="QPR-ConoscenzeAbilit"/>
              <w:suppressAutoHyphens w:val="0"/>
              <w:ind w:left="283" w:hanging="198"/>
            </w:pPr>
            <w:r>
              <w:rPr>
                <w:noProof/>
              </w:rPr>
              <w:t>Criteri e procedure per la gestione delle risorse umane del centro estetico</w:t>
            </w:r>
          </w:p>
          <w:p w:rsidR="001E2B35" w:rsidRDefault="001E2B35" w:rsidP="001E2B35">
            <w:pPr>
              <w:pStyle w:val="QPR-ConoscenzeAbilit"/>
              <w:suppressAutoHyphens w:val="0"/>
              <w:ind w:left="283" w:hanging="198"/>
            </w:pPr>
            <w:r>
              <w:rPr>
                <w:noProof/>
              </w:rPr>
              <w:t>Strumenti e modalità di pagamento</w:t>
            </w:r>
          </w:p>
          <w:p w:rsidR="001E2B35" w:rsidRDefault="001E2B35" w:rsidP="001E2B35">
            <w:pPr>
              <w:pStyle w:val="QPR-ConoscenzeAbilit"/>
              <w:suppressAutoHyphens w:val="0"/>
              <w:ind w:left="283" w:hanging="198"/>
            </w:pPr>
            <w:r>
              <w:rPr>
                <w:noProof/>
              </w:rPr>
              <w:t>Tipologia di documenti contabili di base: (ricevute, fatture, bolle, ecc.), loro caratteristiche e procedure di emissione, registrazione e archiviazione</w:t>
            </w:r>
          </w:p>
          <w:p w:rsidR="001E2B35" w:rsidRDefault="001E2B35" w:rsidP="001E2B35">
            <w:pPr>
              <w:pStyle w:val="QPR-ConoscenzeAbilit"/>
              <w:suppressAutoHyphens w:val="0"/>
              <w:ind w:left="283" w:hanging="198"/>
            </w:pPr>
            <w:r>
              <w:rPr>
                <w:noProof/>
              </w:rPr>
              <w:t>Elementi generali di contrattualistica</w:t>
            </w:r>
          </w:p>
          <w:p w:rsidR="001E2B35" w:rsidRDefault="001E2B35" w:rsidP="001E2B35">
            <w:pPr>
              <w:pStyle w:val="QPR-ConoscenzeAbilit"/>
              <w:suppressAutoHyphens w:val="0"/>
              <w:ind w:left="283" w:hanging="198"/>
            </w:pPr>
            <w:r>
              <w:rPr>
                <w:noProof/>
              </w:rPr>
              <w:t>Adempimenti contabili e fiscali tipici del settore estetico</w:t>
            </w:r>
          </w:p>
          <w:p w:rsidR="001E2B35" w:rsidRDefault="001E2B35" w:rsidP="001E2B35">
            <w:pPr>
              <w:pStyle w:val="QPR-ConoscenzeAbilit"/>
              <w:suppressAutoHyphens w:val="0"/>
              <w:ind w:left="283" w:hanging="198"/>
            </w:pPr>
            <w:r>
              <w:rPr>
                <w:noProof/>
              </w:rPr>
              <w:t>Tecniche di promozione e di vendita</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Applicare metodiche per la gestione del planning</w:t>
            </w:r>
          </w:p>
          <w:p w:rsidR="001E2B35" w:rsidRDefault="001E2B35" w:rsidP="001E2B35">
            <w:pPr>
              <w:pStyle w:val="QPR-ConoscenzeAbilit"/>
              <w:suppressAutoHyphens w:val="0"/>
              <w:ind w:left="283" w:hanging="198"/>
            </w:pPr>
            <w:r>
              <w:rPr>
                <w:noProof/>
              </w:rPr>
              <w:t>Applicare criteri di assegnazione di compiti, sequenze e tempi di svolgimento attività</w:t>
            </w:r>
          </w:p>
          <w:p w:rsidR="001E2B35" w:rsidRDefault="001E2B35" w:rsidP="001E2B35">
            <w:pPr>
              <w:pStyle w:val="QPR-ConoscenzeAbilit"/>
              <w:suppressAutoHyphens w:val="0"/>
              <w:ind w:left="283" w:hanging="198"/>
            </w:pPr>
            <w:r>
              <w:rPr>
                <w:noProof/>
              </w:rPr>
              <w:t>Individuare anomalie segnalando non conformità</w:t>
            </w:r>
          </w:p>
          <w:p w:rsidR="001E2B35" w:rsidRDefault="001E2B35" w:rsidP="001E2B35">
            <w:pPr>
              <w:pStyle w:val="QPR-ConoscenzeAbilit"/>
              <w:suppressAutoHyphens w:val="0"/>
              <w:ind w:left="283" w:hanging="198"/>
            </w:pPr>
            <w:r>
              <w:rPr>
                <w:noProof/>
              </w:rPr>
              <w:t>Formulare proposte di miglioramento degli standard di servizio</w:t>
            </w:r>
          </w:p>
          <w:p w:rsidR="001E2B35" w:rsidRDefault="001E2B35" w:rsidP="001E2B35">
            <w:pPr>
              <w:pStyle w:val="QPR-ConoscenzeAbilit"/>
              <w:suppressAutoHyphens w:val="0"/>
              <w:ind w:left="283" w:hanging="198"/>
            </w:pPr>
            <w:r>
              <w:rPr>
                <w:noProof/>
              </w:rPr>
              <w:t>Applicare le normative di settore di carattere gestionale e organizzativo</w:t>
            </w:r>
          </w:p>
          <w:p w:rsidR="001E2B35" w:rsidRDefault="001E2B35" w:rsidP="001E2B35">
            <w:pPr>
              <w:pStyle w:val="QPR-ConoscenzeAbilit"/>
              <w:suppressAutoHyphens w:val="0"/>
              <w:ind w:left="283" w:hanging="198"/>
            </w:pPr>
            <w:r>
              <w:rPr>
                <w:noProof/>
              </w:rPr>
              <w:t>Applicare procedure e tecniche per espletare gli adempimenti contabili e fiscali giornalieri</w:t>
            </w:r>
          </w:p>
          <w:p w:rsidR="001E2B35" w:rsidRDefault="001E2B35" w:rsidP="001E2B35">
            <w:pPr>
              <w:pStyle w:val="QPR-ConoscenzeAbilit"/>
              <w:suppressAutoHyphens w:val="0"/>
              <w:ind w:left="283" w:hanging="198"/>
            </w:pPr>
            <w:r>
              <w:rPr>
                <w:noProof/>
              </w:rPr>
              <w:t>Applicare modalità di promozione e vendita dell'attività professionale e di prodotti di settore</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PROGRAMMAZIONE DEI SERVIZI DI ESTETICA IN FUNZIONE DEL CLIENTE</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QPR-BEN-06</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07/01/2020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Sulla base delle richieste del cliente, delle sue caratteristiche psicosomatiche, dell'analisi dello stato della cute, il soggetto è in grado di programmare un trattamento estetico personalizzato verificandone l'applicazione e il risultato rispetto al benessere psico-fisico del cliente.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counselling e di intervista</w:t>
            </w:r>
          </w:p>
          <w:p w:rsidR="001E2B35" w:rsidRDefault="001E2B35" w:rsidP="001E2B35">
            <w:pPr>
              <w:pStyle w:val="QPR-ConoscenzeAbilit"/>
              <w:suppressAutoHyphens w:val="0"/>
              <w:ind w:left="283" w:hanging="198"/>
            </w:pPr>
            <w:r>
              <w:rPr>
                <w:noProof/>
              </w:rPr>
              <w:t>Tecniche e procedure per l’utilizzo della scheda tecnica</w:t>
            </w:r>
          </w:p>
          <w:p w:rsidR="001E2B35" w:rsidRDefault="001E2B35" w:rsidP="001E2B35">
            <w:pPr>
              <w:pStyle w:val="QPR-ConoscenzeAbilit"/>
              <w:suppressAutoHyphens w:val="0"/>
              <w:ind w:left="283" w:hanging="198"/>
            </w:pPr>
            <w:r>
              <w:rPr>
                <w:noProof/>
              </w:rPr>
              <w:t>Principali inestetismi e patologie dell’apparato tegumentario</w:t>
            </w:r>
          </w:p>
          <w:p w:rsidR="001E2B35" w:rsidRDefault="001E2B35" w:rsidP="001E2B35">
            <w:pPr>
              <w:pStyle w:val="QPR-ConoscenzeAbilit"/>
              <w:suppressAutoHyphens w:val="0"/>
              <w:ind w:left="283" w:hanging="198"/>
            </w:pPr>
            <w:r>
              <w:rPr>
                <w:noProof/>
              </w:rPr>
              <w:t>Elementi di anatomia correlati ai trattamenti</w:t>
            </w:r>
          </w:p>
          <w:p w:rsidR="001E2B35" w:rsidRDefault="001E2B35" w:rsidP="001E2B35">
            <w:pPr>
              <w:pStyle w:val="QPR-ConoscenzeAbilit"/>
              <w:suppressAutoHyphens w:val="0"/>
              <w:ind w:left="283" w:hanging="198"/>
            </w:pPr>
            <w:r>
              <w:rPr>
                <w:noProof/>
              </w:rPr>
              <w:t>Principali strumentazioni di analisi e diagnosi della cute</w:t>
            </w:r>
          </w:p>
          <w:p w:rsidR="001E2B35" w:rsidRDefault="001E2B35" w:rsidP="001E2B35">
            <w:pPr>
              <w:pStyle w:val="QPR-ConoscenzeAbilit"/>
              <w:suppressAutoHyphens w:val="0"/>
              <w:ind w:left="283" w:hanging="198"/>
            </w:pPr>
            <w:r>
              <w:rPr>
                <w:noProof/>
              </w:rPr>
              <w:t>Processi degenerativi del tessuto adiposo</w:t>
            </w:r>
          </w:p>
          <w:p w:rsidR="001E2B35" w:rsidRDefault="001E2B35" w:rsidP="001E2B35">
            <w:pPr>
              <w:pStyle w:val="QPR-ConoscenzeAbilit"/>
              <w:suppressAutoHyphens w:val="0"/>
              <w:ind w:left="283" w:hanging="198"/>
            </w:pPr>
            <w:r>
              <w:rPr>
                <w:noProof/>
              </w:rPr>
              <w:t>Metodi di trattamento degli inestetismi</w:t>
            </w:r>
          </w:p>
          <w:p w:rsidR="001E2B35" w:rsidRDefault="001E2B35" w:rsidP="001E2B35">
            <w:pPr>
              <w:pStyle w:val="QPR-ConoscenzeAbilit"/>
              <w:suppressAutoHyphens w:val="0"/>
              <w:ind w:left="283" w:hanging="198"/>
            </w:pPr>
            <w:r>
              <w:rPr>
                <w:noProof/>
              </w:rPr>
              <w:t>Tecniche di monitoraggio e controllo</w:t>
            </w:r>
          </w:p>
          <w:p w:rsidR="001E2B35" w:rsidRDefault="001E2B35" w:rsidP="001E2B35">
            <w:pPr>
              <w:pStyle w:val="QPR-ConoscenzeAbilit"/>
              <w:suppressAutoHyphens w:val="0"/>
              <w:ind w:left="283" w:hanging="198"/>
            </w:pPr>
            <w:r>
              <w:rPr>
                <w:noProof/>
              </w:rPr>
              <w:t>Tipologia, composizione e modalità funzionali di applicazione dei prodotti cosmetici</w:t>
            </w:r>
          </w:p>
          <w:p w:rsidR="001E2B35" w:rsidRDefault="001E2B35" w:rsidP="001E2B35">
            <w:pPr>
              <w:pStyle w:val="QPR-ConoscenzeAbilit"/>
              <w:suppressAutoHyphens w:val="0"/>
              <w:ind w:left="283" w:hanging="198"/>
            </w:pPr>
            <w:r>
              <w:rPr>
                <w:noProof/>
              </w:rPr>
              <w:t>Tecniche di monitoraggio e valutazione dei trattamenti</w:t>
            </w:r>
          </w:p>
          <w:p w:rsidR="001E2B35" w:rsidRDefault="001E2B35" w:rsidP="001E2B35">
            <w:pPr>
              <w:pStyle w:val="QPR-ConoscenzeAbilit"/>
              <w:suppressAutoHyphens w:val="0"/>
              <w:ind w:left="283" w:hanging="198"/>
            </w:pPr>
            <w:r>
              <w:rPr>
                <w:noProof/>
              </w:rPr>
              <w:t>Tecniche manuali e strumentali avanzate di trattamento estetico</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Utilizzare modalità comunicative verbali e non verbali per rilevare desideri/bisogni del cliente</w:t>
            </w:r>
          </w:p>
          <w:p w:rsidR="001E2B35" w:rsidRDefault="001E2B35" w:rsidP="001E2B35">
            <w:pPr>
              <w:pStyle w:val="QPR-ConoscenzeAbilit"/>
              <w:suppressAutoHyphens w:val="0"/>
              <w:ind w:left="283" w:hanging="198"/>
            </w:pPr>
            <w:r>
              <w:rPr>
                <w:noProof/>
              </w:rPr>
              <w:t>Applicare tecniche di pianificazione e organizzazione dei diversi servizi di trattamento</w:t>
            </w:r>
          </w:p>
          <w:p w:rsidR="001E2B35" w:rsidRDefault="001E2B35" w:rsidP="001E2B35">
            <w:pPr>
              <w:pStyle w:val="QPR-ConoscenzeAbilit"/>
              <w:suppressAutoHyphens w:val="0"/>
              <w:ind w:left="283" w:hanging="198"/>
            </w:pPr>
            <w:r>
              <w:rPr>
                <w:noProof/>
              </w:rPr>
              <w:t>Applicare metodiche per la compilazione e gestione della scheda tecnica/cliente</w:t>
            </w:r>
          </w:p>
          <w:p w:rsidR="001E2B35" w:rsidRDefault="001E2B35" w:rsidP="001E2B35">
            <w:pPr>
              <w:pStyle w:val="QPR-ConoscenzeAbilit"/>
              <w:suppressAutoHyphens w:val="0"/>
              <w:ind w:left="283" w:hanging="198"/>
            </w:pPr>
            <w:r>
              <w:rPr>
                <w:noProof/>
              </w:rPr>
              <w:t>Applicare tecniche di analisi per identificare i tipi cutanei e lo stato della pelle</w:t>
            </w:r>
          </w:p>
          <w:p w:rsidR="001E2B35" w:rsidRDefault="001E2B35" w:rsidP="001E2B35">
            <w:pPr>
              <w:pStyle w:val="QPR-ConoscenzeAbilit"/>
              <w:suppressAutoHyphens w:val="0"/>
              <w:ind w:left="283" w:hanging="198"/>
            </w:pPr>
            <w:r>
              <w:rPr>
                <w:noProof/>
              </w:rPr>
              <w:t>Riconoscere caratteristiche e specificità della pelle e delle sue alterazioni associando la tipologia di interventi più adeguata</w:t>
            </w:r>
          </w:p>
          <w:p w:rsidR="001E2B35" w:rsidRDefault="001E2B35" w:rsidP="001E2B35">
            <w:pPr>
              <w:pStyle w:val="QPR-ConoscenzeAbilit"/>
              <w:suppressAutoHyphens w:val="0"/>
              <w:ind w:left="283" w:hanging="198"/>
            </w:pPr>
            <w:r>
              <w:rPr>
                <w:noProof/>
              </w:rPr>
              <w:t>Valutare la tipologia di intervento e/o la necessità di una consulenza specialistica</w:t>
            </w:r>
          </w:p>
          <w:p w:rsidR="001E2B35" w:rsidRDefault="001E2B35" w:rsidP="001E2B35">
            <w:pPr>
              <w:pStyle w:val="QPR-ConoscenzeAbilit"/>
              <w:suppressAutoHyphens w:val="0"/>
              <w:ind w:left="283" w:hanging="198"/>
            </w:pPr>
            <w:r>
              <w:rPr>
                <w:noProof/>
              </w:rPr>
              <w:t>Individuare i prodotti cosmetici sulla base di caratteristiche chimiche, di azione e di risultato</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Individuare le tecniche più idonee per l’esecuzione di trattamenti estetici viso e corpo di tipo personalizzato</w:t>
            </w:r>
          </w:p>
          <w:p w:rsidR="001E2B35" w:rsidRDefault="001E2B35" w:rsidP="001E2B35">
            <w:pPr>
              <w:pStyle w:val="QPR-ConoscenzeAbilit"/>
              <w:suppressAutoHyphens w:val="0"/>
              <w:ind w:left="283" w:hanging="198"/>
            </w:pPr>
            <w:r>
              <w:rPr>
                <w:noProof/>
              </w:rPr>
              <w:t>Valutare i risultati dei trattamenti effettuati</w:t>
            </w:r>
          </w:p>
          <w:p w:rsidR="001E2B35" w:rsidRDefault="001E2B35" w:rsidP="001E2B35">
            <w:pPr>
              <w:pStyle w:val="QPR-ConoscenzeAbilit"/>
              <w:suppressAutoHyphens w:val="0"/>
              <w:ind w:left="283" w:hanging="198"/>
            </w:pPr>
            <w:r>
              <w:rPr>
                <w:noProof/>
              </w:rPr>
              <w:t>Ideare una proposta di servizio in relazione alle esigenze espresse dal cliente e alla valutazione degli indicatori rilevati formulandola al cliente</w:t>
            </w:r>
          </w:p>
          <w:p w:rsidR="001E2B35" w:rsidRDefault="001E2B35" w:rsidP="001E2B35">
            <w:pPr>
              <w:pStyle w:val="QPR-ConoscenzeAbilit"/>
              <w:suppressAutoHyphens w:val="0"/>
              <w:ind w:left="283" w:hanging="198"/>
            </w:pPr>
            <w:r>
              <w:rPr>
                <w:noProof/>
              </w:rPr>
              <w:t>Applicare tecniche di negoziazione sulla proposta avanzata e su ritardi e/o disguidi che ne potrebbero derivare</w:t>
            </w:r>
          </w:p>
          <w:p w:rsidR="001E2B35" w:rsidRDefault="001E2B35" w:rsidP="001E2B35">
            <w:pPr>
              <w:pStyle w:val="QPR-ConoscenzeAbilit"/>
              <w:suppressAutoHyphens w:val="0"/>
              <w:ind w:left="283" w:hanging="198"/>
            </w:pPr>
            <w:r>
              <w:rPr>
                <w:noProof/>
              </w:rPr>
              <w:t>Proporre i trattamenti da proseguire a casa al fine di mantenere gli effetti del servizio effettuato in istituto</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PREDISPOSIZIONE. GESTIONE E CURA DEGLI AMBIENTI DI LAVORO</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QPR-BEN-24</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1</w:t>
            </w:r>
            <w:r w:rsidRPr="00F80D72">
              <w:t xml:space="preserve"> del</w:t>
            </w:r>
            <w:r>
              <w:t xml:space="preserve"> 10/01/2020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Sulla base delle indicazioni ricevute, provvedere ad approntare gli spazi, le attrezzature e i materiali necessari ai servizi da svolgere nel rispetto della normativa sulla sicurezza e sulla gestione dei rifiuti.</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w:t>
            </w:r>
          </w:p>
          <w:p w:rsidR="001E2B35" w:rsidRDefault="001E2B35" w:rsidP="001E2B35">
            <w:pPr>
              <w:pStyle w:val="QPR-ConoscenzeAbilit"/>
              <w:suppressAutoHyphens w:val="0"/>
              <w:ind w:left="283" w:hanging="198"/>
            </w:pPr>
            <w:r>
              <w:rPr>
                <w:noProof/>
              </w:rPr>
              <w:t>Principali terminologie tecniche nel settore benessere</w:t>
            </w:r>
          </w:p>
          <w:p w:rsidR="001E2B35" w:rsidRDefault="001E2B35" w:rsidP="001E2B35">
            <w:pPr>
              <w:pStyle w:val="QPR-ConoscenzeAbilit"/>
              <w:suppressAutoHyphens w:val="0"/>
              <w:ind w:left="283" w:hanging="198"/>
            </w:pPr>
            <w:r>
              <w:rPr>
                <w:noProof/>
              </w:rPr>
              <w:t>Processi, cicli di lavoro e ruoli nel settore del benessere</w:t>
            </w:r>
          </w:p>
          <w:p w:rsidR="001E2B35" w:rsidRDefault="001E2B35" w:rsidP="001E2B35">
            <w:pPr>
              <w:pStyle w:val="QPR-ConoscenzeAbilit"/>
              <w:suppressAutoHyphens w:val="0"/>
              <w:ind w:left="283" w:hanging="198"/>
            </w:pPr>
            <w:r>
              <w:rPr>
                <w:noProof/>
              </w:rPr>
              <w:t>Tipologie e funzionamento delle principali attrezzature, macchinari e strumenti di settore</w:t>
            </w:r>
          </w:p>
          <w:p w:rsidR="001E2B35" w:rsidRDefault="001E2B35" w:rsidP="001E2B35">
            <w:pPr>
              <w:pStyle w:val="QPR-ConoscenzeAbilit"/>
              <w:suppressAutoHyphens w:val="0"/>
              <w:ind w:left="283" w:hanging="198"/>
            </w:pPr>
            <w:r>
              <w:rPr>
                <w:noProof/>
              </w:rPr>
              <w:t>Normativa di riferimento per la predisposizione igienica di locali e strumentazione</w:t>
            </w:r>
          </w:p>
          <w:p w:rsidR="001E2B35" w:rsidRDefault="001E2B35" w:rsidP="001E2B35">
            <w:pPr>
              <w:pStyle w:val="QPR-ConoscenzeAbilit"/>
              <w:suppressAutoHyphens w:val="0"/>
              <w:ind w:left="283" w:hanging="198"/>
            </w:pPr>
            <w:r>
              <w:rPr>
                <w:noProof/>
              </w:rPr>
              <w:t>Normativa di riferimento per la gestione dei rifiuti</w:t>
            </w:r>
          </w:p>
          <w:p w:rsidR="001E2B35" w:rsidRDefault="001E2B35" w:rsidP="001E2B35">
            <w:pPr>
              <w:pStyle w:val="QPR-ConoscenzeAbilit"/>
              <w:suppressAutoHyphens w:val="0"/>
              <w:ind w:left="283" w:hanging="198"/>
            </w:pPr>
            <w:r>
              <w:rPr>
                <w:noProof/>
              </w:rPr>
              <w:t>Procedure e tecniche di pulizia e sanificazione e predisposizione degli strumenti secondo le procedure in suo nel settore</w:t>
            </w:r>
          </w:p>
          <w:p w:rsidR="001E2B35" w:rsidRDefault="001E2B35" w:rsidP="001E2B35">
            <w:pPr>
              <w:pStyle w:val="QPR-ConoscenzeAbilit"/>
              <w:suppressAutoHyphens w:val="0"/>
              <w:ind w:left="283" w:hanging="198"/>
            </w:pPr>
            <w:r>
              <w:rPr>
                <w:noProof/>
              </w:rPr>
              <w:t>Tecniche di gestione del magazzino</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Approntare la postazione di lavoro</w:t>
            </w:r>
          </w:p>
          <w:p w:rsidR="001E2B35" w:rsidRDefault="001E2B35" w:rsidP="001E2B35">
            <w:pPr>
              <w:pStyle w:val="QPR-ConoscenzeAbilit"/>
              <w:suppressAutoHyphens w:val="0"/>
              <w:ind w:left="283" w:hanging="198"/>
            </w:pPr>
            <w:r>
              <w:rPr>
                <w:noProof/>
              </w:rPr>
              <w:t>Applicare procedure e tecniche per la predisposizione igienica di locali e attrezzature utilizzate rispettando le normative di settore</w:t>
            </w:r>
          </w:p>
          <w:p w:rsidR="001E2B35" w:rsidRDefault="001E2B35" w:rsidP="001E2B35">
            <w:pPr>
              <w:pStyle w:val="QPR-ConoscenzeAbilit"/>
              <w:suppressAutoHyphens w:val="0"/>
              <w:ind w:left="283" w:hanging="198"/>
            </w:pPr>
            <w:r>
              <w:rPr>
                <w:noProof/>
              </w:rPr>
              <w:t>Utilizzare procedure e metodiche per la conservazione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Applicare tecniche di rotazione delle scorte del magazzino</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DEI SERVIZI ESTETICI DI BASE (MANICURE, PEDICURE, EPILAZIONE)</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QPR-BEN-13</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i servizi estetici di base (manicure, pedicure, epilazione) con tecniche e apparecchiature diverse,  nel rispetto delle norme di igiene e sicurezza.</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Caratteristiche e patologie dell’apparato tegumentario, apparato pilifero e struttura ungueale inerenti ai servizi specifici</w:t>
            </w:r>
          </w:p>
          <w:p w:rsidR="001E2B35" w:rsidRDefault="001E2B35" w:rsidP="001E2B35">
            <w:pPr>
              <w:pStyle w:val="QPR-ConoscenzeAbilit"/>
              <w:suppressAutoHyphens w:val="0"/>
              <w:ind w:left="283" w:hanging="198"/>
            </w:pPr>
            <w:r>
              <w:rPr>
                <w:noProof/>
              </w:rPr>
              <w:t>Elementi di anatomia, fisiologia, igiene e cosmetologia funzionali agli interventi previsti</w:t>
            </w:r>
          </w:p>
          <w:p w:rsidR="001E2B35" w:rsidRDefault="001E2B35" w:rsidP="001E2B35">
            <w:pPr>
              <w:pStyle w:val="QPR-ConoscenzeAbilit"/>
              <w:suppressAutoHyphens w:val="0"/>
              <w:ind w:left="283" w:hanging="198"/>
            </w:pPr>
            <w:r>
              <w:rPr>
                <w:noProof/>
              </w:rPr>
              <w:t>Modalità d’uso di strumenti manuali ed elettromedicali dei trattamenti estetici di base</w:t>
            </w:r>
          </w:p>
          <w:p w:rsidR="001E2B35" w:rsidRDefault="001E2B35" w:rsidP="001E2B35">
            <w:pPr>
              <w:pStyle w:val="QPR-ConoscenzeAbilit"/>
              <w:suppressAutoHyphens w:val="0"/>
              <w:ind w:left="283" w:hanging="198"/>
            </w:pPr>
            <w:r>
              <w:rPr>
                <w:noProof/>
              </w:rPr>
              <w:t>Principi di controllo e manutenzione ordinaria delle apparecchiature</w:t>
            </w:r>
          </w:p>
          <w:p w:rsidR="001E2B35" w:rsidRDefault="001E2B35" w:rsidP="001E2B35">
            <w:pPr>
              <w:pStyle w:val="QPR-ConoscenzeAbilit"/>
              <w:suppressAutoHyphens w:val="0"/>
              <w:ind w:left="283" w:hanging="198"/>
            </w:pPr>
            <w:r>
              <w:rPr>
                <w:noProof/>
              </w:rPr>
              <w:t>Tipologia, composizione e modalità di applicazione dei prodotti cosmetici funzionali ai trattamenti previsti (manicure, pedicure, epilazione, depilazione)</w:t>
            </w:r>
          </w:p>
          <w:p w:rsidR="001E2B35" w:rsidRDefault="001E2B35" w:rsidP="001E2B35">
            <w:pPr>
              <w:pStyle w:val="QPR-ConoscenzeAbilit"/>
              <w:suppressAutoHyphens w:val="0"/>
              <w:ind w:left="283" w:hanging="198"/>
            </w:pPr>
            <w:r>
              <w:rPr>
                <w:noProof/>
              </w:rPr>
              <w:t>Sequenze operative per la manicure e il pedicure e trattamenti annessi</w:t>
            </w:r>
          </w:p>
          <w:p w:rsidR="001E2B35" w:rsidRDefault="001E2B35" w:rsidP="001E2B35">
            <w:pPr>
              <w:pStyle w:val="QPR-ConoscenzeAbilit"/>
              <w:suppressAutoHyphens w:val="0"/>
              <w:ind w:left="283" w:hanging="198"/>
            </w:pPr>
            <w:r>
              <w:rPr>
                <w:noProof/>
              </w:rPr>
              <w:t>Tecniche epilatorie e depilatorie</w:t>
            </w:r>
          </w:p>
          <w:p w:rsidR="001E2B35" w:rsidRDefault="001E2B35" w:rsidP="001E2B35">
            <w:pPr>
              <w:pStyle w:val="QPR-ConoscenzeAbilit"/>
              <w:suppressAutoHyphens w:val="0"/>
              <w:ind w:left="283" w:hanging="198"/>
            </w:pPr>
            <w:r>
              <w:rPr>
                <w:noProof/>
              </w:rPr>
              <w:t>Operazioni di finitura del servizio</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Effettuare il check up preliminare, in funzione del servizio da svolgere, individuando eventuali anomalie, malformazioni ed inestetismi</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Realizzare i servizi estetici di base (manicure, pedicure, epilazione) secondo procedura, sia con strumenti manuali che elettromeccanici</w:t>
            </w:r>
          </w:p>
          <w:p w:rsidR="001E2B35" w:rsidRDefault="001E2B35" w:rsidP="001E2B35">
            <w:pPr>
              <w:pStyle w:val="QPR-ConoscenzeAbilit"/>
              <w:suppressAutoHyphens w:val="0"/>
              <w:ind w:left="283" w:hanging="198"/>
            </w:pPr>
            <w:r>
              <w:rPr>
                <w:noProof/>
              </w:rPr>
              <w:t>Adottare modalità di utilizzo e manutenzione ordinaria di strumenti, utensili e attrezzature</w:t>
            </w:r>
          </w:p>
          <w:p w:rsidR="001E2B35" w:rsidRDefault="001E2B35" w:rsidP="001E2B35">
            <w:pPr>
              <w:pStyle w:val="QPR-ConoscenzeAbilit"/>
              <w:suppressAutoHyphens w:val="0"/>
              <w:ind w:left="283" w:hanging="198"/>
            </w:pPr>
            <w:r>
              <w:rPr>
                <w:noProof/>
              </w:rPr>
              <w:t>Applicare smalto o decorazioni per la valorizzazione della mano e la figura</w:t>
            </w:r>
          </w:p>
          <w:p w:rsidR="001E2B35" w:rsidRDefault="001E2B35" w:rsidP="001E2B35">
            <w:pPr>
              <w:pStyle w:val="QPR-ConoscenzeAbilit"/>
              <w:suppressAutoHyphens w:val="0"/>
              <w:ind w:left="283" w:hanging="198"/>
            </w:pPr>
            <w:r>
              <w:rPr>
                <w:noProof/>
              </w:rPr>
              <w:t>Attenuare il disagio epilatorio e depilatorio</w:t>
            </w:r>
          </w:p>
          <w:p w:rsidR="001E2B35" w:rsidRDefault="001E2B35" w:rsidP="001E2B35">
            <w:pPr>
              <w:pStyle w:val="QPR-ConoscenzeAbilit"/>
              <w:suppressAutoHyphens w:val="0"/>
              <w:ind w:left="283" w:hanging="198"/>
            </w:pPr>
            <w:r>
              <w:rPr>
                <w:noProof/>
              </w:rPr>
              <w:t>Riconoscere il confine tra le competenze dell`estetista e quelle del dermatologo nel trattamento delle anomalie</w:t>
            </w:r>
          </w:p>
          <w:p w:rsidR="001E2B35" w:rsidRDefault="001E2B35" w:rsidP="001E2B35">
            <w:pPr>
              <w:pStyle w:val="QPR-ConoscenzeAbilit"/>
              <w:suppressAutoHyphens w:val="0"/>
              <w:ind w:left="283" w:hanging="198"/>
            </w:pPr>
            <w:r>
              <w:rPr>
                <w:noProof/>
              </w:rPr>
              <w:t>Eseguire la manutenzione ordinaria della strumentazione utilizzata</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DEI TRATTAMENTI VISO</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QPR-BEN-14</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la pulizia e i trattamenti specifici del viso scegliendo i prodotti più adatti nel rispetto delle norme di igiene e sicurezza.</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Caratteristiche e patologie dell’apparato tegumentario e pilifero del viso</w:t>
            </w:r>
          </w:p>
          <w:p w:rsidR="001E2B35" w:rsidRDefault="001E2B35" w:rsidP="001E2B35">
            <w:pPr>
              <w:pStyle w:val="QPR-ConoscenzeAbilit"/>
              <w:suppressAutoHyphens w:val="0"/>
              <w:ind w:left="283" w:hanging="198"/>
            </w:pPr>
            <w:r>
              <w:rPr>
                <w:noProof/>
              </w:rPr>
              <w:t>Parametri per la classificazione delle differenti tipologie di cute</w:t>
            </w:r>
          </w:p>
          <w:p w:rsidR="001E2B35" w:rsidRDefault="001E2B35" w:rsidP="001E2B35">
            <w:pPr>
              <w:pStyle w:val="QPR-ConoscenzeAbilit"/>
              <w:suppressAutoHyphens w:val="0"/>
              <w:ind w:left="283" w:hanging="198"/>
            </w:pPr>
            <w:r>
              <w:rPr>
                <w:noProof/>
              </w:rPr>
              <w:t>Elementi di anatomia, fisiologia, igiene e cosmetologia funzionali agli interventi previsti</w:t>
            </w:r>
          </w:p>
          <w:p w:rsidR="001E2B35" w:rsidRDefault="001E2B35" w:rsidP="001E2B35">
            <w:pPr>
              <w:pStyle w:val="QPR-ConoscenzeAbilit"/>
              <w:suppressAutoHyphens w:val="0"/>
              <w:ind w:left="283" w:hanging="198"/>
            </w:pPr>
            <w:r>
              <w:rPr>
                <w:noProof/>
              </w:rPr>
              <w:t>Modalità d’uso di strumenti manuali ed attrezzature per i trattamenti viso</w:t>
            </w:r>
          </w:p>
          <w:p w:rsidR="001E2B35" w:rsidRDefault="001E2B35" w:rsidP="001E2B35">
            <w:pPr>
              <w:pStyle w:val="QPR-ConoscenzeAbilit"/>
              <w:suppressAutoHyphens w:val="0"/>
              <w:ind w:left="283" w:hanging="198"/>
            </w:pPr>
            <w:r>
              <w:rPr>
                <w:noProof/>
              </w:rPr>
              <w:t>Tipologia, composizione e modalità di applicazione dei prodotti cosmetici funzionali ai trattamenti viso</w:t>
            </w:r>
          </w:p>
          <w:p w:rsidR="001E2B35" w:rsidRDefault="001E2B35" w:rsidP="001E2B35">
            <w:pPr>
              <w:pStyle w:val="QPR-ConoscenzeAbilit"/>
              <w:suppressAutoHyphens w:val="0"/>
              <w:ind w:left="283" w:hanging="198"/>
            </w:pPr>
            <w:r>
              <w:rPr>
                <w:noProof/>
              </w:rPr>
              <w:t>Principi di controllo e manutenzione ordinaria delle apparecchiature</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Individuare eventuali anomalie ed inestetismi del viso (anche causati dal sole)</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Scegliere i prodotti da utilizzare in funzione del tipo di pelle da trattare</w:t>
            </w:r>
          </w:p>
          <w:p w:rsidR="001E2B35" w:rsidRDefault="001E2B35" w:rsidP="001E2B35">
            <w:pPr>
              <w:pStyle w:val="QPR-ConoscenzeAbilit"/>
              <w:suppressAutoHyphens w:val="0"/>
              <w:ind w:left="283" w:hanging="198"/>
            </w:pPr>
            <w:r>
              <w:rPr>
                <w:noProof/>
              </w:rPr>
              <w:t>Applicare tecniche manuali per l’esecuzione di pulizia e trattamenti estetici al viso</w:t>
            </w:r>
          </w:p>
          <w:p w:rsidR="001E2B35" w:rsidRDefault="001E2B35" w:rsidP="001E2B35">
            <w:pPr>
              <w:pStyle w:val="QPR-ConoscenzeAbilit"/>
              <w:suppressAutoHyphens w:val="0"/>
              <w:ind w:left="283" w:hanging="198"/>
            </w:pPr>
            <w:r>
              <w:rPr>
                <w:noProof/>
              </w:rPr>
              <w:t>Utilizzare in modo adeguato attrezzature meccaniche ed elettriche per i trattamenti viso</w:t>
            </w:r>
          </w:p>
          <w:p w:rsidR="001E2B35" w:rsidRDefault="001E2B35" w:rsidP="001E2B35">
            <w:pPr>
              <w:pStyle w:val="QPR-ConoscenzeAbilit"/>
              <w:suppressAutoHyphens w:val="0"/>
              <w:ind w:left="283" w:hanging="198"/>
            </w:pPr>
            <w:r>
              <w:rPr>
                <w:noProof/>
              </w:rPr>
              <w:t>Applicare esfolianti, maschere e creme effettuando il massaggio al viso</w:t>
            </w:r>
          </w:p>
          <w:p w:rsidR="001E2B35" w:rsidRDefault="001E2B35" w:rsidP="001E2B35">
            <w:pPr>
              <w:pStyle w:val="QPR-ConoscenzeAbilit"/>
              <w:suppressAutoHyphens w:val="0"/>
              <w:ind w:left="283" w:hanging="198"/>
            </w:pPr>
            <w:r>
              <w:rPr>
                <w:noProof/>
              </w:rPr>
              <w:t>Riconoscere il confine tra le competenze dell`estetista e quelle del dermatologo</w:t>
            </w:r>
          </w:p>
          <w:p w:rsidR="001E2B35" w:rsidRDefault="001E2B35" w:rsidP="001E2B35">
            <w:pPr>
              <w:pStyle w:val="QPR-ConoscenzeAbilit"/>
              <w:suppressAutoHyphens w:val="0"/>
              <w:ind w:left="283" w:hanging="198"/>
            </w:pPr>
            <w:r>
              <w:rPr>
                <w:noProof/>
              </w:rPr>
              <w:t>Eseguire la manutenzione ordinaria della strumentazione</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DEI TRATTAMENTI CORPO</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QPR-BEN-15</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un trattamento corpo in funzione dell`inestetismo riscontrato o dello scopo prefissato, utilizzando anche tecniche strumentali e nel rispetto delle norme di igiene e sicurezza.</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Anomalie, patologie e inestetismi gestibili con i trattamenti corpo</w:t>
            </w:r>
          </w:p>
          <w:p w:rsidR="001E2B35" w:rsidRDefault="001E2B35" w:rsidP="001E2B35">
            <w:pPr>
              <w:pStyle w:val="QPR-ConoscenzeAbilit"/>
              <w:suppressAutoHyphens w:val="0"/>
              <w:ind w:left="283" w:hanging="198"/>
            </w:pPr>
            <w:r>
              <w:rPr>
                <w:noProof/>
              </w:rPr>
              <w:t>Elementi di anatomia, fisiologia, igiene e cosmetologia funzionali ai trattamenti corpo</w:t>
            </w:r>
          </w:p>
          <w:p w:rsidR="001E2B35" w:rsidRDefault="001E2B35" w:rsidP="001E2B35">
            <w:pPr>
              <w:pStyle w:val="QPR-ConoscenzeAbilit"/>
              <w:suppressAutoHyphens w:val="0"/>
              <w:ind w:left="283" w:hanging="198"/>
            </w:pPr>
            <w:r>
              <w:rPr>
                <w:noProof/>
              </w:rPr>
              <w:t>Modalità d’uso di strumenti manuali ed apparecchi per trattamenti atti a mantenere il buono stato cutaneo e minimizzare gli inestetismi presenti</w:t>
            </w:r>
          </w:p>
          <w:p w:rsidR="001E2B35" w:rsidRDefault="001E2B35" w:rsidP="001E2B35">
            <w:pPr>
              <w:pStyle w:val="QPR-ConoscenzeAbilit"/>
              <w:suppressAutoHyphens w:val="0"/>
              <w:ind w:left="283" w:hanging="198"/>
            </w:pPr>
            <w:r>
              <w:rPr>
                <w:noProof/>
              </w:rPr>
              <w:t>Terminologia tecnica dei processi di trattamento corpo</w:t>
            </w:r>
          </w:p>
          <w:p w:rsidR="001E2B35" w:rsidRDefault="001E2B35" w:rsidP="001E2B35">
            <w:pPr>
              <w:pStyle w:val="QPR-ConoscenzeAbilit"/>
              <w:suppressAutoHyphens w:val="0"/>
              <w:ind w:left="283" w:hanging="198"/>
            </w:pPr>
            <w:r>
              <w:rPr>
                <w:noProof/>
              </w:rPr>
              <w:t>Tipologia, composizione, modalità funzionali e di applicazione dei prodotti cosmetici e funzionali ai trattamenti estetici</w:t>
            </w:r>
          </w:p>
          <w:p w:rsidR="001E2B35" w:rsidRDefault="001E2B35" w:rsidP="001E2B35">
            <w:pPr>
              <w:pStyle w:val="QPR-ConoscenzeAbilit"/>
              <w:suppressAutoHyphens w:val="0"/>
              <w:ind w:left="283" w:hanging="198"/>
            </w:pPr>
            <w:r>
              <w:rPr>
                <w:noProof/>
              </w:rPr>
              <w:t>Principali tipologie di trattamento estetico (purificante, dermocosmetico, tonificante, rilassante, drenaggio linfatico)</w:t>
            </w:r>
          </w:p>
          <w:p w:rsidR="001E2B35" w:rsidRDefault="001E2B35" w:rsidP="001E2B35">
            <w:pPr>
              <w:pStyle w:val="QPR-ConoscenzeAbilit"/>
              <w:suppressAutoHyphens w:val="0"/>
              <w:ind w:left="283" w:hanging="198"/>
            </w:pPr>
            <w:r>
              <w:rPr>
                <w:noProof/>
              </w:rPr>
              <w:t>Principi di controllo e manutenzione ordinaria delle apparecchiature</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Applicare tecniche per identificare tipi cutanei, stato della pelle, anomalie, inestetismi</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Applicare procedure e metodiche per l’individuazione e la predisposizione di prodotti funzionali alle prestazioni e ai trattamenti estetici eseguiti sulla superficie del corpo umano</w:t>
            </w:r>
          </w:p>
          <w:p w:rsidR="001E2B35" w:rsidRDefault="001E2B35" w:rsidP="001E2B35">
            <w:pPr>
              <w:pStyle w:val="QPR-ConoscenzeAbilit"/>
              <w:suppressAutoHyphens w:val="0"/>
              <w:ind w:left="283" w:hanging="198"/>
            </w:pPr>
            <w:r>
              <w:rPr>
                <w:noProof/>
              </w:rPr>
              <w:t>Utilizzare prodotti ed apparecchiature per il trattamento specifico del corpo</w:t>
            </w:r>
          </w:p>
          <w:p w:rsidR="001E2B35" w:rsidRDefault="001E2B35" w:rsidP="001E2B35">
            <w:pPr>
              <w:pStyle w:val="QPR-ConoscenzeAbilit"/>
              <w:suppressAutoHyphens w:val="0"/>
              <w:ind w:left="283" w:hanging="198"/>
            </w:pPr>
            <w:r>
              <w:rPr>
                <w:noProof/>
              </w:rPr>
              <w:t>Adottare modalità di utilizzo e manutenzione ordinaria di strumenti, utensili e attrezzature</w:t>
            </w:r>
          </w:p>
          <w:p w:rsidR="001E2B35" w:rsidRDefault="001E2B35" w:rsidP="001E2B35">
            <w:pPr>
              <w:pStyle w:val="QPR-ConoscenzeAbilit"/>
              <w:suppressAutoHyphens w:val="0"/>
              <w:ind w:left="283" w:hanging="198"/>
            </w:pPr>
            <w:r>
              <w:rPr>
                <w:noProof/>
              </w:rPr>
              <w:t>Adottare tecniche manuali per contrastare/ minimizzare gli inestetismi cutanei  con l’applicazione di prodotti riequilibranti</w:t>
            </w:r>
          </w:p>
          <w:p w:rsidR="001E2B35" w:rsidRDefault="001E2B35" w:rsidP="001E2B35">
            <w:pPr>
              <w:pStyle w:val="QPR-ConoscenzeAbilit"/>
              <w:suppressAutoHyphens w:val="0"/>
              <w:ind w:left="283" w:hanging="198"/>
            </w:pPr>
            <w:r>
              <w:rPr>
                <w:noProof/>
              </w:rPr>
              <w:t>Attuare la pulizia profonda con prodotti specifici</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DEI MASSAGGI ESTETICI</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QPR-BEN-16</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un massaggio estetico (classico, connettivale, drenante) nel rispetto dei tempi di esecuzione e delle norme di igiene e sicurezza.</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Elementi di anatomia, fisiologia e igiene funzionali ai massaggi estetici</w:t>
            </w:r>
          </w:p>
          <w:p w:rsidR="001E2B35" w:rsidRDefault="001E2B35" w:rsidP="001E2B35">
            <w:pPr>
              <w:pStyle w:val="QPR-ConoscenzeAbilit"/>
              <w:suppressAutoHyphens w:val="0"/>
              <w:ind w:left="283" w:hanging="198"/>
            </w:pPr>
            <w:r>
              <w:rPr>
                <w:noProof/>
              </w:rPr>
              <w:t>Tipologie e sequenze operative delle tecniche manuali di massaggio</w:t>
            </w:r>
          </w:p>
          <w:p w:rsidR="001E2B35" w:rsidRDefault="001E2B35" w:rsidP="001E2B35">
            <w:pPr>
              <w:pStyle w:val="QPR-ConoscenzeAbilit"/>
              <w:suppressAutoHyphens w:val="0"/>
              <w:ind w:left="283" w:hanging="198"/>
            </w:pPr>
            <w:r>
              <w:rPr>
                <w:noProof/>
              </w:rPr>
              <w:t>Tipologie, caratteristiche e modalità di utilizzo dei prodotti per i massaggi manuali delle diverse parti corporee</w:t>
            </w:r>
          </w:p>
          <w:p w:rsidR="001E2B35" w:rsidRDefault="001E2B35" w:rsidP="001E2B35">
            <w:pPr>
              <w:pStyle w:val="QPR-ConoscenzeAbilit"/>
              <w:suppressAutoHyphens w:val="0"/>
              <w:ind w:left="283" w:hanging="198"/>
            </w:pPr>
            <w:r>
              <w:rPr>
                <w:noProof/>
              </w:rPr>
              <w:t>Tecniche di massaggio con supporti strumentali</w:t>
            </w:r>
          </w:p>
          <w:p w:rsidR="001E2B35" w:rsidRDefault="001E2B35" w:rsidP="001E2B35">
            <w:pPr>
              <w:pStyle w:val="QPR-ConoscenzeAbilit"/>
              <w:suppressAutoHyphens w:val="0"/>
              <w:ind w:left="283" w:hanging="198"/>
            </w:pPr>
            <w:r>
              <w:rPr>
                <w:noProof/>
              </w:rPr>
              <w:t>Tipologie, caratteristiche e modalità di utilizzo di strumenti, apparecchiature e prodotti per i massaggi con supporti strumentali delle diverse parti corporee</w:t>
            </w:r>
          </w:p>
          <w:p w:rsidR="001E2B35" w:rsidRDefault="001E2B35" w:rsidP="001E2B35">
            <w:pPr>
              <w:pStyle w:val="QPR-ConoscenzeAbilit"/>
              <w:suppressAutoHyphens w:val="0"/>
              <w:ind w:left="283" w:hanging="198"/>
            </w:pPr>
            <w:r>
              <w:rPr>
                <w:noProof/>
              </w:rPr>
              <w:t>Principi di controllo e manutenzione ordinaria delle apparecchiature</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Applicare tecniche per identificare i tipi cutanei e lo stato della pelle</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Applicare manovre manuali e sequenze operative di massaggio per il trattamento estetico</w:t>
            </w:r>
          </w:p>
          <w:p w:rsidR="001E2B35" w:rsidRDefault="001E2B35" w:rsidP="001E2B35">
            <w:pPr>
              <w:pStyle w:val="QPR-ConoscenzeAbilit"/>
              <w:suppressAutoHyphens w:val="0"/>
              <w:ind w:left="283" w:hanging="198"/>
            </w:pPr>
            <w:r>
              <w:rPr>
                <w:noProof/>
              </w:rPr>
              <w:t>Calibrare le manovre manuali in relazione alla zona del corpo e dell'inestetismo da trattare</w:t>
            </w:r>
          </w:p>
          <w:p w:rsidR="001E2B35" w:rsidRDefault="001E2B35" w:rsidP="001E2B35">
            <w:pPr>
              <w:pStyle w:val="QPR-ConoscenzeAbilit"/>
              <w:suppressAutoHyphens w:val="0"/>
              <w:ind w:left="283" w:hanging="198"/>
            </w:pPr>
            <w:r>
              <w:rPr>
                <w:noProof/>
              </w:rPr>
              <w:t>Combinare tecniche manuali e strumentali di massaggio in vista dell’obiettivo estetico e di benessere prefissati</w:t>
            </w:r>
          </w:p>
          <w:p w:rsidR="001E2B35" w:rsidRDefault="001E2B35" w:rsidP="001E2B35">
            <w:pPr>
              <w:pStyle w:val="QPR-ConoscenzeAbilit"/>
              <w:suppressAutoHyphens w:val="0"/>
              <w:ind w:left="283" w:hanging="198"/>
            </w:pPr>
            <w:r>
              <w:rPr>
                <w:noProof/>
              </w:rPr>
              <w:t>Utilizzare in modo adeguato attrezzature meccaniche ed elettriche</w:t>
            </w:r>
          </w:p>
          <w:p w:rsidR="001E2B35" w:rsidRDefault="001E2B35" w:rsidP="001E2B35">
            <w:pPr>
              <w:pStyle w:val="QPR-ConoscenzeAbilit"/>
              <w:suppressAutoHyphens w:val="0"/>
              <w:ind w:left="283" w:hanging="198"/>
            </w:pPr>
            <w:r>
              <w:rPr>
                <w:noProof/>
              </w:rPr>
              <w:t>Eseguire la manutenzione ordinaria della strumentazione</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PROGETTAZIONE DI UN SERVIZIO DI MAKE-UP</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QPR-BEN-17</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richieste del cliente, delle sue caratteristiche psicosomatiche, dell'evento per il quale il servizio è richiesto, progettare un make-up personalizzato verificandone il risultato rispetto alle aspettative del cliente.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counselling e di intervista</w:t>
            </w:r>
          </w:p>
          <w:p w:rsidR="001E2B35" w:rsidRDefault="001E2B35" w:rsidP="001E2B35">
            <w:pPr>
              <w:pStyle w:val="QPR-ConoscenzeAbilit"/>
              <w:suppressAutoHyphens w:val="0"/>
              <w:ind w:left="283" w:hanging="198"/>
            </w:pPr>
            <w:r>
              <w:rPr>
                <w:noProof/>
              </w:rPr>
              <w:t>Principali inestetismi del viso</w:t>
            </w:r>
          </w:p>
          <w:p w:rsidR="001E2B35" w:rsidRDefault="001E2B35" w:rsidP="001E2B35">
            <w:pPr>
              <w:pStyle w:val="QPR-ConoscenzeAbilit"/>
              <w:suppressAutoHyphens w:val="0"/>
              <w:ind w:left="283" w:hanging="198"/>
            </w:pPr>
            <w:r>
              <w:rPr>
                <w:noProof/>
              </w:rPr>
              <w:t>Elementi di anatomia correlati ai trattamenti</w:t>
            </w:r>
          </w:p>
          <w:p w:rsidR="001E2B35" w:rsidRDefault="001E2B35" w:rsidP="001E2B35">
            <w:pPr>
              <w:pStyle w:val="QPR-ConoscenzeAbilit"/>
              <w:suppressAutoHyphens w:val="0"/>
              <w:ind w:left="283" w:hanging="198"/>
            </w:pPr>
            <w:r>
              <w:rPr>
                <w:noProof/>
              </w:rPr>
              <w:t>Tipologia, composizione e modalità funzionali di applicazione dei prodotti cosmetici per il make-up</w:t>
            </w:r>
          </w:p>
          <w:p w:rsidR="001E2B35" w:rsidRDefault="001E2B35" w:rsidP="001E2B35">
            <w:pPr>
              <w:pStyle w:val="QPR-ConoscenzeAbilit"/>
              <w:suppressAutoHyphens w:val="0"/>
              <w:ind w:left="283" w:hanging="198"/>
            </w:pPr>
            <w:r>
              <w:rPr>
                <w:noProof/>
              </w:rPr>
              <w:t>Studio delle forme del viso e delle sue parti</w:t>
            </w:r>
          </w:p>
          <w:p w:rsidR="001E2B35" w:rsidRDefault="001E2B35" w:rsidP="001E2B35">
            <w:pPr>
              <w:pStyle w:val="QPR-ConoscenzeAbilit"/>
              <w:suppressAutoHyphens w:val="0"/>
              <w:ind w:left="283" w:hanging="198"/>
            </w:pPr>
            <w:r>
              <w:rPr>
                <w:noProof/>
              </w:rPr>
              <w:t>Studio dei colori, del chiaroscuro e dei giochi interattivi</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Utilizzare modalità comunicative verbali e non verbali per rilevare desideri/bisogni del cliente</w:t>
            </w:r>
          </w:p>
          <w:p w:rsidR="001E2B35" w:rsidRDefault="001E2B35" w:rsidP="001E2B35">
            <w:pPr>
              <w:pStyle w:val="QPR-ConoscenzeAbilit"/>
              <w:suppressAutoHyphens w:val="0"/>
              <w:ind w:left="283" w:hanging="198"/>
            </w:pPr>
            <w:r>
              <w:rPr>
                <w:noProof/>
              </w:rPr>
              <w:t>Applicare tecniche di pianificazione e organizzazione del servizio di make-up</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Applicare i fondamenti della progettazione per un servizio di make-up personalizzato adatto ai differenti tratti somatici e cromatici del volto e delle diverse caratteristiche etniche</w:t>
            </w:r>
          </w:p>
          <w:p w:rsidR="001E2B35" w:rsidRDefault="001E2B35" w:rsidP="001E2B35">
            <w:pPr>
              <w:pStyle w:val="QPR-ConoscenzeAbilit"/>
              <w:suppressAutoHyphens w:val="0"/>
              <w:ind w:left="283" w:hanging="198"/>
            </w:pPr>
            <w:r>
              <w:rPr>
                <w:noProof/>
              </w:rPr>
              <w:t>Individuare forme, punti luce e simmetrie del viso</w:t>
            </w:r>
          </w:p>
          <w:p w:rsidR="001E2B35" w:rsidRDefault="001E2B35" w:rsidP="001E2B35">
            <w:pPr>
              <w:pStyle w:val="QPR-ConoscenzeAbilit"/>
              <w:suppressAutoHyphens w:val="0"/>
              <w:ind w:left="283" w:hanging="198"/>
            </w:pPr>
            <w:r>
              <w:rPr>
                <w:noProof/>
              </w:rPr>
              <w:t>Valorizzare caratteristiche espressive e di personalità in relazione all’occasione e all’evento</w:t>
            </w:r>
          </w:p>
          <w:p w:rsidR="001E2B35" w:rsidRDefault="001E2B35" w:rsidP="001E2B35">
            <w:pPr>
              <w:pStyle w:val="QPR-ConoscenzeAbilit"/>
              <w:suppressAutoHyphens w:val="0"/>
              <w:ind w:left="283" w:hanging="198"/>
            </w:pPr>
            <w:r>
              <w:rPr>
                <w:noProof/>
              </w:rPr>
              <w:t>Ideare una proposta di make-up in relazione alle esigenze espresse dal cliente e al tipo di evento</w:t>
            </w:r>
          </w:p>
          <w:p w:rsidR="001E2B35" w:rsidRDefault="001E2B35" w:rsidP="001E2B35">
            <w:pPr>
              <w:pStyle w:val="QPR-ConoscenzeAbilit"/>
              <w:suppressAutoHyphens w:val="0"/>
              <w:ind w:left="283" w:hanging="198"/>
            </w:pPr>
            <w:r>
              <w:rPr>
                <w:noProof/>
              </w:rPr>
              <w:t>Applicare tecniche di negoziazione sulla proposta avanzata</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DEL MAKE-UP</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QPR-BEN-18</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 dell'occasione per il quale viene realizzato (trucco da giorno, cena di gala, cerimonia, ...), eseguire un maquillage in parte o sulla totalità del viso osservando le norme igienico-sanitarie.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Tipologie, caratteristiche e modalità di utilizzo dei prodotti cosmetici per il maquillage bocca, occhi e viso</w:t>
            </w:r>
          </w:p>
          <w:p w:rsidR="001E2B35" w:rsidRDefault="001E2B35" w:rsidP="001E2B35">
            <w:pPr>
              <w:pStyle w:val="QPR-ConoscenzeAbilit"/>
              <w:suppressAutoHyphens w:val="0"/>
              <w:ind w:left="283" w:hanging="198"/>
            </w:pPr>
            <w:r>
              <w:rPr>
                <w:noProof/>
              </w:rPr>
              <w:t>Tipologie, caratteristiche e modalità di utilizzo degli strumenti utilizzati</w:t>
            </w:r>
          </w:p>
          <w:p w:rsidR="001E2B35" w:rsidRDefault="001E2B35" w:rsidP="001E2B35">
            <w:pPr>
              <w:pStyle w:val="QPR-ConoscenzeAbilit"/>
              <w:suppressAutoHyphens w:val="0"/>
              <w:ind w:left="283" w:hanging="198"/>
            </w:pPr>
            <w:r>
              <w:rPr>
                <w:noProof/>
              </w:rPr>
              <w:t>Tecniche di accostamento cromatico</w:t>
            </w:r>
          </w:p>
          <w:p w:rsidR="001E2B35" w:rsidRDefault="001E2B35" w:rsidP="001E2B35">
            <w:pPr>
              <w:pStyle w:val="QPR-ConoscenzeAbilit"/>
              <w:suppressAutoHyphens w:val="0"/>
              <w:ind w:left="283" w:hanging="198"/>
            </w:pPr>
            <w:r>
              <w:rPr>
                <w:noProof/>
              </w:rPr>
              <w:t>Tecniche di trucco bocca, occhi, viso in relazione alla forma, espressione e tratti somatici del viso</w:t>
            </w:r>
          </w:p>
          <w:p w:rsidR="001E2B35" w:rsidRDefault="001E2B35" w:rsidP="001E2B35">
            <w:pPr>
              <w:pStyle w:val="QPR-ConoscenzeAbilit"/>
              <w:suppressAutoHyphens w:val="0"/>
              <w:ind w:left="283" w:hanging="198"/>
            </w:pPr>
            <w:r>
              <w:rPr>
                <w:noProof/>
              </w:rPr>
              <w:t>Tendenze del trucco correttivo e del trucco moda in relazione alle diverse circostanza</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Applicare tecniche per identificare i tipi cutanei e lo stato della pelle</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Selezionare tonalità di colori e prodotti/strumenti dermocosmetici in linea con le tendenze più innovative</w:t>
            </w:r>
          </w:p>
          <w:p w:rsidR="001E2B35" w:rsidRDefault="001E2B35" w:rsidP="001E2B35">
            <w:pPr>
              <w:pStyle w:val="QPR-ConoscenzeAbilit"/>
              <w:suppressAutoHyphens w:val="0"/>
              <w:ind w:left="283" w:hanging="198"/>
            </w:pPr>
            <w:r>
              <w:rPr>
                <w:noProof/>
              </w:rPr>
              <w:t>Applicare tecniche e sequenze per il trucco parziale o totale del viso</w:t>
            </w:r>
          </w:p>
          <w:p w:rsidR="001E2B35" w:rsidRDefault="001E2B35" w:rsidP="001E2B35">
            <w:pPr>
              <w:pStyle w:val="QPR-ConoscenzeAbilit"/>
              <w:suppressAutoHyphens w:val="0"/>
              <w:ind w:left="283" w:hanging="198"/>
            </w:pPr>
            <w:r>
              <w:rPr>
                <w:noProof/>
              </w:rPr>
              <w:t>Applicare tecniche e sequenze per il trucco da giorno, sera e per cerimonie anche secondo le tendenze moda</w:t>
            </w:r>
          </w:p>
          <w:p w:rsidR="001E2B35" w:rsidRDefault="001E2B35" w:rsidP="001E2B35">
            <w:pPr>
              <w:pStyle w:val="QPR-ConoscenzeAbilit"/>
              <w:suppressAutoHyphens w:val="0"/>
              <w:ind w:left="283" w:hanging="198"/>
            </w:pPr>
            <w:r>
              <w:rPr>
                <w:noProof/>
              </w:rPr>
              <w:t>Valutare l'esito complessivo in termini di luminosità ed armonia al volto</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DELLA RICOSTRUZIONE UNGHIE</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QPR-BEN-19</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un servizio di ricostruzione unghie osservando i tempi di esecuzione e le norme igienico-sanitarie.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Stili e mode nella ricostruzione delle unghie</w:t>
            </w:r>
          </w:p>
          <w:p w:rsidR="001E2B35" w:rsidRDefault="001E2B35" w:rsidP="001E2B35">
            <w:pPr>
              <w:pStyle w:val="QPR-ConoscenzeAbilit"/>
              <w:suppressAutoHyphens w:val="0"/>
              <w:ind w:left="283" w:hanging="198"/>
            </w:pPr>
            <w:r>
              <w:rPr>
                <w:noProof/>
              </w:rPr>
              <w:t>Tipologie, caratteristiche e componenti dei materiali utilizzati per la ricostruzione</w:t>
            </w:r>
          </w:p>
          <w:p w:rsidR="001E2B35" w:rsidRDefault="001E2B35" w:rsidP="001E2B35">
            <w:pPr>
              <w:pStyle w:val="QPR-ConoscenzeAbilit"/>
              <w:suppressAutoHyphens w:val="0"/>
              <w:ind w:left="283" w:hanging="198"/>
            </w:pPr>
            <w:r>
              <w:rPr>
                <w:noProof/>
              </w:rPr>
              <w:t>Tecniche e sequenze operative per la ricostruzione</w:t>
            </w:r>
          </w:p>
          <w:p w:rsidR="001E2B35" w:rsidRDefault="001E2B35" w:rsidP="001E2B35">
            <w:pPr>
              <w:pStyle w:val="QPR-ConoscenzeAbilit"/>
              <w:suppressAutoHyphens w:val="0"/>
              <w:ind w:left="283" w:hanging="198"/>
            </w:pPr>
            <w:r>
              <w:rPr>
                <w:noProof/>
              </w:rPr>
              <w:t>Controindicazioni e rischi della ricostruzione</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Individuare stile, materiale e decorazione più adatti in base alla tipologia del cliente</w:t>
            </w:r>
          </w:p>
          <w:p w:rsidR="001E2B35" w:rsidRDefault="001E2B35" w:rsidP="001E2B35">
            <w:pPr>
              <w:pStyle w:val="QPR-ConoscenzeAbilit"/>
              <w:suppressAutoHyphens w:val="0"/>
              <w:ind w:left="283" w:hanging="198"/>
            </w:pPr>
            <w:r>
              <w:rPr>
                <w:noProof/>
              </w:rPr>
              <w:t>Utilizzare tecniche e sequenze in base alla scelta stilistica effettuata</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GESTIONE DEI PERCORSI BENESSERE</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QPR-BEN-22</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07/01/2020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Partendo dai servizi disponibili, assistere il cliente, anche in lingua straniera, nella fruizione del percorso benessere illustrandogli i principali benefici dei diversi percorsi, organizzando il necessario e controllandone la corretta effettuazione.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Elementi di organizzazione del settore benessere</w:t>
            </w:r>
          </w:p>
          <w:p w:rsidR="001E2B35" w:rsidRDefault="001E2B35" w:rsidP="001E2B35">
            <w:pPr>
              <w:pStyle w:val="QPR-ConoscenzeAbilit"/>
              <w:suppressAutoHyphens w:val="0"/>
              <w:ind w:left="283" w:hanging="198"/>
            </w:pPr>
            <w:r>
              <w:rPr>
                <w:noProof/>
              </w:rPr>
              <w:t>Procedure di utilizzo della scheda tecnica</w:t>
            </w:r>
          </w:p>
          <w:p w:rsidR="001E2B35" w:rsidRDefault="001E2B35" w:rsidP="001E2B35">
            <w:pPr>
              <w:pStyle w:val="QPR-ConoscenzeAbilit"/>
              <w:suppressAutoHyphens w:val="0"/>
              <w:ind w:left="283" w:hanging="198"/>
            </w:pPr>
            <w:r>
              <w:rPr>
                <w:noProof/>
              </w:rPr>
              <w:t>Caratteristiche dei diversi percorsi (caldi, freddi, d’acqua, solari, in grotta) e modalità di effettuazione</w:t>
            </w:r>
          </w:p>
          <w:p w:rsidR="001E2B35" w:rsidRDefault="001E2B35" w:rsidP="001E2B35">
            <w:pPr>
              <w:pStyle w:val="QPR-ConoscenzeAbilit"/>
              <w:suppressAutoHyphens w:val="0"/>
              <w:ind w:left="283" w:hanging="198"/>
            </w:pPr>
            <w:r>
              <w:rPr>
                <w:noProof/>
              </w:rPr>
              <w:t>Elementi di anatomia correlati ai tipi di percorso</w:t>
            </w:r>
          </w:p>
          <w:p w:rsidR="001E2B35" w:rsidRDefault="001E2B35" w:rsidP="001E2B35">
            <w:pPr>
              <w:pStyle w:val="QPR-ConoscenzeAbilit"/>
              <w:suppressAutoHyphens w:val="0"/>
              <w:ind w:left="283" w:hanging="198"/>
            </w:pPr>
            <w:r>
              <w:rPr>
                <w:noProof/>
              </w:rPr>
              <w:t>Benefici e controindicazioni</w:t>
            </w:r>
          </w:p>
          <w:p w:rsidR="001E2B35" w:rsidRDefault="001E2B35" w:rsidP="001E2B35">
            <w:pPr>
              <w:pStyle w:val="QPR-ConoscenzeAbilit"/>
              <w:suppressAutoHyphens w:val="0"/>
              <w:ind w:left="283" w:hanging="198"/>
            </w:pPr>
            <w:r>
              <w:rPr>
                <w:noProof/>
              </w:rPr>
              <w:t>Principi olistici alla base dei percorsi</w:t>
            </w:r>
          </w:p>
          <w:p w:rsidR="001E2B35" w:rsidRDefault="001E2B35" w:rsidP="001E2B35">
            <w:pPr>
              <w:pStyle w:val="QPR-ConoscenzeAbilit"/>
              <w:suppressAutoHyphens w:val="0"/>
              <w:ind w:left="283" w:hanging="198"/>
            </w:pPr>
            <w:r>
              <w:rPr>
                <w:noProof/>
              </w:rPr>
              <w:t>Tecniche multisensoriali (es. aroma, cromo, musica)</w:t>
            </w:r>
          </w:p>
          <w:p w:rsidR="001E2B35" w:rsidRDefault="001E2B35" w:rsidP="001E2B35">
            <w:pPr>
              <w:pStyle w:val="QPR-ConoscenzeAbilit"/>
              <w:suppressAutoHyphens w:val="0"/>
              <w:ind w:left="283" w:hanging="198"/>
            </w:pPr>
            <w:r>
              <w:rPr>
                <w:noProof/>
              </w:rPr>
              <w:t>I rituali (es. aufguss, meditazione, in coppia)</w:t>
            </w:r>
          </w:p>
          <w:p w:rsidR="001E2B35" w:rsidRDefault="001E2B35" w:rsidP="001E2B35">
            <w:pPr>
              <w:pStyle w:val="QPR-ConoscenzeAbilit"/>
              <w:suppressAutoHyphens w:val="0"/>
              <w:ind w:left="283" w:hanging="198"/>
            </w:pPr>
            <w:r>
              <w:rPr>
                <w:noProof/>
              </w:rPr>
              <w:t>Tecniche di promozione e di vendita</w:t>
            </w:r>
          </w:p>
          <w:p w:rsidR="001E2B35" w:rsidRDefault="001E2B35" w:rsidP="001E2B35">
            <w:pPr>
              <w:pStyle w:val="QPR-ConoscenzeAbilit"/>
              <w:suppressAutoHyphens w:val="0"/>
              <w:ind w:left="283" w:hanging="198"/>
            </w:pPr>
            <w:r>
              <w:rPr>
                <w:noProof/>
              </w:rPr>
              <w:t>Terminologia di settore anche in lingua straniera</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Utilizzare modalità comunicative verbali e non verbali per rilevare desideri/bisogni del cliente</w:t>
            </w:r>
          </w:p>
          <w:p w:rsidR="001E2B35" w:rsidRDefault="001E2B35" w:rsidP="001E2B35">
            <w:pPr>
              <w:pStyle w:val="QPR-ConoscenzeAbilit"/>
              <w:suppressAutoHyphens w:val="0"/>
              <w:ind w:left="283" w:hanging="198"/>
            </w:pPr>
            <w:r>
              <w:rPr>
                <w:noProof/>
              </w:rPr>
              <w:t>Applicare le normative di settore di carattere gestionale e organizzativo</w:t>
            </w:r>
          </w:p>
          <w:p w:rsidR="001E2B35" w:rsidRDefault="001E2B35" w:rsidP="001E2B35">
            <w:pPr>
              <w:pStyle w:val="QPR-ConoscenzeAbilit"/>
              <w:suppressAutoHyphens w:val="0"/>
              <w:ind w:left="283" w:hanging="198"/>
            </w:pPr>
            <w:r>
              <w:rPr>
                <w:noProof/>
              </w:rPr>
              <w:t>Spiegare al cliente benefici e controindicazioni dei percorsi</w:t>
            </w:r>
          </w:p>
          <w:p w:rsidR="001E2B35" w:rsidRDefault="001E2B35" w:rsidP="001E2B35">
            <w:pPr>
              <w:pStyle w:val="QPR-ConoscenzeAbilit"/>
              <w:suppressAutoHyphens w:val="0"/>
              <w:ind w:left="283" w:hanging="198"/>
            </w:pPr>
            <w:r>
              <w:rPr>
                <w:noProof/>
              </w:rPr>
              <w:t>Gestire il cliente durante i percorsi caldi (saune e bagni di vapore) e successivi step (raffreddamento, relax, idratazione)</w:t>
            </w:r>
          </w:p>
          <w:p w:rsidR="001E2B35" w:rsidRDefault="001E2B35" w:rsidP="001E2B35">
            <w:pPr>
              <w:pStyle w:val="QPR-ConoscenzeAbilit"/>
              <w:suppressAutoHyphens w:val="0"/>
              <w:ind w:left="283" w:hanging="198"/>
            </w:pPr>
            <w:r>
              <w:rPr>
                <w:noProof/>
              </w:rPr>
              <w:t>Gestire il cliente nei percorsi d’acqua, solari e in grotta</w:t>
            </w:r>
          </w:p>
          <w:p w:rsidR="001E2B35" w:rsidRDefault="001E2B35" w:rsidP="001E2B35">
            <w:pPr>
              <w:pStyle w:val="QPR-ConoscenzeAbilit"/>
              <w:suppressAutoHyphens w:val="0"/>
              <w:ind w:left="283" w:hanging="198"/>
            </w:pPr>
            <w:r>
              <w:rPr>
                <w:noProof/>
              </w:rPr>
              <w:t>Applicare modalità di promozione e vendita</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A50926" w:rsidRDefault="00A50926" w:rsidP="00A50926">
      <w:pPr>
        <w:pStyle w:val="DOC-Spaziatura"/>
      </w:pPr>
    </w:p>
    <w:p w:rsidR="00DB6B80" w:rsidRPr="00493351" w:rsidRDefault="00DB6B80" w:rsidP="0035687C">
      <w:pPr>
        <w:pStyle w:val="DOC-TestoBase"/>
      </w:pPr>
    </w:p>
    <w:p w:rsidR="00DB6B80" w:rsidRPr="00493351" w:rsidRDefault="00DB6B80" w:rsidP="0035687C">
      <w:pPr>
        <w:pStyle w:val="DOC-TestoBase"/>
        <w:sectPr w:rsidR="00DB6B80" w:rsidRPr="00493351" w:rsidSect="0045696F">
          <w:headerReference w:type="first" r:id="rId193"/>
          <w:pgSz w:w="11907" w:h="16840" w:code="9"/>
          <w:pgMar w:top="1134" w:right="1134" w:bottom="1134" w:left="1134" w:header="567" w:footer="567" w:gutter="0"/>
          <w:cols w:space="708"/>
          <w:docGrid w:linePitch="360"/>
        </w:sectPr>
      </w:pPr>
    </w:p>
    <w:p w:rsidR="00DB6B80" w:rsidRPr="00493351" w:rsidRDefault="00DB6B80" w:rsidP="002B13DD">
      <w:pPr>
        <w:pStyle w:val="LG-Titoletto"/>
      </w:pPr>
      <w:r w:rsidRPr="00493351">
        <w:t>Descrizione degli standard professionali caratterizzanti il profilo regionale</w:t>
      </w:r>
    </w:p>
    <w:p w:rsidR="00DB6B80" w:rsidRPr="00493351" w:rsidRDefault="00DB6B80" w:rsidP="0002043D">
      <w:pPr>
        <w:pStyle w:val="LG-TitoloProfiloRichiamo"/>
      </w:pPr>
      <w:r w:rsidRPr="00493351">
        <w:t>Tecnico dei trattamenti estetici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D32EB" w:rsidTr="00534DCD">
        <w:trPr>
          <w:trHeight w:hRule="exact" w:val="280"/>
        </w:trPr>
        <w:tc>
          <w:tcPr>
            <w:tcW w:w="40" w:type="dxa"/>
          </w:tcPr>
          <w:p w:rsidR="00FD32EB" w:rsidRDefault="00FD32EB" w:rsidP="00534DCD">
            <w:pPr>
              <w:pStyle w:val="EMPTYCELLSTYLE"/>
            </w:pPr>
          </w:p>
        </w:tc>
        <w:tc>
          <w:tcPr>
            <w:tcW w:w="1380" w:type="dxa"/>
            <w:tcBorders>
              <w:bottom w:val="single" w:sz="4" w:space="0" w:color="000000"/>
            </w:tcBorders>
            <w:tcMar>
              <w:top w:w="40" w:type="dxa"/>
              <w:left w:w="60" w:type="dxa"/>
              <w:bottom w:w="0" w:type="dxa"/>
              <w:right w:w="0" w:type="dxa"/>
            </w:tcMar>
          </w:tcPr>
          <w:p w:rsidR="00FD32EB" w:rsidRDefault="00FD32EB" w:rsidP="00534DC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D32EB" w:rsidRDefault="00FD32EB" w:rsidP="00534DC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D32EB" w:rsidRDefault="00FD32EB" w:rsidP="00534DCD">
            <w:pPr>
              <w:pStyle w:val="DOC-TabellaIntestazioni"/>
            </w:pPr>
            <w:r>
              <w:t>EQF</w:t>
            </w:r>
          </w:p>
        </w:tc>
        <w:tc>
          <w:tcPr>
            <w:tcW w:w="3119" w:type="dxa"/>
            <w:tcBorders>
              <w:bottom w:val="single" w:sz="4" w:space="0" w:color="000000"/>
            </w:tcBorders>
          </w:tcPr>
          <w:p w:rsidR="00FD32EB" w:rsidRDefault="00FD32EB" w:rsidP="00534DC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D32EB" w:rsidRDefault="00FD32EB" w:rsidP="00534DCD">
            <w:pPr>
              <w:pStyle w:val="DOC-TabellaIntestazioni"/>
            </w:pPr>
            <w:r>
              <w:t>Note sulla SST correlata</w:t>
            </w: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QPR-BEN-03</w:t>
            </w:r>
          </w:p>
        </w:tc>
        <w:tc>
          <w:tcPr>
            <w:tcW w:w="6792" w:type="dxa"/>
            <w:tcBorders>
              <w:top w:val="single"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GESTIONE OPERATIVA DEL CENTRO ESTETICO</w:t>
            </w:r>
          </w:p>
        </w:tc>
        <w:tc>
          <w:tcPr>
            <w:tcW w:w="992" w:type="dxa"/>
            <w:tcBorders>
              <w:top w:val="single"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4</w:t>
            </w:r>
          </w:p>
        </w:tc>
        <w:tc>
          <w:tcPr>
            <w:tcW w:w="3119" w:type="dxa"/>
            <w:tcBorders>
              <w:top w:val="single" w:sz="4" w:space="0" w:color="000000"/>
              <w:bottom w:val="dotted" w:sz="4" w:space="0" w:color="000000"/>
            </w:tcBorders>
          </w:tcPr>
          <w:p w:rsidR="00FD32EB" w:rsidRDefault="00FD32EB" w:rsidP="00534DC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QPR-BEN-06</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PROGRAMMAZIONE DEI SERVIZI DI ESTETICA IN FUNZIONE DEL CLIENTE</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4</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QPR-BEN-24</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PREDISPOSIZIONE. GESTIONE E CURA DEGLI AMBIENTI DI LAVORO</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QPR-BEN-13</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DEI SERVIZI ESTETICI DI BASE (MANICURE, PEDICURE, EPILAZIONE)</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QPR-BEN-14</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DEI TRATTAMENTI VISO</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QPR-BEN-15</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DEI TRATTAMENTI CORPO</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QPR-BEN-16</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DEI MASSAGGI ESTETICI</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QPR-BEN-17</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PROGETTAZIONE DI UN SERVIZIO DI MAKE-UP</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4</w:t>
            </w:r>
          </w:p>
        </w:tc>
        <w:tc>
          <w:tcPr>
            <w:tcW w:w="3119" w:type="dxa"/>
            <w:tcBorders>
              <w:top w:val="dotted" w:sz="4" w:space="0" w:color="000000"/>
              <w:bottom w:val="dotted" w:sz="4" w:space="0" w:color="000000"/>
            </w:tcBorders>
          </w:tcPr>
          <w:p w:rsidR="00FD32EB" w:rsidRDefault="00FD32EB"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QPR-BEN-18</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DEL MAKE-UP</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QPR-BEN-19</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DELLA RICOSTRUZIONE UNGHIE</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QPR-BEN-22</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GESTIONE DEI PERCORSI BENESSERE</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4</w:t>
            </w:r>
          </w:p>
        </w:tc>
        <w:tc>
          <w:tcPr>
            <w:tcW w:w="3119" w:type="dxa"/>
            <w:tcBorders>
              <w:top w:val="dotted" w:sz="4" w:space="0" w:color="000000"/>
              <w:bottom w:val="dotted" w:sz="4" w:space="0" w:color="000000"/>
            </w:tcBorders>
          </w:tcPr>
          <w:p w:rsidR="00FD32EB" w:rsidRDefault="00FD32EB"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bl>
    <w:p w:rsidR="00742693" w:rsidRDefault="00742693" w:rsidP="00742693"/>
    <w:p w:rsidR="00882564"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82564" w:rsidRDefault="00882564">
      <w:pPr>
        <w:rPr>
          <w:rFonts w:cs="Times New Roman"/>
        </w:rPr>
      </w:pPr>
      <w:r>
        <w:br w:type="page"/>
      </w:r>
    </w:p>
    <w:p w:rsidR="00DB6B80" w:rsidRDefault="007E2533" w:rsidP="00DA39D9">
      <w:pPr>
        <w:pStyle w:val="DOC-TabellaTestoCx"/>
      </w:pPr>
      <w:r w:rsidRPr="007E2533">
        <w:rPr>
          <w:noProof/>
          <w:lang w:eastAsia="it-IT"/>
        </w:rPr>
        <w:drawing>
          <wp:inline distT="0" distB="0" distL="0" distR="0">
            <wp:extent cx="8640000" cy="6103679"/>
            <wp:effectExtent l="0" t="0" r="889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2533" w:rsidRDefault="004C7B67" w:rsidP="00DA39D9">
      <w:pPr>
        <w:pStyle w:val="DOC-TabellaTestoCx"/>
      </w:pPr>
      <w:r w:rsidRPr="004C7B67">
        <w:rPr>
          <w:noProof/>
          <w:lang w:eastAsia="it-IT"/>
        </w:rPr>
        <w:drawing>
          <wp:inline distT="0" distB="0" distL="0" distR="0">
            <wp:extent cx="8640000" cy="6103679"/>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7B67" w:rsidRDefault="004C7B67" w:rsidP="00DA39D9">
      <w:pPr>
        <w:pStyle w:val="DOC-TabellaTestoCx"/>
      </w:pPr>
      <w:r w:rsidRPr="004C7B67">
        <w:rPr>
          <w:noProof/>
          <w:lang w:eastAsia="it-IT"/>
        </w:rPr>
        <w:drawing>
          <wp:inline distT="0" distB="0" distL="0" distR="0">
            <wp:extent cx="8640000" cy="6103679"/>
            <wp:effectExtent l="0" t="0" r="889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7B67" w:rsidRDefault="004C7B67" w:rsidP="00DA39D9">
      <w:pPr>
        <w:pStyle w:val="DOC-TabellaTestoCx"/>
      </w:pPr>
      <w:r w:rsidRPr="004C7B67">
        <w:rPr>
          <w:noProof/>
          <w:lang w:eastAsia="it-IT"/>
        </w:rPr>
        <w:drawing>
          <wp:inline distT="0" distB="0" distL="0" distR="0">
            <wp:extent cx="8640000" cy="6103679"/>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7B67" w:rsidRDefault="004C7B67" w:rsidP="00DA39D9">
      <w:pPr>
        <w:pStyle w:val="DOC-TabellaTestoCx"/>
      </w:pPr>
      <w:r w:rsidRPr="004C7B67">
        <w:rPr>
          <w:noProof/>
          <w:lang w:eastAsia="it-IT"/>
        </w:rPr>
        <w:drawing>
          <wp:inline distT="0" distB="0" distL="0" distR="0">
            <wp:extent cx="8640000" cy="6103679"/>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7B67" w:rsidRDefault="001E11C7" w:rsidP="00DA39D9">
      <w:pPr>
        <w:pStyle w:val="DOC-TabellaTestoCx"/>
      </w:pPr>
      <w:r w:rsidRPr="001E11C7">
        <w:rPr>
          <w:noProof/>
          <w:lang w:eastAsia="it-IT"/>
        </w:rPr>
        <w:drawing>
          <wp:inline distT="0" distB="0" distL="0" distR="0">
            <wp:extent cx="8640000" cy="6103679"/>
            <wp:effectExtent l="0" t="0" r="889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C00A1" w:rsidRDefault="00EC00A1" w:rsidP="00DA39D9">
      <w:pPr>
        <w:pStyle w:val="DOC-TabellaTestoCx"/>
      </w:pPr>
      <w:r w:rsidRPr="00EC00A1">
        <w:rPr>
          <w:noProof/>
          <w:lang w:eastAsia="it-IT"/>
        </w:rPr>
        <w:drawing>
          <wp:inline distT="0" distB="0" distL="0" distR="0">
            <wp:extent cx="8640000" cy="6103679"/>
            <wp:effectExtent l="0" t="0" r="889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C00A1" w:rsidRDefault="00EC00A1" w:rsidP="00DA39D9">
      <w:pPr>
        <w:pStyle w:val="DOC-TabellaTestoCx"/>
      </w:pPr>
      <w:r w:rsidRPr="00EC00A1">
        <w:rPr>
          <w:noProof/>
          <w:lang w:eastAsia="it-IT"/>
        </w:rPr>
        <w:drawing>
          <wp:inline distT="0" distB="0" distL="0" distR="0">
            <wp:extent cx="8640000" cy="6103679"/>
            <wp:effectExtent l="0" t="0" r="889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C00A1" w:rsidRDefault="00EC00A1" w:rsidP="00DA39D9">
      <w:pPr>
        <w:pStyle w:val="DOC-TabellaTestoCx"/>
      </w:pPr>
      <w:r w:rsidRPr="00EC00A1">
        <w:rPr>
          <w:noProof/>
          <w:lang w:eastAsia="it-IT"/>
        </w:rPr>
        <w:drawing>
          <wp:inline distT="0" distB="0" distL="0" distR="0">
            <wp:extent cx="8640000" cy="6103679"/>
            <wp:effectExtent l="0" t="0" r="889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C00A1" w:rsidRDefault="00251463" w:rsidP="00DA39D9">
      <w:pPr>
        <w:pStyle w:val="DOC-TabellaTestoCx"/>
      </w:pPr>
      <w:r w:rsidRPr="00251463">
        <w:rPr>
          <w:noProof/>
          <w:lang w:eastAsia="it-IT"/>
        </w:rPr>
        <w:drawing>
          <wp:inline distT="0" distB="0" distL="0" distR="0">
            <wp:extent cx="8640000" cy="6103679"/>
            <wp:effectExtent l="0" t="0" r="889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51463" w:rsidRPr="00493351" w:rsidRDefault="00251463" w:rsidP="00DA39D9">
      <w:pPr>
        <w:pStyle w:val="DOC-TabellaTestoCx"/>
      </w:pPr>
      <w:r w:rsidRPr="00251463">
        <w:rPr>
          <w:noProof/>
          <w:lang w:eastAsia="it-IT"/>
        </w:rPr>
        <w:drawing>
          <wp:inline distT="0" distB="0" distL="0" distR="0">
            <wp:extent cx="8640000" cy="6103679"/>
            <wp:effectExtent l="0" t="0" r="8890" b="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6B80" w:rsidRPr="00493351" w:rsidRDefault="00DB6B80" w:rsidP="0035687C">
      <w:pPr>
        <w:pStyle w:val="DOC-TestoBase"/>
        <w:sectPr w:rsidR="00DB6B80" w:rsidRPr="00493351" w:rsidSect="001522F9">
          <w:pgSz w:w="16840" w:h="11907" w:orient="landscape" w:code="9"/>
          <w:pgMar w:top="1134" w:right="1134" w:bottom="1134" w:left="1134" w:header="567" w:footer="567" w:gutter="0"/>
          <w:cols w:space="708"/>
          <w:docGrid w:linePitch="360"/>
        </w:sectPr>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02043D">
      <w:pPr>
        <w:pStyle w:val="LG-SeparatoreSettore"/>
      </w:pPr>
      <w:r w:rsidRPr="00493351">
        <w:t>SETTORE ECONOMICO PROFESSIONALE</w:t>
      </w:r>
    </w:p>
    <w:p w:rsidR="00211318" w:rsidRPr="00493351" w:rsidRDefault="00211318" w:rsidP="0002043D">
      <w:pPr>
        <w:pStyle w:val="LG-TitoloSettore"/>
      </w:pPr>
      <w:bookmarkStart w:id="76" w:name="_Toc426017765"/>
      <w:bookmarkStart w:id="77" w:name="_Toc41035956"/>
      <w:r w:rsidRPr="00493351">
        <w:t>AREA COMUNE</w:t>
      </w:r>
      <w:bookmarkEnd w:id="76"/>
      <w:bookmarkEnd w:id="77"/>
    </w:p>
    <w:p w:rsidR="00211318" w:rsidRPr="00493351" w:rsidRDefault="00211318" w:rsidP="0035687C">
      <w:pPr>
        <w:pStyle w:val="DOC-TestoBase"/>
        <w:rPr>
          <w:rFonts w:eastAsiaTheme="minorHAnsi" w:cstheme="minorBidi"/>
          <w:color w:val="7030A0"/>
          <w:sz w:val="28"/>
          <w:szCs w:val="22"/>
        </w:rPr>
      </w:pPr>
      <w:r w:rsidRPr="00493351">
        <w:br w:type="page"/>
      </w:r>
    </w:p>
    <w:p w:rsidR="00211318" w:rsidRPr="00493351" w:rsidRDefault="00211318" w:rsidP="002B13DD">
      <w:pPr>
        <w:pStyle w:val="LG-Sezione"/>
      </w:pPr>
      <w:r w:rsidRPr="00493351">
        <w:t>Profilo professionale</w:t>
      </w:r>
    </w:p>
    <w:p w:rsidR="00C734A3" w:rsidRPr="00493351" w:rsidRDefault="008A70D1" w:rsidP="0002043D">
      <w:pPr>
        <w:pStyle w:val="LG-CodiceProfilo"/>
      </w:pPr>
      <w:bookmarkStart w:id="78" w:name="_Toc316292480"/>
      <w:bookmarkStart w:id="79" w:name="_Toc426017045"/>
      <w:r w:rsidRPr="00493351">
        <w:t>PROF-AC</w:t>
      </w:r>
      <w:r w:rsidR="00211318" w:rsidRPr="00493351">
        <w:t>-01</w:t>
      </w:r>
    </w:p>
    <w:p w:rsidR="00211318" w:rsidRPr="00493351" w:rsidRDefault="00211318" w:rsidP="0002043D">
      <w:pPr>
        <w:pStyle w:val="LG-TitoloProfilo"/>
      </w:pPr>
      <w:bookmarkStart w:id="80" w:name="_Toc41035957"/>
      <w:r w:rsidRPr="00493351">
        <w:t>Addetto alla segreteria</w:t>
      </w:r>
      <w:bookmarkEnd w:id="78"/>
      <w:bookmarkEnd w:id="79"/>
      <w:bookmarkEnd w:id="8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5A40AF" w:rsidTr="005A40AF">
        <w:trPr>
          <w:trHeight w:hRule="exact" w:val="34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LG-Titoletto"/>
            </w:pPr>
            <w:r>
              <w:t>REFERENZIAZIONI</w:t>
            </w:r>
          </w:p>
        </w:tc>
        <w:tc>
          <w:tcPr>
            <w:tcW w:w="6" w:type="dxa"/>
          </w:tcPr>
          <w:p w:rsidR="005A40AF" w:rsidRDefault="005A40AF">
            <w:pPr>
              <w:pStyle w:val="EMPTYCELLSTYLE"/>
            </w:pPr>
          </w:p>
        </w:tc>
      </w:tr>
      <w:tr w:rsidR="005A40AF" w:rsidTr="005A40AF">
        <w:trPr>
          <w:trHeight w:hRule="exact" w:val="1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DOC-TestoBase"/>
            </w:pPr>
            <w:r>
              <w:t>Professioni NUP/ISTAT correlate:</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4.1.1.1.0.0</w:t>
            </w:r>
          </w:p>
        </w:tc>
        <w:tc>
          <w:tcPr>
            <w:tcW w:w="7900" w:type="dxa"/>
            <w:gridSpan w:val="3"/>
            <w:tcMar>
              <w:top w:w="0" w:type="dxa"/>
              <w:left w:w="60" w:type="dxa"/>
              <w:bottom w:w="0" w:type="dxa"/>
              <w:right w:w="0" w:type="dxa"/>
            </w:tcMar>
            <w:hideMark/>
          </w:tcPr>
          <w:p w:rsidR="005A40AF" w:rsidRDefault="005A40AF">
            <w:pPr>
              <w:pStyle w:val="LG-ElencoConTabulazione"/>
            </w:pPr>
            <w:r>
              <w:t>Addetti a funzioni di segreteria</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4.1.1.3.0.0</w:t>
            </w:r>
          </w:p>
        </w:tc>
        <w:tc>
          <w:tcPr>
            <w:tcW w:w="7900" w:type="dxa"/>
            <w:gridSpan w:val="3"/>
            <w:tcMar>
              <w:top w:w="0" w:type="dxa"/>
              <w:left w:w="60" w:type="dxa"/>
              <w:bottom w:w="0" w:type="dxa"/>
              <w:right w:w="0" w:type="dxa"/>
            </w:tcMar>
            <w:hideMark/>
          </w:tcPr>
          <w:p w:rsidR="005A40AF" w:rsidRDefault="005A40AF">
            <w:pPr>
              <w:pStyle w:val="LG-ElencoConTabulazione"/>
            </w:pPr>
            <w:r>
              <w:t>Addetti al protocollo e allo smistamento di documenti</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4.1.2.2.0.0</w:t>
            </w:r>
          </w:p>
        </w:tc>
        <w:tc>
          <w:tcPr>
            <w:tcW w:w="7900" w:type="dxa"/>
            <w:gridSpan w:val="3"/>
            <w:tcMar>
              <w:top w:w="0" w:type="dxa"/>
              <w:left w:w="60" w:type="dxa"/>
              <w:bottom w:w="0" w:type="dxa"/>
              <w:right w:w="0" w:type="dxa"/>
            </w:tcMar>
            <w:hideMark/>
          </w:tcPr>
          <w:p w:rsidR="005A40AF" w:rsidRDefault="005A40AF">
            <w:pPr>
              <w:pStyle w:val="LG-ElencoConTabulazione"/>
            </w:pPr>
            <w:r>
              <w:t>Addetti all'immissione dati</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4.1.2.3.0.0</w:t>
            </w:r>
          </w:p>
        </w:tc>
        <w:tc>
          <w:tcPr>
            <w:tcW w:w="7900" w:type="dxa"/>
            <w:gridSpan w:val="3"/>
            <w:tcMar>
              <w:top w:w="0" w:type="dxa"/>
              <w:left w:w="60" w:type="dxa"/>
              <w:bottom w:w="0" w:type="dxa"/>
              <w:right w:w="0" w:type="dxa"/>
            </w:tcMar>
            <w:hideMark/>
          </w:tcPr>
          <w:p w:rsidR="005A40AF" w:rsidRDefault="005A40AF">
            <w:pPr>
              <w:pStyle w:val="LG-ElencoConTabulazione"/>
            </w:pPr>
            <w:r>
              <w:t>Addetti alle macchine per la riproduzione e l'invio di materiali e documenti</w:t>
            </w:r>
          </w:p>
        </w:tc>
        <w:tc>
          <w:tcPr>
            <w:tcW w:w="6" w:type="dxa"/>
          </w:tcPr>
          <w:p w:rsidR="005A40AF" w:rsidRDefault="005A40AF">
            <w:pPr>
              <w:pStyle w:val="EMPTYCELLSTYLE"/>
            </w:pPr>
          </w:p>
        </w:tc>
      </w:tr>
      <w:tr w:rsidR="005A40AF" w:rsidTr="005A40AF">
        <w:trPr>
          <w:trHeight w:hRule="exact" w:val="1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DOC-TestoBase"/>
            </w:pPr>
            <w:r>
              <w:t xml:space="preserve">Attività economiche di riferimento (ATECO 2007/ISTAT): </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69.20.12</w:t>
            </w:r>
          </w:p>
        </w:tc>
        <w:tc>
          <w:tcPr>
            <w:tcW w:w="7900" w:type="dxa"/>
            <w:gridSpan w:val="3"/>
            <w:tcMar>
              <w:top w:w="0" w:type="dxa"/>
              <w:left w:w="60" w:type="dxa"/>
              <w:bottom w:w="0" w:type="dxa"/>
              <w:right w:w="0" w:type="dxa"/>
            </w:tcMar>
            <w:hideMark/>
          </w:tcPr>
          <w:p w:rsidR="005A40AF" w:rsidRDefault="005A40AF">
            <w:pPr>
              <w:pStyle w:val="LG-ElencoConTabulazione"/>
            </w:pPr>
            <w:r>
              <w:t>Servizi forniti da ragionieri e periti commerciali</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69.20.15</w:t>
            </w:r>
          </w:p>
        </w:tc>
        <w:tc>
          <w:tcPr>
            <w:tcW w:w="7900" w:type="dxa"/>
            <w:gridSpan w:val="3"/>
            <w:tcMar>
              <w:top w:w="0" w:type="dxa"/>
              <w:left w:w="60" w:type="dxa"/>
              <w:bottom w:w="0" w:type="dxa"/>
              <w:right w:w="0" w:type="dxa"/>
            </w:tcMar>
            <w:hideMark/>
          </w:tcPr>
          <w:p w:rsidR="005A40AF" w:rsidRDefault="005A40AF">
            <w:pPr>
              <w:pStyle w:val="LG-ElencoConTabulazione"/>
            </w:pPr>
            <w:r>
              <w:t>Gestione ed amministrazione del personale per conto terzi</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82.11.01</w:t>
            </w:r>
          </w:p>
        </w:tc>
        <w:tc>
          <w:tcPr>
            <w:tcW w:w="7900" w:type="dxa"/>
            <w:gridSpan w:val="3"/>
            <w:tcMar>
              <w:top w:w="0" w:type="dxa"/>
              <w:left w:w="60" w:type="dxa"/>
              <w:bottom w:w="0" w:type="dxa"/>
              <w:right w:w="0" w:type="dxa"/>
            </w:tcMar>
            <w:hideMark/>
          </w:tcPr>
          <w:p w:rsidR="005A40AF" w:rsidRDefault="005A40AF">
            <w:pPr>
              <w:pStyle w:val="LG-ElencoConTabulazione"/>
            </w:pPr>
            <w:r>
              <w:t>Servizi integrati di supporto per le funzioni d'ufficio</w:t>
            </w:r>
          </w:p>
        </w:tc>
        <w:tc>
          <w:tcPr>
            <w:tcW w:w="6" w:type="dxa"/>
          </w:tcPr>
          <w:p w:rsidR="005A40AF" w:rsidRDefault="005A40AF">
            <w:pPr>
              <w:pStyle w:val="EMPTYCELLSTYLE"/>
            </w:pPr>
          </w:p>
        </w:tc>
      </w:tr>
      <w:tr w:rsidR="005A40AF" w:rsidTr="005A40AF">
        <w:trPr>
          <w:trHeight w:hRule="exact" w:val="1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DOC-TestoBase"/>
            </w:pPr>
            <w:r>
              <w:t>Figura e indirizzo/i di riferimento</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7900" w:type="dxa"/>
            <w:gridSpan w:val="3"/>
            <w:tcMar>
              <w:top w:w="0" w:type="dxa"/>
              <w:left w:w="60" w:type="dxa"/>
              <w:bottom w:w="0" w:type="dxa"/>
              <w:right w:w="0" w:type="dxa"/>
            </w:tcMar>
            <w:hideMark/>
          </w:tcPr>
          <w:p w:rsidR="005A40AF" w:rsidRDefault="005A40AF">
            <w:pPr>
              <w:pStyle w:val="LG-ElencoConTabulazione"/>
            </w:pPr>
            <w:r>
              <w:t>OPERATORE AI SERVIZI DI IMPRESA</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7900" w:type="dxa"/>
            <w:gridSpan w:val="3"/>
            <w:tcMar>
              <w:top w:w="0" w:type="dxa"/>
              <w:left w:w="60" w:type="dxa"/>
              <w:bottom w:w="0" w:type="dxa"/>
              <w:right w:w="0" w:type="dxa"/>
            </w:tcMar>
          </w:tcPr>
          <w:p w:rsidR="005A40AF" w:rsidRDefault="005A40AF">
            <w:pPr>
              <w:pStyle w:val="LG-ElencoConTabulazion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34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LG-Titoletto"/>
            </w:pPr>
            <w:r>
              <w:t>DESCRIZIONE SINTETICA DEL PROFILO</w:t>
            </w:r>
          </w:p>
        </w:tc>
        <w:tc>
          <w:tcPr>
            <w:tcW w:w="6" w:type="dxa"/>
          </w:tcPr>
          <w:p w:rsidR="005A40AF" w:rsidRDefault="005A40AF">
            <w:pPr>
              <w:pStyle w:val="EMPTYCELLSTYLE"/>
            </w:pPr>
          </w:p>
        </w:tc>
      </w:tr>
      <w:tr w:rsidR="005A40AF" w:rsidTr="005A40AF">
        <w:trPr>
          <w:trHeight w:hRule="exact" w:val="14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1725"/>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LG-TestoBase"/>
            </w:pPr>
            <w:r>
              <w:t>L’ADDETTO ALLA SEGRETERIA interviene, a livello esecutivo, nel processo di amministrazione e gestione aziendale con autonomia e responsabilità limitate a ciò che prevedono le procedure e le metodiche della sua operatività.</w:t>
            </w:r>
            <w:r>
              <w:br/>
              <w:t>Utilizza metodologie di base, strumenti ed informazioni per svolgere attività relative alla gestione, elaborazione, trattamento e archiviazione di documenti e comunicazioni utilizzando anche attrezzature digitali e software specifici. Cura funzioni di segreteria e di amministrazione del personale, fornisce supporto alle attività amministrative e contabili, redige documenti e si relaziona con clienti e fornitori anche in lingua straniera.</w:t>
            </w:r>
          </w:p>
        </w:tc>
        <w:tc>
          <w:tcPr>
            <w:tcW w:w="6" w:type="dxa"/>
          </w:tcPr>
          <w:p w:rsidR="005A40AF" w:rsidRDefault="005A40AF">
            <w:pPr>
              <w:pStyle w:val="EMPTYCELLSTYLE"/>
            </w:pPr>
          </w:p>
        </w:tc>
      </w:tr>
      <w:tr w:rsidR="005A40AF" w:rsidTr="005A40AF">
        <w:trPr>
          <w:trHeight w:hRule="exact" w:val="32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34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r>
              <w:rPr>
                <w:color w:val="7030A0"/>
                <w:sz w:val="24"/>
              </w:rPr>
              <w:t xml:space="preserve">COMPETENZE PROFESSIONALI CARATTERIZZANTI IL PROFILO REGIONALE </w:t>
            </w:r>
          </w:p>
        </w:tc>
        <w:tc>
          <w:tcPr>
            <w:tcW w:w="6" w:type="dxa"/>
          </w:tcPr>
          <w:p w:rsidR="005A40AF" w:rsidRDefault="005A40AF">
            <w:pPr>
              <w:pStyle w:val="EMPTYCELLSTYLE"/>
            </w:pPr>
          </w:p>
        </w:tc>
      </w:tr>
      <w:tr w:rsidR="005A40AF" w:rsidTr="005A40AF">
        <w:trPr>
          <w:trHeight w:hRule="exact" w:val="1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5A40AF" w:rsidRDefault="005A40AF">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5A40AF" w:rsidRDefault="005A40AF">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5A40AF" w:rsidRDefault="005A40AF">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5A40AF" w:rsidRDefault="005A40AF">
            <w:pPr>
              <w:pStyle w:val="DOC-TabellaIntestazioni"/>
            </w:pPr>
            <w:r>
              <w:t>Sviluppato in modo:</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QPR-AMM-01</w:t>
            </w:r>
          </w:p>
        </w:tc>
        <w:tc>
          <w:tcPr>
            <w:tcW w:w="5960" w:type="dxa"/>
            <w:gridSpan w:val="2"/>
            <w:tcMar>
              <w:top w:w="0" w:type="dxa"/>
              <w:left w:w="100" w:type="dxa"/>
              <w:bottom w:w="0" w:type="dxa"/>
              <w:right w:w="0" w:type="dxa"/>
            </w:tcMar>
            <w:hideMark/>
          </w:tcPr>
          <w:p w:rsidR="005A40AF" w:rsidRDefault="005A40AF">
            <w:pPr>
              <w:pStyle w:val="DOC-TabellaTesto"/>
            </w:pPr>
            <w:r>
              <w:t>GESTIONE DEI DOCUMENTI CONTABILI RICEVUTI E IN EMISSIONE</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QPR-SGR-01</w:t>
            </w:r>
          </w:p>
        </w:tc>
        <w:tc>
          <w:tcPr>
            <w:tcW w:w="5960" w:type="dxa"/>
            <w:gridSpan w:val="2"/>
            <w:tcMar>
              <w:top w:w="0" w:type="dxa"/>
              <w:left w:w="100" w:type="dxa"/>
              <w:bottom w:w="0" w:type="dxa"/>
              <w:right w:w="0" w:type="dxa"/>
            </w:tcMar>
            <w:hideMark/>
          </w:tcPr>
          <w:p w:rsidR="005A40AF" w:rsidRDefault="005A40AF">
            <w:pPr>
              <w:pStyle w:val="DOC-TabellaTesto"/>
            </w:pPr>
            <w:r>
              <w:t>GESTIONE DEI FLUSSI INFORMATIVI E COMUNICATIVI</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Esteso</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QPR-SGR-02</w:t>
            </w:r>
          </w:p>
        </w:tc>
        <w:tc>
          <w:tcPr>
            <w:tcW w:w="5960" w:type="dxa"/>
            <w:gridSpan w:val="2"/>
            <w:tcMar>
              <w:top w:w="0" w:type="dxa"/>
              <w:left w:w="100" w:type="dxa"/>
              <w:bottom w:w="0" w:type="dxa"/>
              <w:right w:w="0" w:type="dxa"/>
            </w:tcMar>
            <w:hideMark/>
          </w:tcPr>
          <w:p w:rsidR="005A40AF" w:rsidRDefault="005A40AF">
            <w:pPr>
              <w:pStyle w:val="DOC-TabellaTesto"/>
            </w:pPr>
            <w:r>
              <w:t>ARCHIVIAZIONE E GESTIONE DI DOCUMENTI</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Completo</w:t>
            </w:r>
          </w:p>
        </w:tc>
        <w:tc>
          <w:tcPr>
            <w:tcW w:w="6" w:type="dxa"/>
          </w:tcPr>
          <w:p w:rsidR="005A40AF" w:rsidRDefault="005A40AF">
            <w:pPr>
              <w:pStyle w:val="EMPTYCELLSTYLE"/>
            </w:pPr>
          </w:p>
        </w:tc>
      </w:tr>
      <w:tr w:rsidR="005A40AF" w:rsidTr="005A40AF">
        <w:trPr>
          <w:trHeight w:hRule="exact" w:val="4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QPR-SGR-03</w:t>
            </w:r>
          </w:p>
        </w:tc>
        <w:tc>
          <w:tcPr>
            <w:tcW w:w="5960" w:type="dxa"/>
            <w:gridSpan w:val="2"/>
            <w:tcMar>
              <w:top w:w="0" w:type="dxa"/>
              <w:left w:w="100" w:type="dxa"/>
              <w:bottom w:w="0" w:type="dxa"/>
              <w:right w:w="0" w:type="dxa"/>
            </w:tcMar>
            <w:hideMark/>
          </w:tcPr>
          <w:p w:rsidR="005A40AF" w:rsidRDefault="005A40AF">
            <w:pPr>
              <w:pStyle w:val="DOC-TabellaTesto"/>
            </w:pPr>
            <w:r>
              <w:t>ASSISTENZA ALLA DIREZIONE NELLA GESTIONE DI AGENDA, VERBALI, RIUNIONI ED EVENTI</w:t>
            </w:r>
          </w:p>
        </w:tc>
        <w:tc>
          <w:tcPr>
            <w:tcW w:w="980" w:type="dxa"/>
            <w:tcMar>
              <w:top w:w="0" w:type="dxa"/>
              <w:left w:w="60" w:type="dxa"/>
              <w:bottom w:w="0" w:type="dxa"/>
              <w:right w:w="0" w:type="dxa"/>
            </w:tcMar>
            <w:hideMark/>
          </w:tcPr>
          <w:p w:rsidR="005A40AF" w:rsidRDefault="005A40AF">
            <w:pPr>
              <w:pStyle w:val="DOC-TabellaTestoCx"/>
            </w:pPr>
            <w:r>
              <w:t>4</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QPR-SGR-04</w:t>
            </w:r>
          </w:p>
        </w:tc>
        <w:tc>
          <w:tcPr>
            <w:tcW w:w="5960" w:type="dxa"/>
            <w:gridSpan w:val="2"/>
            <w:tcMar>
              <w:top w:w="0" w:type="dxa"/>
              <w:left w:w="100" w:type="dxa"/>
              <w:bottom w:w="0" w:type="dxa"/>
              <w:right w:w="0" w:type="dxa"/>
            </w:tcMar>
            <w:hideMark/>
          </w:tcPr>
          <w:p w:rsidR="005A40AF" w:rsidRDefault="005A40AF">
            <w:pPr>
              <w:pStyle w:val="DOC-TabellaTesto"/>
            </w:pPr>
            <w:r>
              <w:t>GESTIONE DEGLI STRUMENTI DIGITALI D’UFFICIO</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QPR-SGR-05</w:t>
            </w:r>
          </w:p>
        </w:tc>
        <w:tc>
          <w:tcPr>
            <w:tcW w:w="5960" w:type="dxa"/>
            <w:gridSpan w:val="2"/>
            <w:tcMar>
              <w:top w:w="0" w:type="dxa"/>
              <w:left w:w="100" w:type="dxa"/>
              <w:bottom w:w="0" w:type="dxa"/>
              <w:right w:w="0" w:type="dxa"/>
            </w:tcMar>
            <w:hideMark/>
          </w:tcPr>
          <w:p w:rsidR="005A40AF" w:rsidRDefault="005A40AF">
            <w:pPr>
              <w:pStyle w:val="DOC-TabellaTesto"/>
            </w:pPr>
            <w:r>
              <w:t>GESTIONE DI DATI E REPORT</w:t>
            </w:r>
          </w:p>
        </w:tc>
        <w:tc>
          <w:tcPr>
            <w:tcW w:w="980" w:type="dxa"/>
            <w:tcMar>
              <w:top w:w="0" w:type="dxa"/>
              <w:left w:w="60" w:type="dxa"/>
              <w:bottom w:w="0" w:type="dxa"/>
              <w:right w:w="0" w:type="dxa"/>
            </w:tcMar>
            <w:hideMark/>
          </w:tcPr>
          <w:p w:rsidR="005A40AF" w:rsidRDefault="005A40AF">
            <w:pPr>
              <w:pStyle w:val="DOC-TabellaTestoCx"/>
            </w:pPr>
            <w:r>
              <w:t>4</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AB4A2E">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QPR-GRU-01</w:t>
            </w:r>
          </w:p>
        </w:tc>
        <w:tc>
          <w:tcPr>
            <w:tcW w:w="5960" w:type="dxa"/>
            <w:gridSpan w:val="2"/>
            <w:tcMar>
              <w:top w:w="0" w:type="dxa"/>
              <w:left w:w="100" w:type="dxa"/>
              <w:bottom w:w="0" w:type="dxa"/>
              <w:right w:w="0" w:type="dxa"/>
            </w:tcMar>
            <w:hideMark/>
          </w:tcPr>
          <w:p w:rsidR="005A40AF" w:rsidRDefault="005A40AF">
            <w:pPr>
              <w:pStyle w:val="DOC-TabellaTesto"/>
            </w:pPr>
            <w:r>
              <w:t>GESTIONE DELLA DOCUMENTAZIONE DEL PERSONALE</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AB4A2E">
        <w:trPr>
          <w:trHeight w:hRule="exact" w:val="280"/>
        </w:trPr>
        <w:tc>
          <w:tcPr>
            <w:tcW w:w="6" w:type="dxa"/>
            <w:tcBorders>
              <w:bottom w:val="single" w:sz="4" w:space="0" w:color="000000"/>
            </w:tcBorders>
          </w:tcPr>
          <w:p w:rsidR="005A40AF" w:rsidRDefault="005A40AF">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5A40AF" w:rsidRDefault="005A40AF">
            <w:pPr>
              <w:pStyle w:val="DOC-TabellaGrassetto"/>
            </w:pPr>
            <w:r>
              <w:t>QPR-GRU-02</w:t>
            </w:r>
          </w:p>
        </w:tc>
        <w:tc>
          <w:tcPr>
            <w:tcW w:w="5960" w:type="dxa"/>
            <w:gridSpan w:val="2"/>
            <w:tcBorders>
              <w:bottom w:val="single" w:sz="4" w:space="0" w:color="000000"/>
            </w:tcBorders>
            <w:tcMar>
              <w:top w:w="0" w:type="dxa"/>
              <w:left w:w="100" w:type="dxa"/>
              <w:bottom w:w="0" w:type="dxa"/>
              <w:right w:w="0" w:type="dxa"/>
            </w:tcMar>
            <w:hideMark/>
          </w:tcPr>
          <w:p w:rsidR="005A40AF" w:rsidRDefault="005A40AF">
            <w:pPr>
              <w:pStyle w:val="DOC-TabellaTesto"/>
            </w:pPr>
            <w:r>
              <w:t>GESTIONE DELLE RETRIBUZIONI PER IL PERSONALE</w:t>
            </w:r>
          </w:p>
        </w:tc>
        <w:tc>
          <w:tcPr>
            <w:tcW w:w="980" w:type="dxa"/>
            <w:tcBorders>
              <w:bottom w:val="single" w:sz="4" w:space="0" w:color="000000"/>
            </w:tcBorders>
            <w:tcMar>
              <w:top w:w="0" w:type="dxa"/>
              <w:left w:w="60" w:type="dxa"/>
              <w:bottom w:w="0" w:type="dxa"/>
              <w:right w:w="0" w:type="dxa"/>
            </w:tcMar>
            <w:hideMark/>
          </w:tcPr>
          <w:p w:rsidR="005A40AF" w:rsidRDefault="005A40AF">
            <w:pPr>
              <w:pStyle w:val="DOC-TabellaTestoCx"/>
            </w:pPr>
            <w:r>
              <w:t>4</w:t>
            </w:r>
          </w:p>
        </w:tc>
        <w:tc>
          <w:tcPr>
            <w:tcW w:w="1380" w:type="dxa"/>
            <w:tcBorders>
              <w:bottom w:val="single" w:sz="4" w:space="0" w:color="000000"/>
            </w:tcBorders>
            <w:tcMar>
              <w:top w:w="0" w:type="dxa"/>
              <w:left w:w="60" w:type="dxa"/>
              <w:bottom w:w="0" w:type="dxa"/>
              <w:right w:w="0" w:type="dxa"/>
            </w:tcMar>
            <w:hideMark/>
          </w:tcPr>
          <w:p w:rsidR="005A40AF" w:rsidRDefault="005A40AF">
            <w:pPr>
              <w:pStyle w:val="DOC-TabellaTestoCx"/>
            </w:pPr>
            <w:r>
              <w:t>Parziale</w:t>
            </w:r>
          </w:p>
        </w:tc>
        <w:tc>
          <w:tcPr>
            <w:tcW w:w="6" w:type="dxa"/>
            <w:tcBorders>
              <w:bottom w:val="single" w:sz="4" w:space="0" w:color="000000"/>
            </w:tcBorders>
          </w:tcPr>
          <w:p w:rsidR="005A40AF" w:rsidRDefault="005A40AF">
            <w:pPr>
              <w:pStyle w:val="EMPTYCELLSTYLE"/>
            </w:pPr>
          </w:p>
        </w:tc>
      </w:tr>
    </w:tbl>
    <w:p w:rsidR="00B54AA2" w:rsidRDefault="00B54AA2" w:rsidP="00B54AA2"/>
    <w:p w:rsidR="00211318" w:rsidRPr="00493351" w:rsidRDefault="00211318" w:rsidP="0035687C">
      <w:pPr>
        <w:pStyle w:val="DOC-TestoBase"/>
      </w:pPr>
      <w:r w:rsidRPr="00493351">
        <w:br w:type="page"/>
      </w:r>
    </w:p>
    <w:p w:rsidR="00211318" w:rsidRPr="00493351" w:rsidRDefault="00211318" w:rsidP="002B13DD">
      <w:pPr>
        <w:pStyle w:val="LG-Titoletto"/>
      </w:pPr>
      <w:r w:rsidRPr="00493351">
        <w:t>Descrizione delle competenze caratterizzanti il profilo PROFESSIONALE regionale</w:t>
      </w:r>
    </w:p>
    <w:p w:rsidR="00211318" w:rsidRPr="00493351" w:rsidRDefault="00211318" w:rsidP="00211318">
      <w:pPr>
        <w:pStyle w:val="DOC-TestoBase"/>
      </w:pPr>
    </w:p>
    <w:p w:rsidR="005A40AF" w:rsidRDefault="005A40AF" w:rsidP="005A40A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DEI DOCUMENTI CONTABILI RICEVUTI E IN EMISSIONE</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QPR-AMM-01</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30/12/2019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Tecniche di organizzazione e pianificazione del proprio lavoro nelle attività di gestione dei documenti</w:t>
            </w:r>
          </w:p>
          <w:p w:rsidR="005A40AF" w:rsidRDefault="005A40AF" w:rsidP="005A40AF">
            <w:pPr>
              <w:pStyle w:val="QPR-ConoscenzeAbilit"/>
              <w:suppressAutoHyphens w:val="0"/>
              <w:ind w:left="283" w:hanging="198"/>
            </w:pPr>
            <w:r>
              <w:rPr>
                <w:noProof/>
              </w:rPr>
              <w:t>Tipologie di documenti contabili in ricezione/emissione e di libri e registri contabili</w:t>
            </w:r>
          </w:p>
          <w:p w:rsidR="005A40AF" w:rsidRDefault="005A40AF" w:rsidP="005A40AF">
            <w:pPr>
              <w:pStyle w:val="QPR-ConoscenzeAbilit"/>
              <w:suppressAutoHyphens w:val="0"/>
              <w:ind w:left="283" w:hanging="198"/>
            </w:pPr>
            <w:r>
              <w:rPr>
                <w:noProof/>
              </w:rPr>
              <w:t>Elementi di diritto del lavoro relativamente agli adempimenti contributivi e fiscali dei dipendenti</w:t>
            </w:r>
          </w:p>
          <w:p w:rsidR="005A40AF" w:rsidRDefault="005A40AF" w:rsidP="005A40AF">
            <w:pPr>
              <w:pStyle w:val="QPR-ConoscenzeAbilit"/>
              <w:suppressAutoHyphens w:val="0"/>
              <w:ind w:left="283" w:hanging="198"/>
            </w:pPr>
            <w:r>
              <w:rPr>
                <w:noProof/>
              </w:rPr>
              <w:t>Normativa IVA applicata ai documenti in ricezione/emissione</w:t>
            </w:r>
          </w:p>
          <w:p w:rsidR="005A40AF" w:rsidRDefault="005A40AF" w:rsidP="005A40AF">
            <w:pPr>
              <w:pStyle w:val="QPR-ConoscenzeAbilit"/>
              <w:suppressAutoHyphens w:val="0"/>
              <w:ind w:left="283" w:hanging="198"/>
            </w:pPr>
            <w:r>
              <w:rPr>
                <w:noProof/>
              </w:rPr>
              <w:t>Elementi di diritto tributario in merito agli adempimenti del sostituto d’imposta</w:t>
            </w:r>
          </w:p>
          <w:p w:rsidR="005A40AF" w:rsidRDefault="005A40AF" w:rsidP="005A40AF">
            <w:pPr>
              <w:pStyle w:val="QPR-ConoscenzeAbilit"/>
              <w:suppressAutoHyphens w:val="0"/>
              <w:ind w:left="283" w:hanging="198"/>
            </w:pPr>
            <w:r>
              <w:rPr>
                <w:noProof/>
              </w:rPr>
              <w:t>Normativa riguardante l’imposta di bollo e di registro</w:t>
            </w:r>
          </w:p>
          <w:p w:rsidR="005A40AF" w:rsidRDefault="005A40AF" w:rsidP="005A40AF">
            <w:pPr>
              <w:pStyle w:val="QPR-ConoscenzeAbilit"/>
              <w:suppressAutoHyphens w:val="0"/>
              <w:ind w:left="283" w:hanging="198"/>
            </w:pPr>
            <w:r>
              <w:rPr>
                <w:noProof/>
              </w:rPr>
              <w:t>Tecniche di registrazione e archiviazione dei documenti ricevuti/emessi</w:t>
            </w:r>
          </w:p>
          <w:p w:rsidR="005A40AF" w:rsidRDefault="005A40AF" w:rsidP="005A40AF">
            <w:pPr>
              <w:pStyle w:val="QPR-ConoscenzeAbilit"/>
              <w:suppressAutoHyphens w:val="0"/>
              <w:ind w:left="283" w:hanging="198"/>
            </w:pPr>
            <w:r>
              <w:rPr>
                <w:noProof/>
              </w:rPr>
              <w:t>Tecniche di controllo e quadratura dei mastrini contabili</w:t>
            </w:r>
          </w:p>
          <w:p w:rsidR="005A40AF" w:rsidRDefault="005A40AF" w:rsidP="005A40AF">
            <w:pPr>
              <w:pStyle w:val="QPR-ConoscenzeAbilit"/>
              <w:suppressAutoHyphens w:val="0"/>
              <w:ind w:left="283" w:hanging="198"/>
            </w:pPr>
            <w:r>
              <w:rPr>
                <w:noProof/>
              </w:rPr>
              <w:t>Caratteristiche di funzionamento dei software gestionali di contabilità</w:t>
            </w:r>
          </w:p>
          <w:p w:rsidR="005A40AF" w:rsidRDefault="005A40AF" w:rsidP="005A40AF">
            <w:pPr>
              <w:pStyle w:val="QPR-ConoscenzeAbilit"/>
              <w:suppressAutoHyphens w:val="0"/>
              <w:ind w:left="283" w:hanging="198"/>
            </w:pPr>
            <w:r>
              <w:rPr>
                <w:noProof/>
              </w:rPr>
              <w:t>Principi e tecniche di archiviazione digitale dei documenti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5A40AF" w:rsidRDefault="005A40AF" w:rsidP="005A40AF">
            <w:pPr>
              <w:pStyle w:val="QPR-ConoscenzeAbilit"/>
              <w:suppressAutoHyphens w:val="0"/>
              <w:ind w:left="283" w:hanging="198"/>
            </w:pPr>
            <w:r>
              <w:rPr>
                <w:noProof/>
              </w:rPr>
              <w:t>Utilizzare software per la gestione della contabilità</w:t>
            </w:r>
          </w:p>
          <w:p w:rsidR="005A40AF" w:rsidRDefault="005A40AF" w:rsidP="005A40AF">
            <w:pPr>
              <w:pStyle w:val="QPR-ConoscenzeAbilit"/>
              <w:suppressAutoHyphens w:val="0"/>
              <w:ind w:left="283" w:hanging="198"/>
            </w:pPr>
            <w:r>
              <w:rPr>
                <w:noProof/>
              </w:rPr>
              <w:t>Registrare il documento nei registri contabili</w:t>
            </w:r>
          </w:p>
          <w:p w:rsidR="005A40AF" w:rsidRDefault="005A40AF" w:rsidP="005A40AF">
            <w:pPr>
              <w:pStyle w:val="QPR-ConoscenzeAbilit"/>
              <w:suppressAutoHyphens w:val="0"/>
              <w:ind w:left="283" w:hanging="198"/>
            </w:pPr>
            <w:r>
              <w:rPr>
                <w:noProof/>
              </w:rPr>
              <w:t>Controllare e far quadrare i mastrini contabili</w:t>
            </w:r>
          </w:p>
          <w:p w:rsidR="005A40AF" w:rsidRDefault="005A40AF" w:rsidP="005A40AF">
            <w:pPr>
              <w:pStyle w:val="QPR-ConoscenzeAbilit"/>
              <w:suppressAutoHyphens w:val="0"/>
              <w:ind w:left="283" w:hanging="198"/>
            </w:pPr>
            <w:r>
              <w:rPr>
                <w:noProof/>
              </w:rPr>
              <w:t>Controllare gli aspetti fiscali e previdenziali</w:t>
            </w:r>
          </w:p>
          <w:p w:rsidR="005A40AF" w:rsidRDefault="005A40AF" w:rsidP="005A40AF">
            <w:pPr>
              <w:pStyle w:val="QPR-ConoscenzeAbilit"/>
              <w:suppressAutoHyphens w:val="0"/>
              <w:ind w:left="283" w:hanging="198"/>
            </w:pPr>
            <w:r>
              <w:rPr>
                <w:noProof/>
              </w:rPr>
              <w:t>Inserire il documento nello scadenziario dei pagamenti/incassi</w:t>
            </w:r>
          </w:p>
          <w:p w:rsidR="005A40AF" w:rsidRDefault="005A40AF" w:rsidP="005A40AF">
            <w:pPr>
              <w:pStyle w:val="QPR-ConoscenzeAbilit"/>
              <w:suppressAutoHyphens w:val="0"/>
              <w:ind w:left="283" w:hanging="198"/>
            </w:pPr>
            <w:r>
              <w:rPr>
                <w:noProof/>
              </w:rPr>
              <w:t>Verificare e registrare l'avvenuto pagamento/incasso</w:t>
            </w:r>
          </w:p>
          <w:p w:rsidR="005A40AF" w:rsidRDefault="005A40AF" w:rsidP="005A40AF">
            <w:pPr>
              <w:pStyle w:val="QPR-ConoscenzeAbilit"/>
              <w:suppressAutoHyphens w:val="0"/>
              <w:ind w:left="283" w:hanging="198"/>
            </w:pPr>
            <w:r>
              <w:rPr>
                <w:noProof/>
              </w:rPr>
              <w:t>Archiviare i documenti ricevuti/emessi (anche in formato digitale)</w:t>
            </w:r>
          </w:p>
          <w:p w:rsidR="005A40AF" w:rsidRDefault="005A40AF" w:rsidP="005A40AF">
            <w:pPr>
              <w:pStyle w:val="QPR-ConoscenzeAbilit"/>
              <w:suppressAutoHyphens w:val="0"/>
              <w:ind w:left="283" w:hanging="198"/>
            </w:pPr>
            <w:r>
              <w:rPr>
                <w:noProof/>
              </w:rPr>
              <w:t>Operare secondo le norme di sicurezza</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DEI FLUSSI INFORMATIVI E COMUNICATIVI</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QPR-SGR-01</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08/01/2020</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Caratteristiche dei processi comunicativi</w:t>
            </w:r>
          </w:p>
          <w:p w:rsidR="005A40AF" w:rsidRDefault="005A40AF" w:rsidP="005A40AF">
            <w:pPr>
              <w:pStyle w:val="QPR-ConoscenzeAbilit"/>
              <w:suppressAutoHyphens w:val="0"/>
              <w:ind w:left="283" w:hanging="198"/>
            </w:pPr>
            <w:r>
              <w:rPr>
                <w:noProof/>
              </w:rPr>
              <w:t>Cenni di comunicazione efficace</w:t>
            </w:r>
          </w:p>
          <w:p w:rsidR="005A40AF" w:rsidRDefault="005A40AF" w:rsidP="005A40AF">
            <w:pPr>
              <w:pStyle w:val="QPR-ConoscenzeAbilit"/>
              <w:suppressAutoHyphens w:val="0"/>
              <w:ind w:left="283" w:hanging="198"/>
            </w:pPr>
            <w:r>
              <w:rPr>
                <w:noProof/>
              </w:rPr>
              <w:t>Tipologie di interlocutori</w:t>
            </w:r>
          </w:p>
          <w:p w:rsidR="005A40AF" w:rsidRDefault="005A40AF" w:rsidP="005A40AF">
            <w:pPr>
              <w:pStyle w:val="QPR-ConoscenzeAbilit"/>
              <w:suppressAutoHyphens w:val="0"/>
              <w:ind w:left="283" w:hanging="198"/>
            </w:pPr>
            <w:r>
              <w:rPr>
                <w:noProof/>
              </w:rPr>
              <w:t>Tecniche di comunicazione telefonica</w:t>
            </w:r>
          </w:p>
          <w:p w:rsidR="005A40AF" w:rsidRDefault="005A40AF" w:rsidP="005A40AF">
            <w:pPr>
              <w:pStyle w:val="QPR-ConoscenzeAbilit"/>
              <w:suppressAutoHyphens w:val="0"/>
              <w:ind w:left="283" w:hanging="198"/>
            </w:pPr>
            <w:r>
              <w:rPr>
                <w:noProof/>
              </w:rPr>
              <w:t>Cenni di immagine aziendale</w:t>
            </w:r>
          </w:p>
          <w:p w:rsidR="005A40AF" w:rsidRDefault="005A40AF" w:rsidP="005A40AF">
            <w:pPr>
              <w:pStyle w:val="QPR-ConoscenzeAbilit"/>
              <w:suppressAutoHyphens w:val="0"/>
              <w:ind w:left="283" w:hanging="198"/>
            </w:pPr>
            <w:r>
              <w:rPr>
                <w:noProof/>
              </w:rPr>
              <w:t>Cenni sugli organigrammi aziendali</w:t>
            </w:r>
          </w:p>
          <w:p w:rsidR="005A40AF" w:rsidRDefault="005A40AF" w:rsidP="005A40AF">
            <w:pPr>
              <w:pStyle w:val="QPR-ConoscenzeAbilit"/>
              <w:suppressAutoHyphens w:val="0"/>
              <w:ind w:left="283" w:hanging="198"/>
            </w:pPr>
            <w:r>
              <w:rPr>
                <w:noProof/>
              </w:rPr>
              <w:t>Tipologie di lettere commerciali</w:t>
            </w:r>
          </w:p>
          <w:p w:rsidR="005A40AF" w:rsidRDefault="005A40AF" w:rsidP="005A40AF">
            <w:pPr>
              <w:pStyle w:val="QPR-ConoscenzeAbilit"/>
              <w:suppressAutoHyphens w:val="0"/>
              <w:ind w:left="283" w:hanging="198"/>
            </w:pPr>
            <w:r>
              <w:rPr>
                <w:noProof/>
              </w:rPr>
              <w:t>Tecniche di elaborazione di lettere commerciali</w:t>
            </w:r>
          </w:p>
          <w:p w:rsidR="005A40AF" w:rsidRDefault="005A40AF" w:rsidP="005A40AF">
            <w:pPr>
              <w:pStyle w:val="QPR-ConoscenzeAbilit"/>
              <w:suppressAutoHyphens w:val="0"/>
              <w:ind w:left="283" w:hanging="198"/>
            </w:pPr>
            <w:r>
              <w:rPr>
                <w:noProof/>
              </w:rPr>
              <w:t>Caratteristiche delle attrezzature d’ufficio (telefono, fax, centralino, scanner, pc, tablet)</w:t>
            </w:r>
          </w:p>
          <w:p w:rsidR="005A40AF" w:rsidRDefault="005A40AF" w:rsidP="005A40AF">
            <w:pPr>
              <w:pStyle w:val="QPR-ConoscenzeAbilit"/>
              <w:suppressAutoHyphens w:val="0"/>
              <w:ind w:left="283" w:hanging="198"/>
            </w:pPr>
            <w:r>
              <w:rPr>
                <w:noProof/>
              </w:rPr>
              <w:t>Caratteristiche degli strumenti di comunicazione via Internet (email, pec, mailing list, social, web)</w:t>
            </w:r>
          </w:p>
          <w:p w:rsidR="005A40AF" w:rsidRDefault="005A40AF" w:rsidP="005A40AF">
            <w:pPr>
              <w:pStyle w:val="QPR-ConoscenzeAbilit"/>
              <w:suppressAutoHyphens w:val="0"/>
              <w:ind w:left="283" w:hanging="198"/>
            </w:pPr>
            <w:r>
              <w:rPr>
                <w:noProof/>
              </w:rPr>
              <w:t>Terminologia tecnica, specifica del settore, in lingua inglese livello A2</w:t>
            </w:r>
          </w:p>
          <w:p w:rsidR="005A40AF" w:rsidRDefault="005A40AF" w:rsidP="005A40AF">
            <w:pPr>
              <w:pStyle w:val="QPR-ConoscenzeAbilit"/>
              <w:suppressAutoHyphens w:val="0"/>
              <w:ind w:left="283" w:hanging="198"/>
            </w:pPr>
            <w:r>
              <w:rPr>
                <w:noProof/>
              </w:rPr>
              <w:t>Tecniche di aggiornamento di siti web aziendali</w:t>
            </w:r>
          </w:p>
          <w:p w:rsidR="005A40AF" w:rsidRDefault="005A40AF" w:rsidP="005A40AF">
            <w:pPr>
              <w:pStyle w:val="QPR-ConoscenzeAbilit"/>
              <w:suppressAutoHyphens w:val="0"/>
              <w:ind w:left="283" w:hanging="198"/>
            </w:pPr>
            <w:r>
              <w:rPr>
                <w:noProof/>
              </w:rPr>
              <w:t>Funzionalità dei principali software applicativi d’ufficio</w:t>
            </w:r>
          </w:p>
          <w:p w:rsidR="005A40AF" w:rsidRDefault="005A40AF" w:rsidP="005A40AF">
            <w:pPr>
              <w:pStyle w:val="QPR-ConoscenzeAbilit"/>
              <w:suppressAutoHyphens w:val="0"/>
              <w:ind w:left="283" w:hanging="198"/>
            </w:pPr>
            <w:r>
              <w:rPr>
                <w:noProof/>
              </w:rPr>
              <w:t>Normativa di riferimento sulla sicurezza dei dati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Adottare modalità di comunicazione anche digitale per la gestione delle relazioni interne ed esterne all’azienda</w:t>
            </w:r>
          </w:p>
          <w:p w:rsidR="005A40AF" w:rsidRDefault="005A40AF" w:rsidP="005A40AF">
            <w:pPr>
              <w:pStyle w:val="QPR-ConoscenzeAbilit"/>
              <w:suppressAutoHyphens w:val="0"/>
              <w:ind w:left="283" w:hanging="198"/>
            </w:pPr>
            <w:r>
              <w:rPr>
                <w:noProof/>
              </w:rPr>
              <w:t>Verificare la rispondenza degli output agli obiettivi comunicativi prefissati</w:t>
            </w:r>
          </w:p>
          <w:p w:rsidR="005A40AF" w:rsidRDefault="005A40AF" w:rsidP="005A40AF">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5A40AF" w:rsidRDefault="005A40AF" w:rsidP="005A40AF">
            <w:pPr>
              <w:pStyle w:val="QPR-ConoscenzeAbilit"/>
              <w:suppressAutoHyphens w:val="0"/>
              <w:ind w:left="283" w:hanging="198"/>
            </w:pPr>
            <w:r>
              <w:rPr>
                <w:noProof/>
              </w:rPr>
              <w:t>Gestire la risposta telefonica in maniera efficace nel rispetto dell’immagine aziendale</w:t>
            </w:r>
          </w:p>
          <w:p w:rsidR="005A40AF" w:rsidRDefault="005A40AF" w:rsidP="005A40AF">
            <w:pPr>
              <w:pStyle w:val="QPR-ConoscenzeAbilit"/>
              <w:suppressAutoHyphens w:val="0"/>
              <w:ind w:left="283" w:hanging="198"/>
            </w:pPr>
            <w:r>
              <w:rPr>
                <w:noProof/>
              </w:rPr>
              <w:t>Applicare le principali tecniche per la redazione di lettere commerciali</w:t>
            </w:r>
          </w:p>
          <w:p w:rsidR="005A40AF" w:rsidRDefault="005A40AF" w:rsidP="005A40AF">
            <w:pPr>
              <w:pStyle w:val="QPR-ConoscenzeAbilit"/>
              <w:suppressAutoHyphens w:val="0"/>
              <w:ind w:left="283" w:hanging="198"/>
            </w:pPr>
            <w:r>
              <w:rPr>
                <w:noProof/>
              </w:rPr>
              <w:t>Effettuare operazioni base a supporto dell’operatività degli strumenti digitali d’ufficio</w:t>
            </w:r>
          </w:p>
          <w:p w:rsidR="005A40AF" w:rsidRDefault="005A40AF" w:rsidP="005A40AF">
            <w:pPr>
              <w:pStyle w:val="QPR-ConoscenzeAbilit"/>
              <w:suppressAutoHyphens w:val="0"/>
              <w:ind w:left="283" w:hanging="198"/>
            </w:pPr>
            <w:r>
              <w:rPr>
                <w:noProof/>
              </w:rPr>
              <w:t>Comunicare in lingua inglese a livello A2</w:t>
            </w:r>
          </w:p>
          <w:p w:rsidR="005A40AF" w:rsidRDefault="005A40AF" w:rsidP="005A40AF">
            <w:pPr>
              <w:pStyle w:val="QPR-ConoscenzeAbilit"/>
              <w:suppressAutoHyphens w:val="0"/>
              <w:ind w:left="283" w:hanging="198"/>
            </w:pPr>
            <w:r>
              <w:rPr>
                <w:noProof/>
              </w:rPr>
              <w:t>Effettuare aggiornamenti dei contenuti informativi del sito web aziendale</w:t>
            </w:r>
          </w:p>
          <w:p w:rsidR="005A40AF" w:rsidRDefault="005A40AF" w:rsidP="005A40AF">
            <w:pPr>
              <w:pStyle w:val="QPR-ConoscenzeAbilit"/>
              <w:suppressAutoHyphens w:val="0"/>
              <w:ind w:left="283" w:hanging="198"/>
            </w:pPr>
            <w:r>
              <w:rPr>
                <w:noProof/>
              </w:rPr>
              <w:t>Operare secondo le norme di sicurezza</w:t>
            </w:r>
          </w:p>
          <w:p w:rsidR="005A40AF" w:rsidRDefault="005A40AF" w:rsidP="005A40AF">
            <w:pPr>
              <w:pStyle w:val="QPR-ConoscenzeAbilit"/>
              <w:suppressAutoHyphens w:val="0"/>
              <w:ind w:left="283" w:hanging="198"/>
            </w:pPr>
            <w:r>
              <w:rPr>
                <w:noProof/>
              </w:rPr>
              <w:t>Definire e pianificare le fasi del proprio lavoro</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ARCHIVIAZIONE E GESTIONE DI DOCUMENTI</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QPR-SGR-02</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23/12/2019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delle procedure aziendali previste, archiviare e gestire documenti cartacei e digitali utilizzando applicativi informatici e web nel rispetto delle norme sulla tutela della privacy e sicurezza dei dati.</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Tecniche di protocollo</w:t>
            </w:r>
          </w:p>
          <w:p w:rsidR="005A40AF" w:rsidRDefault="005A40AF" w:rsidP="005A40AF">
            <w:pPr>
              <w:pStyle w:val="QPR-ConoscenzeAbilit"/>
              <w:suppressAutoHyphens w:val="0"/>
              <w:ind w:left="283" w:hanging="198"/>
            </w:pPr>
            <w:r>
              <w:rPr>
                <w:noProof/>
              </w:rPr>
              <w:t>Tecniche di archiviazione e classificazione manuale e digitale di documenti e dati</w:t>
            </w:r>
          </w:p>
          <w:p w:rsidR="005A40AF" w:rsidRDefault="005A40AF" w:rsidP="005A40AF">
            <w:pPr>
              <w:pStyle w:val="QPR-ConoscenzeAbilit"/>
              <w:suppressAutoHyphens w:val="0"/>
              <w:ind w:left="283" w:hanging="198"/>
            </w:pPr>
            <w:r>
              <w:rPr>
                <w:noProof/>
              </w:rPr>
              <w:t>Elementi di organizzazione aziendale</w:t>
            </w:r>
          </w:p>
          <w:p w:rsidR="005A40AF" w:rsidRDefault="005A40AF" w:rsidP="005A40AF">
            <w:pPr>
              <w:pStyle w:val="QPR-ConoscenzeAbilit"/>
              <w:suppressAutoHyphens w:val="0"/>
              <w:ind w:left="283" w:hanging="198"/>
            </w:pPr>
            <w:r>
              <w:rPr>
                <w:noProof/>
              </w:rPr>
              <w:t>Procedure di gestione aziendale della corrispondenza e dell’archiviazione</w:t>
            </w:r>
          </w:p>
          <w:p w:rsidR="005A40AF" w:rsidRDefault="005A40AF" w:rsidP="005A40AF">
            <w:pPr>
              <w:pStyle w:val="QPR-ConoscenzeAbilit"/>
              <w:suppressAutoHyphens w:val="0"/>
              <w:ind w:left="283" w:hanging="198"/>
            </w:pPr>
            <w:r>
              <w:rPr>
                <w:noProof/>
              </w:rPr>
              <w:t>Modalità di archiviazione delle email ricevute e degli allegati</w:t>
            </w:r>
          </w:p>
          <w:p w:rsidR="005A40AF" w:rsidRDefault="005A40AF" w:rsidP="005A40AF">
            <w:pPr>
              <w:pStyle w:val="QPR-ConoscenzeAbilit"/>
              <w:suppressAutoHyphens w:val="0"/>
              <w:ind w:left="283" w:hanging="198"/>
            </w:pPr>
            <w:r>
              <w:rPr>
                <w:noProof/>
              </w:rPr>
              <w:t>Modalità di archiviazione di documenti digitali</w:t>
            </w:r>
          </w:p>
          <w:p w:rsidR="005A40AF" w:rsidRDefault="005A40AF" w:rsidP="005A40AF">
            <w:pPr>
              <w:pStyle w:val="QPR-ConoscenzeAbilit"/>
              <w:suppressAutoHyphens w:val="0"/>
              <w:ind w:left="283" w:hanging="198"/>
            </w:pPr>
            <w:r>
              <w:rPr>
                <w:noProof/>
              </w:rPr>
              <w:t>Cenni sulle norme sulla tutela della privacy e sulla sicurezza dati negli archivi elettronici</w:t>
            </w:r>
          </w:p>
          <w:p w:rsidR="005A40AF" w:rsidRDefault="005A40AF" w:rsidP="005A40AF">
            <w:pPr>
              <w:pStyle w:val="QPR-ConoscenzeAbilit"/>
              <w:suppressAutoHyphens w:val="0"/>
              <w:ind w:left="283" w:hanging="198"/>
            </w:pPr>
            <w:r>
              <w:rPr>
                <w:noProof/>
              </w:rPr>
              <w:t>Caratteristiche e funzioni dei database per l’archiviazione</w:t>
            </w:r>
          </w:p>
          <w:p w:rsidR="005A40AF" w:rsidRDefault="005A40AF" w:rsidP="005A40AF">
            <w:pPr>
              <w:pStyle w:val="QPR-ConoscenzeAbilit"/>
              <w:suppressAutoHyphens w:val="0"/>
              <w:ind w:left="283" w:hanging="198"/>
            </w:pPr>
            <w:r>
              <w:rPr>
                <w:noProof/>
              </w:rPr>
              <w:t>Caratteristiche e funzioni delle piattaforme condivise web</w:t>
            </w:r>
          </w:p>
          <w:p w:rsidR="005A40AF" w:rsidRDefault="005A40AF" w:rsidP="005A40AF">
            <w:pPr>
              <w:pStyle w:val="QPR-ConoscenzeAbilit"/>
              <w:suppressAutoHyphens w:val="0"/>
              <w:ind w:left="283" w:hanging="198"/>
            </w:pPr>
            <w:r>
              <w:rPr>
                <w:noProof/>
              </w:rPr>
              <w:t>Funzionalità dei principali software applicativi, strumenti di comunicazione e archiviazione digitale</w:t>
            </w:r>
          </w:p>
          <w:p w:rsidR="005A40AF" w:rsidRDefault="005A40AF" w:rsidP="005A40AF">
            <w:pPr>
              <w:pStyle w:val="QPR-ConoscenzeAbilit"/>
              <w:suppressAutoHyphens w:val="0"/>
              <w:ind w:left="283" w:hanging="198"/>
            </w:pPr>
            <w:r>
              <w:rPr>
                <w:noProof/>
              </w:rPr>
              <w:t>Normativa di riferimento sulla sicurezza dei dati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Identificare gli elementi costitutivi di un documento per le operazioni di archiviazione</w:t>
            </w:r>
          </w:p>
          <w:p w:rsidR="005A40AF" w:rsidRDefault="005A40AF" w:rsidP="005A40AF">
            <w:pPr>
              <w:pStyle w:val="QPR-ConoscenzeAbilit"/>
              <w:suppressAutoHyphens w:val="0"/>
              <w:ind w:left="283" w:hanging="198"/>
            </w:pPr>
            <w:r>
              <w:rPr>
                <w:noProof/>
              </w:rPr>
              <w:t>Protocollare e smistare la corrispondenza cartacea o digitale in entrata ed in uscita</w:t>
            </w:r>
          </w:p>
          <w:p w:rsidR="005A40AF" w:rsidRDefault="005A40AF" w:rsidP="005A40AF">
            <w:pPr>
              <w:pStyle w:val="QPR-ConoscenzeAbilit"/>
              <w:suppressAutoHyphens w:val="0"/>
              <w:ind w:left="283" w:hanging="198"/>
            </w:pPr>
            <w:r>
              <w:rPr>
                <w:noProof/>
              </w:rPr>
              <w:t>Organizzare un archivio cartaceo o su altro supporto non elettronico</w:t>
            </w:r>
          </w:p>
          <w:p w:rsidR="005A40AF" w:rsidRDefault="005A40AF" w:rsidP="005A40AF">
            <w:pPr>
              <w:pStyle w:val="QPR-ConoscenzeAbilit"/>
              <w:suppressAutoHyphens w:val="0"/>
              <w:ind w:left="283" w:hanging="198"/>
            </w:pPr>
            <w:r>
              <w:rPr>
                <w:noProof/>
              </w:rPr>
              <w:t>Accedere alle principali funzionalità di archivi elettronici o piattaforme condivise web</w:t>
            </w:r>
          </w:p>
          <w:p w:rsidR="005A40AF" w:rsidRDefault="005A40AF" w:rsidP="005A40AF">
            <w:pPr>
              <w:pStyle w:val="QPR-ConoscenzeAbilit"/>
              <w:suppressAutoHyphens w:val="0"/>
              <w:ind w:left="283" w:hanging="198"/>
            </w:pPr>
            <w:r>
              <w:rPr>
                <w:noProof/>
              </w:rPr>
              <w:t>Archiviare e-mail e loro file allegati</w:t>
            </w:r>
          </w:p>
          <w:p w:rsidR="005A40AF" w:rsidRDefault="005A40AF" w:rsidP="005A40AF">
            <w:pPr>
              <w:pStyle w:val="QPR-ConoscenzeAbilit"/>
              <w:suppressAutoHyphens w:val="0"/>
              <w:ind w:left="283" w:hanging="198"/>
            </w:pPr>
            <w:r>
              <w:rPr>
                <w:noProof/>
              </w:rPr>
              <w:t>Scannerizzare ed archiviare documenti digitali</w:t>
            </w:r>
          </w:p>
          <w:p w:rsidR="005A40AF" w:rsidRDefault="005A40AF" w:rsidP="005A40AF">
            <w:pPr>
              <w:pStyle w:val="QPR-ConoscenzeAbilit"/>
              <w:suppressAutoHyphens w:val="0"/>
              <w:ind w:left="283" w:hanging="198"/>
            </w:pPr>
            <w:r>
              <w:rPr>
                <w:noProof/>
              </w:rPr>
              <w:t>Utilizzare le principali funzioni dei database per l’archiviazione</w:t>
            </w:r>
          </w:p>
          <w:p w:rsidR="005A40AF" w:rsidRDefault="005A40AF" w:rsidP="005A40AF">
            <w:pPr>
              <w:pStyle w:val="QPR-ConoscenzeAbilit"/>
              <w:suppressAutoHyphens w:val="0"/>
              <w:ind w:left="283" w:hanging="198"/>
            </w:pPr>
            <w:r>
              <w:rPr>
                <w:noProof/>
              </w:rPr>
              <w:t>Applicare le procedure relative alle norme sulla tutela della privacy e sulla sicurezza dei dati</w:t>
            </w:r>
          </w:p>
          <w:p w:rsidR="005A40AF" w:rsidRDefault="005A40AF" w:rsidP="005A40AF">
            <w:pPr>
              <w:pStyle w:val="QPR-ConoscenzeAbilit"/>
              <w:suppressAutoHyphens w:val="0"/>
              <w:ind w:left="283" w:hanging="198"/>
            </w:pPr>
            <w:r>
              <w:rPr>
                <w:noProof/>
              </w:rPr>
              <w:t>Operare secondo le norme di sicurezza</w:t>
            </w:r>
          </w:p>
          <w:p w:rsidR="005A40AF" w:rsidRDefault="005A40AF" w:rsidP="005A40AF">
            <w:pPr>
              <w:pStyle w:val="QPR-ConoscenzeAbilit"/>
              <w:suppressAutoHyphens w:val="0"/>
              <w:ind w:left="283" w:hanging="198"/>
            </w:pPr>
            <w:r>
              <w:rPr>
                <w:noProof/>
              </w:rPr>
              <w:t>Definire e pianificare le fasi del proprio lavoro</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ASSISTENZA ALLA DIREZIONE NELLA GESTIONE DI AGENDA, VERBALI, RIUNIONI ED EVENTI</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QPR-SGR-03</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23/12/2019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Assistere la direzione nelle operazioni di gestione dell’agenda e delle riunioni, nella tenuta dei verbali e dei libri sociali e nell’organizzazione di viaggi di lavoro, tenendo conto delle tempistiche e dei budget definiti.</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Elementi di organizzazione aziendale</w:t>
            </w:r>
          </w:p>
          <w:p w:rsidR="005A40AF" w:rsidRDefault="005A40AF" w:rsidP="005A40AF">
            <w:pPr>
              <w:pStyle w:val="QPR-ConoscenzeAbilit"/>
              <w:suppressAutoHyphens w:val="0"/>
              <w:ind w:left="283" w:hanging="198"/>
            </w:pPr>
            <w:r>
              <w:rPr>
                <w:noProof/>
              </w:rPr>
              <w:t>Cenni di comunicazione aziendale</w:t>
            </w:r>
          </w:p>
          <w:p w:rsidR="005A40AF" w:rsidRDefault="005A40AF" w:rsidP="005A40AF">
            <w:pPr>
              <w:pStyle w:val="QPR-ConoscenzeAbilit"/>
              <w:suppressAutoHyphens w:val="0"/>
              <w:ind w:left="283" w:hanging="198"/>
            </w:pPr>
            <w:r>
              <w:rPr>
                <w:noProof/>
              </w:rPr>
              <w:t>Cenni di diritto societario</w:t>
            </w:r>
          </w:p>
          <w:p w:rsidR="005A40AF" w:rsidRDefault="005A40AF" w:rsidP="005A40AF">
            <w:pPr>
              <w:pStyle w:val="QPR-ConoscenzeAbilit"/>
              <w:suppressAutoHyphens w:val="0"/>
              <w:ind w:left="283" w:hanging="198"/>
            </w:pPr>
            <w:r>
              <w:rPr>
                <w:noProof/>
              </w:rPr>
              <w:t>Tecniche di redazione di verbali</w:t>
            </w:r>
          </w:p>
          <w:p w:rsidR="005A40AF" w:rsidRDefault="005A40AF" w:rsidP="005A40AF">
            <w:pPr>
              <w:pStyle w:val="QPR-ConoscenzeAbilit"/>
              <w:suppressAutoHyphens w:val="0"/>
              <w:ind w:left="283" w:hanging="198"/>
            </w:pPr>
            <w:r>
              <w:rPr>
                <w:noProof/>
              </w:rPr>
              <w:t>Tecniche di presa di appunti</w:t>
            </w:r>
          </w:p>
          <w:p w:rsidR="005A40AF" w:rsidRDefault="005A40AF" w:rsidP="005A40AF">
            <w:pPr>
              <w:pStyle w:val="QPR-ConoscenzeAbilit"/>
              <w:suppressAutoHyphens w:val="0"/>
              <w:ind w:left="283" w:hanging="198"/>
            </w:pPr>
            <w:r>
              <w:rPr>
                <w:noProof/>
              </w:rPr>
              <w:t>Cenni sul ruolo delle Camere di Commercio</w:t>
            </w:r>
          </w:p>
          <w:p w:rsidR="005A40AF" w:rsidRDefault="005A40AF" w:rsidP="005A40AF">
            <w:pPr>
              <w:pStyle w:val="QPR-ConoscenzeAbilit"/>
              <w:suppressAutoHyphens w:val="0"/>
              <w:ind w:left="283" w:hanging="198"/>
            </w:pPr>
            <w:r>
              <w:rPr>
                <w:noProof/>
              </w:rPr>
              <w:t>Funzionamento dei dispositivi digitali di calendarizzazione ed organizzazione</w:t>
            </w:r>
          </w:p>
          <w:p w:rsidR="005A40AF" w:rsidRDefault="005A40AF" w:rsidP="005A40AF">
            <w:pPr>
              <w:pStyle w:val="QPR-ConoscenzeAbilit"/>
              <w:suppressAutoHyphens w:val="0"/>
              <w:ind w:left="283" w:hanging="198"/>
            </w:pPr>
            <w:r>
              <w:rPr>
                <w:noProof/>
              </w:rPr>
              <w:t>Caratteristiche di libri e registri sociali</w:t>
            </w:r>
          </w:p>
          <w:p w:rsidR="005A40AF" w:rsidRDefault="005A40AF" w:rsidP="005A40AF">
            <w:pPr>
              <w:pStyle w:val="QPR-ConoscenzeAbilit"/>
              <w:suppressAutoHyphens w:val="0"/>
              <w:ind w:left="283" w:hanging="198"/>
            </w:pPr>
            <w:r>
              <w:rPr>
                <w:noProof/>
              </w:rPr>
              <w:t>Normativa su bollatura e vidimazione di libri e registri sociali</w:t>
            </w:r>
          </w:p>
          <w:p w:rsidR="005A40AF" w:rsidRDefault="005A40AF" w:rsidP="005A40AF">
            <w:pPr>
              <w:pStyle w:val="QPR-ConoscenzeAbilit"/>
              <w:suppressAutoHyphens w:val="0"/>
              <w:ind w:left="283" w:hanging="198"/>
            </w:pPr>
            <w:r>
              <w:rPr>
                <w:noProof/>
              </w:rPr>
              <w:t>Procedure per la prenotazione di titoli viaggio e alberghieri</w:t>
            </w:r>
          </w:p>
          <w:p w:rsidR="005A40AF" w:rsidRDefault="005A40AF" w:rsidP="005A40AF">
            <w:pPr>
              <w:pStyle w:val="QPR-ConoscenzeAbilit"/>
              <w:suppressAutoHyphens w:val="0"/>
              <w:ind w:left="283" w:hanging="198"/>
            </w:pPr>
            <w:r>
              <w:rPr>
                <w:noProof/>
              </w:rPr>
              <w:t>Funzionalità dei principali software applicativi d’ufficio</w:t>
            </w:r>
          </w:p>
          <w:p w:rsidR="005A40AF" w:rsidRDefault="005A40AF" w:rsidP="005A40AF">
            <w:pPr>
              <w:pStyle w:val="QPR-ConoscenzeAbilit"/>
              <w:suppressAutoHyphens w:val="0"/>
              <w:ind w:left="283" w:hanging="198"/>
            </w:pPr>
            <w:r>
              <w:rPr>
                <w:noProof/>
              </w:rPr>
              <w:t>Servizi internet</w:t>
            </w:r>
          </w:p>
          <w:p w:rsidR="005A40AF" w:rsidRDefault="005A40AF" w:rsidP="005A40AF">
            <w:pPr>
              <w:pStyle w:val="QPR-ConoscenzeAbilit"/>
              <w:suppressAutoHyphens w:val="0"/>
              <w:ind w:left="283" w:hanging="198"/>
            </w:pPr>
            <w:r>
              <w:rPr>
                <w:noProof/>
              </w:rPr>
              <w:t>Normativa di riferimento sulla sicurezza dei dati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Gestire gli impegni dispositivi digitali di calendarizzazione e organizzazione, individuando i criteri di importanza e urgenza</w:t>
            </w:r>
          </w:p>
          <w:p w:rsidR="005A40AF" w:rsidRDefault="005A40AF" w:rsidP="005A40AF">
            <w:pPr>
              <w:pStyle w:val="QPR-ConoscenzeAbilit"/>
              <w:suppressAutoHyphens w:val="0"/>
              <w:ind w:left="283" w:hanging="198"/>
            </w:pPr>
            <w:r>
              <w:rPr>
                <w:noProof/>
              </w:rPr>
              <w:t>Assistere la direzione nella redazione di corrispondenza, rapporti e verbali e loro trasmissione agli interessati</w:t>
            </w:r>
          </w:p>
          <w:p w:rsidR="005A40AF" w:rsidRDefault="005A40AF" w:rsidP="005A40AF">
            <w:pPr>
              <w:pStyle w:val="QPR-ConoscenzeAbilit"/>
              <w:suppressAutoHyphens w:val="0"/>
              <w:ind w:left="283" w:hanging="198"/>
            </w:pPr>
            <w:r>
              <w:rPr>
                <w:noProof/>
              </w:rPr>
              <w:t>Applicare le principali tecniche per la presa di appunti</w:t>
            </w:r>
          </w:p>
          <w:p w:rsidR="005A40AF" w:rsidRDefault="005A40AF" w:rsidP="005A40AF">
            <w:pPr>
              <w:pStyle w:val="QPR-ConoscenzeAbilit"/>
              <w:suppressAutoHyphens w:val="0"/>
              <w:ind w:left="283" w:hanging="198"/>
            </w:pPr>
            <w:r>
              <w:rPr>
                <w:noProof/>
              </w:rPr>
              <w:t>Redigere verbali di riunione su format aziendali predefiniti</w:t>
            </w:r>
          </w:p>
          <w:p w:rsidR="005A40AF" w:rsidRDefault="005A40AF" w:rsidP="005A40AF">
            <w:pPr>
              <w:pStyle w:val="QPR-ConoscenzeAbilit"/>
              <w:suppressAutoHyphens w:val="0"/>
              <w:ind w:left="283" w:hanging="198"/>
            </w:pPr>
            <w:r>
              <w:rPr>
                <w:noProof/>
              </w:rPr>
              <w:t>Gestire la tenuta dei libri sociali degli organi (Assemblea, Consiglio di Amministrazione)</w:t>
            </w:r>
          </w:p>
          <w:p w:rsidR="005A40AF" w:rsidRDefault="005A40AF" w:rsidP="005A40AF">
            <w:pPr>
              <w:pStyle w:val="QPR-ConoscenzeAbilit"/>
              <w:suppressAutoHyphens w:val="0"/>
              <w:ind w:left="283" w:hanging="198"/>
            </w:pPr>
            <w:r>
              <w:rPr>
                <w:noProof/>
              </w:rPr>
              <w:t>Aggiornare e vidimare i libri sociali e depositarli presso la Camera di Commercio</w:t>
            </w:r>
          </w:p>
          <w:p w:rsidR="005A40AF" w:rsidRDefault="005A40AF" w:rsidP="005A40AF">
            <w:pPr>
              <w:pStyle w:val="QPR-ConoscenzeAbilit"/>
              <w:suppressAutoHyphens w:val="0"/>
              <w:ind w:left="283" w:hanging="198"/>
            </w:pPr>
            <w:r>
              <w:rPr>
                <w:noProof/>
              </w:rPr>
              <w:t>Predisporre ambienti e strumenti adeguati per riunioni ed eventi</w:t>
            </w:r>
          </w:p>
          <w:p w:rsidR="005A40AF" w:rsidRDefault="005A40AF" w:rsidP="005A40AF">
            <w:pPr>
              <w:pStyle w:val="QPR-ConoscenzeAbilit"/>
              <w:suppressAutoHyphens w:val="0"/>
              <w:ind w:left="283" w:hanging="198"/>
            </w:pPr>
            <w:r>
              <w:rPr>
                <w:noProof/>
              </w:rPr>
              <w:t>Organizzare riunioni e viaggi di lavoro del personale</w:t>
            </w:r>
          </w:p>
          <w:p w:rsidR="005A40AF" w:rsidRDefault="005A40AF" w:rsidP="005A40AF">
            <w:pPr>
              <w:pStyle w:val="QPR-ConoscenzeAbilit"/>
              <w:suppressAutoHyphens w:val="0"/>
              <w:ind w:left="283" w:hanging="198"/>
            </w:pPr>
            <w:r>
              <w:rPr>
                <w:noProof/>
              </w:rPr>
              <w:t>Identificare costi e ricavi a preventivo per la verifica del budget a disposizione per trasferte, riunioni ed eventi di lavoro</w:t>
            </w:r>
          </w:p>
          <w:p w:rsidR="005A40AF" w:rsidRDefault="005A40AF" w:rsidP="005A40AF">
            <w:pPr>
              <w:pStyle w:val="QPR-ConoscenzeAbilit"/>
              <w:suppressAutoHyphens w:val="0"/>
              <w:ind w:left="283" w:hanging="198"/>
            </w:pPr>
            <w:r>
              <w:rPr>
                <w:noProof/>
              </w:rPr>
              <w:t>Operare secondo le norme di sicurezza</w:t>
            </w:r>
          </w:p>
          <w:p w:rsidR="005A40AF" w:rsidRDefault="005A40AF" w:rsidP="005A40AF">
            <w:pPr>
              <w:pStyle w:val="QPR-ConoscenzeAbilit"/>
              <w:suppressAutoHyphens w:val="0"/>
              <w:ind w:left="283" w:hanging="198"/>
            </w:pPr>
            <w:r>
              <w:rPr>
                <w:noProof/>
              </w:rPr>
              <w:t>Definire e pianificare le fasi del proprio lavoro</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DEGLI STRUMENTI DIGITALI D’UFFICIO</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QPR-SGR-04</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1</w:t>
            </w:r>
            <w:r w:rsidRPr="00F80D72">
              <w:t xml:space="preserve"> del</w:t>
            </w:r>
            <w:r>
              <w:t xml:space="preserve"> 15/01/2020</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Metodi e tecniche di approntamento e avvio</w:t>
            </w:r>
          </w:p>
          <w:p w:rsidR="005A40AF" w:rsidRDefault="005A40AF" w:rsidP="005A40AF">
            <w:pPr>
              <w:pStyle w:val="QPR-ConoscenzeAbilit"/>
              <w:suppressAutoHyphens w:val="0"/>
              <w:ind w:left="283" w:hanging="198"/>
            </w:pPr>
            <w:r>
              <w:rPr>
                <w:noProof/>
              </w:rPr>
              <w:t>Parametri di funzionamento degli strumenti d’ufficio</w:t>
            </w:r>
          </w:p>
          <w:p w:rsidR="005A40AF" w:rsidRDefault="005A40AF" w:rsidP="005A40AF">
            <w:pPr>
              <w:pStyle w:val="QPR-ConoscenzeAbilit"/>
              <w:suppressAutoHyphens w:val="0"/>
              <w:ind w:left="283" w:hanging="198"/>
            </w:pPr>
            <w:r>
              <w:rPr>
                <w:noProof/>
              </w:rPr>
              <w:t>Tipologie delle principali attrezzature d’ufficio</w:t>
            </w:r>
          </w:p>
          <w:p w:rsidR="005A40AF" w:rsidRDefault="005A40AF" w:rsidP="005A40AF">
            <w:pPr>
              <w:pStyle w:val="QPR-ConoscenzeAbilit"/>
              <w:suppressAutoHyphens w:val="0"/>
              <w:ind w:left="283" w:hanging="198"/>
            </w:pPr>
            <w:r>
              <w:rPr>
                <w:noProof/>
              </w:rPr>
              <w:t>Tecniche di monitoraggio dello stato di funzionamento degli strumenti d’ufficio</w:t>
            </w:r>
          </w:p>
          <w:p w:rsidR="005A40AF" w:rsidRDefault="005A40AF" w:rsidP="005A40AF">
            <w:pPr>
              <w:pStyle w:val="QPR-ConoscenzeAbilit"/>
              <w:suppressAutoHyphens w:val="0"/>
              <w:ind w:left="283" w:hanging="198"/>
            </w:pPr>
            <w:r>
              <w:rPr>
                <w:noProof/>
              </w:rPr>
              <w:t>Tecniche per la manutenzione ordinaria delle attrezzature d’ufficio</w:t>
            </w:r>
          </w:p>
          <w:p w:rsidR="005A40AF" w:rsidRDefault="005A40AF" w:rsidP="005A40AF">
            <w:pPr>
              <w:pStyle w:val="QPR-ConoscenzeAbilit"/>
              <w:suppressAutoHyphens w:val="0"/>
              <w:ind w:left="283" w:hanging="198"/>
            </w:pPr>
            <w:r>
              <w:rPr>
                <w:noProof/>
              </w:rPr>
              <w:t>Normativa su privacy e sicurezza dei dati</w:t>
            </w:r>
          </w:p>
          <w:p w:rsidR="005A40AF" w:rsidRDefault="005A40AF" w:rsidP="005A40AF">
            <w:pPr>
              <w:pStyle w:val="QPR-ConoscenzeAbilit"/>
              <w:suppressAutoHyphens w:val="0"/>
              <w:ind w:left="283" w:hanging="198"/>
            </w:pPr>
            <w:r>
              <w:rPr>
                <w:noProof/>
              </w:rPr>
              <w:t>Applicativi gestionali d’ufficio</w:t>
            </w:r>
          </w:p>
          <w:p w:rsidR="005A40AF" w:rsidRDefault="005A40AF" w:rsidP="005A40AF">
            <w:pPr>
              <w:pStyle w:val="QPR-ConoscenzeAbilit"/>
              <w:suppressAutoHyphens w:val="0"/>
              <w:ind w:left="283" w:hanging="198"/>
            </w:pPr>
            <w:r>
              <w:rPr>
                <w:noProof/>
              </w:rPr>
              <w:t>Tecniche e modelli per l’automazione d’ufficio</w:t>
            </w:r>
          </w:p>
          <w:p w:rsidR="005A40AF" w:rsidRDefault="005A40AF" w:rsidP="005A40AF">
            <w:pPr>
              <w:pStyle w:val="QPR-ConoscenzeAbilit"/>
              <w:suppressAutoHyphens w:val="0"/>
              <w:ind w:left="283" w:hanging="198"/>
            </w:pPr>
            <w:r>
              <w:rPr>
                <w:noProof/>
              </w:rPr>
              <w:t>Rapporto tra architettura IT e organizzazione aziendale</w:t>
            </w:r>
          </w:p>
          <w:p w:rsidR="005A40AF" w:rsidRDefault="005A40AF" w:rsidP="005A40AF">
            <w:pPr>
              <w:pStyle w:val="QPR-ConoscenzeAbilit"/>
              <w:suppressAutoHyphens w:val="0"/>
              <w:ind w:left="283" w:hanging="198"/>
            </w:pPr>
            <w:r>
              <w:rPr>
                <w:noProof/>
              </w:rPr>
              <w:t>Principali funzionalità delle reti informatiche per l’ufficio</w:t>
            </w:r>
          </w:p>
          <w:p w:rsidR="005A40AF" w:rsidRDefault="005A40AF" w:rsidP="005A40AF">
            <w:pPr>
              <w:pStyle w:val="QPR-ConoscenzeAbilit"/>
              <w:suppressAutoHyphens w:val="0"/>
              <w:ind w:left="283" w:hanging="198"/>
            </w:pPr>
            <w:r>
              <w:rPr>
                <w:noProof/>
              </w:rPr>
              <w:t>Modalità di gestione di periferiche comuni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Default="005A40AF" w:rsidP="005A40AF">
            <w:pPr>
              <w:pStyle w:val="QPR-ConoscenzeAbilit"/>
              <w:suppressAutoHyphens w:val="0"/>
              <w:ind w:left="283" w:hanging="198"/>
            </w:pPr>
            <w:r>
              <w:rPr>
                <w:noProof/>
              </w:rPr>
              <w:t>Nozioni di primo soccorso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Individuare strumenti, attrezzature e macchinari da utilizzare a seconda del processo lavorativo richiesto</w:t>
            </w:r>
          </w:p>
          <w:p w:rsidR="005A40AF" w:rsidRDefault="005A40AF" w:rsidP="005A40AF">
            <w:pPr>
              <w:pStyle w:val="QPR-ConoscenzeAbilit"/>
              <w:suppressAutoHyphens w:val="0"/>
              <w:ind w:left="283" w:hanging="198"/>
            </w:pPr>
            <w:r>
              <w:rPr>
                <w:noProof/>
              </w:rPr>
              <w:t>Adottare comportamenti per il corretto avvio ed utilizzo delle apparecchiature d’ufficio</w:t>
            </w:r>
          </w:p>
          <w:p w:rsidR="005A40AF" w:rsidRDefault="005A40AF" w:rsidP="005A40AF">
            <w:pPr>
              <w:pStyle w:val="QPR-ConoscenzeAbilit"/>
              <w:suppressAutoHyphens w:val="0"/>
              <w:ind w:left="283" w:hanging="198"/>
            </w:pPr>
            <w:r>
              <w:rPr>
                <w:noProof/>
              </w:rPr>
              <w:t>Curare la manutenzione ordinaria delle attrezzature d’ufficio</w:t>
            </w:r>
          </w:p>
          <w:p w:rsidR="005A40AF" w:rsidRDefault="005A40AF" w:rsidP="005A40AF">
            <w:pPr>
              <w:pStyle w:val="QPR-ConoscenzeAbilit"/>
              <w:suppressAutoHyphens w:val="0"/>
              <w:ind w:left="283" w:hanging="198"/>
            </w:pPr>
            <w:r>
              <w:rPr>
                <w:noProof/>
              </w:rPr>
              <w:t>Utilizzare prassi e metodi per la gestione delle anomalie di funzionamento degli strumenti d’ufficio</w:t>
            </w:r>
          </w:p>
          <w:p w:rsidR="005A40AF" w:rsidRDefault="005A40AF" w:rsidP="005A40AF">
            <w:pPr>
              <w:pStyle w:val="QPR-ConoscenzeAbilit"/>
              <w:suppressAutoHyphens w:val="0"/>
              <w:ind w:left="283" w:hanging="198"/>
            </w:pPr>
            <w:r>
              <w:rPr>
                <w:noProof/>
              </w:rPr>
              <w:t>Applicare le procedure relative alle norme sulla tutela della privacy e sulla sicurezza dei dati</w:t>
            </w:r>
          </w:p>
          <w:p w:rsidR="005A40AF" w:rsidRDefault="005A40AF" w:rsidP="005A40AF">
            <w:pPr>
              <w:pStyle w:val="QPR-ConoscenzeAbilit"/>
              <w:suppressAutoHyphens w:val="0"/>
              <w:ind w:left="283" w:hanging="198"/>
            </w:pPr>
            <w:r>
              <w:rPr>
                <w:noProof/>
              </w:rPr>
              <w:t>Individuare le situazioni di rischio relative al proprio lavoro e le possibili ricadute su altre persone</w:t>
            </w:r>
          </w:p>
          <w:p w:rsidR="005A40AF" w:rsidRDefault="005A40AF" w:rsidP="005A40AF">
            <w:pPr>
              <w:pStyle w:val="QPR-ConoscenzeAbilit"/>
              <w:suppressAutoHyphens w:val="0"/>
              <w:ind w:left="283" w:hanging="198"/>
            </w:pPr>
            <w:r>
              <w:rPr>
                <w:noProof/>
              </w:rPr>
              <w:t>Utilizzare funzioni e comandi di applicativi per l’elaborazione e gestione della documentazione</w:t>
            </w:r>
          </w:p>
          <w:p w:rsidR="005A40AF" w:rsidRDefault="005A40AF" w:rsidP="005A40AF">
            <w:pPr>
              <w:pStyle w:val="QPR-ConoscenzeAbilit"/>
              <w:suppressAutoHyphens w:val="0"/>
              <w:ind w:left="283" w:hanging="198"/>
            </w:pPr>
            <w:r>
              <w:rPr>
                <w:noProof/>
              </w:rPr>
              <w:t>Effettuare operazioni base a supporto dell’operatività degli strumenti digitali d’ufficio</w:t>
            </w:r>
          </w:p>
          <w:p w:rsidR="005A40AF" w:rsidRDefault="005A40AF" w:rsidP="005A40AF">
            <w:pPr>
              <w:pStyle w:val="QPR-ConoscenzeAbilit"/>
              <w:suppressAutoHyphens w:val="0"/>
              <w:ind w:left="283" w:hanging="198"/>
            </w:pPr>
            <w:r>
              <w:rPr>
                <w:noProof/>
              </w:rPr>
              <w:t>Applicare metodi di soluzione di problemi hardware e software</w:t>
            </w:r>
          </w:p>
          <w:p w:rsidR="005A40AF" w:rsidRDefault="005A40AF" w:rsidP="005A40AF">
            <w:pPr>
              <w:pStyle w:val="QPR-ConoscenzeAbilit"/>
              <w:suppressAutoHyphens w:val="0"/>
              <w:ind w:left="283" w:hanging="198"/>
            </w:pPr>
            <w:r>
              <w:rPr>
                <w:noProof/>
              </w:rPr>
              <w:t>Adottare comportamenti lavorativi coerenti con le norme di igiene e sicurezza sul lavoro e con la salvaguardia/sostenibilità ambientale di settore</w:t>
            </w:r>
          </w:p>
          <w:p w:rsidR="005A40AF" w:rsidRDefault="005A40AF" w:rsidP="005A40AF">
            <w:pPr>
              <w:pStyle w:val="QPR-ConoscenzeAbilit"/>
              <w:suppressAutoHyphens w:val="0"/>
              <w:ind w:left="283" w:hanging="198"/>
            </w:pPr>
            <w:r>
              <w:rPr>
                <w:noProof/>
              </w:rPr>
              <w:t>Adottare i comportamenti previsti nelle situazioni di emergenza</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DI DATI E REPORT</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QPR-SGR-05</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1</w:t>
            </w:r>
            <w:r w:rsidRPr="00F80D72">
              <w:t xml:space="preserve"> del</w:t>
            </w:r>
            <w:r>
              <w:t xml:space="preserve"> 15/01/2020</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Elementi di organizzazione aziendale</w:t>
            </w:r>
          </w:p>
          <w:p w:rsidR="005A40AF" w:rsidRDefault="005A40AF" w:rsidP="005A40AF">
            <w:pPr>
              <w:pStyle w:val="QPR-ConoscenzeAbilit"/>
              <w:suppressAutoHyphens w:val="0"/>
              <w:ind w:left="283" w:hanging="198"/>
            </w:pPr>
            <w:r>
              <w:rPr>
                <w:noProof/>
              </w:rPr>
              <w:t>Normativa su privacy e sicurezza dei dati</w:t>
            </w:r>
          </w:p>
          <w:p w:rsidR="005A40AF" w:rsidRDefault="005A40AF" w:rsidP="005A40AF">
            <w:pPr>
              <w:pStyle w:val="QPR-ConoscenzeAbilit"/>
              <w:suppressAutoHyphens w:val="0"/>
              <w:ind w:left="283" w:hanging="198"/>
            </w:pPr>
            <w:r>
              <w:rPr>
                <w:noProof/>
              </w:rPr>
              <w:t>Mezzi e strumenti a supporto della gestione dei flussi comunicativi/informativi cartacei ed elettronici</w:t>
            </w:r>
          </w:p>
          <w:p w:rsidR="005A40AF" w:rsidRDefault="005A40AF" w:rsidP="005A40AF">
            <w:pPr>
              <w:pStyle w:val="QPR-ConoscenzeAbilit"/>
              <w:suppressAutoHyphens w:val="0"/>
              <w:ind w:left="283" w:hanging="198"/>
            </w:pPr>
            <w:r>
              <w:rPr>
                <w:noProof/>
              </w:rPr>
              <w:t>Funzionalità dei principali sotware applicativi d’ufficio</w:t>
            </w:r>
          </w:p>
          <w:p w:rsidR="005A40AF" w:rsidRDefault="005A40AF" w:rsidP="005A40AF">
            <w:pPr>
              <w:pStyle w:val="QPR-ConoscenzeAbilit"/>
              <w:suppressAutoHyphens w:val="0"/>
              <w:ind w:left="283" w:hanging="198"/>
            </w:pPr>
            <w:r>
              <w:rPr>
                <w:noProof/>
              </w:rPr>
              <w:t>Tecniche di sviluppo dei sistemi aziendali di gestione documentale</w:t>
            </w:r>
          </w:p>
          <w:p w:rsidR="005A40AF" w:rsidRDefault="005A40AF" w:rsidP="005A40AF">
            <w:pPr>
              <w:pStyle w:val="QPR-ConoscenzeAbilit"/>
              <w:suppressAutoHyphens w:val="0"/>
              <w:ind w:left="283" w:hanging="198"/>
            </w:pPr>
            <w:r>
              <w:rPr>
                <w:noProof/>
              </w:rPr>
              <w:t>Tecniche di raccolta, elaborazione e confronto dei dati per elaborazioni statistiche</w:t>
            </w:r>
          </w:p>
          <w:p w:rsidR="005A40AF" w:rsidRDefault="005A40AF" w:rsidP="005A40AF">
            <w:pPr>
              <w:pStyle w:val="QPR-ConoscenzeAbilit"/>
              <w:suppressAutoHyphens w:val="0"/>
              <w:ind w:left="283" w:hanging="198"/>
            </w:pPr>
            <w:r>
              <w:rPr>
                <w:noProof/>
              </w:rPr>
              <w:t>Servizi internet</w:t>
            </w:r>
          </w:p>
          <w:p w:rsidR="005A40AF" w:rsidRDefault="005A40AF" w:rsidP="005A40AF">
            <w:pPr>
              <w:pStyle w:val="QPR-ConoscenzeAbilit"/>
              <w:suppressAutoHyphens w:val="0"/>
              <w:ind w:left="283" w:hanging="198"/>
            </w:pPr>
            <w:r>
              <w:rPr>
                <w:noProof/>
              </w:rPr>
              <w:t>Cittadinanza digitale, privacy digitale e identità digitale</w:t>
            </w:r>
          </w:p>
          <w:p w:rsidR="005A40AF" w:rsidRDefault="005A40AF" w:rsidP="005A40AF">
            <w:pPr>
              <w:pStyle w:val="QPR-ConoscenzeAbilit"/>
              <w:suppressAutoHyphens w:val="0"/>
              <w:ind w:left="283" w:hanging="198"/>
            </w:pPr>
            <w:r>
              <w:rPr>
                <w:noProof/>
              </w:rPr>
              <w:t>Principi di strumenti e tecniche per la comunicazione digitale on line (social media, digital marketing)</w:t>
            </w:r>
          </w:p>
          <w:p w:rsidR="005A40AF" w:rsidRDefault="005A40AF" w:rsidP="005A40AF">
            <w:pPr>
              <w:pStyle w:val="QPR-ConoscenzeAbilit"/>
              <w:suppressAutoHyphens w:val="0"/>
              <w:ind w:left="283" w:hanging="198"/>
            </w:pPr>
            <w:r>
              <w:rPr>
                <w:noProof/>
              </w:rPr>
              <w:t>Processi di digitalizzazione e valore dei dati</w:t>
            </w:r>
          </w:p>
          <w:p w:rsidR="005A40AF" w:rsidRDefault="005A40AF" w:rsidP="005A40AF">
            <w:pPr>
              <w:pStyle w:val="QPR-ConoscenzeAbilit"/>
              <w:suppressAutoHyphens w:val="0"/>
              <w:ind w:left="283" w:hanging="198"/>
            </w:pPr>
            <w:r>
              <w:rPr>
                <w:noProof/>
              </w:rPr>
              <w:t>Piattaforme web e applicativi per la gestione di dati on line</w:t>
            </w:r>
          </w:p>
          <w:p w:rsidR="005A40AF" w:rsidRDefault="005A40AF" w:rsidP="005A40AF">
            <w:pPr>
              <w:pStyle w:val="QPR-ConoscenzeAbilit"/>
              <w:suppressAutoHyphens w:val="0"/>
              <w:ind w:left="283" w:hanging="198"/>
            </w:pPr>
            <w:r>
              <w:rPr>
                <w:noProof/>
              </w:rPr>
              <w:t>Strumenti per la gestione di file telematici rivolti a soggetti pubblici (P.A.) e privati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Utilizzare applicativi informatici per la redazione di tabelle, presentazioni, statistiche e report per interlocutori interni ed esterni</w:t>
            </w:r>
          </w:p>
          <w:p w:rsidR="005A40AF" w:rsidRDefault="005A40AF" w:rsidP="005A40AF">
            <w:pPr>
              <w:pStyle w:val="QPR-ConoscenzeAbilit"/>
              <w:suppressAutoHyphens w:val="0"/>
              <w:ind w:left="283" w:hanging="198"/>
            </w:pPr>
            <w:r>
              <w:rPr>
                <w:noProof/>
              </w:rPr>
              <w:t>Applicare tecniche e procedure per implementare la comunicazione aziendale</w:t>
            </w:r>
          </w:p>
          <w:p w:rsidR="005A40AF" w:rsidRDefault="005A40AF" w:rsidP="005A40AF">
            <w:pPr>
              <w:pStyle w:val="QPR-ConoscenzeAbilit"/>
              <w:suppressAutoHyphens w:val="0"/>
              <w:ind w:left="283" w:hanging="198"/>
            </w:pPr>
            <w:r>
              <w:rPr>
                <w:noProof/>
              </w:rPr>
              <w:t>Organizzare la gestione di documenti su supporti digitali</w:t>
            </w:r>
          </w:p>
          <w:p w:rsidR="005A40AF" w:rsidRDefault="005A40AF" w:rsidP="005A40AF">
            <w:pPr>
              <w:pStyle w:val="QPR-ConoscenzeAbilit"/>
              <w:suppressAutoHyphens w:val="0"/>
              <w:ind w:left="283" w:hanging="198"/>
            </w:pPr>
            <w:r>
              <w:rPr>
                <w:noProof/>
              </w:rPr>
              <w:t>Applicare le procedure relative alle norme sulla tutela della privacy e sulla sicurezza dei dati</w:t>
            </w:r>
          </w:p>
          <w:p w:rsidR="005A40AF" w:rsidRDefault="005A40AF" w:rsidP="005A40AF">
            <w:pPr>
              <w:pStyle w:val="QPR-ConoscenzeAbilit"/>
              <w:suppressAutoHyphens w:val="0"/>
              <w:ind w:left="283" w:hanging="198"/>
            </w:pPr>
            <w:r>
              <w:rPr>
                <w:noProof/>
              </w:rPr>
              <w:t>Utilizzare funzioni e comandi di applicativi per l’elaborazione e gestione della documentazione</w:t>
            </w:r>
          </w:p>
          <w:p w:rsidR="005A40AF" w:rsidRDefault="005A40AF" w:rsidP="005A40AF">
            <w:pPr>
              <w:pStyle w:val="QPR-ConoscenzeAbilit"/>
              <w:suppressAutoHyphens w:val="0"/>
              <w:ind w:left="283" w:hanging="198"/>
            </w:pPr>
            <w:r>
              <w:rPr>
                <w:noProof/>
              </w:rPr>
              <w:t>Utilizzare funzioni avanzate di fogli di calcolo e programmi di videoscrittura</w:t>
            </w:r>
          </w:p>
          <w:p w:rsidR="005A40AF" w:rsidRDefault="005A40AF" w:rsidP="005A40AF">
            <w:pPr>
              <w:pStyle w:val="QPR-ConoscenzeAbilit"/>
              <w:suppressAutoHyphens w:val="0"/>
              <w:ind w:left="283" w:hanging="198"/>
            </w:pPr>
            <w:r>
              <w:rPr>
                <w:noProof/>
              </w:rPr>
              <w:t>Applicare metodi per la produzione di documenti e prospetti utili per le attività di reporting</w:t>
            </w:r>
          </w:p>
          <w:p w:rsidR="005A40AF" w:rsidRDefault="005A40AF" w:rsidP="005A40AF">
            <w:pPr>
              <w:pStyle w:val="QPR-ConoscenzeAbilit"/>
              <w:suppressAutoHyphens w:val="0"/>
              <w:ind w:left="283" w:hanging="198"/>
            </w:pPr>
            <w:r>
              <w:rPr>
                <w:noProof/>
              </w:rPr>
              <w:t>Utilizzare applicativi per la comunicazione ed invio di documenti a soggetti pubblici e privati</w:t>
            </w:r>
          </w:p>
          <w:p w:rsidR="005A40AF" w:rsidRDefault="005A40AF" w:rsidP="005A40AF">
            <w:pPr>
              <w:pStyle w:val="QPR-ConoscenzeAbilit"/>
              <w:suppressAutoHyphens w:val="0"/>
              <w:ind w:left="283" w:hanging="198"/>
            </w:pPr>
            <w:r>
              <w:rPr>
                <w:noProof/>
              </w:rPr>
              <w:t>Utilizzare funzioni e comandi in rete per la gestione di operazioni di ricerca ed elaborazione di informazioni, documenti e dati</w:t>
            </w:r>
          </w:p>
          <w:p w:rsidR="005A40AF" w:rsidRDefault="005A40AF" w:rsidP="005A40AF">
            <w:pPr>
              <w:pStyle w:val="QPR-ConoscenzeAbilit"/>
              <w:suppressAutoHyphens w:val="0"/>
              <w:ind w:left="283" w:hanging="198"/>
            </w:pPr>
            <w:r>
              <w:rPr>
                <w:noProof/>
              </w:rPr>
              <w:t>Operare secondo le norme di sicurezza</w:t>
            </w:r>
          </w:p>
          <w:p w:rsidR="005A40AF" w:rsidRDefault="005A40AF" w:rsidP="005A40AF">
            <w:pPr>
              <w:pStyle w:val="QPR-ConoscenzeAbilit"/>
              <w:suppressAutoHyphens w:val="0"/>
              <w:ind w:left="283" w:hanging="198"/>
            </w:pPr>
            <w:r>
              <w:rPr>
                <w:noProof/>
              </w:rPr>
              <w:t>Definire e pianificare le fasi del proprio lavoro</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DELLA DOCUMENTAZIONE DEL PERSONALE</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QPR-GRU-01</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23/12/2019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delle normative vigenti sul lavoro, gestire la documentazione e le scadenze relative a un rapporto di lavoro, aggiornando e compilando il libro unico del lavoro e il registro infortuni.</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Procedure e adempimenti connessi con l’instaurazione, la trasformazione e la cessazione del rapporto di lavoro</w:t>
            </w:r>
          </w:p>
          <w:p w:rsidR="005A40AF" w:rsidRDefault="005A40AF" w:rsidP="005A40AF">
            <w:pPr>
              <w:pStyle w:val="QPR-ConoscenzeAbilit"/>
              <w:suppressAutoHyphens w:val="0"/>
              <w:ind w:left="283" w:hanging="198"/>
            </w:pPr>
            <w:r>
              <w:rPr>
                <w:noProof/>
              </w:rPr>
              <w:t>Documentazione necessaria per la gestione del rapporto contrattuale del lavoratore (instaurazione, trasformazioni, cessazioni)</w:t>
            </w:r>
          </w:p>
          <w:p w:rsidR="005A40AF" w:rsidRDefault="005A40AF" w:rsidP="005A40AF">
            <w:pPr>
              <w:pStyle w:val="QPR-ConoscenzeAbilit"/>
              <w:suppressAutoHyphens w:val="0"/>
              <w:ind w:left="283" w:hanging="198"/>
            </w:pPr>
            <w:r>
              <w:rPr>
                <w:noProof/>
              </w:rPr>
              <w:t>Caratteristiche e funzionamento dei libri obbligatori (libro unico del lavoro e registro infortuni)</w:t>
            </w:r>
          </w:p>
          <w:p w:rsidR="005A40AF" w:rsidRDefault="005A40AF" w:rsidP="005A40AF">
            <w:pPr>
              <w:pStyle w:val="QPR-ConoscenzeAbilit"/>
              <w:suppressAutoHyphens w:val="0"/>
              <w:ind w:left="283" w:hanging="198"/>
            </w:pPr>
            <w:r>
              <w:rPr>
                <w:noProof/>
              </w:rPr>
              <w:t>Funzionamento degli enti appartenenti al sistema amministrativo del lavoro (INAIL, INPS e DPL)</w:t>
            </w:r>
          </w:p>
          <w:p w:rsidR="005A40AF" w:rsidRDefault="005A40AF" w:rsidP="005A40AF">
            <w:pPr>
              <w:pStyle w:val="QPR-ConoscenzeAbilit"/>
              <w:suppressAutoHyphens w:val="0"/>
              <w:ind w:left="283" w:hanging="198"/>
            </w:pPr>
            <w:r>
              <w:rPr>
                <w:noProof/>
              </w:rPr>
              <w:t>Cenni sulla normativa sui contratti di lavoro</w:t>
            </w:r>
          </w:p>
          <w:p w:rsidR="005A40AF" w:rsidRDefault="005A40AF" w:rsidP="005A40AF">
            <w:pPr>
              <w:pStyle w:val="QPR-ConoscenzeAbilit"/>
              <w:suppressAutoHyphens w:val="0"/>
              <w:ind w:left="283" w:hanging="198"/>
            </w:pPr>
            <w:r>
              <w:rPr>
                <w:noProof/>
              </w:rPr>
              <w:t>Cenni sulla normativa in materia di ferie, permessi e malattia</w:t>
            </w:r>
          </w:p>
          <w:p w:rsidR="005A40AF" w:rsidRDefault="005A40AF" w:rsidP="005A40AF">
            <w:pPr>
              <w:pStyle w:val="QPR-ConoscenzeAbilit"/>
              <w:suppressAutoHyphens w:val="0"/>
              <w:ind w:left="283" w:hanging="198"/>
            </w:pPr>
            <w:r>
              <w:rPr>
                <w:noProof/>
              </w:rPr>
              <w:t>Cenni sulla normativa sulla sicurezza e la privacy</w:t>
            </w:r>
          </w:p>
          <w:p w:rsidR="005A40AF" w:rsidRDefault="005A40AF" w:rsidP="005A40AF">
            <w:pPr>
              <w:pStyle w:val="QPR-ConoscenzeAbilit"/>
              <w:suppressAutoHyphens w:val="0"/>
              <w:ind w:left="283" w:hanging="198"/>
            </w:pPr>
            <w:r>
              <w:rPr>
                <w:noProof/>
              </w:rPr>
              <w:t>Cenni sulla normativa regionale specifica in tema di politiche attive del lavoro</w:t>
            </w:r>
          </w:p>
          <w:p w:rsidR="005A40AF" w:rsidRDefault="005A40AF" w:rsidP="005A40AF">
            <w:pPr>
              <w:pStyle w:val="QPR-ConoscenzeAbilit"/>
              <w:suppressAutoHyphens w:val="0"/>
              <w:ind w:left="283" w:hanging="198"/>
            </w:pPr>
            <w:r>
              <w:rPr>
                <w:noProof/>
              </w:rPr>
              <w:t>Caratteristiche e funzionamento dei programmi di rilevazione presenze</w:t>
            </w:r>
          </w:p>
          <w:p w:rsidR="005A40AF" w:rsidRDefault="005A40AF" w:rsidP="005A40AF">
            <w:pPr>
              <w:pStyle w:val="QPR-ConoscenzeAbilit"/>
              <w:suppressAutoHyphens w:val="0"/>
              <w:ind w:left="283" w:hanging="198"/>
            </w:pPr>
            <w:r>
              <w:rPr>
                <w:noProof/>
              </w:rPr>
              <w:t>Tipologie di giustificativi delle assenze (rapporti interni, richieste dei lavoratori, certificati medici, verbali di infortunio</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Predisporre uno scadenziario per tenere conto degli adempimenti collegati all’instaurazione, la trasformazione e la cessazione del rapporto di lavoro</w:t>
            </w:r>
          </w:p>
          <w:p w:rsidR="005A40AF" w:rsidRDefault="005A40AF" w:rsidP="005A40AF">
            <w:pPr>
              <w:pStyle w:val="QPR-ConoscenzeAbilit"/>
              <w:suppressAutoHyphens w:val="0"/>
              <w:ind w:left="283" w:hanging="198"/>
            </w:pPr>
            <w:r>
              <w:rPr>
                <w:noProof/>
              </w:rPr>
              <w:t>Gestire le procedure e la documentazione per l’instaurazione del contratto di lavoro e l’inserimento in azienda del lavoratore</w:t>
            </w:r>
          </w:p>
          <w:p w:rsidR="005A40AF" w:rsidRDefault="005A40AF" w:rsidP="005A40AF">
            <w:pPr>
              <w:pStyle w:val="QPR-ConoscenzeAbilit"/>
              <w:suppressAutoHyphens w:val="0"/>
              <w:ind w:left="283" w:hanging="198"/>
            </w:pPr>
            <w:r>
              <w:rPr>
                <w:noProof/>
              </w:rPr>
              <w:t>Aggiornare il libro unico del lavoro ed il registro infortuni secondo le normative vigenti</w:t>
            </w:r>
          </w:p>
          <w:p w:rsidR="005A40AF" w:rsidRDefault="005A40AF" w:rsidP="005A40AF">
            <w:pPr>
              <w:pStyle w:val="QPR-ConoscenzeAbilit"/>
              <w:suppressAutoHyphens w:val="0"/>
              <w:ind w:left="283" w:hanging="198"/>
            </w:pPr>
            <w:r>
              <w:rPr>
                <w:noProof/>
              </w:rPr>
              <w:t>Gestire le procedure e la documentazione in caso di infortuni del lavoratore</w:t>
            </w:r>
          </w:p>
          <w:p w:rsidR="005A40AF" w:rsidRDefault="005A40AF" w:rsidP="005A40AF">
            <w:pPr>
              <w:pStyle w:val="QPR-ConoscenzeAbilit"/>
              <w:suppressAutoHyphens w:val="0"/>
              <w:ind w:left="283" w:hanging="198"/>
            </w:pPr>
            <w:r>
              <w:rPr>
                <w:noProof/>
              </w:rPr>
              <w:t>Gestire la documentazione relativa alle presenze mensili</w:t>
            </w:r>
          </w:p>
          <w:p w:rsidR="005A40AF" w:rsidRDefault="005A40AF" w:rsidP="005A40AF">
            <w:pPr>
              <w:pStyle w:val="QPR-ConoscenzeAbilit"/>
              <w:suppressAutoHyphens w:val="0"/>
              <w:ind w:left="283" w:hanging="198"/>
            </w:pPr>
            <w:r>
              <w:rPr>
                <w:noProof/>
              </w:rPr>
              <w:t>Gestire le procedure e la documentazione per la trasformazione o la cessazione del contratto di lavoro</w:t>
            </w:r>
          </w:p>
          <w:p w:rsidR="005A40AF" w:rsidRDefault="005A40AF" w:rsidP="005A40AF">
            <w:pPr>
              <w:pStyle w:val="QPR-ConoscenzeAbilit"/>
              <w:suppressAutoHyphens w:val="0"/>
              <w:ind w:left="283" w:hanging="198"/>
            </w:pPr>
            <w:r>
              <w:rPr>
                <w:noProof/>
              </w:rPr>
              <w:t>Gestire le comunicazioni con gli Enti competenti anche attraverso canali dedicati</w:t>
            </w:r>
          </w:p>
          <w:p w:rsidR="005A40AF" w:rsidRDefault="005A40AF" w:rsidP="005A40AF">
            <w:pPr>
              <w:pStyle w:val="QPR-ConoscenzeAbilit"/>
              <w:suppressAutoHyphens w:val="0"/>
              <w:ind w:left="283" w:hanging="198"/>
            </w:pPr>
            <w:r>
              <w:rPr>
                <w:noProof/>
              </w:rPr>
              <w:t>Operare secondo le norme di sicurezza</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DELLE RETRIBUZIONI PER IL PERSONALE</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QPR-GRU-02</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23/12/2019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della normativa vigente, gestire l’elaborazione mensile dei cedolini paga dei lavoratori e gli adempimenti aziendali connessi tenendo conto delle specificità aziendali e delle scadenze periodiche.</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Normativa generale sui contratti di lavoro</w:t>
            </w:r>
          </w:p>
          <w:p w:rsidR="005A40AF" w:rsidRDefault="005A40AF" w:rsidP="005A40AF">
            <w:pPr>
              <w:pStyle w:val="QPR-ConoscenzeAbilit"/>
              <w:suppressAutoHyphens w:val="0"/>
              <w:ind w:left="283" w:hanging="198"/>
            </w:pPr>
            <w:r>
              <w:rPr>
                <w:noProof/>
              </w:rPr>
              <w:t>Normativa generale in materia previdenziale e fiscale</w:t>
            </w:r>
          </w:p>
          <w:p w:rsidR="005A40AF" w:rsidRDefault="005A40AF" w:rsidP="005A40AF">
            <w:pPr>
              <w:pStyle w:val="QPR-ConoscenzeAbilit"/>
              <w:suppressAutoHyphens w:val="0"/>
              <w:ind w:left="283" w:hanging="198"/>
            </w:pPr>
            <w:r>
              <w:rPr>
                <w:noProof/>
              </w:rPr>
              <w:t>Normativa regionale specifica in tema di politiche attive del lavoro</w:t>
            </w:r>
          </w:p>
          <w:p w:rsidR="005A40AF" w:rsidRDefault="005A40AF" w:rsidP="005A40AF">
            <w:pPr>
              <w:pStyle w:val="QPR-ConoscenzeAbilit"/>
              <w:suppressAutoHyphens w:val="0"/>
              <w:ind w:left="283" w:hanging="198"/>
            </w:pPr>
            <w:r>
              <w:rPr>
                <w:noProof/>
              </w:rPr>
              <w:t>Caratteristiche costitutive della retribuzione mensile</w:t>
            </w:r>
          </w:p>
          <w:p w:rsidR="005A40AF" w:rsidRDefault="005A40AF" w:rsidP="005A40AF">
            <w:pPr>
              <w:pStyle w:val="QPR-ConoscenzeAbilit"/>
              <w:suppressAutoHyphens w:val="0"/>
              <w:ind w:left="283" w:hanging="198"/>
            </w:pPr>
            <w:r>
              <w:rPr>
                <w:noProof/>
              </w:rPr>
              <w:t>Composizione del costo del lavoro</w:t>
            </w:r>
          </w:p>
          <w:p w:rsidR="005A40AF" w:rsidRDefault="005A40AF" w:rsidP="005A40AF">
            <w:pPr>
              <w:pStyle w:val="QPR-ConoscenzeAbilit"/>
              <w:suppressAutoHyphens w:val="0"/>
              <w:ind w:left="283" w:hanging="198"/>
            </w:pPr>
            <w:r>
              <w:rPr>
                <w:noProof/>
              </w:rPr>
              <w:t>Cedolini paga: voci e gestione</w:t>
            </w:r>
          </w:p>
          <w:p w:rsidR="005A40AF" w:rsidRDefault="005A40AF" w:rsidP="005A40AF">
            <w:pPr>
              <w:pStyle w:val="QPR-ConoscenzeAbilit"/>
              <w:suppressAutoHyphens w:val="0"/>
              <w:ind w:left="283" w:hanging="198"/>
            </w:pPr>
            <w:r>
              <w:rPr>
                <w:noProof/>
              </w:rPr>
              <w:t>Caratteristiche e funzionamento dei modelli fiscali annuali e infrannuali</w:t>
            </w:r>
          </w:p>
          <w:p w:rsidR="005A40AF" w:rsidRDefault="005A40AF" w:rsidP="005A40AF">
            <w:pPr>
              <w:pStyle w:val="QPR-ConoscenzeAbilit"/>
              <w:suppressAutoHyphens w:val="0"/>
              <w:ind w:left="283" w:hanging="198"/>
            </w:pPr>
            <w:r>
              <w:rPr>
                <w:noProof/>
              </w:rPr>
              <w:t>Caratteristiche e funzionamento dei modelli di versamento</w:t>
            </w:r>
          </w:p>
          <w:p w:rsidR="005A40AF" w:rsidRDefault="005A40AF" w:rsidP="005A40AF">
            <w:pPr>
              <w:pStyle w:val="QPR-ConoscenzeAbilit"/>
              <w:suppressAutoHyphens w:val="0"/>
              <w:ind w:left="283" w:hanging="198"/>
            </w:pPr>
            <w:r>
              <w:rPr>
                <w:noProof/>
              </w:rPr>
              <w:t>Funzionamento dei software per l’elaborazione paghe</w:t>
            </w:r>
          </w:p>
          <w:p w:rsidR="005A40AF" w:rsidRDefault="005A40AF" w:rsidP="005A40AF">
            <w:pPr>
              <w:pStyle w:val="QPR-ConoscenzeAbilit"/>
              <w:suppressAutoHyphens w:val="0"/>
              <w:ind w:left="283" w:hanging="198"/>
            </w:pPr>
            <w:r>
              <w:rPr>
                <w:noProof/>
              </w:rPr>
              <w:t>Cenni di tipologie di prestazioni di sostegno al reddito</w:t>
            </w:r>
          </w:p>
          <w:p w:rsidR="005A40AF" w:rsidRDefault="005A40AF" w:rsidP="005A40AF">
            <w:pPr>
              <w:pStyle w:val="QPR-ConoscenzeAbilit"/>
              <w:suppressAutoHyphens w:val="0"/>
              <w:ind w:left="283" w:hanging="198"/>
            </w:pPr>
            <w:r>
              <w:rPr>
                <w:noProof/>
              </w:rPr>
              <w:t>Caratteristiche e funzionamento degli Enti coinvolti nelle procedure (Agenzia Entrate, Inps, Inail)</w:t>
            </w:r>
          </w:p>
          <w:p w:rsidR="005A40AF" w:rsidRDefault="005A40AF" w:rsidP="005A40AF">
            <w:pPr>
              <w:pStyle w:val="QPR-ConoscenzeAbilit"/>
              <w:suppressAutoHyphens w:val="0"/>
              <w:ind w:left="283" w:hanging="198"/>
            </w:pPr>
            <w:r>
              <w:rPr>
                <w:noProof/>
              </w:rPr>
              <w:t>Gestione telematica dei rappori di lavoro</w:t>
            </w:r>
          </w:p>
          <w:p w:rsidR="005A40AF" w:rsidRDefault="005A40AF" w:rsidP="005A40AF">
            <w:pPr>
              <w:pStyle w:val="QPR-ConoscenzeAbilit"/>
              <w:suppressAutoHyphens w:val="0"/>
              <w:ind w:left="283" w:hanging="198"/>
            </w:pPr>
            <w:r>
              <w:rPr>
                <w:noProof/>
              </w:rPr>
              <w:t>Gestione del TFR e dei fondi pensione</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5A40AF" w:rsidRDefault="005A40AF" w:rsidP="005A40AF">
            <w:pPr>
              <w:pStyle w:val="QPR-ConoscenzeAbilit"/>
              <w:suppressAutoHyphens w:val="0"/>
              <w:ind w:left="283" w:hanging="198"/>
            </w:pPr>
            <w:r>
              <w:rPr>
                <w:noProof/>
              </w:rPr>
              <w:t>Gestire le elaborazioni del cedolino paga e le procedure ad esso connesse</w:t>
            </w:r>
          </w:p>
          <w:p w:rsidR="005A40AF" w:rsidRDefault="005A40AF" w:rsidP="005A40AF">
            <w:pPr>
              <w:pStyle w:val="QPR-ConoscenzeAbilit"/>
              <w:suppressAutoHyphens w:val="0"/>
              <w:ind w:left="283" w:hanging="198"/>
            </w:pPr>
            <w:r>
              <w:rPr>
                <w:noProof/>
              </w:rPr>
              <w:t>Gestire le elaborazioni aziendali mensili</w:t>
            </w:r>
          </w:p>
          <w:p w:rsidR="005A40AF" w:rsidRDefault="005A40AF" w:rsidP="005A40AF">
            <w:pPr>
              <w:pStyle w:val="QPR-ConoscenzeAbilit"/>
              <w:suppressAutoHyphens w:val="0"/>
              <w:ind w:left="283" w:hanging="198"/>
            </w:pPr>
            <w:r>
              <w:rPr>
                <w:noProof/>
              </w:rPr>
              <w:t>Predisporre la documentazione necessaria e i modelli fiscali per versamenti ed adempimenti agli Enti competenti</w:t>
            </w:r>
          </w:p>
          <w:p w:rsidR="005A40AF" w:rsidRDefault="005A40AF" w:rsidP="005A40AF">
            <w:pPr>
              <w:pStyle w:val="QPR-ConoscenzeAbilit"/>
              <w:suppressAutoHyphens w:val="0"/>
              <w:ind w:left="283" w:hanging="198"/>
            </w:pPr>
            <w:r>
              <w:rPr>
                <w:noProof/>
              </w:rPr>
              <w:t>Gestire gli invii telematici agli Enti competenti</w:t>
            </w:r>
          </w:p>
          <w:p w:rsidR="005A40AF" w:rsidRDefault="005A40AF" w:rsidP="005A40AF">
            <w:pPr>
              <w:pStyle w:val="QPR-ConoscenzeAbilit"/>
              <w:suppressAutoHyphens w:val="0"/>
              <w:ind w:left="283" w:hanging="198"/>
            </w:pPr>
            <w:r>
              <w:rPr>
                <w:noProof/>
              </w:rPr>
              <w:t>Pianificare e predisporre prospetti riepilogativi sulle rilevazioni del personale armonizzandoli alle esigenze informative aziendali</w:t>
            </w:r>
          </w:p>
          <w:p w:rsidR="005A40AF" w:rsidRDefault="005A40AF" w:rsidP="005A40AF">
            <w:pPr>
              <w:pStyle w:val="QPR-ConoscenzeAbilit"/>
              <w:suppressAutoHyphens w:val="0"/>
              <w:ind w:left="283" w:hanging="198"/>
            </w:pPr>
            <w:r>
              <w:rPr>
                <w:noProof/>
              </w:rPr>
              <w:t>Verificare i passaggi documentali interni all’azienda per garantire il corretto adempimento dei pagamenti e delle registrazioni contabili</w:t>
            </w:r>
          </w:p>
          <w:p w:rsidR="005A40AF" w:rsidRDefault="005A40AF" w:rsidP="005A40AF">
            <w:pPr>
              <w:pStyle w:val="QPR-ConoscenzeAbilit"/>
              <w:suppressAutoHyphens w:val="0"/>
              <w:ind w:left="283" w:hanging="198"/>
            </w:pPr>
            <w:r>
              <w:rPr>
                <w:noProof/>
              </w:rPr>
              <w:t>Operare secondo le norme di sicurezza</w:t>
            </w:r>
          </w:p>
          <w:p w:rsidR="005A40AF" w:rsidRPr="006F0970" w:rsidRDefault="005A40AF" w:rsidP="003644DD">
            <w:pPr>
              <w:pStyle w:val="QPR-ChiusuraConAbi"/>
            </w:pPr>
          </w:p>
        </w:tc>
      </w:tr>
    </w:tbl>
    <w:p w:rsidR="005A40AF" w:rsidRDefault="005A40AF" w:rsidP="005A40AF">
      <w:pPr>
        <w:pStyle w:val="DOC-Spaziatura"/>
      </w:pPr>
    </w:p>
    <w:p w:rsidR="00F924B6" w:rsidRPr="00493351" w:rsidRDefault="00F924B6" w:rsidP="00F4779D">
      <w:pPr>
        <w:pStyle w:val="QPR-ConoscenzeAbilit"/>
        <w:numPr>
          <w:ilvl w:val="0"/>
          <w:numId w:val="0"/>
        </w:numPr>
      </w:pPr>
    </w:p>
    <w:p w:rsidR="00211318" w:rsidRPr="00493351" w:rsidRDefault="00211318" w:rsidP="0035687C">
      <w:pPr>
        <w:pStyle w:val="DOC-TestoBase"/>
      </w:pPr>
    </w:p>
    <w:p w:rsidR="00F924B6" w:rsidRPr="00493351" w:rsidRDefault="00F924B6" w:rsidP="0035687C">
      <w:pPr>
        <w:pStyle w:val="DOC-TestoBase"/>
        <w:sectPr w:rsidR="00F924B6" w:rsidRPr="00493351" w:rsidSect="0045696F">
          <w:headerReference w:type="first" r:id="rId205"/>
          <w:pgSz w:w="11907" w:h="16840" w:code="9"/>
          <w:pgMar w:top="1134" w:right="1134" w:bottom="1134" w:left="1134" w:header="567" w:footer="567" w:gutter="0"/>
          <w:cols w:space="708"/>
          <w:docGrid w:linePitch="360"/>
        </w:sectPr>
      </w:pPr>
    </w:p>
    <w:p w:rsidR="00211318" w:rsidRPr="00493351" w:rsidRDefault="00211318" w:rsidP="002B13DD">
      <w:pPr>
        <w:pStyle w:val="LG-Titoletto"/>
      </w:pPr>
      <w:r w:rsidRPr="00493351">
        <w:t>Descrizione degli standard professionali caratterizzanti il profilo regionale</w:t>
      </w:r>
    </w:p>
    <w:p w:rsidR="00211318" w:rsidRPr="00493351" w:rsidRDefault="00211318" w:rsidP="0002043D">
      <w:pPr>
        <w:pStyle w:val="LG-TitoloProfiloRichiamo"/>
      </w:pPr>
      <w:bookmarkStart w:id="81" w:name="_Toc426017766"/>
      <w:r w:rsidRPr="00493351">
        <w:t>Addetto alla segreteria</w:t>
      </w:r>
      <w:bookmarkEnd w:id="81"/>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A40AF" w:rsidTr="003644DD">
        <w:trPr>
          <w:trHeight w:hRule="exact" w:val="280"/>
        </w:trPr>
        <w:tc>
          <w:tcPr>
            <w:tcW w:w="40" w:type="dxa"/>
          </w:tcPr>
          <w:p w:rsidR="005A40AF" w:rsidRDefault="005A40AF" w:rsidP="003644DD">
            <w:pPr>
              <w:pStyle w:val="EMPTYCELLSTYLE"/>
            </w:pPr>
          </w:p>
        </w:tc>
        <w:tc>
          <w:tcPr>
            <w:tcW w:w="1380" w:type="dxa"/>
            <w:tcBorders>
              <w:bottom w:val="single" w:sz="4" w:space="0" w:color="000000"/>
            </w:tcBorders>
            <w:tcMar>
              <w:top w:w="40" w:type="dxa"/>
              <w:left w:w="60" w:type="dxa"/>
              <w:bottom w:w="0" w:type="dxa"/>
              <w:right w:w="0" w:type="dxa"/>
            </w:tcMar>
          </w:tcPr>
          <w:p w:rsidR="005A40AF" w:rsidRDefault="005A40AF"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A40AF" w:rsidRDefault="005A40AF"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A40AF" w:rsidRDefault="005A40AF" w:rsidP="003644DD">
            <w:pPr>
              <w:pStyle w:val="DOC-TabellaIntestazioni"/>
            </w:pPr>
            <w:r>
              <w:t>EQF</w:t>
            </w:r>
          </w:p>
        </w:tc>
        <w:tc>
          <w:tcPr>
            <w:tcW w:w="3119" w:type="dxa"/>
            <w:tcBorders>
              <w:bottom w:val="single" w:sz="4" w:space="0" w:color="000000"/>
            </w:tcBorders>
          </w:tcPr>
          <w:p w:rsidR="005A40AF" w:rsidRDefault="005A40AF"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A40AF" w:rsidRDefault="005A40AF" w:rsidP="003644DD">
            <w:pPr>
              <w:pStyle w:val="DOC-TabellaIntestazioni"/>
            </w:pPr>
            <w:r>
              <w:t>Note sulla SST correlata</w:t>
            </w: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QPR-AMM-01</w:t>
            </w:r>
          </w:p>
        </w:tc>
        <w:tc>
          <w:tcPr>
            <w:tcW w:w="6792" w:type="dxa"/>
            <w:tcBorders>
              <w:top w:val="single"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DEI DOCUMENTI CONTABILI RICEVUTI E IN EMISSIONE</w:t>
            </w:r>
          </w:p>
        </w:tc>
        <w:tc>
          <w:tcPr>
            <w:tcW w:w="992" w:type="dxa"/>
            <w:tcBorders>
              <w:top w:val="single"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single" w:sz="4" w:space="0" w:color="000000"/>
              <w:bottom w:val="dotted" w:sz="4" w:space="0" w:color="000000"/>
            </w:tcBorders>
          </w:tcPr>
          <w:p w:rsidR="005A40AF" w:rsidRDefault="005A40AF" w:rsidP="003644D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dotted" w:sz="4" w:space="0" w:color="000000"/>
              <w:bottom w:val="dotted" w:sz="4" w:space="0" w:color="000000"/>
            </w:tcBorders>
          </w:tcPr>
          <w:p w:rsidR="005A40AF" w:rsidRDefault="005A40AF" w:rsidP="003644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QPR-SGR-02</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ARCHIVIAZIONE E GESTIONE DI DOCUMENTI</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dotted" w:sz="4" w:space="0" w:color="000000"/>
              <w:bottom w:val="dotted" w:sz="4" w:space="0" w:color="000000"/>
            </w:tcBorders>
          </w:tcPr>
          <w:p w:rsidR="005A40AF" w:rsidRDefault="005A40AF"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QPR-SGR-03</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ASSISTENZA ALLA DIREZIONE NELLA GESTIONE DI AGENDA, VERBALI, RIUNIONI ED EVENTI</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4</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QPR-SGR-04</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DEGLI STRUMENTI DIGITALI D’UFFICIO</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QPR-SGR-05</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DI DATI E REPORT</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4</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QPR-GRU-01</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DELLA DOCUMENTAZIONE DEL PERSONALE</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QPR-GRU-02</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DELLE RETRIBUZIONI PER IL PERSONALE</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4</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bl>
    <w:p w:rsidR="00F924B6" w:rsidRPr="00493351" w:rsidRDefault="00F924B6"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11318" w:rsidRPr="00493351" w:rsidRDefault="00211318" w:rsidP="0035687C">
      <w:pPr>
        <w:pStyle w:val="DOC-TestoBase"/>
      </w:pPr>
      <w:r w:rsidRPr="00493351">
        <w:br w:type="page"/>
      </w:r>
    </w:p>
    <w:p w:rsidR="00211318" w:rsidRDefault="00F25C00" w:rsidP="00CD1E4D">
      <w:pPr>
        <w:pStyle w:val="DOC-TestoBase"/>
        <w:jc w:val="center"/>
        <w:rPr>
          <w:noProof/>
          <w:lang w:eastAsia="it-IT"/>
        </w:rPr>
      </w:pPr>
      <w:r w:rsidRPr="00F25C00">
        <w:rPr>
          <w:noProof/>
          <w:lang w:eastAsia="it-IT"/>
        </w:rPr>
        <w:drawing>
          <wp:inline distT="0" distB="0" distL="0" distR="0">
            <wp:extent cx="8640000" cy="6103679"/>
            <wp:effectExtent l="0" t="0" r="889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25C00" w:rsidRDefault="00F25C00" w:rsidP="00CD1E4D">
      <w:pPr>
        <w:pStyle w:val="DOC-TestoBase"/>
        <w:jc w:val="center"/>
        <w:rPr>
          <w:noProof/>
          <w:lang w:eastAsia="it-IT"/>
        </w:rPr>
      </w:pPr>
      <w:r w:rsidRPr="00F25C00">
        <w:rPr>
          <w:noProof/>
          <w:lang w:eastAsia="it-IT"/>
        </w:rPr>
        <w:drawing>
          <wp:inline distT="0" distB="0" distL="0" distR="0">
            <wp:extent cx="8640000" cy="6103679"/>
            <wp:effectExtent l="0" t="0" r="889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25C00" w:rsidRDefault="00F25C00" w:rsidP="00CD1E4D">
      <w:pPr>
        <w:pStyle w:val="DOC-TestoBase"/>
        <w:jc w:val="center"/>
        <w:rPr>
          <w:noProof/>
          <w:lang w:eastAsia="it-IT"/>
        </w:rPr>
      </w:pPr>
      <w:r w:rsidRPr="00F25C00">
        <w:rPr>
          <w:noProof/>
          <w:lang w:eastAsia="it-IT"/>
        </w:rPr>
        <w:drawing>
          <wp:inline distT="0" distB="0" distL="0" distR="0">
            <wp:extent cx="8640000" cy="6103679"/>
            <wp:effectExtent l="0" t="0" r="8890" b="0"/>
            <wp:docPr id="513" name="Im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72FC" w:rsidRDefault="007E72FC" w:rsidP="00CD1E4D">
      <w:pPr>
        <w:pStyle w:val="DOC-TestoBase"/>
        <w:jc w:val="center"/>
        <w:rPr>
          <w:noProof/>
          <w:lang w:eastAsia="it-IT"/>
        </w:rPr>
      </w:pPr>
      <w:r w:rsidRPr="007E72FC">
        <w:rPr>
          <w:noProof/>
          <w:lang w:eastAsia="it-IT"/>
        </w:rPr>
        <w:drawing>
          <wp:inline distT="0" distB="0" distL="0" distR="0">
            <wp:extent cx="8640000" cy="6103679"/>
            <wp:effectExtent l="0" t="0" r="8890" b="0"/>
            <wp:docPr id="514" name="Im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72FC" w:rsidRDefault="007E72FC" w:rsidP="00CD1E4D">
      <w:pPr>
        <w:pStyle w:val="DOC-TestoBase"/>
        <w:jc w:val="center"/>
        <w:rPr>
          <w:noProof/>
          <w:lang w:eastAsia="it-IT"/>
        </w:rPr>
      </w:pPr>
      <w:r w:rsidRPr="007E72FC">
        <w:rPr>
          <w:noProof/>
          <w:lang w:eastAsia="it-IT"/>
        </w:rPr>
        <w:drawing>
          <wp:inline distT="0" distB="0" distL="0" distR="0">
            <wp:extent cx="8640000" cy="6103679"/>
            <wp:effectExtent l="0" t="0" r="8890" b="0"/>
            <wp:docPr id="515" name="Im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72FC" w:rsidRDefault="007E72FC" w:rsidP="00CD1E4D">
      <w:pPr>
        <w:pStyle w:val="DOC-TestoBase"/>
        <w:jc w:val="center"/>
        <w:rPr>
          <w:noProof/>
          <w:lang w:eastAsia="it-IT"/>
        </w:rPr>
      </w:pPr>
      <w:r w:rsidRPr="007E72FC">
        <w:rPr>
          <w:noProof/>
          <w:lang w:eastAsia="it-IT"/>
        </w:rPr>
        <w:drawing>
          <wp:inline distT="0" distB="0" distL="0" distR="0">
            <wp:extent cx="8640000" cy="6103679"/>
            <wp:effectExtent l="0" t="0" r="8890" b="0"/>
            <wp:docPr id="516" name="Immagin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72FC" w:rsidRDefault="00F135EB" w:rsidP="00CD1E4D">
      <w:pPr>
        <w:pStyle w:val="DOC-TestoBase"/>
        <w:jc w:val="center"/>
        <w:rPr>
          <w:noProof/>
          <w:lang w:eastAsia="it-IT"/>
        </w:rPr>
      </w:pPr>
      <w:r w:rsidRPr="00F135EB">
        <w:rPr>
          <w:noProof/>
          <w:lang w:eastAsia="it-IT"/>
        </w:rPr>
        <w:drawing>
          <wp:inline distT="0" distB="0" distL="0" distR="0">
            <wp:extent cx="8640000" cy="6103679"/>
            <wp:effectExtent l="0" t="0" r="8890" b="0"/>
            <wp:docPr id="517" name="Immagin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135EB" w:rsidRDefault="00F135EB" w:rsidP="00CD1E4D">
      <w:pPr>
        <w:pStyle w:val="DOC-TestoBase"/>
        <w:jc w:val="center"/>
        <w:rPr>
          <w:noProof/>
          <w:lang w:eastAsia="it-IT"/>
        </w:rPr>
      </w:pPr>
      <w:r w:rsidRPr="00F135EB">
        <w:rPr>
          <w:noProof/>
          <w:lang w:eastAsia="it-IT"/>
        </w:rPr>
        <w:drawing>
          <wp:inline distT="0" distB="0" distL="0" distR="0">
            <wp:extent cx="8640000" cy="6103679"/>
            <wp:effectExtent l="0" t="0" r="8890" b="0"/>
            <wp:docPr id="518" name="Immagin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A40AF" w:rsidRPr="00493351" w:rsidRDefault="005A40AF" w:rsidP="00CD1E4D">
      <w:pPr>
        <w:pStyle w:val="DOC-TestoBase"/>
        <w:jc w:val="center"/>
        <w:sectPr w:rsidR="005A40AF" w:rsidRPr="00493351" w:rsidSect="001522F9">
          <w:pgSz w:w="16840" w:h="11907" w:orient="landscape" w:code="9"/>
          <w:pgMar w:top="1134" w:right="1134" w:bottom="1134" w:left="1134" w:header="567" w:footer="567" w:gutter="0"/>
          <w:cols w:space="708"/>
          <w:docGrid w:linePitch="360"/>
        </w:sectPr>
      </w:pPr>
    </w:p>
    <w:p w:rsidR="00211318" w:rsidRPr="00493351" w:rsidRDefault="00211318" w:rsidP="002B13DD">
      <w:pPr>
        <w:pStyle w:val="LG-Sezione"/>
      </w:pPr>
      <w:r w:rsidRPr="00493351">
        <w:t>Profilo professionale</w:t>
      </w:r>
    </w:p>
    <w:p w:rsidR="00C734A3" w:rsidRPr="00493351" w:rsidRDefault="008A70D1" w:rsidP="0002043D">
      <w:pPr>
        <w:pStyle w:val="LG-CodiceProfilo"/>
      </w:pPr>
      <w:bookmarkStart w:id="82" w:name="_Toc316292481"/>
      <w:bookmarkStart w:id="83" w:name="_Toc426017046"/>
      <w:r w:rsidRPr="00493351">
        <w:t>PROF-AC</w:t>
      </w:r>
      <w:r w:rsidR="00211318" w:rsidRPr="00493351">
        <w:t>-02</w:t>
      </w:r>
    </w:p>
    <w:p w:rsidR="00211318" w:rsidRPr="00493351" w:rsidRDefault="00211318" w:rsidP="0002043D">
      <w:pPr>
        <w:pStyle w:val="LG-TitoloProfilo"/>
      </w:pPr>
      <w:bookmarkStart w:id="84" w:name="_Toc41035958"/>
      <w:r w:rsidRPr="00493351">
        <w:t>Addetto alla contabilità</w:t>
      </w:r>
      <w:bookmarkEnd w:id="82"/>
      <w:bookmarkEnd w:id="83"/>
      <w:bookmarkEnd w:id="84"/>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07DB0" w:rsidTr="00607DB0">
        <w:trPr>
          <w:trHeight w:hRule="exact" w:val="34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LG-Titoletto"/>
            </w:pPr>
            <w:r>
              <w:t>REFERENZIAZIONI</w:t>
            </w:r>
          </w:p>
        </w:tc>
        <w:tc>
          <w:tcPr>
            <w:tcW w:w="6" w:type="dxa"/>
          </w:tcPr>
          <w:p w:rsidR="00607DB0" w:rsidRDefault="00607DB0">
            <w:pPr>
              <w:pStyle w:val="EMPTYCELLSTYLE"/>
            </w:pPr>
          </w:p>
        </w:tc>
      </w:tr>
      <w:tr w:rsidR="00607DB0" w:rsidTr="00607DB0">
        <w:trPr>
          <w:trHeight w:hRule="exact" w:val="1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DOC-TestoBase"/>
            </w:pPr>
            <w:r>
              <w:t>Professioni NUP/ISTAT correlate:</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600" w:type="dxa"/>
            <w:gridSpan w:val="2"/>
            <w:tcMar>
              <w:top w:w="0" w:type="dxa"/>
              <w:left w:w="60" w:type="dxa"/>
              <w:bottom w:w="0" w:type="dxa"/>
              <w:right w:w="0" w:type="dxa"/>
            </w:tcMar>
            <w:hideMark/>
          </w:tcPr>
          <w:p w:rsidR="00607DB0" w:rsidRDefault="00607DB0">
            <w:pPr>
              <w:pStyle w:val="LG-ElencoConTabulazione"/>
            </w:pPr>
            <w:r>
              <w:t>4.1.2.2.0.0</w:t>
            </w:r>
          </w:p>
        </w:tc>
        <w:tc>
          <w:tcPr>
            <w:tcW w:w="7900" w:type="dxa"/>
            <w:gridSpan w:val="3"/>
            <w:tcMar>
              <w:top w:w="0" w:type="dxa"/>
              <w:left w:w="60" w:type="dxa"/>
              <w:bottom w:w="0" w:type="dxa"/>
              <w:right w:w="0" w:type="dxa"/>
            </w:tcMar>
            <w:hideMark/>
          </w:tcPr>
          <w:p w:rsidR="00607DB0" w:rsidRDefault="00607DB0">
            <w:pPr>
              <w:pStyle w:val="LG-ElencoConTabulazione"/>
            </w:pPr>
            <w:r>
              <w:t>Addetti all'immissione dati</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600" w:type="dxa"/>
            <w:gridSpan w:val="2"/>
            <w:tcMar>
              <w:top w:w="0" w:type="dxa"/>
              <w:left w:w="60" w:type="dxa"/>
              <w:bottom w:w="0" w:type="dxa"/>
              <w:right w:w="0" w:type="dxa"/>
            </w:tcMar>
            <w:hideMark/>
          </w:tcPr>
          <w:p w:rsidR="00607DB0" w:rsidRDefault="00607DB0">
            <w:pPr>
              <w:pStyle w:val="LG-ElencoConTabulazione"/>
            </w:pPr>
            <w:r>
              <w:t>4.3.2.1.0.0</w:t>
            </w:r>
          </w:p>
        </w:tc>
        <w:tc>
          <w:tcPr>
            <w:tcW w:w="7900" w:type="dxa"/>
            <w:gridSpan w:val="3"/>
            <w:tcMar>
              <w:top w:w="0" w:type="dxa"/>
              <w:left w:w="60" w:type="dxa"/>
              <w:bottom w:w="0" w:type="dxa"/>
              <w:right w:w="0" w:type="dxa"/>
            </w:tcMar>
            <w:hideMark/>
          </w:tcPr>
          <w:p w:rsidR="00607DB0" w:rsidRDefault="00607DB0">
            <w:pPr>
              <w:pStyle w:val="LG-ElencoConTabulazione"/>
            </w:pPr>
            <w:r>
              <w:t>Addetti alla contabilità</w:t>
            </w:r>
          </w:p>
        </w:tc>
        <w:tc>
          <w:tcPr>
            <w:tcW w:w="6" w:type="dxa"/>
          </w:tcPr>
          <w:p w:rsidR="00607DB0" w:rsidRDefault="00607DB0">
            <w:pPr>
              <w:pStyle w:val="EMPTYCELLSTYLE"/>
            </w:pPr>
          </w:p>
        </w:tc>
      </w:tr>
      <w:tr w:rsidR="00607DB0" w:rsidTr="00607DB0">
        <w:trPr>
          <w:trHeight w:hRule="exact" w:val="1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DOC-TestoBase"/>
            </w:pPr>
            <w:r>
              <w:t xml:space="preserve">Attività economiche di riferimento (ATECO 2007/ISTAT): </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600" w:type="dxa"/>
            <w:gridSpan w:val="2"/>
            <w:tcMar>
              <w:top w:w="0" w:type="dxa"/>
              <w:left w:w="60" w:type="dxa"/>
              <w:bottom w:w="0" w:type="dxa"/>
              <w:right w:w="0" w:type="dxa"/>
            </w:tcMar>
            <w:hideMark/>
          </w:tcPr>
          <w:p w:rsidR="00607DB0" w:rsidRDefault="00607DB0">
            <w:pPr>
              <w:pStyle w:val="LG-ElencoConTabulazione"/>
            </w:pPr>
            <w:r>
              <w:t>82.11.01</w:t>
            </w:r>
          </w:p>
        </w:tc>
        <w:tc>
          <w:tcPr>
            <w:tcW w:w="7900" w:type="dxa"/>
            <w:gridSpan w:val="3"/>
            <w:tcMar>
              <w:top w:w="0" w:type="dxa"/>
              <w:left w:w="60" w:type="dxa"/>
              <w:bottom w:w="0" w:type="dxa"/>
              <w:right w:w="0" w:type="dxa"/>
            </w:tcMar>
            <w:hideMark/>
          </w:tcPr>
          <w:p w:rsidR="00607DB0" w:rsidRDefault="00607DB0">
            <w:pPr>
              <w:pStyle w:val="LG-ElencoConTabulazione"/>
            </w:pPr>
            <w:r>
              <w:t>Servizi integrati di supporto per le funzioni d'ufficio</w:t>
            </w:r>
          </w:p>
        </w:tc>
        <w:tc>
          <w:tcPr>
            <w:tcW w:w="6" w:type="dxa"/>
          </w:tcPr>
          <w:p w:rsidR="00607DB0" w:rsidRDefault="00607DB0">
            <w:pPr>
              <w:pStyle w:val="EMPTYCELLSTYLE"/>
            </w:pPr>
          </w:p>
        </w:tc>
      </w:tr>
      <w:tr w:rsidR="00607DB0" w:rsidTr="00607DB0">
        <w:trPr>
          <w:trHeight w:hRule="exact" w:val="1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DOC-TestoBase"/>
            </w:pPr>
            <w:r>
              <w:t>Figura e indirizzo/i di riferimento</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7900" w:type="dxa"/>
            <w:gridSpan w:val="3"/>
            <w:tcMar>
              <w:top w:w="0" w:type="dxa"/>
              <w:left w:w="60" w:type="dxa"/>
              <w:bottom w:w="0" w:type="dxa"/>
              <w:right w:w="0" w:type="dxa"/>
            </w:tcMar>
            <w:hideMark/>
          </w:tcPr>
          <w:p w:rsidR="00607DB0" w:rsidRDefault="00607DB0">
            <w:pPr>
              <w:pStyle w:val="LG-ElencoConTabulazione"/>
            </w:pPr>
            <w:r>
              <w:t>OPERATORE AI SERVIZI DI IMPRESA</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7900" w:type="dxa"/>
            <w:gridSpan w:val="3"/>
            <w:tcMar>
              <w:top w:w="0" w:type="dxa"/>
              <w:left w:w="60" w:type="dxa"/>
              <w:bottom w:w="0" w:type="dxa"/>
              <w:right w:w="0" w:type="dxa"/>
            </w:tcMar>
          </w:tcPr>
          <w:p w:rsidR="00607DB0" w:rsidRDefault="00607DB0">
            <w:pPr>
              <w:pStyle w:val="LG-ElencoConTabulazion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34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LG-Titoletto"/>
            </w:pPr>
            <w:r>
              <w:t>DESCRIZIONE SINTETICA DEL PROFILO</w:t>
            </w:r>
          </w:p>
        </w:tc>
        <w:tc>
          <w:tcPr>
            <w:tcW w:w="6" w:type="dxa"/>
          </w:tcPr>
          <w:p w:rsidR="00607DB0" w:rsidRDefault="00607DB0">
            <w:pPr>
              <w:pStyle w:val="EMPTYCELLSTYLE"/>
            </w:pPr>
          </w:p>
        </w:tc>
      </w:tr>
      <w:tr w:rsidR="00607DB0" w:rsidTr="00607DB0">
        <w:trPr>
          <w:trHeight w:hRule="exact" w:val="14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1979"/>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LG-TestoBase"/>
            </w:pPr>
            <w:r>
              <w:t>L’ADDETTO ALLA CONTABILITA’ interviene, a livello esecutivo, nel processo di amministrazione e gestione aziendale con autonomia e responsabilità limitate a ciò che prevedono le procedure e le metodiche della sua operatività.</w:t>
            </w:r>
            <w:r>
              <w:br/>
              <w:t xml:space="preserve">Utilizza metodologie di base, strumenti ed informazioni per svolgere attività relative alla gestione, elaborazione, trattamento e archiviazione di documenti e comunicazioni utilizzando anche attrezzature digitali e software specifici. Cura la gestione delle attività contabili, anche attraverso l’utilizzo del metodo della partita doppia, gestisce attività amministrative e fornisce supporto alle attività di segreteria, redige documenti anche in lingua straniera e si relaziona </w:t>
            </w:r>
            <w:r>
              <w:br/>
              <w:t>con continuità sia con colleghi che con clienti e fornitori.</w:t>
            </w:r>
          </w:p>
        </w:tc>
        <w:tc>
          <w:tcPr>
            <w:tcW w:w="6" w:type="dxa"/>
          </w:tcPr>
          <w:p w:rsidR="00607DB0" w:rsidRDefault="00607DB0">
            <w:pPr>
              <w:pStyle w:val="EMPTYCELLSTYLE"/>
            </w:pPr>
          </w:p>
        </w:tc>
      </w:tr>
      <w:tr w:rsidR="00607DB0" w:rsidTr="00607DB0">
        <w:trPr>
          <w:trHeight w:hRule="exact" w:val="32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34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r>
              <w:rPr>
                <w:color w:val="7030A0"/>
                <w:sz w:val="24"/>
              </w:rPr>
              <w:t xml:space="preserve">COMPETENZE PROFESSIONALI CARATTERIZZANTI IL PROFILO REGIONALE </w:t>
            </w:r>
          </w:p>
        </w:tc>
        <w:tc>
          <w:tcPr>
            <w:tcW w:w="6" w:type="dxa"/>
          </w:tcPr>
          <w:p w:rsidR="00607DB0" w:rsidRDefault="00607DB0">
            <w:pPr>
              <w:pStyle w:val="EMPTYCELLSTYLE"/>
            </w:pPr>
          </w:p>
        </w:tc>
      </w:tr>
      <w:tr w:rsidR="00607DB0" w:rsidTr="00607DB0">
        <w:trPr>
          <w:trHeight w:hRule="exact" w:val="1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607DB0" w:rsidRDefault="00607DB0">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607DB0" w:rsidRDefault="00607DB0">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607DB0" w:rsidRDefault="00607DB0">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607DB0" w:rsidRDefault="00607DB0">
            <w:pPr>
              <w:pStyle w:val="DOC-TabellaIntestazioni"/>
            </w:pPr>
            <w:r>
              <w:t>Sviluppato in modo:</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QPR-AMM-01</w:t>
            </w:r>
          </w:p>
        </w:tc>
        <w:tc>
          <w:tcPr>
            <w:tcW w:w="5960" w:type="dxa"/>
            <w:gridSpan w:val="2"/>
            <w:tcMar>
              <w:top w:w="0" w:type="dxa"/>
              <w:left w:w="100" w:type="dxa"/>
              <w:bottom w:w="0" w:type="dxa"/>
              <w:right w:w="0" w:type="dxa"/>
            </w:tcMar>
            <w:hideMark/>
          </w:tcPr>
          <w:p w:rsidR="00607DB0" w:rsidRDefault="00607DB0">
            <w:pPr>
              <w:pStyle w:val="DOC-TabellaTesto"/>
            </w:pPr>
            <w:r>
              <w:t>GESTIONE DEI DOCUMENTI CONTABILI RICEVUTI E IN EMISSIONE</w:t>
            </w:r>
          </w:p>
        </w:tc>
        <w:tc>
          <w:tcPr>
            <w:tcW w:w="980" w:type="dxa"/>
            <w:tcMar>
              <w:top w:w="0" w:type="dxa"/>
              <w:left w:w="60" w:type="dxa"/>
              <w:bottom w:w="0" w:type="dxa"/>
              <w:right w:w="0" w:type="dxa"/>
            </w:tcMar>
            <w:hideMark/>
          </w:tcPr>
          <w:p w:rsidR="00607DB0" w:rsidRDefault="00607DB0">
            <w:pPr>
              <w:pStyle w:val="DOC-TabellaTestoCx"/>
            </w:pPr>
            <w:r>
              <w:t>3</w:t>
            </w:r>
          </w:p>
        </w:tc>
        <w:tc>
          <w:tcPr>
            <w:tcW w:w="1380" w:type="dxa"/>
            <w:tcMar>
              <w:top w:w="0" w:type="dxa"/>
              <w:left w:w="60" w:type="dxa"/>
              <w:bottom w:w="0" w:type="dxa"/>
              <w:right w:w="0" w:type="dxa"/>
            </w:tcMar>
            <w:hideMark/>
          </w:tcPr>
          <w:p w:rsidR="00607DB0" w:rsidRDefault="00607DB0">
            <w:pPr>
              <w:pStyle w:val="DOC-TabellaTestoCx"/>
            </w:pPr>
            <w:r>
              <w:t>Completo</w:t>
            </w:r>
          </w:p>
        </w:tc>
        <w:tc>
          <w:tcPr>
            <w:tcW w:w="6" w:type="dxa"/>
          </w:tcPr>
          <w:p w:rsidR="00607DB0" w:rsidRDefault="00607DB0">
            <w:pPr>
              <w:pStyle w:val="EMPTYCELLSTYLE"/>
            </w:pPr>
          </w:p>
        </w:tc>
      </w:tr>
      <w:tr w:rsidR="00607DB0" w:rsidTr="00607DB0">
        <w:trPr>
          <w:trHeight w:hRule="exact" w:val="4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QPR-AMM-03</w:t>
            </w:r>
          </w:p>
        </w:tc>
        <w:tc>
          <w:tcPr>
            <w:tcW w:w="5960" w:type="dxa"/>
            <w:gridSpan w:val="2"/>
            <w:tcMar>
              <w:top w:w="0" w:type="dxa"/>
              <w:left w:w="100" w:type="dxa"/>
              <w:bottom w:w="0" w:type="dxa"/>
              <w:right w:w="0" w:type="dxa"/>
            </w:tcMar>
            <w:hideMark/>
          </w:tcPr>
          <w:p w:rsidR="00607DB0" w:rsidRDefault="00607DB0">
            <w:pPr>
              <w:pStyle w:val="DOC-TabellaTesto"/>
            </w:pPr>
            <w:r>
              <w:t>GESTIONE DEI RAPPORTI CON IL SISTEMA FINANZIARIO E DEI RELATIVI STRUMENTI OPERATIVI</w:t>
            </w:r>
          </w:p>
        </w:tc>
        <w:tc>
          <w:tcPr>
            <w:tcW w:w="980" w:type="dxa"/>
            <w:tcMar>
              <w:top w:w="0" w:type="dxa"/>
              <w:left w:w="60" w:type="dxa"/>
              <w:bottom w:w="0" w:type="dxa"/>
              <w:right w:w="0" w:type="dxa"/>
            </w:tcMar>
            <w:hideMark/>
          </w:tcPr>
          <w:p w:rsidR="00607DB0" w:rsidRDefault="00607DB0">
            <w:pPr>
              <w:pStyle w:val="DOC-TabellaTestoCx"/>
            </w:pPr>
            <w:r>
              <w:t>4</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QPR-AMM-04</w:t>
            </w:r>
          </w:p>
        </w:tc>
        <w:tc>
          <w:tcPr>
            <w:tcW w:w="5960" w:type="dxa"/>
            <w:gridSpan w:val="2"/>
            <w:tcMar>
              <w:top w:w="0" w:type="dxa"/>
              <w:left w:w="100" w:type="dxa"/>
              <w:bottom w:w="0" w:type="dxa"/>
              <w:right w:w="0" w:type="dxa"/>
            </w:tcMar>
            <w:hideMark/>
          </w:tcPr>
          <w:p w:rsidR="00607DB0" w:rsidRDefault="00607DB0">
            <w:pPr>
              <w:pStyle w:val="DOC-TabellaTesto"/>
            </w:pPr>
            <w:r>
              <w:t>GESTIONE DEL BILANCIO ANNUALE</w:t>
            </w:r>
          </w:p>
        </w:tc>
        <w:tc>
          <w:tcPr>
            <w:tcW w:w="980" w:type="dxa"/>
            <w:tcMar>
              <w:top w:w="0" w:type="dxa"/>
              <w:left w:w="60" w:type="dxa"/>
              <w:bottom w:w="0" w:type="dxa"/>
              <w:right w:w="0" w:type="dxa"/>
            </w:tcMar>
            <w:hideMark/>
          </w:tcPr>
          <w:p w:rsidR="00607DB0" w:rsidRDefault="00607DB0">
            <w:pPr>
              <w:pStyle w:val="DOC-TabellaTestoCx"/>
            </w:pPr>
            <w:r>
              <w:t>4</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QPR-SGR-01</w:t>
            </w:r>
          </w:p>
        </w:tc>
        <w:tc>
          <w:tcPr>
            <w:tcW w:w="5960" w:type="dxa"/>
            <w:gridSpan w:val="2"/>
            <w:tcMar>
              <w:top w:w="0" w:type="dxa"/>
              <w:left w:w="100" w:type="dxa"/>
              <w:bottom w:w="0" w:type="dxa"/>
              <w:right w:w="0" w:type="dxa"/>
            </w:tcMar>
            <w:hideMark/>
          </w:tcPr>
          <w:p w:rsidR="00607DB0" w:rsidRDefault="00607DB0">
            <w:pPr>
              <w:pStyle w:val="DOC-TabellaTesto"/>
            </w:pPr>
            <w:r>
              <w:t>GESTIONE DEI FLUSSI INFORMATIVI E COMUNICATIVI</w:t>
            </w:r>
          </w:p>
        </w:tc>
        <w:tc>
          <w:tcPr>
            <w:tcW w:w="980" w:type="dxa"/>
            <w:tcMar>
              <w:top w:w="0" w:type="dxa"/>
              <w:left w:w="60" w:type="dxa"/>
              <w:bottom w:w="0" w:type="dxa"/>
              <w:right w:w="0" w:type="dxa"/>
            </w:tcMar>
            <w:hideMark/>
          </w:tcPr>
          <w:p w:rsidR="00607DB0" w:rsidRDefault="00607DB0">
            <w:pPr>
              <w:pStyle w:val="DOC-TabellaTestoCx"/>
            </w:pPr>
            <w:r>
              <w:t>3</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QPR-SGR-02</w:t>
            </w:r>
          </w:p>
        </w:tc>
        <w:tc>
          <w:tcPr>
            <w:tcW w:w="5960" w:type="dxa"/>
            <w:gridSpan w:val="2"/>
            <w:tcMar>
              <w:top w:w="0" w:type="dxa"/>
              <w:left w:w="100" w:type="dxa"/>
              <w:bottom w:w="0" w:type="dxa"/>
              <w:right w:w="0" w:type="dxa"/>
            </w:tcMar>
            <w:hideMark/>
          </w:tcPr>
          <w:p w:rsidR="00607DB0" w:rsidRDefault="00607DB0">
            <w:pPr>
              <w:pStyle w:val="DOC-TabellaTesto"/>
            </w:pPr>
            <w:r>
              <w:t>ARCHIVIAZIONE E GESTIONE DI DOCUMENTI</w:t>
            </w:r>
          </w:p>
        </w:tc>
        <w:tc>
          <w:tcPr>
            <w:tcW w:w="980" w:type="dxa"/>
            <w:tcMar>
              <w:top w:w="0" w:type="dxa"/>
              <w:left w:w="60" w:type="dxa"/>
              <w:bottom w:w="0" w:type="dxa"/>
              <w:right w:w="0" w:type="dxa"/>
            </w:tcMar>
            <w:hideMark/>
          </w:tcPr>
          <w:p w:rsidR="00607DB0" w:rsidRDefault="00607DB0">
            <w:pPr>
              <w:pStyle w:val="DOC-TabellaTestoCx"/>
            </w:pPr>
            <w:r>
              <w:t>3</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607DB0">
        <w:trPr>
          <w:trHeight w:hRule="exact" w:val="4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QPR-SGR-03</w:t>
            </w:r>
          </w:p>
        </w:tc>
        <w:tc>
          <w:tcPr>
            <w:tcW w:w="5960" w:type="dxa"/>
            <w:gridSpan w:val="2"/>
            <w:tcMar>
              <w:top w:w="0" w:type="dxa"/>
              <w:left w:w="100" w:type="dxa"/>
              <w:bottom w:w="0" w:type="dxa"/>
              <w:right w:w="0" w:type="dxa"/>
            </w:tcMar>
            <w:hideMark/>
          </w:tcPr>
          <w:p w:rsidR="00607DB0" w:rsidRDefault="00607DB0">
            <w:pPr>
              <w:pStyle w:val="DOC-TabellaTesto"/>
            </w:pPr>
            <w:r>
              <w:t>ASSISTENZA ALLA DIREZIONE NELLA GESTIONE DI AGENDA, VERBALI, RIUNIONI ED EVENTI</w:t>
            </w:r>
          </w:p>
        </w:tc>
        <w:tc>
          <w:tcPr>
            <w:tcW w:w="980" w:type="dxa"/>
            <w:tcMar>
              <w:top w:w="0" w:type="dxa"/>
              <w:left w:w="60" w:type="dxa"/>
              <w:bottom w:w="0" w:type="dxa"/>
              <w:right w:w="0" w:type="dxa"/>
            </w:tcMar>
            <w:hideMark/>
          </w:tcPr>
          <w:p w:rsidR="00607DB0" w:rsidRDefault="00607DB0">
            <w:pPr>
              <w:pStyle w:val="DOC-TabellaTestoCx"/>
            </w:pPr>
            <w:r>
              <w:t>4</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AB4A2E">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QPR-SGR-04</w:t>
            </w:r>
          </w:p>
        </w:tc>
        <w:tc>
          <w:tcPr>
            <w:tcW w:w="5960" w:type="dxa"/>
            <w:gridSpan w:val="2"/>
            <w:tcMar>
              <w:top w:w="0" w:type="dxa"/>
              <w:left w:w="100" w:type="dxa"/>
              <w:bottom w:w="0" w:type="dxa"/>
              <w:right w:w="0" w:type="dxa"/>
            </w:tcMar>
            <w:hideMark/>
          </w:tcPr>
          <w:p w:rsidR="00607DB0" w:rsidRDefault="00607DB0">
            <w:pPr>
              <w:pStyle w:val="DOC-TabellaTesto"/>
            </w:pPr>
            <w:r>
              <w:t>GESTIONE DEGLI STRUMENTI DIGITALI D’UFFICIO</w:t>
            </w:r>
          </w:p>
        </w:tc>
        <w:tc>
          <w:tcPr>
            <w:tcW w:w="980" w:type="dxa"/>
            <w:tcMar>
              <w:top w:w="0" w:type="dxa"/>
              <w:left w:w="60" w:type="dxa"/>
              <w:bottom w:w="0" w:type="dxa"/>
              <w:right w:w="0" w:type="dxa"/>
            </w:tcMar>
            <w:hideMark/>
          </w:tcPr>
          <w:p w:rsidR="00607DB0" w:rsidRDefault="00607DB0">
            <w:pPr>
              <w:pStyle w:val="DOC-TabellaTestoCx"/>
            </w:pPr>
            <w:r>
              <w:t>3</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AB4A2E">
        <w:trPr>
          <w:trHeight w:hRule="exact" w:val="280"/>
        </w:trPr>
        <w:tc>
          <w:tcPr>
            <w:tcW w:w="6" w:type="dxa"/>
            <w:tcBorders>
              <w:bottom w:val="single" w:sz="4" w:space="0" w:color="000000"/>
            </w:tcBorders>
          </w:tcPr>
          <w:p w:rsidR="00607DB0" w:rsidRDefault="00607DB0">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607DB0" w:rsidRDefault="00607DB0">
            <w:pPr>
              <w:pStyle w:val="DOC-TabellaGrassetto"/>
            </w:pPr>
            <w:r>
              <w:t>QPR-SGR-05</w:t>
            </w:r>
          </w:p>
        </w:tc>
        <w:tc>
          <w:tcPr>
            <w:tcW w:w="5960" w:type="dxa"/>
            <w:gridSpan w:val="2"/>
            <w:tcBorders>
              <w:bottom w:val="single" w:sz="4" w:space="0" w:color="000000"/>
            </w:tcBorders>
            <w:tcMar>
              <w:top w:w="0" w:type="dxa"/>
              <w:left w:w="100" w:type="dxa"/>
              <w:bottom w:w="0" w:type="dxa"/>
              <w:right w:w="0" w:type="dxa"/>
            </w:tcMar>
            <w:hideMark/>
          </w:tcPr>
          <w:p w:rsidR="00607DB0" w:rsidRDefault="00607DB0">
            <w:pPr>
              <w:pStyle w:val="DOC-TabellaTesto"/>
            </w:pPr>
            <w:r>
              <w:t>GESTIONE DI DATI E REPORT</w:t>
            </w:r>
          </w:p>
        </w:tc>
        <w:tc>
          <w:tcPr>
            <w:tcW w:w="980" w:type="dxa"/>
            <w:tcBorders>
              <w:bottom w:val="single" w:sz="4" w:space="0" w:color="000000"/>
            </w:tcBorders>
            <w:tcMar>
              <w:top w:w="0" w:type="dxa"/>
              <w:left w:w="60" w:type="dxa"/>
              <w:bottom w:w="0" w:type="dxa"/>
              <w:right w:w="0" w:type="dxa"/>
            </w:tcMar>
            <w:hideMark/>
          </w:tcPr>
          <w:p w:rsidR="00607DB0" w:rsidRDefault="00607DB0">
            <w:pPr>
              <w:pStyle w:val="DOC-TabellaTestoCx"/>
            </w:pPr>
            <w:r>
              <w:t>4</w:t>
            </w:r>
          </w:p>
        </w:tc>
        <w:tc>
          <w:tcPr>
            <w:tcW w:w="1380" w:type="dxa"/>
            <w:tcBorders>
              <w:bottom w:val="single" w:sz="4" w:space="0" w:color="000000"/>
            </w:tcBorders>
            <w:tcMar>
              <w:top w:w="0" w:type="dxa"/>
              <w:left w:w="60" w:type="dxa"/>
              <w:bottom w:w="0" w:type="dxa"/>
              <w:right w:w="0" w:type="dxa"/>
            </w:tcMar>
            <w:hideMark/>
          </w:tcPr>
          <w:p w:rsidR="00607DB0" w:rsidRDefault="00607DB0">
            <w:pPr>
              <w:pStyle w:val="DOC-TabellaTestoCx"/>
            </w:pPr>
            <w:r>
              <w:t>Parziale</w:t>
            </w:r>
          </w:p>
        </w:tc>
        <w:tc>
          <w:tcPr>
            <w:tcW w:w="6" w:type="dxa"/>
            <w:tcBorders>
              <w:bottom w:val="single" w:sz="4" w:space="0" w:color="000000"/>
            </w:tcBorders>
          </w:tcPr>
          <w:p w:rsidR="00607DB0" w:rsidRDefault="00607DB0">
            <w:pPr>
              <w:pStyle w:val="EMPTYCELLSTYLE"/>
            </w:pPr>
          </w:p>
        </w:tc>
      </w:tr>
    </w:tbl>
    <w:p w:rsidR="00B54AA2" w:rsidRDefault="00B54AA2" w:rsidP="00B54AA2"/>
    <w:p w:rsidR="00211318" w:rsidRPr="00493351" w:rsidRDefault="00211318" w:rsidP="0035687C">
      <w:pPr>
        <w:pStyle w:val="DOC-TestoBase"/>
      </w:pPr>
      <w:r w:rsidRPr="00493351">
        <w:br w:type="page"/>
      </w:r>
    </w:p>
    <w:p w:rsidR="00211318" w:rsidRPr="00493351" w:rsidRDefault="00211318" w:rsidP="002B13DD">
      <w:pPr>
        <w:pStyle w:val="LG-Titoletto"/>
      </w:pPr>
      <w:r w:rsidRPr="00493351">
        <w:t>Descrizione delle competenze caratterizzanti il profilo PROFESSIONALE regionale</w:t>
      </w:r>
    </w:p>
    <w:p w:rsidR="00211318" w:rsidRPr="00493351" w:rsidRDefault="00211318" w:rsidP="00211318">
      <w:pPr>
        <w:pStyle w:val="DOC-TestoBase"/>
      </w:pPr>
    </w:p>
    <w:p w:rsidR="00607DB0" w:rsidRDefault="00607DB0" w:rsidP="00607D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DEI DOCUMENTI CONTABILI RICEVUTI E IN EMISSIONE</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QPR-AMM-01</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30/12/2019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Tecniche di organizzazione e pianificazione del proprio lavoro nelle attività di gestione dei documenti</w:t>
            </w:r>
          </w:p>
          <w:p w:rsidR="00607DB0" w:rsidRDefault="00607DB0" w:rsidP="00607DB0">
            <w:pPr>
              <w:pStyle w:val="QPR-ConoscenzeAbilit"/>
              <w:suppressAutoHyphens w:val="0"/>
              <w:ind w:left="283" w:hanging="198"/>
            </w:pPr>
            <w:r>
              <w:rPr>
                <w:noProof/>
              </w:rPr>
              <w:t>Tipologie di documenti contabili in ricezione/emissione e di libri e registri contabili</w:t>
            </w:r>
          </w:p>
          <w:p w:rsidR="00607DB0" w:rsidRDefault="00607DB0" w:rsidP="00607DB0">
            <w:pPr>
              <w:pStyle w:val="QPR-ConoscenzeAbilit"/>
              <w:suppressAutoHyphens w:val="0"/>
              <w:ind w:left="283" w:hanging="198"/>
            </w:pPr>
            <w:r>
              <w:rPr>
                <w:noProof/>
              </w:rPr>
              <w:t>Elementi di diritto del lavoro relativamente agli adempimenti contributivi e fiscali dei dipendenti</w:t>
            </w:r>
          </w:p>
          <w:p w:rsidR="00607DB0" w:rsidRDefault="00607DB0" w:rsidP="00607DB0">
            <w:pPr>
              <w:pStyle w:val="QPR-ConoscenzeAbilit"/>
              <w:suppressAutoHyphens w:val="0"/>
              <w:ind w:left="283" w:hanging="198"/>
            </w:pPr>
            <w:r>
              <w:rPr>
                <w:noProof/>
              </w:rPr>
              <w:t>Normativa IVA applicata ai documenti in ricezione/emissione</w:t>
            </w:r>
          </w:p>
          <w:p w:rsidR="00607DB0" w:rsidRDefault="00607DB0" w:rsidP="00607DB0">
            <w:pPr>
              <w:pStyle w:val="QPR-ConoscenzeAbilit"/>
              <w:suppressAutoHyphens w:val="0"/>
              <w:ind w:left="283" w:hanging="198"/>
            </w:pPr>
            <w:r>
              <w:rPr>
                <w:noProof/>
              </w:rPr>
              <w:t>Elementi di diritto tributario in merito agli adempimenti del sostituto d’imposta</w:t>
            </w:r>
          </w:p>
          <w:p w:rsidR="00607DB0" w:rsidRDefault="00607DB0" w:rsidP="00607DB0">
            <w:pPr>
              <w:pStyle w:val="QPR-ConoscenzeAbilit"/>
              <w:suppressAutoHyphens w:val="0"/>
              <w:ind w:left="283" w:hanging="198"/>
            </w:pPr>
            <w:r>
              <w:rPr>
                <w:noProof/>
              </w:rPr>
              <w:t>Normativa riguardante l’imposta di bollo e di registro</w:t>
            </w:r>
          </w:p>
          <w:p w:rsidR="00607DB0" w:rsidRDefault="00607DB0" w:rsidP="00607DB0">
            <w:pPr>
              <w:pStyle w:val="QPR-ConoscenzeAbilit"/>
              <w:suppressAutoHyphens w:val="0"/>
              <w:ind w:left="283" w:hanging="198"/>
            </w:pPr>
            <w:r>
              <w:rPr>
                <w:noProof/>
              </w:rPr>
              <w:t>Tecniche di registrazione e archiviazione dei documenti ricevuti/emessi</w:t>
            </w:r>
          </w:p>
          <w:p w:rsidR="00607DB0" w:rsidRDefault="00607DB0" w:rsidP="00607DB0">
            <w:pPr>
              <w:pStyle w:val="QPR-ConoscenzeAbilit"/>
              <w:suppressAutoHyphens w:val="0"/>
              <w:ind w:left="283" w:hanging="198"/>
            </w:pPr>
            <w:r>
              <w:rPr>
                <w:noProof/>
              </w:rPr>
              <w:t>Tecniche di controllo e quadratura dei mastrini contabili</w:t>
            </w:r>
          </w:p>
          <w:p w:rsidR="00607DB0" w:rsidRDefault="00607DB0" w:rsidP="00607DB0">
            <w:pPr>
              <w:pStyle w:val="QPR-ConoscenzeAbilit"/>
              <w:suppressAutoHyphens w:val="0"/>
              <w:ind w:left="283" w:hanging="198"/>
            </w:pPr>
            <w:r>
              <w:rPr>
                <w:noProof/>
              </w:rPr>
              <w:t>Caratteristiche di funzionamento dei software gestionali di contabilità</w:t>
            </w:r>
          </w:p>
          <w:p w:rsidR="00607DB0" w:rsidRDefault="00607DB0" w:rsidP="00607DB0">
            <w:pPr>
              <w:pStyle w:val="QPR-ConoscenzeAbilit"/>
              <w:suppressAutoHyphens w:val="0"/>
              <w:ind w:left="283" w:hanging="198"/>
            </w:pPr>
            <w:r>
              <w:rPr>
                <w:noProof/>
              </w:rPr>
              <w:t>Principi e tecniche di archiviazione digitale dei documenti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607DB0" w:rsidRDefault="00607DB0" w:rsidP="00607DB0">
            <w:pPr>
              <w:pStyle w:val="QPR-ConoscenzeAbilit"/>
              <w:suppressAutoHyphens w:val="0"/>
              <w:ind w:left="283" w:hanging="198"/>
            </w:pPr>
            <w:r>
              <w:rPr>
                <w:noProof/>
              </w:rPr>
              <w:t>Utilizzare software per la gestione della contabilità</w:t>
            </w:r>
          </w:p>
          <w:p w:rsidR="00607DB0" w:rsidRDefault="00607DB0" w:rsidP="00607DB0">
            <w:pPr>
              <w:pStyle w:val="QPR-ConoscenzeAbilit"/>
              <w:suppressAutoHyphens w:val="0"/>
              <w:ind w:left="283" w:hanging="198"/>
            </w:pPr>
            <w:r>
              <w:rPr>
                <w:noProof/>
              </w:rPr>
              <w:t>Registrare il documento nei registri contabili</w:t>
            </w:r>
          </w:p>
          <w:p w:rsidR="00607DB0" w:rsidRDefault="00607DB0" w:rsidP="00607DB0">
            <w:pPr>
              <w:pStyle w:val="QPR-ConoscenzeAbilit"/>
              <w:suppressAutoHyphens w:val="0"/>
              <w:ind w:left="283" w:hanging="198"/>
            </w:pPr>
            <w:r>
              <w:rPr>
                <w:noProof/>
              </w:rPr>
              <w:t>Controllare e far quadrare i mastrini contabili</w:t>
            </w:r>
          </w:p>
          <w:p w:rsidR="00607DB0" w:rsidRDefault="00607DB0" w:rsidP="00607DB0">
            <w:pPr>
              <w:pStyle w:val="QPR-ConoscenzeAbilit"/>
              <w:suppressAutoHyphens w:val="0"/>
              <w:ind w:left="283" w:hanging="198"/>
            </w:pPr>
            <w:r>
              <w:rPr>
                <w:noProof/>
              </w:rPr>
              <w:t>Controllare gli aspetti fiscali e previdenziali</w:t>
            </w:r>
          </w:p>
          <w:p w:rsidR="00607DB0" w:rsidRDefault="00607DB0" w:rsidP="00607DB0">
            <w:pPr>
              <w:pStyle w:val="QPR-ConoscenzeAbilit"/>
              <w:suppressAutoHyphens w:val="0"/>
              <w:ind w:left="283" w:hanging="198"/>
            </w:pPr>
            <w:r>
              <w:rPr>
                <w:noProof/>
              </w:rPr>
              <w:t>Inserire il documento nello scadenziario dei pagamenti/incassi</w:t>
            </w:r>
          </w:p>
          <w:p w:rsidR="00607DB0" w:rsidRDefault="00607DB0" w:rsidP="00607DB0">
            <w:pPr>
              <w:pStyle w:val="QPR-ConoscenzeAbilit"/>
              <w:suppressAutoHyphens w:val="0"/>
              <w:ind w:left="283" w:hanging="198"/>
            </w:pPr>
            <w:r>
              <w:rPr>
                <w:noProof/>
              </w:rPr>
              <w:t>Verificare e registrare l'avvenuto pagamento/incasso</w:t>
            </w:r>
          </w:p>
          <w:p w:rsidR="00607DB0" w:rsidRDefault="00607DB0" w:rsidP="00607DB0">
            <w:pPr>
              <w:pStyle w:val="QPR-ConoscenzeAbilit"/>
              <w:suppressAutoHyphens w:val="0"/>
              <w:ind w:left="283" w:hanging="198"/>
            </w:pPr>
            <w:r>
              <w:rPr>
                <w:noProof/>
              </w:rPr>
              <w:t>Archiviare i documenti ricevuti/emessi (anche in formato digitale)</w:t>
            </w:r>
          </w:p>
          <w:p w:rsidR="00607DB0" w:rsidRDefault="00607DB0" w:rsidP="00607DB0">
            <w:pPr>
              <w:pStyle w:val="QPR-ConoscenzeAbilit"/>
              <w:suppressAutoHyphens w:val="0"/>
              <w:ind w:left="283" w:hanging="198"/>
            </w:pPr>
            <w:r>
              <w:rPr>
                <w:noProof/>
              </w:rPr>
              <w:t>Operare secondo le norme di sicurezza</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DEI RAPPORTI CON IL SISTEMA FINANZIARIO E DEI RELATIVI STRUMENTI OPERATIVI</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QPR-AMM-03</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23/12/2019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Eseguire le operazioni di controllo del rapporto di conto corrente con le banche, di gestione operativa degli incassi e pagamenti, di monitoraggio e gestione dello stato dei finanziamenti a breve-medio-lungo termine.</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Elementi di matematica finanziaria</w:t>
            </w:r>
          </w:p>
          <w:p w:rsidR="00607DB0" w:rsidRDefault="00607DB0" w:rsidP="00607DB0">
            <w:pPr>
              <w:pStyle w:val="QPR-ConoscenzeAbilit"/>
              <w:suppressAutoHyphens w:val="0"/>
              <w:ind w:left="283" w:hanging="198"/>
            </w:pPr>
            <w:r>
              <w:rPr>
                <w:noProof/>
              </w:rPr>
              <w:t>Caratteristiche degli strumenti bancari per eseguire incassi e pagamenti (c/c, assegni, bonifici, ricevute bancarie, ecc.,…)</w:t>
            </w:r>
          </w:p>
          <w:p w:rsidR="00607DB0" w:rsidRDefault="00607DB0" w:rsidP="00607DB0">
            <w:pPr>
              <w:pStyle w:val="QPR-ConoscenzeAbilit"/>
              <w:suppressAutoHyphens w:val="0"/>
              <w:ind w:left="283" w:hanging="198"/>
            </w:pPr>
            <w:r>
              <w:rPr>
                <w:noProof/>
              </w:rPr>
              <w:t>Strumenti per la gestione degli incassi e pagamenti su estero (aperture di credito documentarie, lettere di credito)</w:t>
            </w:r>
          </w:p>
          <w:p w:rsidR="00607DB0" w:rsidRDefault="00607DB0" w:rsidP="00607DB0">
            <w:pPr>
              <w:pStyle w:val="QPR-ConoscenzeAbilit"/>
              <w:suppressAutoHyphens w:val="0"/>
              <w:ind w:left="283" w:hanging="198"/>
            </w:pPr>
            <w:r>
              <w:rPr>
                <w:noProof/>
              </w:rPr>
              <w:t>Caratteristiche di funzionamento delle piattaforme per l'Internet banking</w:t>
            </w:r>
          </w:p>
          <w:p w:rsidR="00607DB0" w:rsidRDefault="00607DB0" w:rsidP="00607DB0">
            <w:pPr>
              <w:pStyle w:val="QPR-ConoscenzeAbilit"/>
              <w:suppressAutoHyphens w:val="0"/>
              <w:ind w:left="283" w:hanging="198"/>
            </w:pPr>
            <w:r>
              <w:rPr>
                <w:noProof/>
              </w:rPr>
              <w:t>Caratteristiche degli strumenti bancari per finanziamenti a breve e lungo termine (affidamenti su c/c, anticipazioni, mutui, leasing, …)</w:t>
            </w:r>
          </w:p>
          <w:p w:rsidR="00607DB0" w:rsidRDefault="00607DB0" w:rsidP="00607DB0">
            <w:pPr>
              <w:pStyle w:val="QPR-ConoscenzeAbilit"/>
              <w:suppressAutoHyphens w:val="0"/>
              <w:ind w:left="283" w:hanging="198"/>
            </w:pPr>
            <w:r>
              <w:rPr>
                <w:noProof/>
              </w:rPr>
              <w:t>Condizioni applicate agli strumenti bancari: valute, commissioni, spese, imposte</w:t>
            </w:r>
          </w:p>
          <w:p w:rsidR="00607DB0" w:rsidRDefault="00607DB0" w:rsidP="00607DB0">
            <w:pPr>
              <w:pStyle w:val="QPR-ConoscenzeAbilit"/>
              <w:suppressAutoHyphens w:val="0"/>
              <w:ind w:left="283" w:hanging="198"/>
            </w:pPr>
            <w:r>
              <w:rPr>
                <w:noProof/>
              </w:rPr>
              <w:t>Tecniche di preventivazione dei flussi di tesoreria</w:t>
            </w:r>
          </w:p>
          <w:p w:rsidR="00607DB0" w:rsidRDefault="00607DB0" w:rsidP="00607DB0">
            <w:pPr>
              <w:pStyle w:val="QPR-ConoscenzeAbilit"/>
              <w:suppressAutoHyphens w:val="0"/>
              <w:ind w:left="283" w:hanging="198"/>
            </w:pPr>
            <w:r>
              <w:rPr>
                <w:noProof/>
              </w:rPr>
              <w:t>Caratteristiche e funzionamento dei mercati delle valute e degli strumenti di negoziazione delle valute</w:t>
            </w:r>
          </w:p>
          <w:p w:rsidR="00607DB0" w:rsidRDefault="00607DB0" w:rsidP="00607DB0">
            <w:pPr>
              <w:pStyle w:val="QPR-ConoscenzeAbilit"/>
              <w:suppressAutoHyphens w:val="0"/>
              <w:ind w:left="283" w:hanging="198"/>
            </w:pPr>
            <w:r>
              <w:rPr>
                <w:noProof/>
              </w:rPr>
              <w:t>Caratteristiche degli strumenti per la copertura del rischio del tasso di cambio</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Applicare concetti e formule matematiche in ambiente economico e finanziario</w:t>
            </w:r>
          </w:p>
          <w:p w:rsidR="00607DB0" w:rsidRDefault="00607DB0" w:rsidP="00607DB0">
            <w:pPr>
              <w:pStyle w:val="QPR-ConoscenzeAbilit"/>
              <w:suppressAutoHyphens w:val="0"/>
              <w:ind w:left="283" w:hanging="198"/>
            </w:pPr>
            <w:r>
              <w:rPr>
                <w:noProof/>
              </w:rPr>
              <w:t>Programmare i flussi di tesoreria</w:t>
            </w:r>
          </w:p>
          <w:p w:rsidR="00607DB0" w:rsidRDefault="00607DB0" w:rsidP="00607DB0">
            <w:pPr>
              <w:pStyle w:val="QPR-ConoscenzeAbilit"/>
              <w:suppressAutoHyphens w:val="0"/>
              <w:ind w:left="283" w:hanging="198"/>
            </w:pPr>
            <w:r>
              <w:rPr>
                <w:noProof/>
              </w:rPr>
              <w:t>Gestire i rapporti di conto corrente bancario/postale</w:t>
            </w:r>
          </w:p>
          <w:p w:rsidR="00607DB0" w:rsidRDefault="00607DB0" w:rsidP="00607DB0">
            <w:pPr>
              <w:pStyle w:val="QPR-ConoscenzeAbilit"/>
              <w:suppressAutoHyphens w:val="0"/>
              <w:ind w:left="283" w:hanging="198"/>
            </w:pPr>
            <w:r>
              <w:rPr>
                <w:noProof/>
              </w:rPr>
              <w:t>Controllare le condizioni di conto corrente</w:t>
            </w:r>
          </w:p>
          <w:p w:rsidR="00607DB0" w:rsidRDefault="00607DB0" w:rsidP="00607DB0">
            <w:pPr>
              <w:pStyle w:val="QPR-ConoscenzeAbilit"/>
              <w:suppressAutoHyphens w:val="0"/>
              <w:ind w:left="283" w:hanging="198"/>
            </w:pPr>
            <w:r>
              <w:rPr>
                <w:noProof/>
              </w:rPr>
              <w:t>Gestire i conti correnti in valuta estera</w:t>
            </w:r>
          </w:p>
          <w:p w:rsidR="00607DB0" w:rsidRDefault="00607DB0" w:rsidP="00607DB0">
            <w:pPr>
              <w:pStyle w:val="QPR-ConoscenzeAbilit"/>
              <w:suppressAutoHyphens w:val="0"/>
              <w:ind w:left="283" w:hanging="198"/>
            </w:pPr>
            <w:r>
              <w:rPr>
                <w:noProof/>
              </w:rPr>
              <w:t>Effettuare i pagamenti/ verificare gli incassi tramite piattaforme di internet banking</w:t>
            </w:r>
          </w:p>
          <w:p w:rsidR="00607DB0" w:rsidRDefault="00607DB0" w:rsidP="00607DB0">
            <w:pPr>
              <w:pStyle w:val="QPR-ConoscenzeAbilit"/>
              <w:suppressAutoHyphens w:val="0"/>
              <w:ind w:left="283" w:hanging="198"/>
            </w:pPr>
            <w:r>
              <w:rPr>
                <w:noProof/>
              </w:rPr>
              <w:t>Gestire il conto anticipo fatture</w:t>
            </w:r>
          </w:p>
          <w:p w:rsidR="00607DB0" w:rsidRDefault="00607DB0" w:rsidP="00607DB0">
            <w:pPr>
              <w:pStyle w:val="QPR-ConoscenzeAbilit"/>
              <w:suppressAutoHyphens w:val="0"/>
              <w:ind w:left="283" w:hanging="198"/>
            </w:pPr>
            <w:r>
              <w:rPr>
                <w:noProof/>
              </w:rPr>
              <w:t>Gestire i mutui e i leasing</w:t>
            </w:r>
          </w:p>
          <w:p w:rsidR="00607DB0" w:rsidRDefault="00607DB0" w:rsidP="00607DB0">
            <w:pPr>
              <w:pStyle w:val="QPR-ConoscenzeAbilit"/>
              <w:suppressAutoHyphens w:val="0"/>
              <w:ind w:left="283" w:hanging="198"/>
            </w:pPr>
            <w:r>
              <w:rPr>
                <w:noProof/>
              </w:rPr>
              <w:t>Operare secondo le norme di sicurezza</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DEL BILANCIO ANNUALE</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QPR-AMM-04</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23/12/2019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Eseguire le operazioni di controllo, quadratura, predisposizione del bilancio ante imposte e calcolo dei tributi e collaborare alla redazione del bilancio annuale riclassificato ed alla predisposizione del bilancio sociale.</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Elementi di contabilità generale</w:t>
            </w:r>
          </w:p>
          <w:p w:rsidR="00607DB0" w:rsidRDefault="00607DB0" w:rsidP="00607DB0">
            <w:pPr>
              <w:pStyle w:val="QPR-ConoscenzeAbilit"/>
              <w:suppressAutoHyphens w:val="0"/>
              <w:ind w:left="283" w:hanging="198"/>
            </w:pPr>
            <w:r>
              <w:rPr>
                <w:noProof/>
              </w:rPr>
              <w:t>Principi contabili di valutazione e redazione del bilancio</w:t>
            </w:r>
          </w:p>
          <w:p w:rsidR="00607DB0" w:rsidRDefault="00607DB0" w:rsidP="00607DB0">
            <w:pPr>
              <w:pStyle w:val="QPR-ConoscenzeAbilit"/>
              <w:suppressAutoHyphens w:val="0"/>
              <w:ind w:left="283" w:hanging="198"/>
            </w:pPr>
            <w:r>
              <w:rPr>
                <w:noProof/>
              </w:rPr>
              <w:t>Tecniche di controllo e quadratura dei mastrini contabili</w:t>
            </w:r>
          </w:p>
          <w:p w:rsidR="00607DB0" w:rsidRDefault="00607DB0" w:rsidP="00607DB0">
            <w:pPr>
              <w:pStyle w:val="QPR-ConoscenzeAbilit"/>
              <w:suppressAutoHyphens w:val="0"/>
              <w:ind w:left="283" w:hanging="198"/>
            </w:pPr>
            <w:r>
              <w:rPr>
                <w:noProof/>
              </w:rPr>
              <w:t>Caratteristiche delle scritture di integrazione e di rettifica</w:t>
            </w:r>
          </w:p>
          <w:p w:rsidR="00607DB0" w:rsidRDefault="00607DB0" w:rsidP="00607DB0">
            <w:pPr>
              <w:pStyle w:val="QPR-ConoscenzeAbilit"/>
              <w:suppressAutoHyphens w:val="0"/>
              <w:ind w:left="283" w:hanging="198"/>
            </w:pPr>
            <w:r>
              <w:rPr>
                <w:noProof/>
              </w:rPr>
              <w:t>Tipologie di schemi di riclassificazione del bilancio</w:t>
            </w:r>
          </w:p>
          <w:p w:rsidR="00607DB0" w:rsidRDefault="00607DB0" w:rsidP="00607DB0">
            <w:pPr>
              <w:pStyle w:val="QPR-ConoscenzeAbilit"/>
              <w:suppressAutoHyphens w:val="0"/>
              <w:ind w:left="283" w:hanging="198"/>
            </w:pPr>
            <w:r>
              <w:rPr>
                <w:noProof/>
              </w:rPr>
              <w:t>Tecniche di elaborazione e redazione del bilancio</w:t>
            </w:r>
          </w:p>
          <w:p w:rsidR="00607DB0" w:rsidRDefault="00607DB0" w:rsidP="00607DB0">
            <w:pPr>
              <w:pStyle w:val="QPR-ConoscenzeAbilit"/>
              <w:suppressAutoHyphens w:val="0"/>
              <w:ind w:left="283" w:hanging="198"/>
            </w:pPr>
            <w:r>
              <w:rPr>
                <w:noProof/>
              </w:rPr>
              <w:t>Normativa civilistica di riferimento</w:t>
            </w:r>
          </w:p>
          <w:p w:rsidR="00607DB0" w:rsidRDefault="00607DB0" w:rsidP="00607DB0">
            <w:pPr>
              <w:pStyle w:val="QPR-ConoscenzeAbilit"/>
              <w:suppressAutoHyphens w:val="0"/>
              <w:ind w:left="283" w:hanging="198"/>
            </w:pPr>
            <w:r>
              <w:rPr>
                <w:noProof/>
              </w:rPr>
              <w:t>Elementi di diritto tributario per il calcolo delle imposte (IRAP, IRES, …)</w:t>
            </w:r>
          </w:p>
          <w:p w:rsidR="00607DB0" w:rsidRDefault="00607DB0" w:rsidP="00607DB0">
            <w:pPr>
              <w:pStyle w:val="QPR-ConoscenzeAbilit"/>
              <w:suppressAutoHyphens w:val="0"/>
              <w:ind w:left="283" w:hanging="198"/>
            </w:pPr>
            <w:r>
              <w:rPr>
                <w:noProof/>
              </w:rPr>
              <w:t>Istruzioni relative agli obblighi connessi al deposito di bilancio</w:t>
            </w:r>
          </w:p>
          <w:p w:rsidR="00607DB0" w:rsidRDefault="00607DB0" w:rsidP="00607DB0">
            <w:pPr>
              <w:pStyle w:val="QPR-ConoscenzeAbilit"/>
              <w:suppressAutoHyphens w:val="0"/>
              <w:ind w:left="283" w:hanging="198"/>
            </w:pPr>
            <w:r>
              <w:rPr>
                <w:noProof/>
              </w:rPr>
              <w:t>Istruzioni per la predisposizione del bilancio sociale</w:t>
            </w:r>
          </w:p>
          <w:p w:rsidR="00607DB0" w:rsidRDefault="00607DB0" w:rsidP="00607DB0">
            <w:pPr>
              <w:pStyle w:val="QPR-ConoscenzeAbilit"/>
              <w:suppressAutoHyphens w:val="0"/>
              <w:ind w:left="283" w:hanging="198"/>
            </w:pPr>
            <w:r>
              <w:rPr>
                <w:noProof/>
              </w:rPr>
              <w:t>Caratteristiche di funzionamento dei software gestionali di contabilità</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Applicare le tecniche di contabilità generale</w:t>
            </w:r>
          </w:p>
          <w:p w:rsidR="00607DB0" w:rsidRDefault="00607DB0" w:rsidP="00607DB0">
            <w:pPr>
              <w:pStyle w:val="QPR-ConoscenzeAbilit"/>
              <w:suppressAutoHyphens w:val="0"/>
              <w:ind w:left="283" w:hanging="198"/>
            </w:pPr>
            <w:r>
              <w:rPr>
                <w:noProof/>
              </w:rPr>
              <w:t>Eseguire i controlli di quadratura (mastrini di contabilità, inventario, ...)</w:t>
            </w:r>
          </w:p>
          <w:p w:rsidR="00607DB0" w:rsidRDefault="00607DB0" w:rsidP="00607DB0">
            <w:pPr>
              <w:pStyle w:val="QPR-ConoscenzeAbilit"/>
              <w:suppressAutoHyphens w:val="0"/>
              <w:ind w:left="283" w:hanging="198"/>
            </w:pPr>
            <w:r>
              <w:rPr>
                <w:noProof/>
              </w:rPr>
              <w:t>Eseguire le scritture di integrazione e rettifica</w:t>
            </w:r>
          </w:p>
          <w:p w:rsidR="00607DB0" w:rsidRDefault="00607DB0" w:rsidP="00607DB0">
            <w:pPr>
              <w:pStyle w:val="QPR-ConoscenzeAbilit"/>
              <w:suppressAutoHyphens w:val="0"/>
              <w:ind w:left="283" w:hanging="198"/>
            </w:pPr>
            <w:r>
              <w:rPr>
                <w:noProof/>
              </w:rPr>
              <w:t>Predisporre i dati per il bilancio ante-imposte e per il calcolo dei tributi</w:t>
            </w:r>
          </w:p>
          <w:p w:rsidR="00607DB0" w:rsidRDefault="00607DB0" w:rsidP="00607DB0">
            <w:pPr>
              <w:pStyle w:val="QPR-ConoscenzeAbilit"/>
              <w:suppressAutoHyphens w:val="0"/>
              <w:ind w:left="283" w:hanging="198"/>
            </w:pPr>
            <w:r>
              <w:rPr>
                <w:noProof/>
              </w:rPr>
              <w:t>Predisporre il bilancio annuale riclassificato in forma abbreviata</w:t>
            </w:r>
          </w:p>
          <w:p w:rsidR="00607DB0" w:rsidRDefault="00607DB0" w:rsidP="00607DB0">
            <w:pPr>
              <w:pStyle w:val="QPR-ConoscenzeAbilit"/>
              <w:suppressAutoHyphens w:val="0"/>
              <w:ind w:left="283" w:hanging="198"/>
            </w:pPr>
            <w:r>
              <w:rPr>
                <w:noProof/>
              </w:rPr>
              <w:t>Predisporre il bilancio annuale riclassificato in forma ordinaria</w:t>
            </w:r>
          </w:p>
          <w:p w:rsidR="00607DB0" w:rsidRDefault="00607DB0" w:rsidP="00607DB0">
            <w:pPr>
              <w:pStyle w:val="QPR-ConoscenzeAbilit"/>
              <w:suppressAutoHyphens w:val="0"/>
              <w:ind w:left="283" w:hanging="198"/>
            </w:pPr>
            <w:r>
              <w:rPr>
                <w:noProof/>
              </w:rPr>
              <w:t>Raccogliere ed elaborare i dati per il bilancio sociale</w:t>
            </w:r>
          </w:p>
          <w:p w:rsidR="00607DB0" w:rsidRDefault="00607DB0" w:rsidP="00607DB0">
            <w:pPr>
              <w:pStyle w:val="QPR-ConoscenzeAbilit"/>
              <w:suppressAutoHyphens w:val="0"/>
              <w:ind w:left="283" w:hanging="198"/>
            </w:pPr>
            <w:r>
              <w:rPr>
                <w:noProof/>
              </w:rPr>
              <w:t>Predisporre il bilancio sociale</w:t>
            </w:r>
          </w:p>
          <w:p w:rsidR="00607DB0" w:rsidRDefault="00607DB0" w:rsidP="00607DB0">
            <w:pPr>
              <w:pStyle w:val="QPR-ConoscenzeAbilit"/>
              <w:suppressAutoHyphens w:val="0"/>
              <w:ind w:left="283" w:hanging="198"/>
            </w:pPr>
            <w:r>
              <w:rPr>
                <w:noProof/>
              </w:rPr>
              <w:t>Operare secondo le norme di sicurezza</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DEI FLUSSI INFORMATIVI E COMUNICATIVI</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QPR-SGR-01</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08/01/2020</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Caratteristiche dei processi comunicativi</w:t>
            </w:r>
          </w:p>
          <w:p w:rsidR="00607DB0" w:rsidRDefault="00607DB0" w:rsidP="00607DB0">
            <w:pPr>
              <w:pStyle w:val="QPR-ConoscenzeAbilit"/>
              <w:suppressAutoHyphens w:val="0"/>
              <w:ind w:left="283" w:hanging="198"/>
            </w:pPr>
            <w:r>
              <w:rPr>
                <w:noProof/>
              </w:rPr>
              <w:t>Cenni di comunicazione efficace</w:t>
            </w:r>
          </w:p>
          <w:p w:rsidR="00607DB0" w:rsidRDefault="00607DB0" w:rsidP="00607DB0">
            <w:pPr>
              <w:pStyle w:val="QPR-ConoscenzeAbilit"/>
              <w:suppressAutoHyphens w:val="0"/>
              <w:ind w:left="283" w:hanging="198"/>
            </w:pPr>
            <w:r>
              <w:rPr>
                <w:noProof/>
              </w:rPr>
              <w:t>Tipologie di interlocutori</w:t>
            </w:r>
          </w:p>
          <w:p w:rsidR="00607DB0" w:rsidRDefault="00607DB0" w:rsidP="00607DB0">
            <w:pPr>
              <w:pStyle w:val="QPR-ConoscenzeAbilit"/>
              <w:suppressAutoHyphens w:val="0"/>
              <w:ind w:left="283" w:hanging="198"/>
            </w:pPr>
            <w:r>
              <w:rPr>
                <w:noProof/>
              </w:rPr>
              <w:t>Tecniche di comunicazione telefonica</w:t>
            </w:r>
          </w:p>
          <w:p w:rsidR="00607DB0" w:rsidRDefault="00607DB0" w:rsidP="00607DB0">
            <w:pPr>
              <w:pStyle w:val="QPR-ConoscenzeAbilit"/>
              <w:suppressAutoHyphens w:val="0"/>
              <w:ind w:left="283" w:hanging="198"/>
            </w:pPr>
            <w:r>
              <w:rPr>
                <w:noProof/>
              </w:rPr>
              <w:t>Cenni di immagine aziendale</w:t>
            </w:r>
          </w:p>
          <w:p w:rsidR="00607DB0" w:rsidRDefault="00607DB0" w:rsidP="00607DB0">
            <w:pPr>
              <w:pStyle w:val="QPR-ConoscenzeAbilit"/>
              <w:suppressAutoHyphens w:val="0"/>
              <w:ind w:left="283" w:hanging="198"/>
            </w:pPr>
            <w:r>
              <w:rPr>
                <w:noProof/>
              </w:rPr>
              <w:t>Cenni sugli organigrammi aziendali</w:t>
            </w:r>
          </w:p>
          <w:p w:rsidR="00607DB0" w:rsidRDefault="00607DB0" w:rsidP="00607DB0">
            <w:pPr>
              <w:pStyle w:val="QPR-ConoscenzeAbilit"/>
              <w:suppressAutoHyphens w:val="0"/>
              <w:ind w:left="283" w:hanging="198"/>
            </w:pPr>
            <w:r>
              <w:rPr>
                <w:noProof/>
              </w:rPr>
              <w:t>Tipologie di lettere commerciali</w:t>
            </w:r>
          </w:p>
          <w:p w:rsidR="00607DB0" w:rsidRDefault="00607DB0" w:rsidP="00607DB0">
            <w:pPr>
              <w:pStyle w:val="QPR-ConoscenzeAbilit"/>
              <w:suppressAutoHyphens w:val="0"/>
              <w:ind w:left="283" w:hanging="198"/>
            </w:pPr>
            <w:r>
              <w:rPr>
                <w:noProof/>
              </w:rPr>
              <w:t>Tecniche di elaborazione di lettere commerciali</w:t>
            </w:r>
          </w:p>
          <w:p w:rsidR="00607DB0" w:rsidRDefault="00607DB0" w:rsidP="00607DB0">
            <w:pPr>
              <w:pStyle w:val="QPR-ConoscenzeAbilit"/>
              <w:suppressAutoHyphens w:val="0"/>
              <w:ind w:left="283" w:hanging="198"/>
            </w:pPr>
            <w:r>
              <w:rPr>
                <w:noProof/>
              </w:rPr>
              <w:t>Caratteristiche delle attrezzature d’ufficio (telefono, fax, centralino, scanner, pc, tablet)</w:t>
            </w:r>
          </w:p>
          <w:p w:rsidR="00607DB0" w:rsidRDefault="00607DB0" w:rsidP="00607DB0">
            <w:pPr>
              <w:pStyle w:val="QPR-ConoscenzeAbilit"/>
              <w:suppressAutoHyphens w:val="0"/>
              <w:ind w:left="283" w:hanging="198"/>
            </w:pPr>
            <w:r>
              <w:rPr>
                <w:noProof/>
              </w:rPr>
              <w:t>Caratteristiche degli strumenti di comunicazione via Internet (email, pec, mailing list, social, web)</w:t>
            </w:r>
          </w:p>
          <w:p w:rsidR="00607DB0" w:rsidRDefault="00607DB0" w:rsidP="00607DB0">
            <w:pPr>
              <w:pStyle w:val="QPR-ConoscenzeAbilit"/>
              <w:suppressAutoHyphens w:val="0"/>
              <w:ind w:left="283" w:hanging="198"/>
            </w:pPr>
            <w:r>
              <w:rPr>
                <w:noProof/>
              </w:rPr>
              <w:t>Terminologia tecnica, specifica del settore, in lingua inglese livello A2</w:t>
            </w:r>
          </w:p>
          <w:p w:rsidR="00607DB0" w:rsidRDefault="00607DB0" w:rsidP="00607DB0">
            <w:pPr>
              <w:pStyle w:val="QPR-ConoscenzeAbilit"/>
              <w:suppressAutoHyphens w:val="0"/>
              <w:ind w:left="283" w:hanging="198"/>
            </w:pPr>
            <w:r>
              <w:rPr>
                <w:noProof/>
              </w:rPr>
              <w:t>Tecniche di aggiornamento di siti web aziendali</w:t>
            </w:r>
          </w:p>
          <w:p w:rsidR="00607DB0" w:rsidRDefault="00607DB0" w:rsidP="00607DB0">
            <w:pPr>
              <w:pStyle w:val="QPR-ConoscenzeAbilit"/>
              <w:suppressAutoHyphens w:val="0"/>
              <w:ind w:left="283" w:hanging="198"/>
            </w:pPr>
            <w:r>
              <w:rPr>
                <w:noProof/>
              </w:rPr>
              <w:t>Funzionalità dei principali software applicativi d’ufficio</w:t>
            </w:r>
          </w:p>
          <w:p w:rsidR="00607DB0" w:rsidRDefault="00607DB0" w:rsidP="00607DB0">
            <w:pPr>
              <w:pStyle w:val="QPR-ConoscenzeAbilit"/>
              <w:suppressAutoHyphens w:val="0"/>
              <w:ind w:left="283" w:hanging="198"/>
            </w:pPr>
            <w:r>
              <w:rPr>
                <w:noProof/>
              </w:rPr>
              <w:t>Normativa di riferimento sulla sicurezza dei dati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Adottare modalità di comunicazione anche digitale per la gestione delle relazioni interne ed esterne all’azienda</w:t>
            </w:r>
          </w:p>
          <w:p w:rsidR="00607DB0" w:rsidRDefault="00607DB0" w:rsidP="00607DB0">
            <w:pPr>
              <w:pStyle w:val="QPR-ConoscenzeAbilit"/>
              <w:suppressAutoHyphens w:val="0"/>
              <w:ind w:left="283" w:hanging="198"/>
            </w:pPr>
            <w:r>
              <w:rPr>
                <w:noProof/>
              </w:rPr>
              <w:t>Verificare la rispondenza degli output agli obiettivi comunicativi prefissati</w:t>
            </w:r>
          </w:p>
          <w:p w:rsidR="00607DB0" w:rsidRDefault="00607DB0" w:rsidP="00607DB0">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607DB0" w:rsidRDefault="00607DB0" w:rsidP="00607DB0">
            <w:pPr>
              <w:pStyle w:val="QPR-ConoscenzeAbilit"/>
              <w:suppressAutoHyphens w:val="0"/>
              <w:ind w:left="283" w:hanging="198"/>
            </w:pPr>
            <w:r>
              <w:rPr>
                <w:noProof/>
              </w:rPr>
              <w:t>Gestire la risposta telefonica in maniera efficace nel rispetto dell’immagine aziendale</w:t>
            </w:r>
          </w:p>
          <w:p w:rsidR="00607DB0" w:rsidRDefault="00607DB0" w:rsidP="00607DB0">
            <w:pPr>
              <w:pStyle w:val="QPR-ConoscenzeAbilit"/>
              <w:suppressAutoHyphens w:val="0"/>
              <w:ind w:left="283" w:hanging="198"/>
            </w:pPr>
            <w:r>
              <w:rPr>
                <w:noProof/>
              </w:rPr>
              <w:t>Applicare le principali tecniche per la redazione di lettere commerciali</w:t>
            </w:r>
          </w:p>
          <w:p w:rsidR="00607DB0" w:rsidRDefault="00607DB0" w:rsidP="00607DB0">
            <w:pPr>
              <w:pStyle w:val="QPR-ConoscenzeAbilit"/>
              <w:suppressAutoHyphens w:val="0"/>
              <w:ind w:left="283" w:hanging="198"/>
            </w:pPr>
            <w:r>
              <w:rPr>
                <w:noProof/>
              </w:rPr>
              <w:t>Effettuare operazioni base a supporto dell’operatività degli strumenti digitali d’ufficio</w:t>
            </w:r>
          </w:p>
          <w:p w:rsidR="00607DB0" w:rsidRDefault="00607DB0" w:rsidP="00607DB0">
            <w:pPr>
              <w:pStyle w:val="QPR-ConoscenzeAbilit"/>
              <w:suppressAutoHyphens w:val="0"/>
              <w:ind w:left="283" w:hanging="198"/>
            </w:pPr>
            <w:r>
              <w:rPr>
                <w:noProof/>
              </w:rPr>
              <w:t>Comunicare in lingua inglese a livello A2</w:t>
            </w:r>
          </w:p>
          <w:p w:rsidR="00607DB0" w:rsidRDefault="00607DB0" w:rsidP="00607DB0">
            <w:pPr>
              <w:pStyle w:val="QPR-ConoscenzeAbilit"/>
              <w:suppressAutoHyphens w:val="0"/>
              <w:ind w:left="283" w:hanging="198"/>
            </w:pPr>
            <w:r>
              <w:rPr>
                <w:noProof/>
              </w:rPr>
              <w:t>Effettuare aggiornamenti dei contenuti informativi del sito web aziendale</w:t>
            </w:r>
          </w:p>
          <w:p w:rsidR="00607DB0" w:rsidRDefault="00607DB0" w:rsidP="00607DB0">
            <w:pPr>
              <w:pStyle w:val="QPR-ConoscenzeAbilit"/>
              <w:suppressAutoHyphens w:val="0"/>
              <w:ind w:left="283" w:hanging="198"/>
            </w:pPr>
            <w:r>
              <w:rPr>
                <w:noProof/>
              </w:rPr>
              <w:t>Operare secondo le norme di sicurezza</w:t>
            </w:r>
          </w:p>
          <w:p w:rsidR="00607DB0" w:rsidRDefault="00607DB0" w:rsidP="00607DB0">
            <w:pPr>
              <w:pStyle w:val="QPR-ConoscenzeAbilit"/>
              <w:suppressAutoHyphens w:val="0"/>
              <w:ind w:left="283" w:hanging="198"/>
            </w:pPr>
            <w:r>
              <w:rPr>
                <w:noProof/>
              </w:rPr>
              <w:t>Definire e pianificare le fasi del proprio lavoro</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ARCHIVIAZIONE E GESTIONE DI DOCUMENTI</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QPR-SGR-02</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23/12/2019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Sulla base delle procedure aziendali previste, archiviare e gestire documenti cartacei e digitali utilizzando applicativi informatici e web nel rispetto delle norme sulla tutela della privacy e sicurezza dei dati.</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Tecniche di protocollo</w:t>
            </w:r>
          </w:p>
          <w:p w:rsidR="00607DB0" w:rsidRDefault="00607DB0" w:rsidP="00607DB0">
            <w:pPr>
              <w:pStyle w:val="QPR-ConoscenzeAbilit"/>
              <w:suppressAutoHyphens w:val="0"/>
              <w:ind w:left="283" w:hanging="198"/>
            </w:pPr>
            <w:r>
              <w:rPr>
                <w:noProof/>
              </w:rPr>
              <w:t>Tecniche di archiviazione e classificazione manuale e digitale di documenti e dati</w:t>
            </w:r>
          </w:p>
          <w:p w:rsidR="00607DB0" w:rsidRDefault="00607DB0" w:rsidP="00607DB0">
            <w:pPr>
              <w:pStyle w:val="QPR-ConoscenzeAbilit"/>
              <w:suppressAutoHyphens w:val="0"/>
              <w:ind w:left="283" w:hanging="198"/>
            </w:pPr>
            <w:r>
              <w:rPr>
                <w:noProof/>
              </w:rPr>
              <w:t>Elementi di organizzazione aziendale</w:t>
            </w:r>
          </w:p>
          <w:p w:rsidR="00607DB0" w:rsidRDefault="00607DB0" w:rsidP="00607DB0">
            <w:pPr>
              <w:pStyle w:val="QPR-ConoscenzeAbilit"/>
              <w:suppressAutoHyphens w:val="0"/>
              <w:ind w:left="283" w:hanging="198"/>
            </w:pPr>
            <w:r>
              <w:rPr>
                <w:noProof/>
              </w:rPr>
              <w:t>Procedure di gestione aziendale della corrispondenza e dell’archiviazione</w:t>
            </w:r>
          </w:p>
          <w:p w:rsidR="00607DB0" w:rsidRDefault="00607DB0" w:rsidP="00607DB0">
            <w:pPr>
              <w:pStyle w:val="QPR-ConoscenzeAbilit"/>
              <w:suppressAutoHyphens w:val="0"/>
              <w:ind w:left="283" w:hanging="198"/>
            </w:pPr>
            <w:r>
              <w:rPr>
                <w:noProof/>
              </w:rPr>
              <w:t>Modalità di archiviazione delle email ricevute e degli allegati</w:t>
            </w:r>
          </w:p>
          <w:p w:rsidR="00607DB0" w:rsidRDefault="00607DB0" w:rsidP="00607DB0">
            <w:pPr>
              <w:pStyle w:val="QPR-ConoscenzeAbilit"/>
              <w:suppressAutoHyphens w:val="0"/>
              <w:ind w:left="283" w:hanging="198"/>
            </w:pPr>
            <w:r>
              <w:rPr>
                <w:noProof/>
              </w:rPr>
              <w:t>Modalità di archiviazione di documenti digitali</w:t>
            </w:r>
          </w:p>
          <w:p w:rsidR="00607DB0" w:rsidRDefault="00607DB0" w:rsidP="00607DB0">
            <w:pPr>
              <w:pStyle w:val="QPR-ConoscenzeAbilit"/>
              <w:suppressAutoHyphens w:val="0"/>
              <w:ind w:left="283" w:hanging="198"/>
            </w:pPr>
            <w:r>
              <w:rPr>
                <w:noProof/>
              </w:rPr>
              <w:t>Cenni sulle norme sulla tutela della privacy e sulla sicurezza dati negli archivi elettronici</w:t>
            </w:r>
          </w:p>
          <w:p w:rsidR="00607DB0" w:rsidRDefault="00607DB0" w:rsidP="00607DB0">
            <w:pPr>
              <w:pStyle w:val="QPR-ConoscenzeAbilit"/>
              <w:suppressAutoHyphens w:val="0"/>
              <w:ind w:left="283" w:hanging="198"/>
            </w:pPr>
            <w:r>
              <w:rPr>
                <w:noProof/>
              </w:rPr>
              <w:t>Caratteristiche e funzioni dei database per l’archiviazione</w:t>
            </w:r>
          </w:p>
          <w:p w:rsidR="00607DB0" w:rsidRDefault="00607DB0" w:rsidP="00607DB0">
            <w:pPr>
              <w:pStyle w:val="QPR-ConoscenzeAbilit"/>
              <w:suppressAutoHyphens w:val="0"/>
              <w:ind w:left="283" w:hanging="198"/>
            </w:pPr>
            <w:r>
              <w:rPr>
                <w:noProof/>
              </w:rPr>
              <w:t>Caratteristiche e funzioni delle piattaforme condivise web</w:t>
            </w:r>
          </w:p>
          <w:p w:rsidR="00607DB0" w:rsidRDefault="00607DB0" w:rsidP="00607DB0">
            <w:pPr>
              <w:pStyle w:val="QPR-ConoscenzeAbilit"/>
              <w:suppressAutoHyphens w:val="0"/>
              <w:ind w:left="283" w:hanging="198"/>
            </w:pPr>
            <w:r>
              <w:rPr>
                <w:noProof/>
              </w:rPr>
              <w:t>Funzionalità dei principali software applicativi, strumenti di comunicazione e archiviazione digitale</w:t>
            </w:r>
          </w:p>
          <w:p w:rsidR="00607DB0" w:rsidRDefault="00607DB0" w:rsidP="00607DB0">
            <w:pPr>
              <w:pStyle w:val="QPR-ConoscenzeAbilit"/>
              <w:suppressAutoHyphens w:val="0"/>
              <w:ind w:left="283" w:hanging="198"/>
            </w:pPr>
            <w:r>
              <w:rPr>
                <w:noProof/>
              </w:rPr>
              <w:t>Normativa di riferimento sulla sicurezza dei dati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Identificare gli elementi costitutivi di un documento per le operazioni di archiviazione</w:t>
            </w:r>
          </w:p>
          <w:p w:rsidR="00607DB0" w:rsidRDefault="00607DB0" w:rsidP="00607DB0">
            <w:pPr>
              <w:pStyle w:val="QPR-ConoscenzeAbilit"/>
              <w:suppressAutoHyphens w:val="0"/>
              <w:ind w:left="283" w:hanging="198"/>
            </w:pPr>
            <w:r>
              <w:rPr>
                <w:noProof/>
              </w:rPr>
              <w:t>Protocollare e smistare la corrispondenza cartacea o digitale in entrata ed in uscita</w:t>
            </w:r>
          </w:p>
          <w:p w:rsidR="00607DB0" w:rsidRDefault="00607DB0" w:rsidP="00607DB0">
            <w:pPr>
              <w:pStyle w:val="QPR-ConoscenzeAbilit"/>
              <w:suppressAutoHyphens w:val="0"/>
              <w:ind w:left="283" w:hanging="198"/>
            </w:pPr>
            <w:r>
              <w:rPr>
                <w:noProof/>
              </w:rPr>
              <w:t>Organizzare un archivio cartaceo o su altro supporto non elettronico</w:t>
            </w:r>
          </w:p>
          <w:p w:rsidR="00607DB0" w:rsidRDefault="00607DB0" w:rsidP="00607DB0">
            <w:pPr>
              <w:pStyle w:val="QPR-ConoscenzeAbilit"/>
              <w:suppressAutoHyphens w:val="0"/>
              <w:ind w:left="283" w:hanging="198"/>
            </w:pPr>
            <w:r>
              <w:rPr>
                <w:noProof/>
              </w:rPr>
              <w:t>Accedere alle principali funzionalità di archivi elettronici o piattaforme condivise web</w:t>
            </w:r>
          </w:p>
          <w:p w:rsidR="00607DB0" w:rsidRDefault="00607DB0" w:rsidP="00607DB0">
            <w:pPr>
              <w:pStyle w:val="QPR-ConoscenzeAbilit"/>
              <w:suppressAutoHyphens w:val="0"/>
              <w:ind w:left="283" w:hanging="198"/>
            </w:pPr>
            <w:r>
              <w:rPr>
                <w:noProof/>
              </w:rPr>
              <w:t>Archiviare e-mail e loro file allegati</w:t>
            </w:r>
          </w:p>
          <w:p w:rsidR="00607DB0" w:rsidRDefault="00607DB0" w:rsidP="00607DB0">
            <w:pPr>
              <w:pStyle w:val="QPR-ConoscenzeAbilit"/>
              <w:suppressAutoHyphens w:val="0"/>
              <w:ind w:left="283" w:hanging="198"/>
            </w:pPr>
            <w:r>
              <w:rPr>
                <w:noProof/>
              </w:rPr>
              <w:t>Scannerizzare ed archiviare documenti digitali</w:t>
            </w:r>
          </w:p>
          <w:p w:rsidR="00607DB0" w:rsidRDefault="00607DB0" w:rsidP="00607DB0">
            <w:pPr>
              <w:pStyle w:val="QPR-ConoscenzeAbilit"/>
              <w:suppressAutoHyphens w:val="0"/>
              <w:ind w:left="283" w:hanging="198"/>
            </w:pPr>
            <w:r>
              <w:rPr>
                <w:noProof/>
              </w:rPr>
              <w:t>Utilizzare le principali funzioni dei database per l’archiviazione</w:t>
            </w:r>
          </w:p>
          <w:p w:rsidR="00607DB0" w:rsidRDefault="00607DB0" w:rsidP="00607DB0">
            <w:pPr>
              <w:pStyle w:val="QPR-ConoscenzeAbilit"/>
              <w:suppressAutoHyphens w:val="0"/>
              <w:ind w:left="283" w:hanging="198"/>
            </w:pPr>
            <w:r>
              <w:rPr>
                <w:noProof/>
              </w:rPr>
              <w:t>Applicare le procedure relative alle norme sulla tutela della privacy e sulla sicurezza dei dati</w:t>
            </w:r>
          </w:p>
          <w:p w:rsidR="00607DB0" w:rsidRDefault="00607DB0" w:rsidP="00607DB0">
            <w:pPr>
              <w:pStyle w:val="QPR-ConoscenzeAbilit"/>
              <w:suppressAutoHyphens w:val="0"/>
              <w:ind w:left="283" w:hanging="198"/>
            </w:pPr>
            <w:r>
              <w:rPr>
                <w:noProof/>
              </w:rPr>
              <w:t>Operare secondo le norme di sicurezza</w:t>
            </w:r>
          </w:p>
          <w:p w:rsidR="00607DB0" w:rsidRDefault="00607DB0" w:rsidP="00607DB0">
            <w:pPr>
              <w:pStyle w:val="QPR-ConoscenzeAbilit"/>
              <w:suppressAutoHyphens w:val="0"/>
              <w:ind w:left="283" w:hanging="198"/>
            </w:pPr>
            <w:r>
              <w:rPr>
                <w:noProof/>
              </w:rPr>
              <w:t>Definire e pianificare le fasi del proprio lavoro</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ASSISTENZA ALLA DIREZIONE NELLA GESTIONE DI AGENDA, VERBALI, RIUNIONI ED EVENTI</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QPR-SGR-03</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23/12/2019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Assistere la direzione nelle operazioni di gestione dell’agenda e delle riunioni, nella tenuta dei verbali e dei libri sociali e nell’organizzazione di viaggi di lavoro, tenendo conto delle tempistiche e dei budget definiti.</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Elementi di organizzazione aziendale</w:t>
            </w:r>
          </w:p>
          <w:p w:rsidR="00607DB0" w:rsidRDefault="00607DB0" w:rsidP="00607DB0">
            <w:pPr>
              <w:pStyle w:val="QPR-ConoscenzeAbilit"/>
              <w:suppressAutoHyphens w:val="0"/>
              <w:ind w:left="283" w:hanging="198"/>
            </w:pPr>
            <w:r>
              <w:rPr>
                <w:noProof/>
              </w:rPr>
              <w:t>Cenni di comunicazione aziendale</w:t>
            </w:r>
          </w:p>
          <w:p w:rsidR="00607DB0" w:rsidRDefault="00607DB0" w:rsidP="00607DB0">
            <w:pPr>
              <w:pStyle w:val="QPR-ConoscenzeAbilit"/>
              <w:suppressAutoHyphens w:val="0"/>
              <w:ind w:left="283" w:hanging="198"/>
            </w:pPr>
            <w:r>
              <w:rPr>
                <w:noProof/>
              </w:rPr>
              <w:t>Cenni di diritto societario</w:t>
            </w:r>
          </w:p>
          <w:p w:rsidR="00607DB0" w:rsidRDefault="00607DB0" w:rsidP="00607DB0">
            <w:pPr>
              <w:pStyle w:val="QPR-ConoscenzeAbilit"/>
              <w:suppressAutoHyphens w:val="0"/>
              <w:ind w:left="283" w:hanging="198"/>
            </w:pPr>
            <w:r>
              <w:rPr>
                <w:noProof/>
              </w:rPr>
              <w:t>Tecniche di redazione di verbali</w:t>
            </w:r>
          </w:p>
          <w:p w:rsidR="00607DB0" w:rsidRDefault="00607DB0" w:rsidP="00607DB0">
            <w:pPr>
              <w:pStyle w:val="QPR-ConoscenzeAbilit"/>
              <w:suppressAutoHyphens w:val="0"/>
              <w:ind w:left="283" w:hanging="198"/>
            </w:pPr>
            <w:r>
              <w:rPr>
                <w:noProof/>
              </w:rPr>
              <w:t>Tecniche di presa di appunti</w:t>
            </w:r>
          </w:p>
          <w:p w:rsidR="00607DB0" w:rsidRDefault="00607DB0" w:rsidP="00607DB0">
            <w:pPr>
              <w:pStyle w:val="QPR-ConoscenzeAbilit"/>
              <w:suppressAutoHyphens w:val="0"/>
              <w:ind w:left="283" w:hanging="198"/>
            </w:pPr>
            <w:r>
              <w:rPr>
                <w:noProof/>
              </w:rPr>
              <w:t>Cenni sul ruolo delle Camere di Commercio</w:t>
            </w:r>
          </w:p>
          <w:p w:rsidR="00607DB0" w:rsidRDefault="00607DB0" w:rsidP="00607DB0">
            <w:pPr>
              <w:pStyle w:val="QPR-ConoscenzeAbilit"/>
              <w:suppressAutoHyphens w:val="0"/>
              <w:ind w:left="283" w:hanging="198"/>
            </w:pPr>
            <w:r>
              <w:rPr>
                <w:noProof/>
              </w:rPr>
              <w:t>Funzionamento dei dispositivi digitali di calendarizzazione ed organizzazione</w:t>
            </w:r>
          </w:p>
          <w:p w:rsidR="00607DB0" w:rsidRDefault="00607DB0" w:rsidP="00607DB0">
            <w:pPr>
              <w:pStyle w:val="QPR-ConoscenzeAbilit"/>
              <w:suppressAutoHyphens w:val="0"/>
              <w:ind w:left="283" w:hanging="198"/>
            </w:pPr>
            <w:r>
              <w:rPr>
                <w:noProof/>
              </w:rPr>
              <w:t>Caratteristiche di libri e registri sociali</w:t>
            </w:r>
          </w:p>
          <w:p w:rsidR="00607DB0" w:rsidRDefault="00607DB0" w:rsidP="00607DB0">
            <w:pPr>
              <w:pStyle w:val="QPR-ConoscenzeAbilit"/>
              <w:suppressAutoHyphens w:val="0"/>
              <w:ind w:left="283" w:hanging="198"/>
            </w:pPr>
            <w:r>
              <w:rPr>
                <w:noProof/>
              </w:rPr>
              <w:t>Normativa su bollatura e vidimazione di libri e registri sociali</w:t>
            </w:r>
          </w:p>
          <w:p w:rsidR="00607DB0" w:rsidRDefault="00607DB0" w:rsidP="00607DB0">
            <w:pPr>
              <w:pStyle w:val="QPR-ConoscenzeAbilit"/>
              <w:suppressAutoHyphens w:val="0"/>
              <w:ind w:left="283" w:hanging="198"/>
            </w:pPr>
            <w:r>
              <w:rPr>
                <w:noProof/>
              </w:rPr>
              <w:t>Procedure per la prenotazione di titoli viaggio e alberghieri</w:t>
            </w:r>
          </w:p>
          <w:p w:rsidR="00607DB0" w:rsidRDefault="00607DB0" w:rsidP="00607DB0">
            <w:pPr>
              <w:pStyle w:val="QPR-ConoscenzeAbilit"/>
              <w:suppressAutoHyphens w:val="0"/>
              <w:ind w:left="283" w:hanging="198"/>
            </w:pPr>
            <w:r>
              <w:rPr>
                <w:noProof/>
              </w:rPr>
              <w:t>Funzionalità dei principali software applicativi d’ufficio</w:t>
            </w:r>
          </w:p>
          <w:p w:rsidR="00607DB0" w:rsidRDefault="00607DB0" w:rsidP="00607DB0">
            <w:pPr>
              <w:pStyle w:val="QPR-ConoscenzeAbilit"/>
              <w:suppressAutoHyphens w:val="0"/>
              <w:ind w:left="283" w:hanging="198"/>
            </w:pPr>
            <w:r>
              <w:rPr>
                <w:noProof/>
              </w:rPr>
              <w:t>Servizi internet</w:t>
            </w:r>
          </w:p>
          <w:p w:rsidR="00607DB0" w:rsidRDefault="00607DB0" w:rsidP="00607DB0">
            <w:pPr>
              <w:pStyle w:val="QPR-ConoscenzeAbilit"/>
              <w:suppressAutoHyphens w:val="0"/>
              <w:ind w:left="283" w:hanging="198"/>
            </w:pPr>
            <w:r>
              <w:rPr>
                <w:noProof/>
              </w:rPr>
              <w:t>Normativa di riferimento sulla sicurezza dei dati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Gestire gli impegni dispositivi digitali di calendarizzazione e organizzazione, individuando i criteri di importanza e urgenza</w:t>
            </w:r>
          </w:p>
          <w:p w:rsidR="00607DB0" w:rsidRDefault="00607DB0" w:rsidP="00607DB0">
            <w:pPr>
              <w:pStyle w:val="QPR-ConoscenzeAbilit"/>
              <w:suppressAutoHyphens w:val="0"/>
              <w:ind w:left="283" w:hanging="198"/>
            </w:pPr>
            <w:r>
              <w:rPr>
                <w:noProof/>
              </w:rPr>
              <w:t>Assistere la direzione nella redazione di corrispondenza, rapporti e verbali e loro trasmissione agli interessati</w:t>
            </w:r>
          </w:p>
          <w:p w:rsidR="00607DB0" w:rsidRDefault="00607DB0" w:rsidP="00607DB0">
            <w:pPr>
              <w:pStyle w:val="QPR-ConoscenzeAbilit"/>
              <w:suppressAutoHyphens w:val="0"/>
              <w:ind w:left="283" w:hanging="198"/>
            </w:pPr>
            <w:r>
              <w:rPr>
                <w:noProof/>
              </w:rPr>
              <w:t>Applicare le principali tecniche per la presa di appunti</w:t>
            </w:r>
          </w:p>
          <w:p w:rsidR="00607DB0" w:rsidRDefault="00607DB0" w:rsidP="00607DB0">
            <w:pPr>
              <w:pStyle w:val="QPR-ConoscenzeAbilit"/>
              <w:suppressAutoHyphens w:val="0"/>
              <w:ind w:left="283" w:hanging="198"/>
            </w:pPr>
            <w:r>
              <w:rPr>
                <w:noProof/>
              </w:rPr>
              <w:t>Redigere verbali di riunione su format aziendali predefiniti</w:t>
            </w:r>
          </w:p>
          <w:p w:rsidR="00607DB0" w:rsidRDefault="00607DB0" w:rsidP="00607DB0">
            <w:pPr>
              <w:pStyle w:val="QPR-ConoscenzeAbilit"/>
              <w:suppressAutoHyphens w:val="0"/>
              <w:ind w:left="283" w:hanging="198"/>
            </w:pPr>
            <w:r>
              <w:rPr>
                <w:noProof/>
              </w:rPr>
              <w:t>Gestire la tenuta dei libri sociali degli organi (Assemblea, Consiglio di Amministrazione)</w:t>
            </w:r>
          </w:p>
          <w:p w:rsidR="00607DB0" w:rsidRDefault="00607DB0" w:rsidP="00607DB0">
            <w:pPr>
              <w:pStyle w:val="QPR-ConoscenzeAbilit"/>
              <w:suppressAutoHyphens w:val="0"/>
              <w:ind w:left="283" w:hanging="198"/>
            </w:pPr>
            <w:r>
              <w:rPr>
                <w:noProof/>
              </w:rPr>
              <w:t>Aggiornare e vidimare i libri sociali e depositarli presso la Camera di Commercio</w:t>
            </w:r>
          </w:p>
          <w:p w:rsidR="00607DB0" w:rsidRDefault="00607DB0" w:rsidP="00607DB0">
            <w:pPr>
              <w:pStyle w:val="QPR-ConoscenzeAbilit"/>
              <w:suppressAutoHyphens w:val="0"/>
              <w:ind w:left="283" w:hanging="198"/>
            </w:pPr>
            <w:r>
              <w:rPr>
                <w:noProof/>
              </w:rPr>
              <w:t>Predisporre ambienti e strumenti adeguati per riunioni ed eventi</w:t>
            </w:r>
          </w:p>
          <w:p w:rsidR="00607DB0" w:rsidRDefault="00607DB0" w:rsidP="00607DB0">
            <w:pPr>
              <w:pStyle w:val="QPR-ConoscenzeAbilit"/>
              <w:suppressAutoHyphens w:val="0"/>
              <w:ind w:left="283" w:hanging="198"/>
            </w:pPr>
            <w:r>
              <w:rPr>
                <w:noProof/>
              </w:rPr>
              <w:t>Organizzare riunioni e viaggi di lavoro del personale</w:t>
            </w:r>
          </w:p>
          <w:p w:rsidR="00607DB0" w:rsidRDefault="00607DB0" w:rsidP="00607DB0">
            <w:pPr>
              <w:pStyle w:val="QPR-ConoscenzeAbilit"/>
              <w:suppressAutoHyphens w:val="0"/>
              <w:ind w:left="283" w:hanging="198"/>
            </w:pPr>
            <w:r>
              <w:rPr>
                <w:noProof/>
              </w:rPr>
              <w:t>Identificare costi e ricavi a preventivo per la verifica del budget a disposizione per trasferte, riunioni ed eventi di lavoro</w:t>
            </w:r>
          </w:p>
          <w:p w:rsidR="00607DB0" w:rsidRDefault="00607DB0" w:rsidP="00607DB0">
            <w:pPr>
              <w:pStyle w:val="QPR-ConoscenzeAbilit"/>
              <w:suppressAutoHyphens w:val="0"/>
              <w:ind w:left="283" w:hanging="198"/>
            </w:pPr>
            <w:r>
              <w:rPr>
                <w:noProof/>
              </w:rPr>
              <w:t>Operare secondo le norme di sicurezza</w:t>
            </w:r>
          </w:p>
          <w:p w:rsidR="00607DB0" w:rsidRDefault="00607DB0" w:rsidP="00607DB0">
            <w:pPr>
              <w:pStyle w:val="QPR-ConoscenzeAbilit"/>
              <w:suppressAutoHyphens w:val="0"/>
              <w:ind w:left="283" w:hanging="198"/>
            </w:pPr>
            <w:r>
              <w:rPr>
                <w:noProof/>
              </w:rPr>
              <w:t>Definire e pianificare le fasi del proprio lavoro</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DEGLI STRUMENTI DIGITALI D’UFFICIO</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QPR-SGR-04</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1</w:t>
            </w:r>
            <w:r w:rsidRPr="00F80D72">
              <w:t xml:space="preserve"> del</w:t>
            </w:r>
            <w:r>
              <w:t xml:space="preserve"> 15/01/2020</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Metodi e tecniche di approntamento e avvio</w:t>
            </w:r>
          </w:p>
          <w:p w:rsidR="00607DB0" w:rsidRDefault="00607DB0" w:rsidP="00607DB0">
            <w:pPr>
              <w:pStyle w:val="QPR-ConoscenzeAbilit"/>
              <w:suppressAutoHyphens w:val="0"/>
              <w:ind w:left="283" w:hanging="198"/>
            </w:pPr>
            <w:r>
              <w:rPr>
                <w:noProof/>
              </w:rPr>
              <w:t>Parametri di funzionamento degli strumenti d’ufficio</w:t>
            </w:r>
          </w:p>
          <w:p w:rsidR="00607DB0" w:rsidRDefault="00607DB0" w:rsidP="00607DB0">
            <w:pPr>
              <w:pStyle w:val="QPR-ConoscenzeAbilit"/>
              <w:suppressAutoHyphens w:val="0"/>
              <w:ind w:left="283" w:hanging="198"/>
            </w:pPr>
            <w:r>
              <w:rPr>
                <w:noProof/>
              </w:rPr>
              <w:t>Tipologie delle principali attrezzature d’ufficio</w:t>
            </w:r>
          </w:p>
          <w:p w:rsidR="00607DB0" w:rsidRDefault="00607DB0" w:rsidP="00607DB0">
            <w:pPr>
              <w:pStyle w:val="QPR-ConoscenzeAbilit"/>
              <w:suppressAutoHyphens w:val="0"/>
              <w:ind w:left="283" w:hanging="198"/>
            </w:pPr>
            <w:r>
              <w:rPr>
                <w:noProof/>
              </w:rPr>
              <w:t>Tecniche di monitoraggio dello stato di funzionamento degli strumenti d’ufficio</w:t>
            </w:r>
          </w:p>
          <w:p w:rsidR="00607DB0" w:rsidRDefault="00607DB0" w:rsidP="00607DB0">
            <w:pPr>
              <w:pStyle w:val="QPR-ConoscenzeAbilit"/>
              <w:suppressAutoHyphens w:val="0"/>
              <w:ind w:left="283" w:hanging="198"/>
            </w:pPr>
            <w:r>
              <w:rPr>
                <w:noProof/>
              </w:rPr>
              <w:t>Tecniche per la manutenzione ordinaria delle attrezzature d’ufficio</w:t>
            </w:r>
          </w:p>
          <w:p w:rsidR="00607DB0" w:rsidRDefault="00607DB0" w:rsidP="00607DB0">
            <w:pPr>
              <w:pStyle w:val="QPR-ConoscenzeAbilit"/>
              <w:suppressAutoHyphens w:val="0"/>
              <w:ind w:left="283" w:hanging="198"/>
            </w:pPr>
            <w:r>
              <w:rPr>
                <w:noProof/>
              </w:rPr>
              <w:t>Normativa su privacy e sicurezza dei dati</w:t>
            </w:r>
          </w:p>
          <w:p w:rsidR="00607DB0" w:rsidRDefault="00607DB0" w:rsidP="00607DB0">
            <w:pPr>
              <w:pStyle w:val="QPR-ConoscenzeAbilit"/>
              <w:suppressAutoHyphens w:val="0"/>
              <w:ind w:left="283" w:hanging="198"/>
            </w:pPr>
            <w:r>
              <w:rPr>
                <w:noProof/>
              </w:rPr>
              <w:t>Applicativi gestionali d’ufficio</w:t>
            </w:r>
          </w:p>
          <w:p w:rsidR="00607DB0" w:rsidRDefault="00607DB0" w:rsidP="00607DB0">
            <w:pPr>
              <w:pStyle w:val="QPR-ConoscenzeAbilit"/>
              <w:suppressAutoHyphens w:val="0"/>
              <w:ind w:left="283" w:hanging="198"/>
            </w:pPr>
            <w:r>
              <w:rPr>
                <w:noProof/>
              </w:rPr>
              <w:t>Tecniche e modelli per l’automazione d’ufficio</w:t>
            </w:r>
          </w:p>
          <w:p w:rsidR="00607DB0" w:rsidRDefault="00607DB0" w:rsidP="00607DB0">
            <w:pPr>
              <w:pStyle w:val="QPR-ConoscenzeAbilit"/>
              <w:suppressAutoHyphens w:val="0"/>
              <w:ind w:left="283" w:hanging="198"/>
            </w:pPr>
            <w:r>
              <w:rPr>
                <w:noProof/>
              </w:rPr>
              <w:t>Rapporto tra architettura IT e organizzazione aziendale</w:t>
            </w:r>
          </w:p>
          <w:p w:rsidR="00607DB0" w:rsidRDefault="00607DB0" w:rsidP="00607DB0">
            <w:pPr>
              <w:pStyle w:val="QPR-ConoscenzeAbilit"/>
              <w:suppressAutoHyphens w:val="0"/>
              <w:ind w:left="283" w:hanging="198"/>
            </w:pPr>
            <w:r>
              <w:rPr>
                <w:noProof/>
              </w:rPr>
              <w:t>Principali funzionalità delle reti informatiche per l’ufficio</w:t>
            </w:r>
          </w:p>
          <w:p w:rsidR="00607DB0" w:rsidRDefault="00607DB0" w:rsidP="00607DB0">
            <w:pPr>
              <w:pStyle w:val="QPR-ConoscenzeAbilit"/>
              <w:suppressAutoHyphens w:val="0"/>
              <w:ind w:left="283" w:hanging="198"/>
            </w:pPr>
            <w:r>
              <w:rPr>
                <w:noProof/>
              </w:rPr>
              <w:t>Modalità di gestione di periferiche comuni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Default="00607DB0" w:rsidP="00607DB0">
            <w:pPr>
              <w:pStyle w:val="QPR-ConoscenzeAbilit"/>
              <w:suppressAutoHyphens w:val="0"/>
              <w:ind w:left="283" w:hanging="198"/>
            </w:pPr>
            <w:r>
              <w:rPr>
                <w:noProof/>
              </w:rPr>
              <w:t>Nozioni di primo soccorso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Individuare strumenti, attrezzature e macchinari da utilizzare a seconda del processo lavorativo richiesto</w:t>
            </w:r>
          </w:p>
          <w:p w:rsidR="00607DB0" w:rsidRDefault="00607DB0" w:rsidP="00607DB0">
            <w:pPr>
              <w:pStyle w:val="QPR-ConoscenzeAbilit"/>
              <w:suppressAutoHyphens w:val="0"/>
              <w:ind w:left="283" w:hanging="198"/>
            </w:pPr>
            <w:r>
              <w:rPr>
                <w:noProof/>
              </w:rPr>
              <w:t>Adottare comportamenti per il corretto avvio ed utilizzo delle apparecchiature d’ufficio</w:t>
            </w:r>
          </w:p>
          <w:p w:rsidR="00607DB0" w:rsidRDefault="00607DB0" w:rsidP="00607DB0">
            <w:pPr>
              <w:pStyle w:val="QPR-ConoscenzeAbilit"/>
              <w:suppressAutoHyphens w:val="0"/>
              <w:ind w:left="283" w:hanging="198"/>
            </w:pPr>
            <w:r>
              <w:rPr>
                <w:noProof/>
              </w:rPr>
              <w:t>Curare la manutenzione ordinaria delle attrezzature d’ufficio</w:t>
            </w:r>
          </w:p>
          <w:p w:rsidR="00607DB0" w:rsidRDefault="00607DB0" w:rsidP="00607DB0">
            <w:pPr>
              <w:pStyle w:val="QPR-ConoscenzeAbilit"/>
              <w:suppressAutoHyphens w:val="0"/>
              <w:ind w:left="283" w:hanging="198"/>
            </w:pPr>
            <w:r>
              <w:rPr>
                <w:noProof/>
              </w:rPr>
              <w:t>Utilizzare prassi e metodi per la gestione delle anomalie di funzionamento degli strumenti d’ufficio</w:t>
            </w:r>
          </w:p>
          <w:p w:rsidR="00607DB0" w:rsidRDefault="00607DB0" w:rsidP="00607DB0">
            <w:pPr>
              <w:pStyle w:val="QPR-ConoscenzeAbilit"/>
              <w:suppressAutoHyphens w:val="0"/>
              <w:ind w:left="283" w:hanging="198"/>
            </w:pPr>
            <w:r>
              <w:rPr>
                <w:noProof/>
              </w:rPr>
              <w:t>Applicare le procedure relative alle norme sulla tutela della privacy e sulla sicurezza dei dati</w:t>
            </w:r>
          </w:p>
          <w:p w:rsidR="00607DB0" w:rsidRDefault="00607DB0" w:rsidP="00607DB0">
            <w:pPr>
              <w:pStyle w:val="QPR-ConoscenzeAbilit"/>
              <w:suppressAutoHyphens w:val="0"/>
              <w:ind w:left="283" w:hanging="198"/>
            </w:pPr>
            <w:r>
              <w:rPr>
                <w:noProof/>
              </w:rPr>
              <w:t>Individuare le situazioni di rischio relative al proprio lavoro e le possibili ricadute su altre persone</w:t>
            </w:r>
          </w:p>
          <w:p w:rsidR="00607DB0" w:rsidRDefault="00607DB0" w:rsidP="00607DB0">
            <w:pPr>
              <w:pStyle w:val="QPR-ConoscenzeAbilit"/>
              <w:suppressAutoHyphens w:val="0"/>
              <w:ind w:left="283" w:hanging="198"/>
            </w:pPr>
            <w:r>
              <w:rPr>
                <w:noProof/>
              </w:rPr>
              <w:t>Utilizzare funzioni e comandi di applicativi per l’elaborazione e gestione della documentazione</w:t>
            </w:r>
          </w:p>
          <w:p w:rsidR="00607DB0" w:rsidRDefault="00607DB0" w:rsidP="00607DB0">
            <w:pPr>
              <w:pStyle w:val="QPR-ConoscenzeAbilit"/>
              <w:suppressAutoHyphens w:val="0"/>
              <w:ind w:left="283" w:hanging="198"/>
            </w:pPr>
            <w:r>
              <w:rPr>
                <w:noProof/>
              </w:rPr>
              <w:t>Effettuare operazioni base a supporto dell’operatività degli strumenti digitali d’ufficio</w:t>
            </w:r>
          </w:p>
          <w:p w:rsidR="00607DB0" w:rsidRDefault="00607DB0" w:rsidP="00607DB0">
            <w:pPr>
              <w:pStyle w:val="QPR-ConoscenzeAbilit"/>
              <w:suppressAutoHyphens w:val="0"/>
              <w:ind w:left="283" w:hanging="198"/>
            </w:pPr>
            <w:r>
              <w:rPr>
                <w:noProof/>
              </w:rPr>
              <w:t>Applicare metodi di soluzione di problemi hardware e software</w:t>
            </w:r>
          </w:p>
          <w:p w:rsidR="00607DB0" w:rsidRDefault="00607DB0" w:rsidP="00607DB0">
            <w:pPr>
              <w:pStyle w:val="QPR-ConoscenzeAbilit"/>
              <w:suppressAutoHyphens w:val="0"/>
              <w:ind w:left="283" w:hanging="198"/>
            </w:pPr>
            <w:r>
              <w:rPr>
                <w:noProof/>
              </w:rPr>
              <w:t>Adottare comportamenti lavorativi coerenti con le norme di igiene e sicurezza sul lavoro e con la salvaguardia/sostenibilità ambientale di settore</w:t>
            </w:r>
          </w:p>
          <w:p w:rsidR="00607DB0" w:rsidRDefault="00607DB0" w:rsidP="00607DB0">
            <w:pPr>
              <w:pStyle w:val="QPR-ConoscenzeAbilit"/>
              <w:suppressAutoHyphens w:val="0"/>
              <w:ind w:left="283" w:hanging="198"/>
            </w:pPr>
            <w:r>
              <w:rPr>
                <w:noProof/>
              </w:rPr>
              <w:t>Adottare i comportamenti previsti nelle situazioni di emergenza</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DI DATI E REPORT</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QPR-SGR-05</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1</w:t>
            </w:r>
            <w:r w:rsidRPr="00F80D72">
              <w:t xml:space="preserve"> del</w:t>
            </w:r>
            <w:r>
              <w:t xml:space="preserve"> 15/01/2020</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Elementi di organizzazione aziendale</w:t>
            </w:r>
          </w:p>
          <w:p w:rsidR="00607DB0" w:rsidRDefault="00607DB0" w:rsidP="00607DB0">
            <w:pPr>
              <w:pStyle w:val="QPR-ConoscenzeAbilit"/>
              <w:suppressAutoHyphens w:val="0"/>
              <w:ind w:left="283" w:hanging="198"/>
            </w:pPr>
            <w:r>
              <w:rPr>
                <w:noProof/>
              </w:rPr>
              <w:t>Normativa su privacy e sicurezza dei dati</w:t>
            </w:r>
          </w:p>
          <w:p w:rsidR="00607DB0" w:rsidRDefault="00607DB0" w:rsidP="00607DB0">
            <w:pPr>
              <w:pStyle w:val="QPR-ConoscenzeAbilit"/>
              <w:suppressAutoHyphens w:val="0"/>
              <w:ind w:left="283" w:hanging="198"/>
            </w:pPr>
            <w:r>
              <w:rPr>
                <w:noProof/>
              </w:rPr>
              <w:t>Mezzi e strumenti a supporto della gestione dei flussi comunicativi/informativi cartacei ed elettronici</w:t>
            </w:r>
          </w:p>
          <w:p w:rsidR="00607DB0" w:rsidRDefault="00607DB0" w:rsidP="00607DB0">
            <w:pPr>
              <w:pStyle w:val="QPR-ConoscenzeAbilit"/>
              <w:suppressAutoHyphens w:val="0"/>
              <w:ind w:left="283" w:hanging="198"/>
            </w:pPr>
            <w:r>
              <w:rPr>
                <w:noProof/>
              </w:rPr>
              <w:t>Funzionalità dei principali sotware applicativi d’ufficio</w:t>
            </w:r>
          </w:p>
          <w:p w:rsidR="00607DB0" w:rsidRDefault="00607DB0" w:rsidP="00607DB0">
            <w:pPr>
              <w:pStyle w:val="QPR-ConoscenzeAbilit"/>
              <w:suppressAutoHyphens w:val="0"/>
              <w:ind w:left="283" w:hanging="198"/>
            </w:pPr>
            <w:r>
              <w:rPr>
                <w:noProof/>
              </w:rPr>
              <w:t>Tecniche di sviluppo dei sistemi aziendali di gestione documentale</w:t>
            </w:r>
          </w:p>
          <w:p w:rsidR="00607DB0" w:rsidRDefault="00607DB0" w:rsidP="00607DB0">
            <w:pPr>
              <w:pStyle w:val="QPR-ConoscenzeAbilit"/>
              <w:suppressAutoHyphens w:val="0"/>
              <w:ind w:left="283" w:hanging="198"/>
            </w:pPr>
            <w:r>
              <w:rPr>
                <w:noProof/>
              </w:rPr>
              <w:t>Tecniche di raccolta, elaborazione e confronto dei dati per elaborazioni statistiche</w:t>
            </w:r>
          </w:p>
          <w:p w:rsidR="00607DB0" w:rsidRDefault="00607DB0" w:rsidP="00607DB0">
            <w:pPr>
              <w:pStyle w:val="QPR-ConoscenzeAbilit"/>
              <w:suppressAutoHyphens w:val="0"/>
              <w:ind w:left="283" w:hanging="198"/>
            </w:pPr>
            <w:r>
              <w:rPr>
                <w:noProof/>
              </w:rPr>
              <w:t>Servizi internet</w:t>
            </w:r>
          </w:p>
          <w:p w:rsidR="00607DB0" w:rsidRDefault="00607DB0" w:rsidP="00607DB0">
            <w:pPr>
              <w:pStyle w:val="QPR-ConoscenzeAbilit"/>
              <w:suppressAutoHyphens w:val="0"/>
              <w:ind w:left="283" w:hanging="198"/>
            </w:pPr>
            <w:r>
              <w:rPr>
                <w:noProof/>
              </w:rPr>
              <w:t>Cittadinanza digitale, privacy digitale e identità digitale</w:t>
            </w:r>
          </w:p>
          <w:p w:rsidR="00607DB0" w:rsidRDefault="00607DB0" w:rsidP="00607DB0">
            <w:pPr>
              <w:pStyle w:val="QPR-ConoscenzeAbilit"/>
              <w:suppressAutoHyphens w:val="0"/>
              <w:ind w:left="283" w:hanging="198"/>
            </w:pPr>
            <w:r>
              <w:rPr>
                <w:noProof/>
              </w:rPr>
              <w:t>Principi di strumenti e tecniche per la comunicazione digitale on line (social media, digital marketing)</w:t>
            </w:r>
          </w:p>
          <w:p w:rsidR="00607DB0" w:rsidRDefault="00607DB0" w:rsidP="00607DB0">
            <w:pPr>
              <w:pStyle w:val="QPR-ConoscenzeAbilit"/>
              <w:suppressAutoHyphens w:val="0"/>
              <w:ind w:left="283" w:hanging="198"/>
            </w:pPr>
            <w:r>
              <w:rPr>
                <w:noProof/>
              </w:rPr>
              <w:t>Processi di digitalizzazione e valore dei dati</w:t>
            </w:r>
          </w:p>
          <w:p w:rsidR="00607DB0" w:rsidRDefault="00607DB0" w:rsidP="00607DB0">
            <w:pPr>
              <w:pStyle w:val="QPR-ConoscenzeAbilit"/>
              <w:suppressAutoHyphens w:val="0"/>
              <w:ind w:left="283" w:hanging="198"/>
            </w:pPr>
            <w:r>
              <w:rPr>
                <w:noProof/>
              </w:rPr>
              <w:t>Piattaforme web e applicativi per la gestione di dati on line</w:t>
            </w:r>
          </w:p>
          <w:p w:rsidR="00607DB0" w:rsidRDefault="00607DB0" w:rsidP="00607DB0">
            <w:pPr>
              <w:pStyle w:val="QPR-ConoscenzeAbilit"/>
              <w:suppressAutoHyphens w:val="0"/>
              <w:ind w:left="283" w:hanging="198"/>
            </w:pPr>
            <w:r>
              <w:rPr>
                <w:noProof/>
              </w:rPr>
              <w:t>Strumenti per la gestione di file telematici rivolti a soggetti pubblici (P.A.) e privati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Utilizzare applicativi informatici per la redazione di tabelle, presentazioni, statistiche e report per interlocutori interni ed esterni</w:t>
            </w:r>
          </w:p>
          <w:p w:rsidR="00607DB0" w:rsidRDefault="00607DB0" w:rsidP="00607DB0">
            <w:pPr>
              <w:pStyle w:val="QPR-ConoscenzeAbilit"/>
              <w:suppressAutoHyphens w:val="0"/>
              <w:ind w:left="283" w:hanging="198"/>
            </w:pPr>
            <w:r>
              <w:rPr>
                <w:noProof/>
              </w:rPr>
              <w:t>Applicare tecniche e procedure per implementare la comunicazione aziendale</w:t>
            </w:r>
          </w:p>
          <w:p w:rsidR="00607DB0" w:rsidRDefault="00607DB0" w:rsidP="00607DB0">
            <w:pPr>
              <w:pStyle w:val="QPR-ConoscenzeAbilit"/>
              <w:suppressAutoHyphens w:val="0"/>
              <w:ind w:left="283" w:hanging="198"/>
            </w:pPr>
            <w:r>
              <w:rPr>
                <w:noProof/>
              </w:rPr>
              <w:t>Organizzare la gestione di documenti su supporti digitali</w:t>
            </w:r>
          </w:p>
          <w:p w:rsidR="00607DB0" w:rsidRDefault="00607DB0" w:rsidP="00607DB0">
            <w:pPr>
              <w:pStyle w:val="QPR-ConoscenzeAbilit"/>
              <w:suppressAutoHyphens w:val="0"/>
              <w:ind w:left="283" w:hanging="198"/>
            </w:pPr>
            <w:r>
              <w:rPr>
                <w:noProof/>
              </w:rPr>
              <w:t>Applicare le procedure relative alle norme sulla tutela della privacy e sulla sicurezza dei dati</w:t>
            </w:r>
          </w:p>
          <w:p w:rsidR="00607DB0" w:rsidRDefault="00607DB0" w:rsidP="00607DB0">
            <w:pPr>
              <w:pStyle w:val="QPR-ConoscenzeAbilit"/>
              <w:suppressAutoHyphens w:val="0"/>
              <w:ind w:left="283" w:hanging="198"/>
            </w:pPr>
            <w:r>
              <w:rPr>
                <w:noProof/>
              </w:rPr>
              <w:t>Utilizzare funzioni e comandi di applicativi per l’elaborazione e gestione della documentazione</w:t>
            </w:r>
          </w:p>
          <w:p w:rsidR="00607DB0" w:rsidRDefault="00607DB0" w:rsidP="00607DB0">
            <w:pPr>
              <w:pStyle w:val="QPR-ConoscenzeAbilit"/>
              <w:suppressAutoHyphens w:val="0"/>
              <w:ind w:left="283" w:hanging="198"/>
            </w:pPr>
            <w:r>
              <w:rPr>
                <w:noProof/>
              </w:rPr>
              <w:t>Utilizzare funzioni avanzate di fogli di calcolo e programmi di videoscrittura</w:t>
            </w:r>
          </w:p>
          <w:p w:rsidR="00607DB0" w:rsidRDefault="00607DB0" w:rsidP="00607DB0">
            <w:pPr>
              <w:pStyle w:val="QPR-ConoscenzeAbilit"/>
              <w:suppressAutoHyphens w:val="0"/>
              <w:ind w:left="283" w:hanging="198"/>
            </w:pPr>
            <w:r>
              <w:rPr>
                <w:noProof/>
              </w:rPr>
              <w:t>Applicare metodi per la produzione di documenti e prospetti utili per le attività di reporting</w:t>
            </w:r>
          </w:p>
          <w:p w:rsidR="00607DB0" w:rsidRDefault="00607DB0" w:rsidP="00607DB0">
            <w:pPr>
              <w:pStyle w:val="QPR-ConoscenzeAbilit"/>
              <w:suppressAutoHyphens w:val="0"/>
              <w:ind w:left="283" w:hanging="198"/>
            </w:pPr>
            <w:r>
              <w:rPr>
                <w:noProof/>
              </w:rPr>
              <w:t>Utilizzare applicativi per la comunicazione ed invio di documenti a soggetti pubblici e privati</w:t>
            </w:r>
          </w:p>
          <w:p w:rsidR="00607DB0" w:rsidRDefault="00607DB0" w:rsidP="00607DB0">
            <w:pPr>
              <w:pStyle w:val="QPR-ConoscenzeAbilit"/>
              <w:suppressAutoHyphens w:val="0"/>
              <w:ind w:left="283" w:hanging="198"/>
            </w:pPr>
            <w:r>
              <w:rPr>
                <w:noProof/>
              </w:rPr>
              <w:t>Utilizzare funzioni e comandi in rete per la gestione di operazioni di ricerca ed elaborazione di informazioni, documenti e dati</w:t>
            </w:r>
          </w:p>
          <w:p w:rsidR="00607DB0" w:rsidRDefault="00607DB0" w:rsidP="00607DB0">
            <w:pPr>
              <w:pStyle w:val="QPR-ConoscenzeAbilit"/>
              <w:suppressAutoHyphens w:val="0"/>
              <w:ind w:left="283" w:hanging="198"/>
            </w:pPr>
            <w:r>
              <w:rPr>
                <w:noProof/>
              </w:rPr>
              <w:t>Operare secondo le norme di sicurezza</w:t>
            </w:r>
          </w:p>
          <w:p w:rsidR="00607DB0" w:rsidRDefault="00607DB0" w:rsidP="00607DB0">
            <w:pPr>
              <w:pStyle w:val="QPR-ConoscenzeAbilit"/>
              <w:suppressAutoHyphens w:val="0"/>
              <w:ind w:left="283" w:hanging="198"/>
            </w:pPr>
            <w:r>
              <w:rPr>
                <w:noProof/>
              </w:rPr>
              <w:t>Definire e pianificare le fasi del proprio lavoro</w:t>
            </w:r>
          </w:p>
          <w:p w:rsidR="00607DB0" w:rsidRPr="006F0970" w:rsidRDefault="00607DB0" w:rsidP="003644DD">
            <w:pPr>
              <w:pStyle w:val="QPR-ChiusuraConAbi"/>
            </w:pPr>
          </w:p>
        </w:tc>
      </w:tr>
    </w:tbl>
    <w:p w:rsidR="00607DB0" w:rsidRDefault="00607DB0" w:rsidP="00607DB0">
      <w:pPr>
        <w:pStyle w:val="DOC-Spaziatura"/>
      </w:pPr>
    </w:p>
    <w:p w:rsidR="00B02646" w:rsidRPr="00493351" w:rsidRDefault="00B02646" w:rsidP="00F4779D">
      <w:pPr>
        <w:pStyle w:val="QPR-ConoscenzeAbilit"/>
        <w:numPr>
          <w:ilvl w:val="0"/>
          <w:numId w:val="0"/>
        </w:numPr>
      </w:pPr>
    </w:p>
    <w:p w:rsidR="00211318" w:rsidRPr="00493351" w:rsidRDefault="00211318" w:rsidP="0035687C">
      <w:pPr>
        <w:pStyle w:val="DOC-TestoBase"/>
      </w:pPr>
    </w:p>
    <w:p w:rsidR="00211318" w:rsidRPr="00493351" w:rsidRDefault="00211318" w:rsidP="0035687C">
      <w:pPr>
        <w:pStyle w:val="DOC-TestoBase"/>
        <w:sectPr w:rsidR="00211318" w:rsidRPr="00493351" w:rsidSect="0045696F">
          <w:headerReference w:type="first" r:id="rId214"/>
          <w:pgSz w:w="11907" w:h="16840" w:code="9"/>
          <w:pgMar w:top="1134" w:right="1134" w:bottom="1134" w:left="1134" w:header="567" w:footer="567" w:gutter="0"/>
          <w:cols w:space="708"/>
          <w:docGrid w:linePitch="360"/>
        </w:sectPr>
      </w:pPr>
    </w:p>
    <w:p w:rsidR="00211318" w:rsidRPr="00493351" w:rsidRDefault="00211318" w:rsidP="002B13DD">
      <w:pPr>
        <w:pStyle w:val="LG-Titoletto"/>
      </w:pPr>
      <w:r w:rsidRPr="00493351">
        <w:t>Descrizione degli standard professionali caratterizzanti il profilo regionale</w:t>
      </w:r>
    </w:p>
    <w:p w:rsidR="00211318" w:rsidRPr="00493351" w:rsidRDefault="00211318" w:rsidP="0002043D">
      <w:pPr>
        <w:pStyle w:val="LG-TitoloProfiloRichiamo"/>
      </w:pPr>
      <w:bookmarkStart w:id="85" w:name="_Toc426017767"/>
      <w:r w:rsidRPr="00493351">
        <w:t>Addetto alla contabilità</w:t>
      </w:r>
      <w:bookmarkEnd w:id="85"/>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07DB0" w:rsidTr="003644DD">
        <w:trPr>
          <w:trHeight w:hRule="exact" w:val="280"/>
        </w:trPr>
        <w:tc>
          <w:tcPr>
            <w:tcW w:w="40" w:type="dxa"/>
          </w:tcPr>
          <w:p w:rsidR="00607DB0" w:rsidRDefault="00607DB0" w:rsidP="003644DD">
            <w:pPr>
              <w:pStyle w:val="EMPTYCELLSTYLE"/>
            </w:pPr>
          </w:p>
        </w:tc>
        <w:tc>
          <w:tcPr>
            <w:tcW w:w="1380" w:type="dxa"/>
            <w:tcBorders>
              <w:bottom w:val="single" w:sz="4" w:space="0" w:color="000000"/>
            </w:tcBorders>
            <w:tcMar>
              <w:top w:w="40" w:type="dxa"/>
              <w:left w:w="60" w:type="dxa"/>
              <w:bottom w:w="0" w:type="dxa"/>
              <w:right w:w="0" w:type="dxa"/>
            </w:tcMar>
          </w:tcPr>
          <w:p w:rsidR="00607DB0" w:rsidRDefault="00607DB0"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07DB0" w:rsidRDefault="00607DB0"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07DB0" w:rsidRDefault="00607DB0" w:rsidP="003644DD">
            <w:pPr>
              <w:pStyle w:val="DOC-TabellaIntestazioni"/>
            </w:pPr>
            <w:r>
              <w:t>EQF</w:t>
            </w:r>
          </w:p>
        </w:tc>
        <w:tc>
          <w:tcPr>
            <w:tcW w:w="3119" w:type="dxa"/>
            <w:tcBorders>
              <w:bottom w:val="single" w:sz="4" w:space="0" w:color="000000"/>
            </w:tcBorders>
          </w:tcPr>
          <w:p w:rsidR="00607DB0" w:rsidRDefault="00607DB0"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07DB0" w:rsidRDefault="00607DB0" w:rsidP="003644DD">
            <w:pPr>
              <w:pStyle w:val="DOC-TabellaIntestazioni"/>
            </w:pPr>
            <w:r>
              <w:t>Note sulla SST correlata</w:t>
            </w: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QPR-AMM-01</w:t>
            </w:r>
          </w:p>
        </w:tc>
        <w:tc>
          <w:tcPr>
            <w:tcW w:w="6792" w:type="dxa"/>
            <w:tcBorders>
              <w:top w:val="single"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DEI DOCUMENTI CONTABILI RICEVUTI E IN EMISSIONE</w:t>
            </w:r>
          </w:p>
        </w:tc>
        <w:tc>
          <w:tcPr>
            <w:tcW w:w="992" w:type="dxa"/>
            <w:tcBorders>
              <w:top w:val="single"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3</w:t>
            </w:r>
          </w:p>
        </w:tc>
        <w:tc>
          <w:tcPr>
            <w:tcW w:w="3119" w:type="dxa"/>
            <w:tcBorders>
              <w:top w:val="single" w:sz="4" w:space="0" w:color="000000"/>
              <w:bottom w:val="dotted" w:sz="4" w:space="0" w:color="000000"/>
            </w:tcBorders>
          </w:tcPr>
          <w:p w:rsidR="00607DB0" w:rsidRDefault="00607DB0"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QPR-AMM-03</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DEI RAPPORTI CON IL SISTEMA FINANZIARIO E DEI RELATIVI STRUMENTI OPERATIVI</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4</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QPR-AMM-04</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DEL BILANCIO ANNUALE</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4</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3</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QPR-SGR-02</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ARCHIVIAZIONE E GESTIONE DI DOCUMENTI</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3</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QPR-SGR-03</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ASSISTENZA ALLA DIREZIONE NELLA GESTIONE DI AGENDA, VERBALI, RIUNIONI ED EVENTI</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4</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QPR-SGR-04</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DEGLI STRUMENTI DIGITALI D’UFFICIO</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3</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QPR-SGR-05</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DI DATI E REPORT</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4</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bl>
    <w:p w:rsidR="00B02646" w:rsidRPr="00493351" w:rsidRDefault="00B02646"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11318" w:rsidRPr="00493351" w:rsidRDefault="00211318" w:rsidP="0035687C">
      <w:pPr>
        <w:pStyle w:val="DOC-TestoBase"/>
      </w:pPr>
      <w:r w:rsidRPr="00493351">
        <w:br w:type="page"/>
      </w:r>
    </w:p>
    <w:p w:rsidR="00211318" w:rsidRDefault="008055FA" w:rsidP="00DC6E95">
      <w:pPr>
        <w:pStyle w:val="DOC-TestoBase"/>
        <w:jc w:val="center"/>
        <w:rPr>
          <w:noProof/>
          <w:lang w:eastAsia="it-IT"/>
        </w:rPr>
      </w:pPr>
      <w:r w:rsidRPr="008055FA">
        <w:rPr>
          <w:noProof/>
          <w:lang w:eastAsia="it-IT"/>
        </w:rPr>
        <w:drawing>
          <wp:inline distT="0" distB="0" distL="0" distR="0">
            <wp:extent cx="8640000" cy="6103679"/>
            <wp:effectExtent l="0" t="0" r="8890" b="0"/>
            <wp:docPr id="519" name="Immagin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drawing>
          <wp:inline distT="0" distB="0" distL="0" distR="0">
            <wp:extent cx="8640000" cy="6103679"/>
            <wp:effectExtent l="0" t="0" r="8890" b="0"/>
            <wp:docPr id="520" name="Immagin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drawing>
          <wp:inline distT="0" distB="0" distL="0" distR="0">
            <wp:extent cx="8640000" cy="6103679"/>
            <wp:effectExtent l="0" t="0" r="8890" b="0"/>
            <wp:docPr id="521" name="Immagin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drawing>
          <wp:inline distT="0" distB="0" distL="0" distR="0">
            <wp:extent cx="8640000" cy="6103679"/>
            <wp:effectExtent l="0" t="0" r="8890" b="0"/>
            <wp:docPr id="522" name="Immagin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drawing>
          <wp:inline distT="0" distB="0" distL="0" distR="0">
            <wp:extent cx="8640000" cy="6103679"/>
            <wp:effectExtent l="0" t="0" r="8890" b="0"/>
            <wp:docPr id="523" name="Im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drawing>
          <wp:inline distT="0" distB="0" distL="0" distR="0">
            <wp:extent cx="8640000" cy="6103679"/>
            <wp:effectExtent l="0" t="0" r="8890" b="0"/>
            <wp:docPr id="524" name="Immagin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1A6C72" w:rsidRDefault="001A6C72" w:rsidP="00DC6E95">
      <w:pPr>
        <w:pStyle w:val="DOC-TestoBase"/>
        <w:jc w:val="center"/>
        <w:rPr>
          <w:noProof/>
          <w:lang w:eastAsia="it-IT"/>
        </w:rPr>
      </w:pPr>
      <w:r w:rsidRPr="001A6C72">
        <w:rPr>
          <w:noProof/>
          <w:lang w:eastAsia="it-IT"/>
        </w:rPr>
        <w:drawing>
          <wp:inline distT="0" distB="0" distL="0" distR="0">
            <wp:extent cx="8640000" cy="6103679"/>
            <wp:effectExtent l="0" t="0" r="8890" b="0"/>
            <wp:docPr id="525" name="Immagin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1A6C72" w:rsidRDefault="001A6C72" w:rsidP="00DC6E95">
      <w:pPr>
        <w:pStyle w:val="DOC-TestoBase"/>
        <w:jc w:val="center"/>
        <w:rPr>
          <w:noProof/>
          <w:lang w:eastAsia="it-IT"/>
        </w:rPr>
      </w:pPr>
      <w:r w:rsidRPr="001A6C72">
        <w:rPr>
          <w:noProof/>
          <w:lang w:eastAsia="it-IT"/>
        </w:rPr>
        <w:drawing>
          <wp:inline distT="0" distB="0" distL="0" distR="0">
            <wp:extent cx="8640000" cy="6103679"/>
            <wp:effectExtent l="0" t="0" r="8890" b="0"/>
            <wp:docPr id="526" name="Immagin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607DB0" w:rsidRPr="00493351" w:rsidRDefault="00607DB0" w:rsidP="00DC6E95">
      <w:pPr>
        <w:pStyle w:val="DOC-TestoBase"/>
        <w:jc w:val="center"/>
        <w:rPr>
          <w:noProof/>
          <w:lang w:eastAsia="it-IT"/>
        </w:rPr>
        <w:sectPr w:rsidR="00607DB0" w:rsidRPr="00493351" w:rsidSect="001522F9">
          <w:pgSz w:w="16840" w:h="11907" w:orient="landscape" w:code="9"/>
          <w:pgMar w:top="1134" w:right="1134" w:bottom="1134" w:left="1134" w:header="567" w:footer="567" w:gutter="0"/>
          <w:cols w:space="708"/>
          <w:docGrid w:linePitch="360"/>
        </w:sectPr>
      </w:pPr>
    </w:p>
    <w:p w:rsidR="008F4E57" w:rsidRPr="00493351" w:rsidRDefault="008F4E57" w:rsidP="002B13DD">
      <w:pPr>
        <w:pStyle w:val="LG-Sezione"/>
      </w:pPr>
      <w:r w:rsidRPr="00493351">
        <w:t>Profilo professionale</w:t>
      </w:r>
    </w:p>
    <w:p w:rsidR="008F4E57" w:rsidRPr="00493351" w:rsidRDefault="008A70D1" w:rsidP="0002043D">
      <w:pPr>
        <w:pStyle w:val="LG-CodiceProfilo"/>
      </w:pPr>
      <w:r w:rsidRPr="00493351">
        <w:t>PROF-AC</w:t>
      </w:r>
      <w:r w:rsidR="008F4E57" w:rsidRPr="00493351">
        <w:t>-0</w:t>
      </w:r>
      <w:r w:rsidR="00A11711" w:rsidRPr="00493351">
        <w:t>3</w:t>
      </w:r>
    </w:p>
    <w:p w:rsidR="008F4E57" w:rsidRPr="00493351" w:rsidRDefault="008F4E57" w:rsidP="0002043D">
      <w:pPr>
        <w:pStyle w:val="LG-TitoloProfilo"/>
      </w:pPr>
      <w:bookmarkStart w:id="86" w:name="_Toc41035959"/>
      <w:r w:rsidRPr="00493351">
        <w:t xml:space="preserve">Tecnico </w:t>
      </w:r>
      <w:r w:rsidR="00C96496" w:rsidRPr="00493351">
        <w:t>dell’amministrazione</w:t>
      </w:r>
      <w:r w:rsidR="00C96496" w:rsidRPr="00493351">
        <w:br/>
      </w:r>
      <w:r w:rsidRPr="00493351">
        <w:t>economico-finanziari</w:t>
      </w:r>
      <w:r w:rsidR="00A11711" w:rsidRPr="00493351">
        <w:t>a</w:t>
      </w:r>
      <w:bookmarkEnd w:id="86"/>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51992" w:rsidTr="00C51992">
        <w:trPr>
          <w:trHeight w:hRule="exact" w:val="34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LG-Titoletto"/>
            </w:pPr>
            <w:r>
              <w:t>REFERENZIAZIONI</w:t>
            </w:r>
          </w:p>
        </w:tc>
        <w:tc>
          <w:tcPr>
            <w:tcW w:w="6" w:type="dxa"/>
          </w:tcPr>
          <w:p w:rsidR="00C51992" w:rsidRDefault="00C51992">
            <w:pPr>
              <w:pStyle w:val="EMPTYCELLSTYLE"/>
            </w:pPr>
          </w:p>
        </w:tc>
      </w:tr>
      <w:tr w:rsidR="00C51992" w:rsidTr="00C51992">
        <w:trPr>
          <w:trHeight w:hRule="exact" w:val="1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DOC-TestoBase"/>
            </w:pPr>
            <w:r>
              <w:t>Professioni NUP/ISTAT correlate:</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600" w:type="dxa"/>
            <w:gridSpan w:val="2"/>
            <w:tcMar>
              <w:top w:w="0" w:type="dxa"/>
              <w:left w:w="60" w:type="dxa"/>
              <w:bottom w:w="0" w:type="dxa"/>
              <w:right w:w="0" w:type="dxa"/>
            </w:tcMar>
            <w:hideMark/>
          </w:tcPr>
          <w:p w:rsidR="00C51992" w:rsidRDefault="00C51992">
            <w:pPr>
              <w:pStyle w:val="LG-ElencoConTabulazione"/>
            </w:pPr>
            <w:r>
              <w:t>3.3.1.2.1</w:t>
            </w:r>
          </w:p>
        </w:tc>
        <w:tc>
          <w:tcPr>
            <w:tcW w:w="7900" w:type="dxa"/>
            <w:gridSpan w:val="3"/>
            <w:tcMar>
              <w:top w:w="0" w:type="dxa"/>
              <w:left w:w="60" w:type="dxa"/>
              <w:bottom w:w="0" w:type="dxa"/>
              <w:right w:w="0" w:type="dxa"/>
            </w:tcMar>
            <w:hideMark/>
          </w:tcPr>
          <w:p w:rsidR="00C51992" w:rsidRDefault="00C51992">
            <w:pPr>
              <w:pStyle w:val="LG-ElencoConTabulazione"/>
            </w:pPr>
            <w:r>
              <w:t>Contabili</w:t>
            </w:r>
          </w:p>
        </w:tc>
        <w:tc>
          <w:tcPr>
            <w:tcW w:w="6" w:type="dxa"/>
          </w:tcPr>
          <w:p w:rsidR="00C51992" w:rsidRDefault="00C51992">
            <w:pPr>
              <w:pStyle w:val="EMPTYCELLSTYLE"/>
            </w:pPr>
          </w:p>
        </w:tc>
      </w:tr>
      <w:tr w:rsidR="00C51992" w:rsidTr="00C51992">
        <w:trPr>
          <w:trHeight w:hRule="exact" w:val="1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DOC-TestoBase"/>
            </w:pPr>
            <w:r>
              <w:t xml:space="preserve">Attività economiche di riferimento (ATECO 2007/ISTAT): </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600" w:type="dxa"/>
            <w:gridSpan w:val="2"/>
            <w:tcMar>
              <w:top w:w="0" w:type="dxa"/>
              <w:left w:w="60" w:type="dxa"/>
              <w:bottom w:w="0" w:type="dxa"/>
              <w:right w:w="0" w:type="dxa"/>
            </w:tcMar>
            <w:hideMark/>
          </w:tcPr>
          <w:p w:rsidR="00C51992" w:rsidRDefault="00C51992">
            <w:pPr>
              <w:pStyle w:val="LG-ElencoConTabulazione"/>
            </w:pPr>
            <w:r>
              <w:t>69.20.11</w:t>
            </w:r>
          </w:p>
        </w:tc>
        <w:tc>
          <w:tcPr>
            <w:tcW w:w="7900" w:type="dxa"/>
            <w:gridSpan w:val="3"/>
            <w:tcMar>
              <w:top w:w="0" w:type="dxa"/>
              <w:left w:w="60" w:type="dxa"/>
              <w:bottom w:w="0" w:type="dxa"/>
              <w:right w:w="0" w:type="dxa"/>
            </w:tcMar>
            <w:hideMark/>
          </w:tcPr>
          <w:p w:rsidR="00C51992" w:rsidRDefault="00C51992">
            <w:pPr>
              <w:pStyle w:val="LG-ElencoConTabulazione"/>
            </w:pPr>
            <w:r>
              <w:t>Servizi forniti da dottori commercialisti</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600" w:type="dxa"/>
            <w:gridSpan w:val="2"/>
            <w:tcMar>
              <w:top w:w="0" w:type="dxa"/>
              <w:left w:w="60" w:type="dxa"/>
              <w:bottom w:w="0" w:type="dxa"/>
              <w:right w:w="0" w:type="dxa"/>
            </w:tcMar>
            <w:hideMark/>
          </w:tcPr>
          <w:p w:rsidR="00C51992" w:rsidRDefault="00C51992">
            <w:pPr>
              <w:pStyle w:val="LG-ElencoConTabulazione"/>
            </w:pPr>
            <w:r>
              <w:t>69.20.12</w:t>
            </w:r>
          </w:p>
        </w:tc>
        <w:tc>
          <w:tcPr>
            <w:tcW w:w="7900" w:type="dxa"/>
            <w:gridSpan w:val="3"/>
            <w:tcMar>
              <w:top w:w="0" w:type="dxa"/>
              <w:left w:w="60" w:type="dxa"/>
              <w:bottom w:w="0" w:type="dxa"/>
              <w:right w:w="0" w:type="dxa"/>
            </w:tcMar>
            <w:hideMark/>
          </w:tcPr>
          <w:p w:rsidR="00C51992" w:rsidRDefault="00C51992">
            <w:pPr>
              <w:pStyle w:val="LG-ElencoConTabulazione"/>
            </w:pPr>
            <w:r>
              <w:t>Servizi forniti da ragionieri e periti commerciali</w:t>
            </w:r>
          </w:p>
        </w:tc>
        <w:tc>
          <w:tcPr>
            <w:tcW w:w="6" w:type="dxa"/>
          </w:tcPr>
          <w:p w:rsidR="00C51992" w:rsidRDefault="00C51992">
            <w:pPr>
              <w:pStyle w:val="EMPTYCELLSTYLE"/>
            </w:pPr>
          </w:p>
        </w:tc>
      </w:tr>
      <w:tr w:rsidR="00C51992" w:rsidTr="00C51992">
        <w:trPr>
          <w:trHeight w:hRule="exact" w:val="480"/>
        </w:trPr>
        <w:tc>
          <w:tcPr>
            <w:tcW w:w="6" w:type="dxa"/>
          </w:tcPr>
          <w:p w:rsidR="00C51992" w:rsidRDefault="00C51992">
            <w:pPr>
              <w:pStyle w:val="EMPTYCELLSTYLE"/>
            </w:pPr>
          </w:p>
        </w:tc>
        <w:tc>
          <w:tcPr>
            <w:tcW w:w="200" w:type="dxa"/>
          </w:tcPr>
          <w:p w:rsidR="00C51992" w:rsidRDefault="00C51992">
            <w:pPr>
              <w:pStyle w:val="EMPTYCELLSTYLE"/>
            </w:pPr>
          </w:p>
        </w:tc>
        <w:tc>
          <w:tcPr>
            <w:tcW w:w="1600" w:type="dxa"/>
            <w:gridSpan w:val="2"/>
            <w:tcMar>
              <w:top w:w="0" w:type="dxa"/>
              <w:left w:w="60" w:type="dxa"/>
              <w:bottom w:w="0" w:type="dxa"/>
              <w:right w:w="0" w:type="dxa"/>
            </w:tcMar>
            <w:hideMark/>
          </w:tcPr>
          <w:p w:rsidR="00C51992" w:rsidRDefault="00C51992">
            <w:pPr>
              <w:pStyle w:val="LG-ElencoConTabulazione"/>
            </w:pPr>
            <w:r>
              <w:t>69.20.13</w:t>
            </w:r>
          </w:p>
        </w:tc>
        <w:tc>
          <w:tcPr>
            <w:tcW w:w="7900" w:type="dxa"/>
            <w:gridSpan w:val="3"/>
            <w:tcMar>
              <w:top w:w="0" w:type="dxa"/>
              <w:left w:w="60" w:type="dxa"/>
              <w:bottom w:w="0" w:type="dxa"/>
              <w:right w:w="0" w:type="dxa"/>
            </w:tcMar>
            <w:hideMark/>
          </w:tcPr>
          <w:p w:rsidR="00C51992" w:rsidRDefault="00C51992">
            <w:pPr>
              <w:pStyle w:val="LG-ElencoConTabulazione"/>
            </w:pPr>
            <w:r>
              <w:t>Servizi forniti da revisori contabili, periti, consulenti ed altri soggetti che svolgono attività in materia di amministrazione, contabilità e tributi</w:t>
            </w:r>
          </w:p>
        </w:tc>
        <w:tc>
          <w:tcPr>
            <w:tcW w:w="6" w:type="dxa"/>
          </w:tcPr>
          <w:p w:rsidR="00C51992" w:rsidRDefault="00C51992">
            <w:pPr>
              <w:pStyle w:val="EMPTYCELLSTYLE"/>
            </w:pPr>
          </w:p>
        </w:tc>
      </w:tr>
      <w:tr w:rsidR="00C51992" w:rsidTr="00C51992">
        <w:trPr>
          <w:trHeight w:hRule="exact" w:val="32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34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LG-Titoletto"/>
            </w:pPr>
            <w:r>
              <w:t>DESCRIZIONE SINTETICA DEL PROFILO</w:t>
            </w:r>
          </w:p>
        </w:tc>
        <w:tc>
          <w:tcPr>
            <w:tcW w:w="6" w:type="dxa"/>
          </w:tcPr>
          <w:p w:rsidR="00C51992" w:rsidRDefault="00C51992">
            <w:pPr>
              <w:pStyle w:val="EMPTYCELLSTYLE"/>
            </w:pPr>
          </w:p>
        </w:tc>
      </w:tr>
      <w:tr w:rsidR="00C51992" w:rsidTr="00C51992">
        <w:trPr>
          <w:trHeight w:hRule="exact" w:val="14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615F3F">
        <w:trPr>
          <w:trHeight w:val="1675"/>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LG-TestoBase"/>
            </w:pPr>
            <w:r>
              <w:t>Il TECNICO DELL’AMMINISTRAZIONE ECONOMICO-FINANZIARIA è un contabile avanzato in grado di gestire il sistema contabile aziendale attraverso la corretta tenuta delle scritture contabili e di redazione dei bilanci, la realizzazione dei relativi adempimenti amministrativi e fiscali, l’analisi e la classificazione dei conti e dei costi per supportare gli specialisti nell’individuazione e attuazione delle modalità di controllo di gestione più opportune per l’impresa. Conosce l’organizzazione e i processi aziendali e si relaziona costantemente con clienti/fornitori e con il responsabile amministrativo. Utilizza abitualmente attrezzature informatiche e software dedicati alla gestione aziendale.</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34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r>
              <w:rPr>
                <w:color w:val="7030A0"/>
                <w:sz w:val="24"/>
              </w:rPr>
              <w:t>REQUISITI FORMALI DI ACCESSO</w:t>
            </w:r>
          </w:p>
        </w:tc>
        <w:tc>
          <w:tcPr>
            <w:tcW w:w="6" w:type="dxa"/>
          </w:tcPr>
          <w:p w:rsidR="00C51992" w:rsidRDefault="00C51992">
            <w:pPr>
              <w:pStyle w:val="EMPTYCELLSTYLE"/>
            </w:pPr>
          </w:p>
        </w:tc>
      </w:tr>
      <w:tr w:rsidR="00C51992" w:rsidTr="00C51992">
        <w:trPr>
          <w:trHeight w:hRule="exact" w:val="1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615F3F">
        <w:trPr>
          <w:trHeight w:val="1969"/>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rsidP="00C51992">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r>
              <w:br/>
              <w:t>• Titolo di Liceo scientifico</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34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r>
              <w:rPr>
                <w:color w:val="7030A0"/>
                <w:sz w:val="24"/>
              </w:rPr>
              <w:t xml:space="preserve">COMPETENZE PROFESSIONALI CARATTERIZZANTI IL PROFILO REGIONALE </w:t>
            </w:r>
          </w:p>
        </w:tc>
        <w:tc>
          <w:tcPr>
            <w:tcW w:w="6" w:type="dxa"/>
          </w:tcPr>
          <w:p w:rsidR="00C51992" w:rsidRDefault="00C51992">
            <w:pPr>
              <w:pStyle w:val="EMPTYCELLSTYLE"/>
            </w:pPr>
          </w:p>
        </w:tc>
      </w:tr>
      <w:tr w:rsidR="00C51992" w:rsidTr="00C51992">
        <w:trPr>
          <w:trHeight w:hRule="exact" w:val="1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C51992" w:rsidRDefault="00C51992">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C51992" w:rsidRDefault="00C51992">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C51992" w:rsidRDefault="00C51992">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C51992" w:rsidRDefault="00C51992">
            <w:pPr>
              <w:pStyle w:val="DOC-TabellaIntestazioni"/>
            </w:pPr>
            <w:r>
              <w:t>Sviluppato in modo:</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1380" w:type="dxa"/>
            <w:gridSpan w:val="2"/>
            <w:tcMar>
              <w:top w:w="0" w:type="dxa"/>
              <w:left w:w="100" w:type="dxa"/>
              <w:bottom w:w="0" w:type="dxa"/>
              <w:right w:w="0" w:type="dxa"/>
            </w:tcMar>
            <w:hideMark/>
          </w:tcPr>
          <w:p w:rsidR="00C51992" w:rsidRDefault="00C51992">
            <w:pPr>
              <w:pStyle w:val="DOC-TabellaGrassetto"/>
            </w:pPr>
            <w:r>
              <w:t>QPR-AMM-01</w:t>
            </w:r>
          </w:p>
        </w:tc>
        <w:tc>
          <w:tcPr>
            <w:tcW w:w="5960" w:type="dxa"/>
            <w:gridSpan w:val="2"/>
            <w:tcMar>
              <w:top w:w="0" w:type="dxa"/>
              <w:left w:w="100" w:type="dxa"/>
              <w:bottom w:w="0" w:type="dxa"/>
              <w:right w:w="0" w:type="dxa"/>
            </w:tcMar>
            <w:hideMark/>
          </w:tcPr>
          <w:p w:rsidR="00C51992" w:rsidRDefault="00C51992">
            <w:pPr>
              <w:pStyle w:val="DOC-TabellaTesto"/>
            </w:pPr>
            <w:r>
              <w:t>GESTIONE DEI DOCUMENTI CONTABILI RICEVUTI E IN EMISSIONE</w:t>
            </w:r>
          </w:p>
        </w:tc>
        <w:tc>
          <w:tcPr>
            <w:tcW w:w="980" w:type="dxa"/>
            <w:tcMar>
              <w:top w:w="0" w:type="dxa"/>
              <w:left w:w="60" w:type="dxa"/>
              <w:bottom w:w="0" w:type="dxa"/>
              <w:right w:w="0" w:type="dxa"/>
            </w:tcMar>
            <w:hideMark/>
          </w:tcPr>
          <w:p w:rsidR="00C51992" w:rsidRDefault="00C51992">
            <w:pPr>
              <w:pStyle w:val="DOC-TabellaTestoCx"/>
            </w:pPr>
            <w:r>
              <w:t>3</w:t>
            </w:r>
          </w:p>
        </w:tc>
        <w:tc>
          <w:tcPr>
            <w:tcW w:w="1380" w:type="dxa"/>
            <w:tcMar>
              <w:top w:w="0" w:type="dxa"/>
              <w:left w:w="60" w:type="dxa"/>
              <w:bottom w:w="0" w:type="dxa"/>
              <w:right w:w="0" w:type="dxa"/>
            </w:tcMar>
            <w:hideMark/>
          </w:tcPr>
          <w:p w:rsidR="00C51992" w:rsidRDefault="00C51992">
            <w:pPr>
              <w:pStyle w:val="DOC-TabellaTestoCx"/>
            </w:pPr>
            <w:r>
              <w:t>Completo</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1380" w:type="dxa"/>
            <w:gridSpan w:val="2"/>
            <w:tcMar>
              <w:top w:w="0" w:type="dxa"/>
              <w:left w:w="100" w:type="dxa"/>
              <w:bottom w:w="0" w:type="dxa"/>
              <w:right w:w="0" w:type="dxa"/>
            </w:tcMar>
            <w:hideMark/>
          </w:tcPr>
          <w:p w:rsidR="00C51992" w:rsidRDefault="00C51992">
            <w:pPr>
              <w:pStyle w:val="DOC-TabellaGrassetto"/>
            </w:pPr>
            <w:r>
              <w:t>QPR-AMM-02</w:t>
            </w:r>
          </w:p>
        </w:tc>
        <w:tc>
          <w:tcPr>
            <w:tcW w:w="5960" w:type="dxa"/>
            <w:gridSpan w:val="2"/>
            <w:tcMar>
              <w:top w:w="0" w:type="dxa"/>
              <w:left w:w="100" w:type="dxa"/>
              <w:bottom w:w="0" w:type="dxa"/>
              <w:right w:w="0" w:type="dxa"/>
            </w:tcMar>
            <w:hideMark/>
          </w:tcPr>
          <w:p w:rsidR="00C51992" w:rsidRDefault="00C51992">
            <w:pPr>
              <w:pStyle w:val="DOC-TabellaTesto"/>
            </w:pPr>
            <w:r>
              <w:t>GESTIONE DEI MODELLI AVANZATI DI CONTABILITÀ</w:t>
            </w:r>
          </w:p>
        </w:tc>
        <w:tc>
          <w:tcPr>
            <w:tcW w:w="980" w:type="dxa"/>
            <w:tcMar>
              <w:top w:w="0" w:type="dxa"/>
              <w:left w:w="60" w:type="dxa"/>
              <w:bottom w:w="0" w:type="dxa"/>
              <w:right w:w="0" w:type="dxa"/>
            </w:tcMar>
            <w:hideMark/>
          </w:tcPr>
          <w:p w:rsidR="00C51992" w:rsidRDefault="00C51992">
            <w:pPr>
              <w:pStyle w:val="DOC-TabellaTestoCx"/>
            </w:pPr>
            <w:r>
              <w:t>4</w:t>
            </w:r>
          </w:p>
        </w:tc>
        <w:tc>
          <w:tcPr>
            <w:tcW w:w="1380" w:type="dxa"/>
            <w:tcMar>
              <w:top w:w="0" w:type="dxa"/>
              <w:left w:w="60" w:type="dxa"/>
              <w:bottom w:w="0" w:type="dxa"/>
              <w:right w:w="0" w:type="dxa"/>
            </w:tcMar>
            <w:hideMark/>
          </w:tcPr>
          <w:p w:rsidR="00C51992" w:rsidRDefault="00C51992">
            <w:pPr>
              <w:pStyle w:val="DOC-TabellaTestoCx"/>
            </w:pPr>
            <w:r>
              <w:t>Parziale</w:t>
            </w:r>
          </w:p>
        </w:tc>
        <w:tc>
          <w:tcPr>
            <w:tcW w:w="6" w:type="dxa"/>
          </w:tcPr>
          <w:p w:rsidR="00C51992" w:rsidRDefault="00C51992">
            <w:pPr>
              <w:pStyle w:val="EMPTYCELLSTYLE"/>
            </w:pPr>
          </w:p>
        </w:tc>
      </w:tr>
      <w:tr w:rsidR="00C51992" w:rsidTr="00C51992">
        <w:trPr>
          <w:trHeight w:hRule="exact" w:val="480"/>
        </w:trPr>
        <w:tc>
          <w:tcPr>
            <w:tcW w:w="6" w:type="dxa"/>
          </w:tcPr>
          <w:p w:rsidR="00C51992" w:rsidRDefault="00C51992">
            <w:pPr>
              <w:pStyle w:val="EMPTYCELLSTYLE"/>
            </w:pPr>
          </w:p>
        </w:tc>
        <w:tc>
          <w:tcPr>
            <w:tcW w:w="1380" w:type="dxa"/>
            <w:gridSpan w:val="2"/>
            <w:tcMar>
              <w:top w:w="0" w:type="dxa"/>
              <w:left w:w="100" w:type="dxa"/>
              <w:bottom w:w="0" w:type="dxa"/>
              <w:right w:w="0" w:type="dxa"/>
            </w:tcMar>
            <w:hideMark/>
          </w:tcPr>
          <w:p w:rsidR="00C51992" w:rsidRDefault="00C51992">
            <w:pPr>
              <w:pStyle w:val="DOC-TabellaGrassetto"/>
            </w:pPr>
            <w:r>
              <w:t>QPR-AMM-03</w:t>
            </w:r>
          </w:p>
        </w:tc>
        <w:tc>
          <w:tcPr>
            <w:tcW w:w="5960" w:type="dxa"/>
            <w:gridSpan w:val="2"/>
            <w:tcMar>
              <w:top w:w="0" w:type="dxa"/>
              <w:left w:w="100" w:type="dxa"/>
              <w:bottom w:w="0" w:type="dxa"/>
              <w:right w:w="0" w:type="dxa"/>
            </w:tcMar>
            <w:hideMark/>
          </w:tcPr>
          <w:p w:rsidR="00C51992" w:rsidRDefault="00C51992">
            <w:pPr>
              <w:pStyle w:val="DOC-TabellaTesto"/>
            </w:pPr>
            <w:r>
              <w:t>GESTIONE DEI RAPPORTI CON IL SISTEMA FINANZIARIO E DEI RELATIVI STRUMENTI OPERATIVI</w:t>
            </w:r>
          </w:p>
        </w:tc>
        <w:tc>
          <w:tcPr>
            <w:tcW w:w="980" w:type="dxa"/>
            <w:tcMar>
              <w:top w:w="0" w:type="dxa"/>
              <w:left w:w="60" w:type="dxa"/>
              <w:bottom w:w="0" w:type="dxa"/>
              <w:right w:w="0" w:type="dxa"/>
            </w:tcMar>
            <w:hideMark/>
          </w:tcPr>
          <w:p w:rsidR="00C51992" w:rsidRDefault="00C51992">
            <w:pPr>
              <w:pStyle w:val="DOC-TabellaTestoCx"/>
            </w:pPr>
            <w:r>
              <w:t>4</w:t>
            </w:r>
          </w:p>
        </w:tc>
        <w:tc>
          <w:tcPr>
            <w:tcW w:w="1380" w:type="dxa"/>
            <w:tcMar>
              <w:top w:w="0" w:type="dxa"/>
              <w:left w:w="60" w:type="dxa"/>
              <w:bottom w:w="0" w:type="dxa"/>
              <w:right w:w="0" w:type="dxa"/>
            </w:tcMar>
            <w:hideMark/>
          </w:tcPr>
          <w:p w:rsidR="00C51992" w:rsidRDefault="00C51992">
            <w:pPr>
              <w:pStyle w:val="DOC-TabellaTestoCx"/>
            </w:pPr>
            <w:r>
              <w:t>Parziale</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1380" w:type="dxa"/>
            <w:gridSpan w:val="2"/>
            <w:tcMar>
              <w:top w:w="0" w:type="dxa"/>
              <w:left w:w="100" w:type="dxa"/>
              <w:bottom w:w="0" w:type="dxa"/>
              <w:right w:w="0" w:type="dxa"/>
            </w:tcMar>
            <w:hideMark/>
          </w:tcPr>
          <w:p w:rsidR="00C51992" w:rsidRDefault="00C51992">
            <w:pPr>
              <w:pStyle w:val="DOC-TabellaGrassetto"/>
            </w:pPr>
            <w:r>
              <w:t>QPR-AMM-04</w:t>
            </w:r>
          </w:p>
        </w:tc>
        <w:tc>
          <w:tcPr>
            <w:tcW w:w="5960" w:type="dxa"/>
            <w:gridSpan w:val="2"/>
            <w:tcMar>
              <w:top w:w="0" w:type="dxa"/>
              <w:left w:w="100" w:type="dxa"/>
              <w:bottom w:w="0" w:type="dxa"/>
              <w:right w:w="0" w:type="dxa"/>
            </w:tcMar>
            <w:hideMark/>
          </w:tcPr>
          <w:p w:rsidR="00C51992" w:rsidRDefault="00C51992">
            <w:pPr>
              <w:pStyle w:val="DOC-TabellaTesto"/>
            </w:pPr>
            <w:r>
              <w:t>GESTIONE DEL BILANCIO ANNUALE</w:t>
            </w:r>
          </w:p>
        </w:tc>
        <w:tc>
          <w:tcPr>
            <w:tcW w:w="980" w:type="dxa"/>
            <w:tcMar>
              <w:top w:w="0" w:type="dxa"/>
              <w:left w:w="60" w:type="dxa"/>
              <w:bottom w:w="0" w:type="dxa"/>
              <w:right w:w="0" w:type="dxa"/>
            </w:tcMar>
            <w:hideMark/>
          </w:tcPr>
          <w:p w:rsidR="00C51992" w:rsidRDefault="00C51992">
            <w:pPr>
              <w:pStyle w:val="DOC-TabellaTestoCx"/>
            </w:pPr>
            <w:r>
              <w:t>4</w:t>
            </w:r>
          </w:p>
        </w:tc>
        <w:tc>
          <w:tcPr>
            <w:tcW w:w="1380" w:type="dxa"/>
            <w:tcMar>
              <w:top w:w="0" w:type="dxa"/>
              <w:left w:w="60" w:type="dxa"/>
              <w:bottom w:w="0" w:type="dxa"/>
              <w:right w:w="0" w:type="dxa"/>
            </w:tcMar>
            <w:hideMark/>
          </w:tcPr>
          <w:p w:rsidR="00C51992" w:rsidRDefault="00C51992">
            <w:pPr>
              <w:pStyle w:val="DOC-TabellaTestoCx"/>
            </w:pPr>
            <w:r>
              <w:t>Parziale</w:t>
            </w:r>
          </w:p>
        </w:tc>
        <w:tc>
          <w:tcPr>
            <w:tcW w:w="6" w:type="dxa"/>
          </w:tcPr>
          <w:p w:rsidR="00C51992" w:rsidRDefault="00C51992">
            <w:pPr>
              <w:pStyle w:val="EMPTYCELLSTYLE"/>
            </w:pPr>
          </w:p>
        </w:tc>
      </w:tr>
      <w:tr w:rsidR="00C51992" w:rsidTr="00C51992">
        <w:trPr>
          <w:trHeight w:hRule="exact" w:val="20"/>
        </w:trPr>
        <w:tc>
          <w:tcPr>
            <w:tcW w:w="6" w:type="dxa"/>
          </w:tcPr>
          <w:p w:rsidR="00C51992" w:rsidRDefault="00C51992">
            <w:pPr>
              <w:pStyle w:val="EMPTYCELLSTYLE"/>
            </w:pPr>
          </w:p>
        </w:tc>
        <w:tc>
          <w:tcPr>
            <w:tcW w:w="9700" w:type="dxa"/>
            <w:gridSpan w:val="6"/>
            <w:tcBorders>
              <w:top w:val="single" w:sz="2" w:space="0" w:color="000000"/>
              <w:left w:val="nil"/>
              <w:bottom w:val="nil"/>
              <w:right w:val="nil"/>
            </w:tcBorders>
            <w:shd w:val="clear" w:color="auto" w:fill="FFFFFF"/>
            <w:tcMar>
              <w:top w:w="0" w:type="dxa"/>
              <w:left w:w="0" w:type="dxa"/>
              <w:bottom w:w="0" w:type="dxa"/>
              <w:right w:w="0" w:type="dxa"/>
            </w:tcMar>
          </w:tcPr>
          <w:p w:rsidR="00C51992" w:rsidRDefault="00C51992">
            <w:pPr>
              <w:pStyle w:val="EMPTYCELLSTYLE"/>
            </w:pPr>
          </w:p>
        </w:tc>
        <w:tc>
          <w:tcPr>
            <w:tcW w:w="6" w:type="dxa"/>
          </w:tcPr>
          <w:p w:rsidR="00C51992" w:rsidRDefault="00C51992">
            <w:pPr>
              <w:pStyle w:val="EMPTYCELLSTYLE"/>
            </w:pPr>
          </w:p>
        </w:tc>
      </w:tr>
    </w:tbl>
    <w:p w:rsidR="00680539" w:rsidRDefault="00680539" w:rsidP="00680539"/>
    <w:p w:rsidR="008F4E57" w:rsidRPr="00493351" w:rsidRDefault="008F4E57" w:rsidP="0035687C">
      <w:pPr>
        <w:pStyle w:val="DOC-TestoBase"/>
      </w:pPr>
      <w:r w:rsidRPr="00493351">
        <w:br w:type="page"/>
      </w:r>
    </w:p>
    <w:p w:rsidR="008F4E57" w:rsidRPr="00493351" w:rsidRDefault="008F4E57" w:rsidP="002B13DD">
      <w:pPr>
        <w:pStyle w:val="LG-Titoletto"/>
      </w:pPr>
      <w:r w:rsidRPr="00493351">
        <w:t>Descrizione delle competenze caratterizzanti il profilo PROFESSIONALE regionale</w:t>
      </w:r>
    </w:p>
    <w:p w:rsidR="00A11711" w:rsidRDefault="00A11711" w:rsidP="00A11711">
      <w:pPr>
        <w:pStyle w:val="DOC-TestoBase"/>
      </w:pPr>
    </w:p>
    <w:p w:rsidR="00615F3F" w:rsidRDefault="00615F3F" w:rsidP="00615F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15F3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15F3F" w:rsidRPr="00174B50" w:rsidRDefault="00615F3F" w:rsidP="003644DD">
            <w:pPr>
              <w:pStyle w:val="QPR-Titolo"/>
            </w:pPr>
            <w:r w:rsidRPr="00416230">
              <w:t>GESTIONE DEI DOCUMENTI CONTABILI RICEVUTI E IN EMISSIONE</w:t>
            </w:r>
          </w:p>
        </w:tc>
      </w:tr>
      <w:tr w:rsidR="00615F3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15F3F" w:rsidRPr="00F80D72" w:rsidRDefault="00615F3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15F3F" w:rsidRPr="00F80D72" w:rsidRDefault="00615F3F" w:rsidP="003644DD">
            <w:pPr>
              <w:pStyle w:val="QPR-Codice"/>
            </w:pPr>
            <w:r w:rsidRPr="00416230">
              <w:t>QPR-AMM-01</w:t>
            </w:r>
          </w:p>
        </w:tc>
        <w:tc>
          <w:tcPr>
            <w:tcW w:w="1625" w:type="dxa"/>
            <w:tcBorders>
              <w:left w:val="nil"/>
              <w:bottom w:val="single" w:sz="4" w:space="0" w:color="auto"/>
              <w:right w:val="nil"/>
            </w:tcBorders>
            <w:shd w:val="clear" w:color="auto" w:fill="CCECFF"/>
            <w:vAlign w:val="center"/>
          </w:tcPr>
          <w:p w:rsidR="00615F3F" w:rsidRDefault="00615F3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15F3F" w:rsidRDefault="00615F3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15F3F" w:rsidRPr="00F80D72" w:rsidRDefault="00615F3F" w:rsidP="003644DD">
            <w:pPr>
              <w:pStyle w:val="QPR-Versione"/>
            </w:pPr>
            <w:r w:rsidRPr="00F80D72">
              <w:t xml:space="preserve">Versione </w:t>
            </w:r>
            <w:r w:rsidRPr="00416230">
              <w:t>2</w:t>
            </w:r>
            <w:r w:rsidRPr="00F80D72">
              <w:t xml:space="preserve"> del</w:t>
            </w:r>
            <w:r>
              <w:t xml:space="preserve"> 30/12/2019</w:t>
            </w:r>
          </w:p>
        </w:tc>
      </w:tr>
      <w:tr w:rsidR="00615F3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15F3F" w:rsidRPr="004503E8" w:rsidRDefault="00615F3F" w:rsidP="003644DD">
            <w:pPr>
              <w:pStyle w:val="QPR-Titoletti"/>
            </w:pPr>
            <w:r w:rsidRPr="004503E8">
              <w:t>Descrizione del qualificatore professionale regionale</w:t>
            </w:r>
          </w:p>
        </w:tc>
      </w:tr>
      <w:tr w:rsidR="00615F3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15F3F" w:rsidRPr="006F0970" w:rsidRDefault="00615F3F" w:rsidP="003644DD">
            <w:pPr>
              <w:pStyle w:val="QPR-TitoloDescrizione"/>
            </w:pPr>
            <w:r w:rsidRPr="00416230">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615F3F" w:rsidRPr="006F0970" w:rsidTr="003644DD">
        <w:trPr>
          <w:trHeight w:hRule="exact" w:val="340"/>
        </w:trPr>
        <w:tc>
          <w:tcPr>
            <w:tcW w:w="4874" w:type="dxa"/>
            <w:gridSpan w:val="3"/>
            <w:tcBorders>
              <w:bottom w:val="nil"/>
            </w:tcBorders>
            <w:shd w:val="clear" w:color="auto" w:fill="FFFFB9"/>
            <w:vAlign w:val="center"/>
          </w:tcPr>
          <w:p w:rsidR="00615F3F" w:rsidRPr="006F0970" w:rsidRDefault="00615F3F" w:rsidP="003644DD">
            <w:pPr>
              <w:pStyle w:val="QPR-Titoletti"/>
            </w:pPr>
            <w:r w:rsidRPr="006F0970">
              <w:t>Conoscenze</w:t>
            </w:r>
          </w:p>
        </w:tc>
        <w:tc>
          <w:tcPr>
            <w:tcW w:w="4875" w:type="dxa"/>
            <w:gridSpan w:val="2"/>
            <w:tcBorders>
              <w:bottom w:val="nil"/>
            </w:tcBorders>
            <w:shd w:val="clear" w:color="auto" w:fill="FFFFB9"/>
            <w:vAlign w:val="center"/>
          </w:tcPr>
          <w:p w:rsidR="00615F3F" w:rsidRPr="006F0970" w:rsidRDefault="00615F3F" w:rsidP="003644DD">
            <w:pPr>
              <w:pStyle w:val="QPR-Titoletti"/>
            </w:pPr>
            <w:r w:rsidRPr="006F0970">
              <w:t>Abilità</w:t>
            </w:r>
          </w:p>
        </w:tc>
      </w:tr>
      <w:tr w:rsidR="00615F3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15F3F" w:rsidRPr="00F1307A" w:rsidRDefault="00615F3F" w:rsidP="00615F3F">
            <w:pPr>
              <w:pStyle w:val="QPR-ConoscenzeAbilit"/>
              <w:suppressAutoHyphens w:val="0"/>
              <w:ind w:left="283" w:hanging="198"/>
            </w:pPr>
            <w:r>
              <w:rPr>
                <w:noProof/>
              </w:rPr>
              <w:t>Tecniche di organizzazione e pianificazione del proprio lavoro nelle attività di gestione dei documenti</w:t>
            </w:r>
          </w:p>
          <w:p w:rsidR="00615F3F" w:rsidRDefault="00615F3F" w:rsidP="00615F3F">
            <w:pPr>
              <w:pStyle w:val="QPR-ConoscenzeAbilit"/>
              <w:suppressAutoHyphens w:val="0"/>
              <w:ind w:left="283" w:hanging="198"/>
            </w:pPr>
            <w:r>
              <w:rPr>
                <w:noProof/>
              </w:rPr>
              <w:t>Tipologie di documenti contabili in ricezione/emissione e di libri e registri contabili</w:t>
            </w:r>
          </w:p>
          <w:p w:rsidR="00615F3F" w:rsidRDefault="00615F3F" w:rsidP="00615F3F">
            <w:pPr>
              <w:pStyle w:val="QPR-ConoscenzeAbilit"/>
              <w:suppressAutoHyphens w:val="0"/>
              <w:ind w:left="283" w:hanging="198"/>
            </w:pPr>
            <w:r>
              <w:rPr>
                <w:noProof/>
              </w:rPr>
              <w:t>Elementi di diritto del lavoro relativamente agli adempimenti contributivi e fiscali dei dipendenti</w:t>
            </w:r>
          </w:p>
          <w:p w:rsidR="00615F3F" w:rsidRDefault="00615F3F" w:rsidP="00615F3F">
            <w:pPr>
              <w:pStyle w:val="QPR-ConoscenzeAbilit"/>
              <w:suppressAutoHyphens w:val="0"/>
              <w:ind w:left="283" w:hanging="198"/>
            </w:pPr>
            <w:r>
              <w:rPr>
                <w:noProof/>
              </w:rPr>
              <w:t>Normativa IVA applicata ai documenti in ricezione/emissione</w:t>
            </w:r>
          </w:p>
          <w:p w:rsidR="00615F3F" w:rsidRDefault="00615F3F" w:rsidP="00615F3F">
            <w:pPr>
              <w:pStyle w:val="QPR-ConoscenzeAbilit"/>
              <w:suppressAutoHyphens w:val="0"/>
              <w:ind w:left="283" w:hanging="198"/>
            </w:pPr>
            <w:r>
              <w:rPr>
                <w:noProof/>
              </w:rPr>
              <w:t>Elementi di diritto tributario in merito agli adempimenti del sostituto d’imposta</w:t>
            </w:r>
          </w:p>
          <w:p w:rsidR="00615F3F" w:rsidRDefault="00615F3F" w:rsidP="00615F3F">
            <w:pPr>
              <w:pStyle w:val="QPR-ConoscenzeAbilit"/>
              <w:suppressAutoHyphens w:val="0"/>
              <w:ind w:left="283" w:hanging="198"/>
            </w:pPr>
            <w:r>
              <w:rPr>
                <w:noProof/>
              </w:rPr>
              <w:t>Normativa riguardante l’imposta di bollo e di registro</w:t>
            </w:r>
          </w:p>
          <w:p w:rsidR="00615F3F" w:rsidRDefault="00615F3F" w:rsidP="00615F3F">
            <w:pPr>
              <w:pStyle w:val="QPR-ConoscenzeAbilit"/>
              <w:suppressAutoHyphens w:val="0"/>
              <w:ind w:left="283" w:hanging="198"/>
            </w:pPr>
            <w:r>
              <w:rPr>
                <w:noProof/>
              </w:rPr>
              <w:t>Tecniche di registrazione e archiviazione dei documenti ricevuti/emessi</w:t>
            </w:r>
          </w:p>
          <w:p w:rsidR="00615F3F" w:rsidRDefault="00615F3F" w:rsidP="00615F3F">
            <w:pPr>
              <w:pStyle w:val="QPR-ConoscenzeAbilit"/>
              <w:suppressAutoHyphens w:val="0"/>
              <w:ind w:left="283" w:hanging="198"/>
            </w:pPr>
            <w:r>
              <w:rPr>
                <w:noProof/>
              </w:rPr>
              <w:t>Tecniche di controllo e quadratura dei mastrini contabili</w:t>
            </w:r>
          </w:p>
          <w:p w:rsidR="00615F3F" w:rsidRDefault="00615F3F" w:rsidP="00615F3F">
            <w:pPr>
              <w:pStyle w:val="QPR-ConoscenzeAbilit"/>
              <w:suppressAutoHyphens w:val="0"/>
              <w:ind w:left="283" w:hanging="198"/>
            </w:pPr>
            <w:r>
              <w:rPr>
                <w:noProof/>
              </w:rPr>
              <w:t>Caratteristiche di funzionamento dei software gestionali di contabilità</w:t>
            </w:r>
          </w:p>
          <w:p w:rsidR="00615F3F" w:rsidRDefault="00615F3F" w:rsidP="00615F3F">
            <w:pPr>
              <w:pStyle w:val="QPR-ConoscenzeAbilit"/>
              <w:suppressAutoHyphens w:val="0"/>
              <w:ind w:left="283" w:hanging="198"/>
            </w:pPr>
            <w:r>
              <w:rPr>
                <w:noProof/>
              </w:rPr>
              <w:t>Principi e tecniche di archiviazione digitale dei documenti</w:t>
            </w:r>
          </w:p>
          <w:p w:rsidR="00615F3F" w:rsidRDefault="00615F3F" w:rsidP="00615F3F">
            <w:pPr>
              <w:pStyle w:val="QPR-ConoscenzeAbilit"/>
              <w:suppressAutoHyphens w:val="0"/>
              <w:ind w:left="283" w:hanging="198"/>
            </w:pPr>
            <w:r>
              <w:rPr>
                <w:noProof/>
              </w:rPr>
              <w:t>Normative sicurezza, igiene e salvaguardia ambientale nel settore amministrativo</w:t>
            </w:r>
          </w:p>
          <w:p w:rsidR="00615F3F" w:rsidRPr="00174B50" w:rsidRDefault="00615F3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15F3F" w:rsidRDefault="00615F3F" w:rsidP="00615F3F">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615F3F" w:rsidRDefault="00615F3F" w:rsidP="00615F3F">
            <w:pPr>
              <w:pStyle w:val="QPR-ConoscenzeAbilit"/>
              <w:suppressAutoHyphens w:val="0"/>
              <w:ind w:left="283" w:hanging="198"/>
            </w:pPr>
            <w:r>
              <w:rPr>
                <w:noProof/>
              </w:rPr>
              <w:t>Utilizzare software per la gestione della contabilità</w:t>
            </w:r>
          </w:p>
          <w:p w:rsidR="00615F3F" w:rsidRDefault="00615F3F" w:rsidP="00615F3F">
            <w:pPr>
              <w:pStyle w:val="QPR-ConoscenzeAbilit"/>
              <w:suppressAutoHyphens w:val="0"/>
              <w:ind w:left="283" w:hanging="198"/>
            </w:pPr>
            <w:r>
              <w:rPr>
                <w:noProof/>
              </w:rPr>
              <w:t>Registrare il documento nei registri contabili</w:t>
            </w:r>
          </w:p>
          <w:p w:rsidR="00615F3F" w:rsidRDefault="00615F3F" w:rsidP="00615F3F">
            <w:pPr>
              <w:pStyle w:val="QPR-ConoscenzeAbilit"/>
              <w:suppressAutoHyphens w:val="0"/>
              <w:ind w:left="283" w:hanging="198"/>
            </w:pPr>
            <w:r>
              <w:rPr>
                <w:noProof/>
              </w:rPr>
              <w:t>Controllare e far quadrare i mastrini contabili</w:t>
            </w:r>
          </w:p>
          <w:p w:rsidR="00615F3F" w:rsidRDefault="00615F3F" w:rsidP="00615F3F">
            <w:pPr>
              <w:pStyle w:val="QPR-ConoscenzeAbilit"/>
              <w:suppressAutoHyphens w:val="0"/>
              <w:ind w:left="283" w:hanging="198"/>
            </w:pPr>
            <w:r>
              <w:rPr>
                <w:noProof/>
              </w:rPr>
              <w:t>Controllare gli aspetti fiscali e previdenziali</w:t>
            </w:r>
          </w:p>
          <w:p w:rsidR="00615F3F" w:rsidRDefault="00615F3F" w:rsidP="00615F3F">
            <w:pPr>
              <w:pStyle w:val="QPR-ConoscenzeAbilit"/>
              <w:suppressAutoHyphens w:val="0"/>
              <w:ind w:left="283" w:hanging="198"/>
            </w:pPr>
            <w:r>
              <w:rPr>
                <w:noProof/>
              </w:rPr>
              <w:t>Inserire il documento nello scadenziario dei pagamenti/incassi</w:t>
            </w:r>
          </w:p>
          <w:p w:rsidR="00615F3F" w:rsidRDefault="00615F3F" w:rsidP="00615F3F">
            <w:pPr>
              <w:pStyle w:val="QPR-ConoscenzeAbilit"/>
              <w:suppressAutoHyphens w:val="0"/>
              <w:ind w:left="283" w:hanging="198"/>
            </w:pPr>
            <w:r>
              <w:rPr>
                <w:noProof/>
              </w:rPr>
              <w:t>Verificare e registrare l'avvenuto pagamento/incasso</w:t>
            </w:r>
          </w:p>
          <w:p w:rsidR="00615F3F" w:rsidRDefault="00615F3F" w:rsidP="00615F3F">
            <w:pPr>
              <w:pStyle w:val="QPR-ConoscenzeAbilit"/>
              <w:suppressAutoHyphens w:val="0"/>
              <w:ind w:left="283" w:hanging="198"/>
            </w:pPr>
            <w:r>
              <w:rPr>
                <w:noProof/>
              </w:rPr>
              <w:t>Archiviare i documenti ricevuti/emessi (anche in formato digitale)</w:t>
            </w:r>
          </w:p>
          <w:p w:rsidR="00615F3F" w:rsidRDefault="00615F3F" w:rsidP="00615F3F">
            <w:pPr>
              <w:pStyle w:val="QPR-ConoscenzeAbilit"/>
              <w:suppressAutoHyphens w:val="0"/>
              <w:ind w:left="283" w:hanging="198"/>
            </w:pPr>
            <w:r>
              <w:rPr>
                <w:noProof/>
              </w:rPr>
              <w:t>Operare secondo le norme di sicurezza</w:t>
            </w:r>
          </w:p>
          <w:p w:rsidR="00615F3F" w:rsidRPr="006F0970" w:rsidRDefault="00615F3F" w:rsidP="003644DD">
            <w:pPr>
              <w:pStyle w:val="QPR-ChiusuraConAbi"/>
            </w:pPr>
          </w:p>
        </w:tc>
      </w:tr>
    </w:tbl>
    <w:p w:rsidR="00615F3F" w:rsidRDefault="00615F3F" w:rsidP="00615F3F">
      <w:pPr>
        <w:pStyle w:val="DOC-Spaziatura"/>
      </w:pPr>
    </w:p>
    <w:p w:rsidR="00615F3F" w:rsidRDefault="00615F3F" w:rsidP="00615F3F">
      <w:r>
        <w:br w:type="page"/>
      </w:r>
    </w:p>
    <w:p w:rsidR="00615F3F" w:rsidRDefault="00615F3F" w:rsidP="00615F3F">
      <w:pPr>
        <w:pStyle w:val="DOC-Spaziatura"/>
      </w:pPr>
    </w:p>
    <w:p w:rsidR="00615F3F" w:rsidRDefault="00615F3F" w:rsidP="00615F3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15F3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15F3F" w:rsidRPr="00174B50" w:rsidRDefault="00615F3F" w:rsidP="003644DD">
            <w:pPr>
              <w:pStyle w:val="QPR-Titolo"/>
            </w:pPr>
            <w:r w:rsidRPr="00416230">
              <w:t>GESTIONE DEI MODELLI AVANZATI DI CONTABILITÀ</w:t>
            </w:r>
          </w:p>
        </w:tc>
      </w:tr>
      <w:tr w:rsidR="00615F3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15F3F" w:rsidRPr="00F80D72" w:rsidRDefault="00615F3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15F3F" w:rsidRPr="00F80D72" w:rsidRDefault="00615F3F" w:rsidP="003644DD">
            <w:pPr>
              <w:pStyle w:val="QPR-Codice"/>
            </w:pPr>
            <w:r w:rsidRPr="00416230">
              <w:t>QPR-AMM-02</w:t>
            </w:r>
          </w:p>
        </w:tc>
        <w:tc>
          <w:tcPr>
            <w:tcW w:w="1625" w:type="dxa"/>
            <w:tcBorders>
              <w:left w:val="nil"/>
              <w:bottom w:val="single" w:sz="4" w:space="0" w:color="auto"/>
              <w:right w:val="nil"/>
            </w:tcBorders>
            <w:shd w:val="clear" w:color="auto" w:fill="CCECFF"/>
            <w:vAlign w:val="center"/>
          </w:tcPr>
          <w:p w:rsidR="00615F3F" w:rsidRDefault="00615F3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15F3F" w:rsidRDefault="00615F3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15F3F" w:rsidRPr="00F80D72" w:rsidRDefault="00615F3F" w:rsidP="003644DD">
            <w:pPr>
              <w:pStyle w:val="QPR-Versione"/>
            </w:pPr>
            <w:r w:rsidRPr="00F80D72">
              <w:t xml:space="preserve">Versione </w:t>
            </w:r>
            <w:r w:rsidRPr="00416230">
              <w:t>2</w:t>
            </w:r>
            <w:r w:rsidRPr="00F80D72">
              <w:t xml:space="preserve"> del</w:t>
            </w:r>
            <w:r>
              <w:t xml:space="preserve"> 23/12/2019</w:t>
            </w:r>
          </w:p>
        </w:tc>
      </w:tr>
      <w:tr w:rsidR="00615F3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15F3F" w:rsidRPr="004503E8" w:rsidRDefault="00615F3F" w:rsidP="003644DD">
            <w:pPr>
              <w:pStyle w:val="QPR-Titoletti"/>
            </w:pPr>
            <w:r w:rsidRPr="004503E8">
              <w:t>Descrizione del qualificatore professionale regionale</w:t>
            </w:r>
          </w:p>
        </w:tc>
      </w:tr>
      <w:tr w:rsidR="00615F3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15F3F" w:rsidRPr="006F0970" w:rsidRDefault="00615F3F" w:rsidP="003644DD">
            <w:pPr>
              <w:pStyle w:val="QPR-TitoloDescrizione"/>
            </w:pPr>
            <w:r w:rsidRPr="00416230">
              <w:rPr>
                <w:noProof/>
                <w:snapToGrid w:val="0"/>
              </w:rPr>
              <w:t>Collaborare all’organizzazione dei centri di costo ed eseguire le operazioni di predisposizione dei budget, di inserimento in contabilità dei centri di costo e di estrazione periodica dei dati per la predisposizione di reportistica per la direzione.</w:t>
            </w:r>
          </w:p>
        </w:tc>
      </w:tr>
      <w:tr w:rsidR="00615F3F" w:rsidRPr="006F0970" w:rsidTr="003644DD">
        <w:trPr>
          <w:trHeight w:hRule="exact" w:val="340"/>
        </w:trPr>
        <w:tc>
          <w:tcPr>
            <w:tcW w:w="4874" w:type="dxa"/>
            <w:gridSpan w:val="3"/>
            <w:tcBorders>
              <w:bottom w:val="nil"/>
            </w:tcBorders>
            <w:shd w:val="clear" w:color="auto" w:fill="FFFFB9"/>
            <w:vAlign w:val="center"/>
          </w:tcPr>
          <w:p w:rsidR="00615F3F" w:rsidRPr="006F0970" w:rsidRDefault="00615F3F" w:rsidP="003644DD">
            <w:pPr>
              <w:pStyle w:val="QPR-Titoletti"/>
            </w:pPr>
            <w:r w:rsidRPr="006F0970">
              <w:t>Conoscenze</w:t>
            </w:r>
          </w:p>
        </w:tc>
        <w:tc>
          <w:tcPr>
            <w:tcW w:w="4875" w:type="dxa"/>
            <w:gridSpan w:val="2"/>
            <w:tcBorders>
              <w:bottom w:val="nil"/>
            </w:tcBorders>
            <w:shd w:val="clear" w:color="auto" w:fill="FFFFB9"/>
            <w:vAlign w:val="center"/>
          </w:tcPr>
          <w:p w:rsidR="00615F3F" w:rsidRPr="006F0970" w:rsidRDefault="00615F3F" w:rsidP="003644DD">
            <w:pPr>
              <w:pStyle w:val="QPR-Titoletti"/>
            </w:pPr>
            <w:r w:rsidRPr="006F0970">
              <w:t>Abilità</w:t>
            </w:r>
          </w:p>
        </w:tc>
      </w:tr>
      <w:tr w:rsidR="00615F3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15F3F" w:rsidRPr="00F1307A" w:rsidRDefault="00615F3F" w:rsidP="00615F3F">
            <w:pPr>
              <w:pStyle w:val="QPR-ConoscenzeAbilit"/>
              <w:suppressAutoHyphens w:val="0"/>
              <w:ind w:left="283" w:hanging="198"/>
            </w:pPr>
            <w:r>
              <w:rPr>
                <w:noProof/>
              </w:rPr>
              <w:t>Elementi di contabilità generale</w:t>
            </w:r>
          </w:p>
          <w:p w:rsidR="00615F3F" w:rsidRDefault="00615F3F" w:rsidP="00615F3F">
            <w:pPr>
              <w:pStyle w:val="QPR-ConoscenzeAbilit"/>
              <w:suppressAutoHyphens w:val="0"/>
              <w:ind w:left="283" w:hanging="198"/>
            </w:pPr>
            <w:r>
              <w:rPr>
                <w:noProof/>
              </w:rPr>
              <w:t>Elementi di contabilità analitica e controllo di gestione</w:t>
            </w:r>
          </w:p>
          <w:p w:rsidR="00615F3F" w:rsidRDefault="00615F3F" w:rsidP="00615F3F">
            <w:pPr>
              <w:pStyle w:val="QPR-ConoscenzeAbilit"/>
              <w:suppressAutoHyphens w:val="0"/>
              <w:ind w:left="283" w:hanging="198"/>
            </w:pPr>
            <w:r>
              <w:rPr>
                <w:noProof/>
              </w:rPr>
              <w:t>Caratteristiche dei budget aziendali: economici, finanziari e patrimoniali</w:t>
            </w:r>
          </w:p>
          <w:p w:rsidR="00615F3F" w:rsidRDefault="00615F3F" w:rsidP="00615F3F">
            <w:pPr>
              <w:pStyle w:val="QPR-ConoscenzeAbilit"/>
              <w:suppressAutoHyphens w:val="0"/>
              <w:ind w:left="283" w:hanging="198"/>
            </w:pPr>
            <w:r>
              <w:rPr>
                <w:noProof/>
              </w:rPr>
              <w:t>Metodologia e processo di costruzione dei budget aziendali</w:t>
            </w:r>
          </w:p>
          <w:p w:rsidR="00615F3F" w:rsidRDefault="00615F3F" w:rsidP="00615F3F">
            <w:pPr>
              <w:pStyle w:val="QPR-ConoscenzeAbilit"/>
              <w:suppressAutoHyphens w:val="0"/>
              <w:ind w:left="283" w:hanging="198"/>
            </w:pPr>
            <w:r>
              <w:rPr>
                <w:noProof/>
              </w:rPr>
              <w:t>Tipologie di configurazioni del sistema di contabilità analitica per centri di costo: direct e full costing</w:t>
            </w:r>
          </w:p>
          <w:p w:rsidR="00615F3F" w:rsidRDefault="00615F3F" w:rsidP="00615F3F">
            <w:pPr>
              <w:pStyle w:val="QPR-ConoscenzeAbilit"/>
              <w:suppressAutoHyphens w:val="0"/>
              <w:ind w:left="283" w:hanging="198"/>
            </w:pPr>
            <w:r>
              <w:rPr>
                <w:noProof/>
              </w:rPr>
              <w:t>Tipologie di margini derivanti dalle configurazioni e loro interpretazione</w:t>
            </w:r>
          </w:p>
          <w:p w:rsidR="00615F3F" w:rsidRDefault="00615F3F" w:rsidP="00615F3F">
            <w:pPr>
              <w:pStyle w:val="QPR-ConoscenzeAbilit"/>
              <w:suppressAutoHyphens w:val="0"/>
              <w:ind w:left="283" w:hanging="198"/>
            </w:pPr>
            <w:r>
              <w:rPr>
                <w:noProof/>
              </w:rPr>
              <w:t>Tecniche innovative di controllo e di gestione: ABC e CPA</w:t>
            </w:r>
          </w:p>
          <w:p w:rsidR="00615F3F" w:rsidRDefault="00615F3F" w:rsidP="00615F3F">
            <w:pPr>
              <w:pStyle w:val="QPR-ConoscenzeAbilit"/>
              <w:suppressAutoHyphens w:val="0"/>
              <w:ind w:left="283" w:hanging="198"/>
            </w:pPr>
            <w:r>
              <w:rPr>
                <w:noProof/>
              </w:rPr>
              <w:t>Elementi di organizzazione aziendale e tipologia dei centri di responsabilità economica</w:t>
            </w:r>
          </w:p>
          <w:p w:rsidR="00615F3F" w:rsidRDefault="00615F3F" w:rsidP="00615F3F">
            <w:pPr>
              <w:pStyle w:val="QPR-ConoscenzeAbilit"/>
              <w:suppressAutoHyphens w:val="0"/>
              <w:ind w:left="283" w:hanging="198"/>
            </w:pPr>
            <w:r>
              <w:rPr>
                <w:noProof/>
              </w:rPr>
              <w:t>Metodologia di ricodifica dei documenti per l’inserimento in contabilità analitica</w:t>
            </w:r>
          </w:p>
          <w:p w:rsidR="00615F3F" w:rsidRDefault="00615F3F" w:rsidP="00615F3F">
            <w:pPr>
              <w:pStyle w:val="QPR-ConoscenzeAbilit"/>
              <w:suppressAutoHyphens w:val="0"/>
              <w:ind w:left="283" w:hanging="198"/>
            </w:pPr>
            <w:r>
              <w:rPr>
                <w:noProof/>
              </w:rPr>
              <w:t>Tecniche di analisi degli scostamenti tra preventivo e consuntivo</w:t>
            </w:r>
          </w:p>
          <w:p w:rsidR="00615F3F" w:rsidRDefault="00615F3F" w:rsidP="00615F3F">
            <w:pPr>
              <w:pStyle w:val="QPR-ConoscenzeAbilit"/>
              <w:suppressAutoHyphens w:val="0"/>
              <w:ind w:left="283" w:hanging="198"/>
            </w:pPr>
            <w:r>
              <w:rPr>
                <w:noProof/>
              </w:rPr>
              <w:t>Indicatori di misurazione delle performance delle diverse aree aziendali</w:t>
            </w:r>
          </w:p>
          <w:p w:rsidR="00615F3F" w:rsidRDefault="00615F3F" w:rsidP="00615F3F">
            <w:pPr>
              <w:pStyle w:val="QPR-ConoscenzeAbilit"/>
              <w:suppressAutoHyphens w:val="0"/>
              <w:ind w:left="283" w:hanging="198"/>
            </w:pPr>
            <w:r>
              <w:rPr>
                <w:noProof/>
              </w:rPr>
              <w:t>Metodologia per la predisposizione di un sistema di reportistica aziendale</w:t>
            </w:r>
          </w:p>
          <w:p w:rsidR="00615F3F" w:rsidRDefault="00615F3F" w:rsidP="00615F3F">
            <w:pPr>
              <w:pStyle w:val="QPR-ConoscenzeAbilit"/>
              <w:suppressAutoHyphens w:val="0"/>
              <w:ind w:left="283" w:hanging="198"/>
            </w:pPr>
            <w:r>
              <w:rPr>
                <w:noProof/>
              </w:rPr>
              <w:t>Caratteristiche di funzionamento dei software gestionali di contabilità analitica</w:t>
            </w:r>
          </w:p>
          <w:p w:rsidR="00615F3F" w:rsidRPr="00174B50" w:rsidRDefault="00615F3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15F3F" w:rsidRDefault="00615F3F" w:rsidP="00615F3F">
            <w:pPr>
              <w:pStyle w:val="QPR-ConoscenzeAbilit"/>
              <w:suppressAutoHyphens w:val="0"/>
              <w:ind w:left="283" w:hanging="198"/>
            </w:pPr>
            <w:r>
              <w:rPr>
                <w:noProof/>
              </w:rPr>
              <w:t>Utilizzare i software gestionali per la contabilità analitica</w:t>
            </w:r>
          </w:p>
          <w:p w:rsidR="00615F3F" w:rsidRDefault="00615F3F" w:rsidP="00615F3F">
            <w:pPr>
              <w:pStyle w:val="QPR-ConoscenzeAbilit"/>
              <w:suppressAutoHyphens w:val="0"/>
              <w:ind w:left="283" w:hanging="198"/>
            </w:pPr>
            <w:r>
              <w:rPr>
                <w:noProof/>
              </w:rPr>
              <w:t>Predisporre i budget</w:t>
            </w:r>
          </w:p>
          <w:p w:rsidR="00615F3F" w:rsidRDefault="00615F3F" w:rsidP="00615F3F">
            <w:pPr>
              <w:pStyle w:val="QPR-ConoscenzeAbilit"/>
              <w:suppressAutoHyphens w:val="0"/>
              <w:ind w:left="283" w:hanging="198"/>
            </w:pPr>
            <w:r>
              <w:rPr>
                <w:noProof/>
              </w:rPr>
              <w:t>Codificare i documenti contabili per centri di costo</w:t>
            </w:r>
          </w:p>
          <w:p w:rsidR="00615F3F" w:rsidRDefault="00615F3F" w:rsidP="00615F3F">
            <w:pPr>
              <w:pStyle w:val="QPR-ConoscenzeAbilit"/>
              <w:suppressAutoHyphens w:val="0"/>
              <w:ind w:left="283" w:hanging="198"/>
            </w:pPr>
            <w:r>
              <w:rPr>
                <w:noProof/>
              </w:rPr>
              <w:t>Elaborare e analizzare gli indicatori di risultato grezzo</w:t>
            </w:r>
          </w:p>
          <w:p w:rsidR="00615F3F" w:rsidRDefault="00615F3F" w:rsidP="00615F3F">
            <w:pPr>
              <w:pStyle w:val="QPR-ConoscenzeAbilit"/>
              <w:suppressAutoHyphens w:val="0"/>
              <w:ind w:left="283" w:hanging="198"/>
            </w:pPr>
            <w:r>
              <w:rPr>
                <w:noProof/>
              </w:rPr>
              <w:t>Analizzare e interpretare gli scostamenti dai budget</w:t>
            </w:r>
          </w:p>
          <w:p w:rsidR="00615F3F" w:rsidRDefault="00615F3F" w:rsidP="00615F3F">
            <w:pPr>
              <w:pStyle w:val="QPR-ConoscenzeAbilit"/>
              <w:suppressAutoHyphens w:val="0"/>
              <w:ind w:left="283" w:hanging="198"/>
            </w:pPr>
            <w:r>
              <w:rPr>
                <w:noProof/>
              </w:rPr>
              <w:t>Elaborare e analizzare gli indicatori di performance</w:t>
            </w:r>
          </w:p>
          <w:p w:rsidR="00615F3F" w:rsidRDefault="00615F3F" w:rsidP="00615F3F">
            <w:pPr>
              <w:pStyle w:val="QPR-ConoscenzeAbilit"/>
              <w:suppressAutoHyphens w:val="0"/>
              <w:ind w:left="283" w:hanging="198"/>
            </w:pPr>
            <w:r>
              <w:rPr>
                <w:noProof/>
              </w:rPr>
              <w:t>Predisporre i Report per la Direzione</w:t>
            </w:r>
          </w:p>
          <w:p w:rsidR="00615F3F" w:rsidRDefault="00615F3F" w:rsidP="00615F3F">
            <w:pPr>
              <w:pStyle w:val="QPR-ConoscenzeAbilit"/>
              <w:suppressAutoHyphens w:val="0"/>
              <w:ind w:left="283" w:hanging="198"/>
            </w:pPr>
            <w:r>
              <w:rPr>
                <w:noProof/>
              </w:rPr>
              <w:t>Utilizzare strumenti operativi per il controllo di gestione</w:t>
            </w:r>
          </w:p>
          <w:p w:rsidR="00615F3F" w:rsidRDefault="00615F3F" w:rsidP="00615F3F">
            <w:pPr>
              <w:pStyle w:val="QPR-ConoscenzeAbilit"/>
              <w:suppressAutoHyphens w:val="0"/>
              <w:ind w:left="283" w:hanging="198"/>
            </w:pPr>
            <w:r>
              <w:rPr>
                <w:noProof/>
              </w:rPr>
              <w:t>Operare secondo le norme di sicurezza</w:t>
            </w:r>
          </w:p>
          <w:p w:rsidR="00615F3F" w:rsidRPr="006F0970" w:rsidRDefault="00615F3F" w:rsidP="003644DD">
            <w:pPr>
              <w:pStyle w:val="QPR-ChiusuraConAbi"/>
            </w:pPr>
          </w:p>
        </w:tc>
      </w:tr>
    </w:tbl>
    <w:p w:rsidR="00615F3F" w:rsidRDefault="00615F3F" w:rsidP="00615F3F">
      <w:pPr>
        <w:pStyle w:val="DOC-Spaziatura"/>
      </w:pPr>
    </w:p>
    <w:p w:rsidR="00615F3F" w:rsidRDefault="00615F3F" w:rsidP="00615F3F">
      <w:r>
        <w:br w:type="page"/>
      </w:r>
    </w:p>
    <w:p w:rsidR="00615F3F" w:rsidRDefault="00615F3F" w:rsidP="00615F3F">
      <w:pPr>
        <w:pStyle w:val="DOC-Spaziatura"/>
      </w:pPr>
    </w:p>
    <w:p w:rsidR="00615F3F" w:rsidRDefault="00615F3F" w:rsidP="00615F3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15F3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15F3F" w:rsidRPr="00174B50" w:rsidRDefault="00615F3F" w:rsidP="003644DD">
            <w:pPr>
              <w:pStyle w:val="QPR-Titolo"/>
            </w:pPr>
            <w:r w:rsidRPr="00416230">
              <w:t>GESTIONE DEI RAPPORTI CON IL SISTEMA FINANZIARIO E DEI RELATIVI STRUMENTI OPERATIVI</w:t>
            </w:r>
          </w:p>
        </w:tc>
      </w:tr>
      <w:tr w:rsidR="00615F3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15F3F" w:rsidRPr="00F80D72" w:rsidRDefault="00615F3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15F3F" w:rsidRPr="00F80D72" w:rsidRDefault="00615F3F" w:rsidP="003644DD">
            <w:pPr>
              <w:pStyle w:val="QPR-Codice"/>
            </w:pPr>
            <w:r w:rsidRPr="00416230">
              <w:t>QPR-AMM-03</w:t>
            </w:r>
          </w:p>
        </w:tc>
        <w:tc>
          <w:tcPr>
            <w:tcW w:w="1625" w:type="dxa"/>
            <w:tcBorders>
              <w:left w:val="nil"/>
              <w:bottom w:val="single" w:sz="4" w:space="0" w:color="auto"/>
              <w:right w:val="nil"/>
            </w:tcBorders>
            <w:shd w:val="clear" w:color="auto" w:fill="CCECFF"/>
            <w:vAlign w:val="center"/>
          </w:tcPr>
          <w:p w:rsidR="00615F3F" w:rsidRDefault="00615F3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15F3F" w:rsidRDefault="00615F3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15F3F" w:rsidRPr="00F80D72" w:rsidRDefault="00615F3F" w:rsidP="003644DD">
            <w:pPr>
              <w:pStyle w:val="QPR-Versione"/>
            </w:pPr>
            <w:r w:rsidRPr="00F80D72">
              <w:t xml:space="preserve">Versione </w:t>
            </w:r>
            <w:r w:rsidRPr="00416230">
              <w:t>2</w:t>
            </w:r>
            <w:r w:rsidRPr="00F80D72">
              <w:t xml:space="preserve"> del</w:t>
            </w:r>
            <w:r>
              <w:t xml:space="preserve"> 23/12/2019</w:t>
            </w:r>
          </w:p>
        </w:tc>
      </w:tr>
      <w:tr w:rsidR="00615F3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15F3F" w:rsidRPr="004503E8" w:rsidRDefault="00615F3F" w:rsidP="003644DD">
            <w:pPr>
              <w:pStyle w:val="QPR-Titoletti"/>
            </w:pPr>
            <w:r w:rsidRPr="004503E8">
              <w:t>Descrizione del qualificatore professionale regionale</w:t>
            </w:r>
          </w:p>
        </w:tc>
      </w:tr>
      <w:tr w:rsidR="00615F3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15F3F" w:rsidRPr="006F0970" w:rsidRDefault="00615F3F" w:rsidP="003644DD">
            <w:pPr>
              <w:pStyle w:val="QPR-TitoloDescrizione"/>
            </w:pPr>
            <w:r w:rsidRPr="00416230">
              <w:rPr>
                <w:noProof/>
                <w:snapToGrid w:val="0"/>
              </w:rPr>
              <w:t>Eseguire le operazioni di controllo del rapporto di conto corrente con le banche, di gestione operativa degli incassi e pagamenti, di monitoraggio e gestione dello stato dei finanziamenti a breve-medio-lungo termine.</w:t>
            </w:r>
          </w:p>
        </w:tc>
      </w:tr>
      <w:tr w:rsidR="00615F3F" w:rsidRPr="006F0970" w:rsidTr="003644DD">
        <w:trPr>
          <w:trHeight w:hRule="exact" w:val="340"/>
        </w:trPr>
        <w:tc>
          <w:tcPr>
            <w:tcW w:w="4874" w:type="dxa"/>
            <w:gridSpan w:val="3"/>
            <w:tcBorders>
              <w:bottom w:val="nil"/>
            </w:tcBorders>
            <w:shd w:val="clear" w:color="auto" w:fill="FFFFB9"/>
            <w:vAlign w:val="center"/>
          </w:tcPr>
          <w:p w:rsidR="00615F3F" w:rsidRPr="006F0970" w:rsidRDefault="00615F3F" w:rsidP="003644DD">
            <w:pPr>
              <w:pStyle w:val="QPR-Titoletti"/>
            </w:pPr>
            <w:r w:rsidRPr="006F0970">
              <w:t>Conoscenze</w:t>
            </w:r>
          </w:p>
        </w:tc>
        <w:tc>
          <w:tcPr>
            <w:tcW w:w="4875" w:type="dxa"/>
            <w:gridSpan w:val="2"/>
            <w:tcBorders>
              <w:bottom w:val="nil"/>
            </w:tcBorders>
            <w:shd w:val="clear" w:color="auto" w:fill="FFFFB9"/>
            <w:vAlign w:val="center"/>
          </w:tcPr>
          <w:p w:rsidR="00615F3F" w:rsidRPr="006F0970" w:rsidRDefault="00615F3F" w:rsidP="003644DD">
            <w:pPr>
              <w:pStyle w:val="QPR-Titoletti"/>
            </w:pPr>
            <w:r w:rsidRPr="006F0970">
              <w:t>Abilità</w:t>
            </w:r>
          </w:p>
        </w:tc>
      </w:tr>
      <w:tr w:rsidR="00615F3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15F3F" w:rsidRPr="00F1307A" w:rsidRDefault="00615F3F" w:rsidP="00615F3F">
            <w:pPr>
              <w:pStyle w:val="QPR-ConoscenzeAbilit"/>
              <w:suppressAutoHyphens w:val="0"/>
              <w:ind w:left="283" w:hanging="198"/>
            </w:pPr>
            <w:r>
              <w:rPr>
                <w:noProof/>
              </w:rPr>
              <w:t>Elementi di matematica finanziaria</w:t>
            </w:r>
          </w:p>
          <w:p w:rsidR="00615F3F" w:rsidRDefault="00615F3F" w:rsidP="00615F3F">
            <w:pPr>
              <w:pStyle w:val="QPR-ConoscenzeAbilit"/>
              <w:suppressAutoHyphens w:val="0"/>
              <w:ind w:left="283" w:hanging="198"/>
            </w:pPr>
            <w:r>
              <w:rPr>
                <w:noProof/>
              </w:rPr>
              <w:t>Caratteristiche degli strumenti bancari per eseguire incassi e pagamenti (c/c, assegni, bonifici, ricevute bancarie, ecc.,…)</w:t>
            </w:r>
          </w:p>
          <w:p w:rsidR="00615F3F" w:rsidRDefault="00615F3F" w:rsidP="00615F3F">
            <w:pPr>
              <w:pStyle w:val="QPR-ConoscenzeAbilit"/>
              <w:suppressAutoHyphens w:val="0"/>
              <w:ind w:left="283" w:hanging="198"/>
            </w:pPr>
            <w:r>
              <w:rPr>
                <w:noProof/>
              </w:rPr>
              <w:t>Strumenti per la gestione degli incassi e pagamenti su estero (aperture di credito documentarie, lettere di credito)</w:t>
            </w:r>
          </w:p>
          <w:p w:rsidR="00615F3F" w:rsidRDefault="00615F3F" w:rsidP="00615F3F">
            <w:pPr>
              <w:pStyle w:val="QPR-ConoscenzeAbilit"/>
              <w:suppressAutoHyphens w:val="0"/>
              <w:ind w:left="283" w:hanging="198"/>
            </w:pPr>
            <w:r>
              <w:rPr>
                <w:noProof/>
              </w:rPr>
              <w:t>Caratteristiche di funzionamento delle piattaforme per l'Internet banking</w:t>
            </w:r>
          </w:p>
          <w:p w:rsidR="00615F3F" w:rsidRDefault="00615F3F" w:rsidP="00615F3F">
            <w:pPr>
              <w:pStyle w:val="QPR-ConoscenzeAbilit"/>
              <w:suppressAutoHyphens w:val="0"/>
              <w:ind w:left="283" w:hanging="198"/>
            </w:pPr>
            <w:r>
              <w:rPr>
                <w:noProof/>
              </w:rPr>
              <w:t>Caratteristiche degli strumenti bancari per finanziamenti a breve e lungo termine (affidamenti su c/c, anticipazioni, mutui, leasing, …)</w:t>
            </w:r>
          </w:p>
          <w:p w:rsidR="00615F3F" w:rsidRDefault="00615F3F" w:rsidP="00615F3F">
            <w:pPr>
              <w:pStyle w:val="QPR-ConoscenzeAbilit"/>
              <w:suppressAutoHyphens w:val="0"/>
              <w:ind w:left="283" w:hanging="198"/>
            </w:pPr>
            <w:r>
              <w:rPr>
                <w:noProof/>
              </w:rPr>
              <w:t>Condizioni applicate agli strumenti bancari: valute, commissioni, spese, imposte</w:t>
            </w:r>
          </w:p>
          <w:p w:rsidR="00615F3F" w:rsidRDefault="00615F3F" w:rsidP="00615F3F">
            <w:pPr>
              <w:pStyle w:val="QPR-ConoscenzeAbilit"/>
              <w:suppressAutoHyphens w:val="0"/>
              <w:ind w:left="283" w:hanging="198"/>
            </w:pPr>
            <w:r>
              <w:rPr>
                <w:noProof/>
              </w:rPr>
              <w:t>Tecniche di preventivazione dei flussi di tesoreria</w:t>
            </w:r>
          </w:p>
          <w:p w:rsidR="00615F3F" w:rsidRDefault="00615F3F" w:rsidP="00615F3F">
            <w:pPr>
              <w:pStyle w:val="QPR-ConoscenzeAbilit"/>
              <w:suppressAutoHyphens w:val="0"/>
              <w:ind w:left="283" w:hanging="198"/>
            </w:pPr>
            <w:r>
              <w:rPr>
                <w:noProof/>
              </w:rPr>
              <w:t>Caratteristiche e funzionamento dei mercati delle valute e degli strumenti di negoziazione delle valute</w:t>
            </w:r>
          </w:p>
          <w:p w:rsidR="00615F3F" w:rsidRDefault="00615F3F" w:rsidP="00615F3F">
            <w:pPr>
              <w:pStyle w:val="QPR-ConoscenzeAbilit"/>
              <w:suppressAutoHyphens w:val="0"/>
              <w:ind w:left="283" w:hanging="198"/>
            </w:pPr>
            <w:r>
              <w:rPr>
                <w:noProof/>
              </w:rPr>
              <w:t>Caratteristiche degli strumenti per la copertura del rischio del tasso di cambio</w:t>
            </w:r>
          </w:p>
          <w:p w:rsidR="00615F3F" w:rsidRDefault="00615F3F" w:rsidP="00615F3F">
            <w:pPr>
              <w:pStyle w:val="QPR-ConoscenzeAbilit"/>
              <w:suppressAutoHyphens w:val="0"/>
              <w:ind w:left="283" w:hanging="198"/>
            </w:pPr>
            <w:r>
              <w:rPr>
                <w:noProof/>
              </w:rPr>
              <w:t>Normative sicurezza, igiene e salvaguardia ambientale nel settore amministrativo</w:t>
            </w:r>
          </w:p>
          <w:p w:rsidR="00615F3F" w:rsidRPr="00174B50" w:rsidRDefault="00615F3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15F3F" w:rsidRDefault="00615F3F" w:rsidP="00615F3F">
            <w:pPr>
              <w:pStyle w:val="QPR-ConoscenzeAbilit"/>
              <w:suppressAutoHyphens w:val="0"/>
              <w:ind w:left="283" w:hanging="198"/>
            </w:pPr>
            <w:r>
              <w:rPr>
                <w:noProof/>
              </w:rPr>
              <w:t>Applicare concetti e formule matematiche in ambiente economico e finanziario</w:t>
            </w:r>
          </w:p>
          <w:p w:rsidR="00615F3F" w:rsidRDefault="00615F3F" w:rsidP="00615F3F">
            <w:pPr>
              <w:pStyle w:val="QPR-ConoscenzeAbilit"/>
              <w:suppressAutoHyphens w:val="0"/>
              <w:ind w:left="283" w:hanging="198"/>
            </w:pPr>
            <w:r>
              <w:rPr>
                <w:noProof/>
              </w:rPr>
              <w:t>Programmare i flussi di tesoreria</w:t>
            </w:r>
          </w:p>
          <w:p w:rsidR="00615F3F" w:rsidRDefault="00615F3F" w:rsidP="00615F3F">
            <w:pPr>
              <w:pStyle w:val="QPR-ConoscenzeAbilit"/>
              <w:suppressAutoHyphens w:val="0"/>
              <w:ind w:left="283" w:hanging="198"/>
            </w:pPr>
            <w:r>
              <w:rPr>
                <w:noProof/>
              </w:rPr>
              <w:t>Gestire i rapporti di conto corrente bancario/postale</w:t>
            </w:r>
          </w:p>
          <w:p w:rsidR="00615F3F" w:rsidRDefault="00615F3F" w:rsidP="00615F3F">
            <w:pPr>
              <w:pStyle w:val="QPR-ConoscenzeAbilit"/>
              <w:suppressAutoHyphens w:val="0"/>
              <w:ind w:left="283" w:hanging="198"/>
            </w:pPr>
            <w:r>
              <w:rPr>
                <w:noProof/>
              </w:rPr>
              <w:t>Controllare le condizioni di conto corrente</w:t>
            </w:r>
          </w:p>
          <w:p w:rsidR="00615F3F" w:rsidRDefault="00615F3F" w:rsidP="00615F3F">
            <w:pPr>
              <w:pStyle w:val="QPR-ConoscenzeAbilit"/>
              <w:suppressAutoHyphens w:val="0"/>
              <w:ind w:left="283" w:hanging="198"/>
            </w:pPr>
            <w:r>
              <w:rPr>
                <w:noProof/>
              </w:rPr>
              <w:t>Gestire i conti correnti in valuta estera</w:t>
            </w:r>
          </w:p>
          <w:p w:rsidR="00615F3F" w:rsidRDefault="00615F3F" w:rsidP="00615F3F">
            <w:pPr>
              <w:pStyle w:val="QPR-ConoscenzeAbilit"/>
              <w:suppressAutoHyphens w:val="0"/>
              <w:ind w:left="283" w:hanging="198"/>
            </w:pPr>
            <w:r>
              <w:rPr>
                <w:noProof/>
              </w:rPr>
              <w:t>Effettuare i pagamenti/ verificare gli incassi tramite piattaforme di internet banking</w:t>
            </w:r>
          </w:p>
          <w:p w:rsidR="00615F3F" w:rsidRDefault="00615F3F" w:rsidP="00615F3F">
            <w:pPr>
              <w:pStyle w:val="QPR-ConoscenzeAbilit"/>
              <w:suppressAutoHyphens w:val="0"/>
              <w:ind w:left="283" w:hanging="198"/>
            </w:pPr>
            <w:r>
              <w:rPr>
                <w:noProof/>
              </w:rPr>
              <w:t>Gestire il conto anticipo fatture</w:t>
            </w:r>
          </w:p>
          <w:p w:rsidR="00615F3F" w:rsidRDefault="00615F3F" w:rsidP="00615F3F">
            <w:pPr>
              <w:pStyle w:val="QPR-ConoscenzeAbilit"/>
              <w:suppressAutoHyphens w:val="0"/>
              <w:ind w:left="283" w:hanging="198"/>
            </w:pPr>
            <w:r>
              <w:rPr>
                <w:noProof/>
              </w:rPr>
              <w:t>Gestire i mutui e i leasing</w:t>
            </w:r>
          </w:p>
          <w:p w:rsidR="00615F3F" w:rsidRDefault="00615F3F" w:rsidP="00615F3F">
            <w:pPr>
              <w:pStyle w:val="QPR-ConoscenzeAbilit"/>
              <w:suppressAutoHyphens w:val="0"/>
              <w:ind w:left="283" w:hanging="198"/>
            </w:pPr>
            <w:r>
              <w:rPr>
                <w:noProof/>
              </w:rPr>
              <w:t>Operare secondo le norme di sicurezza</w:t>
            </w:r>
          </w:p>
          <w:p w:rsidR="00615F3F" w:rsidRPr="006F0970" w:rsidRDefault="00615F3F" w:rsidP="003644DD">
            <w:pPr>
              <w:pStyle w:val="QPR-ChiusuraConAbi"/>
            </w:pPr>
          </w:p>
        </w:tc>
      </w:tr>
    </w:tbl>
    <w:p w:rsidR="00615F3F" w:rsidRDefault="00615F3F" w:rsidP="00615F3F">
      <w:pPr>
        <w:pStyle w:val="DOC-Spaziatura"/>
      </w:pPr>
    </w:p>
    <w:p w:rsidR="00615F3F" w:rsidRDefault="00615F3F" w:rsidP="00615F3F">
      <w:r>
        <w:br w:type="page"/>
      </w:r>
    </w:p>
    <w:p w:rsidR="00615F3F" w:rsidRDefault="00615F3F" w:rsidP="00615F3F">
      <w:pPr>
        <w:pStyle w:val="DOC-Spaziatura"/>
      </w:pPr>
    </w:p>
    <w:p w:rsidR="00615F3F" w:rsidRDefault="00615F3F" w:rsidP="00615F3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15F3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15F3F" w:rsidRPr="00174B50" w:rsidRDefault="00615F3F" w:rsidP="003644DD">
            <w:pPr>
              <w:pStyle w:val="QPR-Titolo"/>
            </w:pPr>
            <w:r w:rsidRPr="00416230">
              <w:t>GESTIONE DEL BILANCIO ANNUALE</w:t>
            </w:r>
          </w:p>
        </w:tc>
      </w:tr>
      <w:tr w:rsidR="00615F3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15F3F" w:rsidRPr="00F80D72" w:rsidRDefault="00615F3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15F3F" w:rsidRPr="00F80D72" w:rsidRDefault="00615F3F" w:rsidP="003644DD">
            <w:pPr>
              <w:pStyle w:val="QPR-Codice"/>
            </w:pPr>
            <w:r w:rsidRPr="00416230">
              <w:t>QPR-AMM-04</w:t>
            </w:r>
          </w:p>
        </w:tc>
        <w:tc>
          <w:tcPr>
            <w:tcW w:w="1625" w:type="dxa"/>
            <w:tcBorders>
              <w:left w:val="nil"/>
              <w:bottom w:val="single" w:sz="4" w:space="0" w:color="auto"/>
              <w:right w:val="nil"/>
            </w:tcBorders>
            <w:shd w:val="clear" w:color="auto" w:fill="CCECFF"/>
            <w:vAlign w:val="center"/>
          </w:tcPr>
          <w:p w:rsidR="00615F3F" w:rsidRDefault="00615F3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15F3F" w:rsidRDefault="00615F3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15F3F" w:rsidRPr="00F80D72" w:rsidRDefault="00615F3F" w:rsidP="003644DD">
            <w:pPr>
              <w:pStyle w:val="QPR-Versione"/>
            </w:pPr>
            <w:r w:rsidRPr="00F80D72">
              <w:t xml:space="preserve">Versione </w:t>
            </w:r>
            <w:r w:rsidRPr="00416230">
              <w:t>2</w:t>
            </w:r>
            <w:r w:rsidRPr="00F80D72">
              <w:t xml:space="preserve"> del</w:t>
            </w:r>
            <w:r>
              <w:t xml:space="preserve"> 23/12/2019</w:t>
            </w:r>
          </w:p>
        </w:tc>
      </w:tr>
      <w:tr w:rsidR="00615F3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15F3F" w:rsidRPr="004503E8" w:rsidRDefault="00615F3F" w:rsidP="003644DD">
            <w:pPr>
              <w:pStyle w:val="QPR-Titoletti"/>
            </w:pPr>
            <w:r w:rsidRPr="004503E8">
              <w:t>Descrizione del qualificatore professionale regionale</w:t>
            </w:r>
          </w:p>
        </w:tc>
      </w:tr>
      <w:tr w:rsidR="00615F3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15F3F" w:rsidRPr="006F0970" w:rsidRDefault="00615F3F" w:rsidP="003644DD">
            <w:pPr>
              <w:pStyle w:val="QPR-TitoloDescrizione"/>
            </w:pPr>
            <w:r w:rsidRPr="00416230">
              <w:rPr>
                <w:noProof/>
                <w:snapToGrid w:val="0"/>
              </w:rPr>
              <w:t>Eseguire le operazioni di controllo, quadratura, predisposizione del bilancio ante imposte e calcolo dei tributi e collaborare alla redazione del bilancio annuale riclassificato ed alla predisposizione del bilancio sociale.</w:t>
            </w:r>
          </w:p>
        </w:tc>
      </w:tr>
      <w:tr w:rsidR="00615F3F" w:rsidRPr="006F0970" w:rsidTr="003644DD">
        <w:trPr>
          <w:trHeight w:hRule="exact" w:val="340"/>
        </w:trPr>
        <w:tc>
          <w:tcPr>
            <w:tcW w:w="4874" w:type="dxa"/>
            <w:gridSpan w:val="3"/>
            <w:tcBorders>
              <w:bottom w:val="nil"/>
            </w:tcBorders>
            <w:shd w:val="clear" w:color="auto" w:fill="FFFFB9"/>
            <w:vAlign w:val="center"/>
          </w:tcPr>
          <w:p w:rsidR="00615F3F" w:rsidRPr="006F0970" w:rsidRDefault="00615F3F" w:rsidP="003644DD">
            <w:pPr>
              <w:pStyle w:val="QPR-Titoletti"/>
            </w:pPr>
            <w:r w:rsidRPr="006F0970">
              <w:t>Conoscenze</w:t>
            </w:r>
          </w:p>
        </w:tc>
        <w:tc>
          <w:tcPr>
            <w:tcW w:w="4875" w:type="dxa"/>
            <w:gridSpan w:val="2"/>
            <w:tcBorders>
              <w:bottom w:val="nil"/>
            </w:tcBorders>
            <w:shd w:val="clear" w:color="auto" w:fill="FFFFB9"/>
            <w:vAlign w:val="center"/>
          </w:tcPr>
          <w:p w:rsidR="00615F3F" w:rsidRPr="006F0970" w:rsidRDefault="00615F3F" w:rsidP="003644DD">
            <w:pPr>
              <w:pStyle w:val="QPR-Titoletti"/>
            </w:pPr>
            <w:r w:rsidRPr="006F0970">
              <w:t>Abilità</w:t>
            </w:r>
          </w:p>
        </w:tc>
      </w:tr>
      <w:tr w:rsidR="00615F3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15F3F" w:rsidRPr="00F1307A" w:rsidRDefault="00615F3F" w:rsidP="00615F3F">
            <w:pPr>
              <w:pStyle w:val="QPR-ConoscenzeAbilit"/>
              <w:suppressAutoHyphens w:val="0"/>
              <w:ind w:left="283" w:hanging="198"/>
            </w:pPr>
            <w:r>
              <w:rPr>
                <w:noProof/>
              </w:rPr>
              <w:t>Elementi di contabilità generale</w:t>
            </w:r>
          </w:p>
          <w:p w:rsidR="00615F3F" w:rsidRDefault="00615F3F" w:rsidP="00615F3F">
            <w:pPr>
              <w:pStyle w:val="QPR-ConoscenzeAbilit"/>
              <w:suppressAutoHyphens w:val="0"/>
              <w:ind w:left="283" w:hanging="198"/>
            </w:pPr>
            <w:r>
              <w:rPr>
                <w:noProof/>
              </w:rPr>
              <w:t>Principi contabili di valutazione e redazione del bilancio</w:t>
            </w:r>
          </w:p>
          <w:p w:rsidR="00615F3F" w:rsidRDefault="00615F3F" w:rsidP="00615F3F">
            <w:pPr>
              <w:pStyle w:val="QPR-ConoscenzeAbilit"/>
              <w:suppressAutoHyphens w:val="0"/>
              <w:ind w:left="283" w:hanging="198"/>
            </w:pPr>
            <w:r>
              <w:rPr>
                <w:noProof/>
              </w:rPr>
              <w:t>Tecniche di controllo e quadratura dei mastrini contabili</w:t>
            </w:r>
          </w:p>
          <w:p w:rsidR="00615F3F" w:rsidRDefault="00615F3F" w:rsidP="00615F3F">
            <w:pPr>
              <w:pStyle w:val="QPR-ConoscenzeAbilit"/>
              <w:suppressAutoHyphens w:val="0"/>
              <w:ind w:left="283" w:hanging="198"/>
            </w:pPr>
            <w:r>
              <w:rPr>
                <w:noProof/>
              </w:rPr>
              <w:t>Caratteristiche delle scritture di integrazione e di rettifica</w:t>
            </w:r>
          </w:p>
          <w:p w:rsidR="00615F3F" w:rsidRDefault="00615F3F" w:rsidP="00615F3F">
            <w:pPr>
              <w:pStyle w:val="QPR-ConoscenzeAbilit"/>
              <w:suppressAutoHyphens w:val="0"/>
              <w:ind w:left="283" w:hanging="198"/>
            </w:pPr>
            <w:r>
              <w:rPr>
                <w:noProof/>
              </w:rPr>
              <w:t>Tipologie di schemi di riclassificazione del bilancio</w:t>
            </w:r>
          </w:p>
          <w:p w:rsidR="00615F3F" w:rsidRDefault="00615F3F" w:rsidP="00615F3F">
            <w:pPr>
              <w:pStyle w:val="QPR-ConoscenzeAbilit"/>
              <w:suppressAutoHyphens w:val="0"/>
              <w:ind w:left="283" w:hanging="198"/>
            </w:pPr>
            <w:r>
              <w:rPr>
                <w:noProof/>
              </w:rPr>
              <w:t>Tecniche di elaborazione e redazione del bilancio</w:t>
            </w:r>
          </w:p>
          <w:p w:rsidR="00615F3F" w:rsidRDefault="00615F3F" w:rsidP="00615F3F">
            <w:pPr>
              <w:pStyle w:val="QPR-ConoscenzeAbilit"/>
              <w:suppressAutoHyphens w:val="0"/>
              <w:ind w:left="283" w:hanging="198"/>
            </w:pPr>
            <w:r>
              <w:rPr>
                <w:noProof/>
              </w:rPr>
              <w:t>Normativa civilistica di riferimento</w:t>
            </w:r>
          </w:p>
          <w:p w:rsidR="00615F3F" w:rsidRDefault="00615F3F" w:rsidP="00615F3F">
            <w:pPr>
              <w:pStyle w:val="QPR-ConoscenzeAbilit"/>
              <w:suppressAutoHyphens w:val="0"/>
              <w:ind w:left="283" w:hanging="198"/>
            </w:pPr>
            <w:r>
              <w:rPr>
                <w:noProof/>
              </w:rPr>
              <w:t>Elementi di diritto tributario per il calcolo delle imposte (IRAP, IRES, …)</w:t>
            </w:r>
          </w:p>
          <w:p w:rsidR="00615F3F" w:rsidRDefault="00615F3F" w:rsidP="00615F3F">
            <w:pPr>
              <w:pStyle w:val="QPR-ConoscenzeAbilit"/>
              <w:suppressAutoHyphens w:val="0"/>
              <w:ind w:left="283" w:hanging="198"/>
            </w:pPr>
            <w:r>
              <w:rPr>
                <w:noProof/>
              </w:rPr>
              <w:t>Istruzioni relative agli obblighi connessi al deposito di bilancio</w:t>
            </w:r>
          </w:p>
          <w:p w:rsidR="00615F3F" w:rsidRDefault="00615F3F" w:rsidP="00615F3F">
            <w:pPr>
              <w:pStyle w:val="QPR-ConoscenzeAbilit"/>
              <w:suppressAutoHyphens w:val="0"/>
              <w:ind w:left="283" w:hanging="198"/>
            </w:pPr>
            <w:r>
              <w:rPr>
                <w:noProof/>
              </w:rPr>
              <w:t>Istruzioni per la predisposizione del bilancio sociale</w:t>
            </w:r>
          </w:p>
          <w:p w:rsidR="00615F3F" w:rsidRDefault="00615F3F" w:rsidP="00615F3F">
            <w:pPr>
              <w:pStyle w:val="QPR-ConoscenzeAbilit"/>
              <w:suppressAutoHyphens w:val="0"/>
              <w:ind w:left="283" w:hanging="198"/>
            </w:pPr>
            <w:r>
              <w:rPr>
                <w:noProof/>
              </w:rPr>
              <w:t>Caratteristiche di funzionamento dei software gestionali di contabilità</w:t>
            </w:r>
          </w:p>
          <w:p w:rsidR="00615F3F" w:rsidRDefault="00615F3F" w:rsidP="00615F3F">
            <w:pPr>
              <w:pStyle w:val="QPR-ConoscenzeAbilit"/>
              <w:suppressAutoHyphens w:val="0"/>
              <w:ind w:left="283" w:hanging="198"/>
            </w:pPr>
            <w:r>
              <w:rPr>
                <w:noProof/>
              </w:rPr>
              <w:t>Normative sicurezza, igiene e salvaguardia ambientale nel settore amministrativo</w:t>
            </w:r>
          </w:p>
          <w:p w:rsidR="00615F3F" w:rsidRPr="00174B50" w:rsidRDefault="00615F3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15F3F" w:rsidRDefault="00615F3F" w:rsidP="00615F3F">
            <w:pPr>
              <w:pStyle w:val="QPR-ConoscenzeAbilit"/>
              <w:suppressAutoHyphens w:val="0"/>
              <w:ind w:left="283" w:hanging="198"/>
            </w:pPr>
            <w:r>
              <w:rPr>
                <w:noProof/>
              </w:rPr>
              <w:t>Applicare le tecniche di contabilità generale</w:t>
            </w:r>
          </w:p>
          <w:p w:rsidR="00615F3F" w:rsidRDefault="00615F3F" w:rsidP="00615F3F">
            <w:pPr>
              <w:pStyle w:val="QPR-ConoscenzeAbilit"/>
              <w:suppressAutoHyphens w:val="0"/>
              <w:ind w:left="283" w:hanging="198"/>
            </w:pPr>
            <w:r>
              <w:rPr>
                <w:noProof/>
              </w:rPr>
              <w:t>Eseguire i controlli di quadratura (mastrini di contabilità, inventario, ...)</w:t>
            </w:r>
          </w:p>
          <w:p w:rsidR="00615F3F" w:rsidRDefault="00615F3F" w:rsidP="00615F3F">
            <w:pPr>
              <w:pStyle w:val="QPR-ConoscenzeAbilit"/>
              <w:suppressAutoHyphens w:val="0"/>
              <w:ind w:left="283" w:hanging="198"/>
            </w:pPr>
            <w:r>
              <w:rPr>
                <w:noProof/>
              </w:rPr>
              <w:t>Eseguire le scritture di integrazione e rettifica</w:t>
            </w:r>
          </w:p>
          <w:p w:rsidR="00615F3F" w:rsidRDefault="00615F3F" w:rsidP="00615F3F">
            <w:pPr>
              <w:pStyle w:val="QPR-ConoscenzeAbilit"/>
              <w:suppressAutoHyphens w:val="0"/>
              <w:ind w:left="283" w:hanging="198"/>
            </w:pPr>
            <w:r>
              <w:rPr>
                <w:noProof/>
              </w:rPr>
              <w:t>Predisporre i dati per il bilancio ante-imposte e per il calcolo dei tributi</w:t>
            </w:r>
          </w:p>
          <w:p w:rsidR="00615F3F" w:rsidRDefault="00615F3F" w:rsidP="00615F3F">
            <w:pPr>
              <w:pStyle w:val="QPR-ConoscenzeAbilit"/>
              <w:suppressAutoHyphens w:val="0"/>
              <w:ind w:left="283" w:hanging="198"/>
            </w:pPr>
            <w:r>
              <w:rPr>
                <w:noProof/>
              </w:rPr>
              <w:t>Predisporre il bilancio annuale riclassificato in forma abbreviata</w:t>
            </w:r>
          </w:p>
          <w:p w:rsidR="00615F3F" w:rsidRDefault="00615F3F" w:rsidP="00615F3F">
            <w:pPr>
              <w:pStyle w:val="QPR-ConoscenzeAbilit"/>
              <w:suppressAutoHyphens w:val="0"/>
              <w:ind w:left="283" w:hanging="198"/>
            </w:pPr>
            <w:r>
              <w:rPr>
                <w:noProof/>
              </w:rPr>
              <w:t>Predisporre il bilancio annuale riclassificato in forma ordinaria</w:t>
            </w:r>
          </w:p>
          <w:p w:rsidR="00615F3F" w:rsidRDefault="00615F3F" w:rsidP="00615F3F">
            <w:pPr>
              <w:pStyle w:val="QPR-ConoscenzeAbilit"/>
              <w:suppressAutoHyphens w:val="0"/>
              <w:ind w:left="283" w:hanging="198"/>
            </w:pPr>
            <w:r>
              <w:rPr>
                <w:noProof/>
              </w:rPr>
              <w:t>Raccogliere ed elaborare i dati per il bilancio sociale</w:t>
            </w:r>
          </w:p>
          <w:p w:rsidR="00615F3F" w:rsidRDefault="00615F3F" w:rsidP="00615F3F">
            <w:pPr>
              <w:pStyle w:val="QPR-ConoscenzeAbilit"/>
              <w:suppressAutoHyphens w:val="0"/>
              <w:ind w:left="283" w:hanging="198"/>
            </w:pPr>
            <w:r>
              <w:rPr>
                <w:noProof/>
              </w:rPr>
              <w:t>Predisporre il bilancio sociale</w:t>
            </w:r>
          </w:p>
          <w:p w:rsidR="00615F3F" w:rsidRDefault="00615F3F" w:rsidP="00615F3F">
            <w:pPr>
              <w:pStyle w:val="QPR-ConoscenzeAbilit"/>
              <w:suppressAutoHyphens w:val="0"/>
              <w:ind w:left="283" w:hanging="198"/>
            </w:pPr>
            <w:r>
              <w:rPr>
                <w:noProof/>
              </w:rPr>
              <w:t>Operare secondo le norme di sicurezza</w:t>
            </w:r>
          </w:p>
          <w:p w:rsidR="00615F3F" w:rsidRPr="006F0970" w:rsidRDefault="00615F3F" w:rsidP="003644DD">
            <w:pPr>
              <w:pStyle w:val="QPR-ChiusuraConAbi"/>
            </w:pPr>
          </w:p>
        </w:tc>
      </w:tr>
    </w:tbl>
    <w:p w:rsidR="00615F3F" w:rsidRDefault="00615F3F" w:rsidP="00615F3F">
      <w:pPr>
        <w:pStyle w:val="DOC-Spaziatura"/>
      </w:pPr>
    </w:p>
    <w:p w:rsidR="00615F3F" w:rsidRPr="00493351" w:rsidRDefault="00615F3F" w:rsidP="00A11711">
      <w:pPr>
        <w:pStyle w:val="DOC-TestoBase"/>
      </w:pPr>
    </w:p>
    <w:p w:rsidR="008F4E57" w:rsidRPr="00493351" w:rsidRDefault="008F4E57" w:rsidP="0035687C">
      <w:pPr>
        <w:pStyle w:val="DOC-TestoBase"/>
      </w:pPr>
    </w:p>
    <w:p w:rsidR="008F4E57" w:rsidRPr="00493351" w:rsidRDefault="008F4E57" w:rsidP="0035687C">
      <w:pPr>
        <w:pStyle w:val="DOC-TestoBase"/>
        <w:sectPr w:rsidR="008F4E57" w:rsidRPr="00493351" w:rsidSect="0045696F">
          <w:headerReference w:type="first" r:id="rId223"/>
          <w:pgSz w:w="11907" w:h="16840" w:code="9"/>
          <w:pgMar w:top="1134" w:right="1134" w:bottom="1134" w:left="1134" w:header="567" w:footer="567" w:gutter="0"/>
          <w:cols w:space="708"/>
          <w:docGrid w:linePitch="360"/>
        </w:sectPr>
      </w:pPr>
    </w:p>
    <w:p w:rsidR="008F4E57" w:rsidRPr="00493351" w:rsidRDefault="008F4E57" w:rsidP="002B13DD">
      <w:pPr>
        <w:pStyle w:val="LG-Titoletto"/>
      </w:pPr>
      <w:r w:rsidRPr="00493351">
        <w:t>Descrizione degli standard professionali caratterizzanti il profilo regionale</w:t>
      </w:r>
    </w:p>
    <w:p w:rsidR="008F4E57" w:rsidRPr="00493351" w:rsidRDefault="008F4E57" w:rsidP="0002043D">
      <w:pPr>
        <w:pStyle w:val="LG-TitoloProfiloRichiamo"/>
      </w:pPr>
      <w:r w:rsidRPr="00493351">
        <w:t xml:space="preserve">Tecnico </w:t>
      </w:r>
      <w:r w:rsidR="00A11711" w:rsidRPr="00493351">
        <w:t xml:space="preserve">dell’amministrazione </w:t>
      </w:r>
      <w:r w:rsidRPr="00493351">
        <w:t>economico-finanziari</w:t>
      </w:r>
      <w:r w:rsidR="00A11711" w:rsidRPr="00493351">
        <w:t>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15F3F" w:rsidTr="003644DD">
        <w:trPr>
          <w:trHeight w:hRule="exact" w:val="280"/>
        </w:trPr>
        <w:tc>
          <w:tcPr>
            <w:tcW w:w="40" w:type="dxa"/>
          </w:tcPr>
          <w:p w:rsidR="00615F3F" w:rsidRDefault="00615F3F" w:rsidP="003644DD">
            <w:pPr>
              <w:pStyle w:val="EMPTYCELLSTYLE"/>
            </w:pPr>
          </w:p>
        </w:tc>
        <w:tc>
          <w:tcPr>
            <w:tcW w:w="1380" w:type="dxa"/>
            <w:tcBorders>
              <w:bottom w:val="single" w:sz="4" w:space="0" w:color="000000"/>
            </w:tcBorders>
            <w:tcMar>
              <w:top w:w="40" w:type="dxa"/>
              <w:left w:w="60" w:type="dxa"/>
              <w:bottom w:w="0" w:type="dxa"/>
              <w:right w:w="0" w:type="dxa"/>
            </w:tcMar>
          </w:tcPr>
          <w:p w:rsidR="00615F3F" w:rsidRDefault="00615F3F"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15F3F" w:rsidRDefault="00615F3F"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15F3F" w:rsidRDefault="00615F3F" w:rsidP="003644DD">
            <w:pPr>
              <w:pStyle w:val="DOC-TabellaIntestazioni"/>
            </w:pPr>
            <w:r>
              <w:t>EQF</w:t>
            </w:r>
          </w:p>
        </w:tc>
        <w:tc>
          <w:tcPr>
            <w:tcW w:w="3119" w:type="dxa"/>
            <w:tcBorders>
              <w:bottom w:val="single" w:sz="4" w:space="0" w:color="000000"/>
            </w:tcBorders>
          </w:tcPr>
          <w:p w:rsidR="00615F3F" w:rsidRDefault="00615F3F"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15F3F" w:rsidRDefault="00615F3F" w:rsidP="003644DD">
            <w:pPr>
              <w:pStyle w:val="DOC-TabellaIntestazioni"/>
            </w:pPr>
            <w:r>
              <w:t>Note sulla SST correlata</w:t>
            </w:r>
          </w:p>
        </w:tc>
        <w:tc>
          <w:tcPr>
            <w:tcW w:w="40" w:type="dxa"/>
          </w:tcPr>
          <w:p w:rsidR="00615F3F" w:rsidRDefault="00615F3F" w:rsidP="003644DD">
            <w:pPr>
              <w:pStyle w:val="EMPTYCELLSTYLE"/>
            </w:pPr>
          </w:p>
        </w:tc>
      </w:tr>
      <w:tr w:rsidR="00615F3F" w:rsidTr="003644DD">
        <w:trPr>
          <w:trHeight w:hRule="exact" w:val="280"/>
        </w:trPr>
        <w:tc>
          <w:tcPr>
            <w:tcW w:w="40" w:type="dxa"/>
          </w:tcPr>
          <w:p w:rsidR="00615F3F" w:rsidRDefault="00615F3F"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15F3F" w:rsidRDefault="00615F3F" w:rsidP="003644DD">
            <w:pPr>
              <w:pStyle w:val="DOC-TabellaGrassetto"/>
            </w:pPr>
            <w:r>
              <w:t>QPR-AMM-01</w:t>
            </w:r>
          </w:p>
        </w:tc>
        <w:tc>
          <w:tcPr>
            <w:tcW w:w="6792" w:type="dxa"/>
            <w:tcBorders>
              <w:top w:val="single" w:sz="4" w:space="0" w:color="000000"/>
              <w:bottom w:val="dotted" w:sz="4" w:space="0" w:color="000000"/>
            </w:tcBorders>
            <w:tcMar>
              <w:top w:w="0" w:type="dxa"/>
              <w:left w:w="100" w:type="dxa"/>
              <w:bottom w:w="0" w:type="dxa"/>
              <w:right w:w="0" w:type="dxa"/>
            </w:tcMar>
          </w:tcPr>
          <w:p w:rsidR="00615F3F" w:rsidRDefault="00615F3F" w:rsidP="003644DD">
            <w:pPr>
              <w:pStyle w:val="DOC-TabellaTesto"/>
            </w:pPr>
            <w:r>
              <w:t>GESTIONE DEI DOCUMENTI CONTABILI RICEVUTI E IN EMISSIONE</w:t>
            </w:r>
          </w:p>
        </w:tc>
        <w:tc>
          <w:tcPr>
            <w:tcW w:w="992" w:type="dxa"/>
            <w:tcBorders>
              <w:top w:val="single" w:sz="4" w:space="0" w:color="000000"/>
              <w:bottom w:val="dotted" w:sz="4" w:space="0" w:color="000000"/>
            </w:tcBorders>
            <w:tcMar>
              <w:top w:w="0" w:type="dxa"/>
              <w:left w:w="60" w:type="dxa"/>
              <w:bottom w:w="0" w:type="dxa"/>
              <w:right w:w="0" w:type="dxa"/>
            </w:tcMar>
          </w:tcPr>
          <w:p w:rsidR="00615F3F" w:rsidRDefault="00615F3F" w:rsidP="003644DD">
            <w:pPr>
              <w:pStyle w:val="DOC-TabellaTestoCx"/>
            </w:pPr>
            <w:r>
              <w:t>3</w:t>
            </w:r>
          </w:p>
        </w:tc>
        <w:tc>
          <w:tcPr>
            <w:tcW w:w="3119" w:type="dxa"/>
            <w:tcBorders>
              <w:top w:val="single" w:sz="4" w:space="0" w:color="000000"/>
              <w:bottom w:val="dotted" w:sz="4" w:space="0" w:color="000000"/>
            </w:tcBorders>
          </w:tcPr>
          <w:p w:rsidR="00615F3F" w:rsidRDefault="00615F3F"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615F3F" w:rsidRDefault="00615F3F" w:rsidP="003644DD">
            <w:pPr>
              <w:pStyle w:val="DOC-TabellaGrassetto"/>
            </w:pPr>
            <w:r>
              <w:t>QPR-AMM-01</w:t>
            </w:r>
          </w:p>
        </w:tc>
        <w:tc>
          <w:tcPr>
            <w:tcW w:w="40" w:type="dxa"/>
          </w:tcPr>
          <w:p w:rsidR="00615F3F" w:rsidRDefault="00615F3F" w:rsidP="003644DD">
            <w:pPr>
              <w:pStyle w:val="EMPTYCELLSTYLE"/>
            </w:pPr>
          </w:p>
        </w:tc>
      </w:tr>
      <w:tr w:rsidR="00615F3F" w:rsidTr="003644DD">
        <w:trPr>
          <w:trHeight w:hRule="exact" w:val="280"/>
        </w:trPr>
        <w:tc>
          <w:tcPr>
            <w:tcW w:w="40" w:type="dxa"/>
          </w:tcPr>
          <w:p w:rsidR="00615F3F" w:rsidRDefault="00615F3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Grassetto"/>
            </w:pPr>
            <w:r>
              <w:t>QPR-AMM-02</w:t>
            </w:r>
          </w:p>
        </w:tc>
        <w:tc>
          <w:tcPr>
            <w:tcW w:w="6792"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Testo"/>
            </w:pPr>
            <w:r>
              <w:t>GESTIONE DEI MODELLI AVANZATI DI CONTABILITÀ</w:t>
            </w:r>
          </w:p>
        </w:tc>
        <w:tc>
          <w:tcPr>
            <w:tcW w:w="992"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TestoCx"/>
            </w:pPr>
            <w:r>
              <w:t>4</w:t>
            </w:r>
          </w:p>
        </w:tc>
        <w:tc>
          <w:tcPr>
            <w:tcW w:w="3119" w:type="dxa"/>
            <w:tcBorders>
              <w:top w:val="dotted" w:sz="4" w:space="0" w:color="000000"/>
              <w:bottom w:val="dotted" w:sz="4" w:space="0" w:color="000000"/>
            </w:tcBorders>
          </w:tcPr>
          <w:p w:rsidR="00615F3F" w:rsidRDefault="00615F3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Grassetto"/>
            </w:pPr>
            <w:r>
              <w:t>QPR-AMM-02</w:t>
            </w:r>
          </w:p>
        </w:tc>
        <w:tc>
          <w:tcPr>
            <w:tcW w:w="40" w:type="dxa"/>
          </w:tcPr>
          <w:p w:rsidR="00615F3F" w:rsidRDefault="00615F3F" w:rsidP="003644DD">
            <w:pPr>
              <w:pStyle w:val="EMPTYCELLSTYLE"/>
            </w:pPr>
          </w:p>
        </w:tc>
      </w:tr>
      <w:tr w:rsidR="00615F3F" w:rsidTr="003644DD">
        <w:trPr>
          <w:trHeight w:hRule="exact" w:val="280"/>
        </w:trPr>
        <w:tc>
          <w:tcPr>
            <w:tcW w:w="40" w:type="dxa"/>
          </w:tcPr>
          <w:p w:rsidR="00615F3F" w:rsidRDefault="00615F3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Grassetto"/>
            </w:pPr>
            <w:r>
              <w:t>QPR-AMM-03</w:t>
            </w:r>
          </w:p>
        </w:tc>
        <w:tc>
          <w:tcPr>
            <w:tcW w:w="6792"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Testo"/>
            </w:pPr>
            <w:r>
              <w:t>GESTIONE DEI RAPPORTI CON IL SISTEMA FINANZIARIO E DEI RELATIVI STRUMENTI OPERATIVI</w:t>
            </w:r>
          </w:p>
        </w:tc>
        <w:tc>
          <w:tcPr>
            <w:tcW w:w="992"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TestoCx"/>
            </w:pPr>
            <w:r>
              <w:t>4</w:t>
            </w:r>
          </w:p>
        </w:tc>
        <w:tc>
          <w:tcPr>
            <w:tcW w:w="3119" w:type="dxa"/>
            <w:tcBorders>
              <w:top w:val="dotted" w:sz="4" w:space="0" w:color="000000"/>
              <w:bottom w:val="dotted" w:sz="4" w:space="0" w:color="000000"/>
            </w:tcBorders>
          </w:tcPr>
          <w:p w:rsidR="00615F3F" w:rsidRDefault="00615F3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Grassetto"/>
            </w:pPr>
            <w:r>
              <w:t>QPR-AMM-03</w:t>
            </w:r>
          </w:p>
        </w:tc>
        <w:tc>
          <w:tcPr>
            <w:tcW w:w="40" w:type="dxa"/>
          </w:tcPr>
          <w:p w:rsidR="00615F3F" w:rsidRDefault="00615F3F" w:rsidP="003644DD">
            <w:pPr>
              <w:pStyle w:val="EMPTYCELLSTYLE"/>
            </w:pPr>
          </w:p>
        </w:tc>
      </w:tr>
      <w:tr w:rsidR="00615F3F" w:rsidTr="003644DD">
        <w:trPr>
          <w:trHeight w:hRule="exact" w:val="280"/>
        </w:trPr>
        <w:tc>
          <w:tcPr>
            <w:tcW w:w="40" w:type="dxa"/>
          </w:tcPr>
          <w:p w:rsidR="00615F3F" w:rsidRDefault="00615F3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Grassetto"/>
            </w:pPr>
            <w:r>
              <w:t>QPR-AMM-04</w:t>
            </w:r>
          </w:p>
        </w:tc>
        <w:tc>
          <w:tcPr>
            <w:tcW w:w="6792"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Testo"/>
            </w:pPr>
            <w:r>
              <w:t>GESTIONE DEL BILANCIO ANNUALE</w:t>
            </w:r>
          </w:p>
        </w:tc>
        <w:tc>
          <w:tcPr>
            <w:tcW w:w="992"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TestoCx"/>
            </w:pPr>
            <w:r>
              <w:t>4</w:t>
            </w:r>
          </w:p>
        </w:tc>
        <w:tc>
          <w:tcPr>
            <w:tcW w:w="3119" w:type="dxa"/>
            <w:tcBorders>
              <w:top w:val="dotted" w:sz="4" w:space="0" w:color="000000"/>
              <w:bottom w:val="dotted" w:sz="4" w:space="0" w:color="000000"/>
            </w:tcBorders>
          </w:tcPr>
          <w:p w:rsidR="00615F3F" w:rsidRDefault="00615F3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Grassetto"/>
            </w:pPr>
            <w:r>
              <w:t>QPR-AMM-04</w:t>
            </w:r>
          </w:p>
        </w:tc>
        <w:tc>
          <w:tcPr>
            <w:tcW w:w="40" w:type="dxa"/>
          </w:tcPr>
          <w:p w:rsidR="00615F3F" w:rsidRDefault="00615F3F" w:rsidP="003644DD">
            <w:pPr>
              <w:pStyle w:val="EMPTYCELLSTYLE"/>
            </w:pPr>
          </w:p>
        </w:tc>
      </w:tr>
    </w:tbl>
    <w:p w:rsidR="008F4E57" w:rsidRPr="00493351" w:rsidRDefault="008F4E57"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F4E57" w:rsidRPr="00493351" w:rsidRDefault="008F4E57" w:rsidP="0035687C">
      <w:pPr>
        <w:pStyle w:val="DOC-TestoBase"/>
      </w:pPr>
      <w:r w:rsidRPr="00493351">
        <w:br w:type="page"/>
      </w:r>
    </w:p>
    <w:p w:rsidR="008F4E57" w:rsidRDefault="000D2977" w:rsidP="006E756E">
      <w:pPr>
        <w:pStyle w:val="DOC-TestoBase"/>
        <w:jc w:val="center"/>
        <w:rPr>
          <w:noProof/>
          <w:lang w:eastAsia="it-IT"/>
        </w:rPr>
      </w:pPr>
      <w:r w:rsidRPr="000D2977">
        <w:rPr>
          <w:noProof/>
          <w:lang w:eastAsia="it-IT"/>
        </w:rPr>
        <w:drawing>
          <wp:inline distT="0" distB="0" distL="0" distR="0">
            <wp:extent cx="8640000" cy="6103679"/>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D2977" w:rsidRDefault="000D2977" w:rsidP="006E756E">
      <w:pPr>
        <w:pStyle w:val="DOC-TestoBase"/>
        <w:jc w:val="center"/>
        <w:rPr>
          <w:noProof/>
          <w:lang w:eastAsia="it-IT"/>
        </w:rPr>
      </w:pPr>
      <w:r w:rsidRPr="000D2977">
        <w:rPr>
          <w:noProof/>
          <w:lang w:eastAsia="it-IT"/>
        </w:rPr>
        <w:drawing>
          <wp:inline distT="0" distB="0" distL="0" distR="0">
            <wp:extent cx="8640000" cy="6103679"/>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D2977" w:rsidRDefault="000D2977" w:rsidP="006E756E">
      <w:pPr>
        <w:pStyle w:val="DOC-TestoBase"/>
        <w:jc w:val="center"/>
        <w:rPr>
          <w:noProof/>
          <w:lang w:eastAsia="it-IT"/>
        </w:rPr>
      </w:pPr>
      <w:r w:rsidRPr="000D2977">
        <w:rPr>
          <w:noProof/>
          <w:lang w:eastAsia="it-IT"/>
        </w:rPr>
        <w:drawing>
          <wp:inline distT="0" distB="0" distL="0" distR="0">
            <wp:extent cx="8640000" cy="6103679"/>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D2977" w:rsidRPr="00493351" w:rsidRDefault="000D2977" w:rsidP="006E756E">
      <w:pPr>
        <w:pStyle w:val="DOC-TestoBase"/>
        <w:jc w:val="center"/>
        <w:rPr>
          <w:noProof/>
          <w:lang w:eastAsia="it-IT"/>
        </w:rPr>
      </w:pPr>
      <w:r w:rsidRPr="000D2977">
        <w:rPr>
          <w:noProof/>
          <w:lang w:eastAsia="it-IT"/>
        </w:rPr>
        <w:drawing>
          <wp:inline distT="0" distB="0" distL="0" distR="0">
            <wp:extent cx="8640000" cy="6103679"/>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F4E57" w:rsidRPr="00493351" w:rsidRDefault="008F4E57" w:rsidP="0035687C">
      <w:pPr>
        <w:pStyle w:val="DOC-TestoBase"/>
        <w:sectPr w:rsidR="008F4E57" w:rsidRPr="00493351" w:rsidSect="001522F9">
          <w:pgSz w:w="16840" w:h="11907" w:orient="landscape" w:code="9"/>
          <w:pgMar w:top="1134" w:right="1134" w:bottom="1134" w:left="1134" w:header="567" w:footer="567" w:gutter="0"/>
          <w:cols w:space="708"/>
          <w:docGrid w:linePitch="360"/>
        </w:sectPr>
      </w:pPr>
    </w:p>
    <w:p w:rsidR="008F4E57" w:rsidRPr="00493351" w:rsidRDefault="008F4E57" w:rsidP="002B13DD">
      <w:pPr>
        <w:pStyle w:val="LG-Sezione"/>
      </w:pPr>
      <w:r w:rsidRPr="00493351">
        <w:t>Profilo professionale</w:t>
      </w:r>
    </w:p>
    <w:p w:rsidR="008F4E57" w:rsidRPr="00493351" w:rsidRDefault="007F1FBD" w:rsidP="0002043D">
      <w:pPr>
        <w:pStyle w:val="LG-CodiceProfilo"/>
      </w:pPr>
      <w:r w:rsidRPr="00493351">
        <w:t>PROF-AC</w:t>
      </w:r>
      <w:r w:rsidR="008F4E57" w:rsidRPr="00493351">
        <w:t>-0</w:t>
      </w:r>
      <w:r w:rsidR="00A11711" w:rsidRPr="00493351">
        <w:t>4</w:t>
      </w:r>
    </w:p>
    <w:p w:rsidR="008F4E57" w:rsidRPr="00493351" w:rsidRDefault="008F4E57" w:rsidP="0002043D">
      <w:pPr>
        <w:pStyle w:val="LG-TitoloProfilo"/>
      </w:pPr>
      <w:bookmarkStart w:id="87" w:name="_Toc41035960"/>
      <w:r w:rsidRPr="00493351">
        <w:t xml:space="preserve">Tecnico </w:t>
      </w:r>
      <w:r w:rsidR="00A11711" w:rsidRPr="00493351">
        <w:t>dell’</w:t>
      </w:r>
      <w:r w:rsidRPr="00493351">
        <w:t>amministrazione del personale</w:t>
      </w:r>
      <w:bookmarkEnd w:id="87"/>
    </w:p>
    <w:p w:rsidR="00680539" w:rsidRDefault="00680539" w:rsidP="00680539"/>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54DA3" w:rsidTr="003644DD">
        <w:trPr>
          <w:trHeight w:hRule="exact" w:val="34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LG-Titoletto"/>
            </w:pPr>
            <w:r>
              <w:t>REFERENZIAZIONI</w:t>
            </w:r>
          </w:p>
        </w:tc>
        <w:tc>
          <w:tcPr>
            <w:tcW w:w="1" w:type="dxa"/>
          </w:tcPr>
          <w:p w:rsidR="00154DA3" w:rsidRDefault="00154DA3" w:rsidP="003644DD">
            <w:pPr>
              <w:pStyle w:val="EMPTYCELLSTYLE"/>
            </w:pPr>
          </w:p>
        </w:tc>
      </w:tr>
      <w:tr w:rsidR="00154DA3" w:rsidTr="003644DD">
        <w:trPr>
          <w:trHeight w:hRule="exact" w:val="1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DOC-TestoBase"/>
            </w:pPr>
            <w:r>
              <w:t>Professioni NUP/ISTAT correlate:</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600" w:type="dxa"/>
            <w:gridSpan w:val="2"/>
            <w:tcMar>
              <w:top w:w="0" w:type="dxa"/>
              <w:left w:w="60" w:type="dxa"/>
              <w:bottom w:w="0" w:type="dxa"/>
              <w:right w:w="0" w:type="dxa"/>
            </w:tcMar>
          </w:tcPr>
          <w:p w:rsidR="00154DA3" w:rsidRDefault="00154DA3" w:rsidP="003644DD">
            <w:pPr>
              <w:pStyle w:val="LG-ElencoConTabulazione"/>
            </w:pPr>
            <w:r>
              <w:t>4.1.1.4.0</w:t>
            </w:r>
          </w:p>
        </w:tc>
        <w:tc>
          <w:tcPr>
            <w:tcW w:w="7900" w:type="dxa"/>
            <w:gridSpan w:val="3"/>
            <w:tcMar>
              <w:top w:w="0" w:type="dxa"/>
              <w:left w:w="60" w:type="dxa"/>
              <w:bottom w:w="0" w:type="dxa"/>
              <w:right w:w="0" w:type="dxa"/>
            </w:tcMar>
          </w:tcPr>
          <w:p w:rsidR="00154DA3" w:rsidRDefault="00154DA3" w:rsidP="003644DD">
            <w:pPr>
              <w:pStyle w:val="LG-ElencoConTabulazione"/>
            </w:pPr>
            <w:r>
              <w:t>Addetti alla gestione del personale</w:t>
            </w:r>
          </w:p>
        </w:tc>
        <w:tc>
          <w:tcPr>
            <w:tcW w:w="1" w:type="dxa"/>
          </w:tcPr>
          <w:p w:rsidR="00154DA3" w:rsidRDefault="00154DA3" w:rsidP="003644DD">
            <w:pPr>
              <w:pStyle w:val="EMPTYCELLSTYLE"/>
            </w:pPr>
          </w:p>
        </w:tc>
      </w:tr>
      <w:tr w:rsidR="00154DA3" w:rsidTr="003644DD">
        <w:trPr>
          <w:trHeight w:hRule="exact" w:val="1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DOC-TestoBase"/>
            </w:pPr>
            <w:r>
              <w:t xml:space="preserve">Attività economiche di riferimento (ATECO 2007/ISTAT): </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600" w:type="dxa"/>
            <w:gridSpan w:val="2"/>
            <w:tcMar>
              <w:top w:w="0" w:type="dxa"/>
              <w:left w:w="60" w:type="dxa"/>
              <w:bottom w:w="0" w:type="dxa"/>
              <w:right w:w="0" w:type="dxa"/>
            </w:tcMar>
          </w:tcPr>
          <w:p w:rsidR="00154DA3" w:rsidRDefault="00154DA3" w:rsidP="003644DD">
            <w:pPr>
              <w:pStyle w:val="LG-ElencoConTabulazione"/>
            </w:pPr>
            <w:r>
              <w:t>69.20.12</w:t>
            </w:r>
          </w:p>
        </w:tc>
        <w:tc>
          <w:tcPr>
            <w:tcW w:w="7900" w:type="dxa"/>
            <w:gridSpan w:val="3"/>
            <w:tcMar>
              <w:top w:w="0" w:type="dxa"/>
              <w:left w:w="60" w:type="dxa"/>
              <w:bottom w:w="0" w:type="dxa"/>
              <w:right w:w="0" w:type="dxa"/>
            </w:tcMar>
          </w:tcPr>
          <w:p w:rsidR="00154DA3" w:rsidRDefault="00154DA3" w:rsidP="003644DD">
            <w:pPr>
              <w:pStyle w:val="LG-ElencoConTabulazione"/>
            </w:pPr>
            <w:r>
              <w:t>Servizi forniti da ragionieri e periti commerciali</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600" w:type="dxa"/>
            <w:gridSpan w:val="2"/>
            <w:tcMar>
              <w:top w:w="0" w:type="dxa"/>
              <w:left w:w="60" w:type="dxa"/>
              <w:bottom w:w="0" w:type="dxa"/>
              <w:right w:w="0" w:type="dxa"/>
            </w:tcMar>
          </w:tcPr>
          <w:p w:rsidR="00154DA3" w:rsidRDefault="00154DA3" w:rsidP="003644DD">
            <w:pPr>
              <w:pStyle w:val="LG-ElencoConTabulazione"/>
            </w:pPr>
            <w:r>
              <w:t>69.20.15</w:t>
            </w:r>
          </w:p>
        </w:tc>
        <w:tc>
          <w:tcPr>
            <w:tcW w:w="7900" w:type="dxa"/>
            <w:gridSpan w:val="3"/>
            <w:tcMar>
              <w:top w:w="0" w:type="dxa"/>
              <w:left w:w="60" w:type="dxa"/>
              <w:bottom w:w="0" w:type="dxa"/>
              <w:right w:w="0" w:type="dxa"/>
            </w:tcMar>
          </w:tcPr>
          <w:p w:rsidR="00154DA3" w:rsidRDefault="00154DA3" w:rsidP="003644DD">
            <w:pPr>
              <w:pStyle w:val="LG-ElencoConTabulazione"/>
            </w:pPr>
            <w:r>
              <w:t>Gestione ed amministrazione del personale per conto terzi</w:t>
            </w:r>
          </w:p>
        </w:tc>
        <w:tc>
          <w:tcPr>
            <w:tcW w:w="1" w:type="dxa"/>
          </w:tcPr>
          <w:p w:rsidR="00154DA3" w:rsidRDefault="00154DA3" w:rsidP="003644DD">
            <w:pPr>
              <w:pStyle w:val="EMPTYCELLSTYLE"/>
            </w:pPr>
          </w:p>
        </w:tc>
      </w:tr>
      <w:tr w:rsidR="00154DA3" w:rsidTr="003644DD">
        <w:trPr>
          <w:trHeight w:hRule="exact" w:val="32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34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LG-Titoletto"/>
            </w:pPr>
            <w:r>
              <w:t>DESCRIZIONE SINTETICA DEL PROFILO</w:t>
            </w:r>
          </w:p>
        </w:tc>
        <w:tc>
          <w:tcPr>
            <w:tcW w:w="1" w:type="dxa"/>
          </w:tcPr>
          <w:p w:rsidR="00154DA3" w:rsidRDefault="00154DA3" w:rsidP="003644DD">
            <w:pPr>
              <w:pStyle w:val="EMPTYCELLSTYLE"/>
            </w:pPr>
          </w:p>
        </w:tc>
      </w:tr>
      <w:tr w:rsidR="00154DA3" w:rsidTr="003644DD">
        <w:trPr>
          <w:trHeight w:hRule="exact" w:val="14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154DA3">
        <w:trPr>
          <w:trHeight w:hRule="exact" w:val="1985"/>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LG-TestoBase"/>
            </w:pPr>
            <w:r>
              <w:t>Il TECNICO DELL'AMMINISTRAZIONE DEL PERSONALE svolge tutti gli adempimenti tutti gli adempimenti connessi alla gestione del rapporto di lavoro, in base alla normativa vigente. In particolare predispone e gestisce la documentazione relativa al rapporto di lavoro (assunzione, trasformazione, cessazione), effettua le comunicazioni formalmente previste dalla normativa vigente; controlla l'orario di lavoro effettuato da ogni singolo dipendente;, contabilizza le ferie, gli straordinari; provvede all'elaborazione degli stipendi, producendo i cedolini-paga, e al calcolo dei relativi versamenti fiscali, sia per i periodi lavorati, che per le assenze; svolge annualmente le attività connesse alla chiusura della contabilità del personale, compilando modelli fiscali e registrando i dati relativi al costo globale del personale.</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34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r>
              <w:rPr>
                <w:color w:val="7030A0"/>
                <w:sz w:val="24"/>
              </w:rPr>
              <w:t>REQUISITI FORMALI DI ACCESSO</w:t>
            </w:r>
          </w:p>
        </w:tc>
        <w:tc>
          <w:tcPr>
            <w:tcW w:w="1" w:type="dxa"/>
          </w:tcPr>
          <w:p w:rsidR="00154DA3" w:rsidRDefault="00154DA3" w:rsidP="003644DD">
            <w:pPr>
              <w:pStyle w:val="EMPTYCELLSTYLE"/>
            </w:pPr>
          </w:p>
        </w:tc>
      </w:tr>
      <w:tr w:rsidR="00154DA3" w:rsidTr="003644DD">
        <w:trPr>
          <w:trHeight w:hRule="exact" w:val="1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B85A35">
        <w:trPr>
          <w:trHeight w:val="2458"/>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A96187">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r>
              <w:br/>
              <w:t>• Titolo di Liceo classico</w:t>
            </w:r>
            <w:r>
              <w:br/>
              <w:t>•</w:t>
            </w:r>
            <w:r w:rsidR="00A96187">
              <w:t xml:space="preserve"> </w:t>
            </w:r>
            <w:r>
              <w:t>Titolo di Liceo scientifico</w:t>
            </w:r>
            <w:r>
              <w:br/>
              <w:t>•</w:t>
            </w:r>
            <w:r w:rsidR="00A96187">
              <w:t xml:space="preserve"> </w:t>
            </w:r>
            <w:r>
              <w:t>Titolo di Liceo delle scienze umane</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34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r>
              <w:rPr>
                <w:color w:val="7030A0"/>
                <w:sz w:val="24"/>
              </w:rPr>
              <w:t xml:space="preserve">COMPETENZE PROFESSIONALI CARATTERIZZANTI IL PROFILO REGIONALE </w:t>
            </w:r>
          </w:p>
        </w:tc>
        <w:tc>
          <w:tcPr>
            <w:tcW w:w="1" w:type="dxa"/>
          </w:tcPr>
          <w:p w:rsidR="00154DA3" w:rsidRDefault="00154DA3" w:rsidP="003644DD">
            <w:pPr>
              <w:pStyle w:val="EMPTYCELLSTYLE"/>
            </w:pPr>
          </w:p>
        </w:tc>
      </w:tr>
      <w:tr w:rsidR="00154DA3" w:rsidTr="003644DD">
        <w:trPr>
          <w:trHeight w:hRule="exact" w:val="1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1380" w:type="dxa"/>
            <w:gridSpan w:val="2"/>
            <w:tcBorders>
              <w:bottom w:val="single" w:sz="1" w:space="0" w:color="000000"/>
            </w:tcBorders>
            <w:tcMar>
              <w:top w:w="40" w:type="dxa"/>
              <w:left w:w="60" w:type="dxa"/>
              <w:bottom w:w="0" w:type="dxa"/>
              <w:right w:w="0" w:type="dxa"/>
            </w:tcMar>
          </w:tcPr>
          <w:p w:rsidR="00154DA3" w:rsidRDefault="00154DA3" w:rsidP="003644D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54DA3" w:rsidRDefault="00154DA3" w:rsidP="003644D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54DA3" w:rsidRDefault="00154DA3" w:rsidP="003644DD">
            <w:pPr>
              <w:pStyle w:val="DOC-TabellaIntestazioni"/>
            </w:pPr>
            <w:r>
              <w:t>EQF</w:t>
            </w:r>
          </w:p>
        </w:tc>
        <w:tc>
          <w:tcPr>
            <w:tcW w:w="1380" w:type="dxa"/>
            <w:tcBorders>
              <w:bottom w:val="single" w:sz="1" w:space="0" w:color="000000"/>
            </w:tcBorders>
            <w:tcMar>
              <w:top w:w="40" w:type="dxa"/>
              <w:left w:w="60" w:type="dxa"/>
              <w:bottom w:w="0" w:type="dxa"/>
              <w:right w:w="0" w:type="dxa"/>
            </w:tcMar>
          </w:tcPr>
          <w:p w:rsidR="00154DA3" w:rsidRDefault="00154DA3" w:rsidP="003644DD">
            <w:pPr>
              <w:pStyle w:val="DOC-TabellaIntestazioni"/>
            </w:pPr>
            <w:r>
              <w:t>Sviluppato in modo:</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1380" w:type="dxa"/>
            <w:gridSpan w:val="2"/>
            <w:tcMar>
              <w:top w:w="0" w:type="dxa"/>
              <w:left w:w="100" w:type="dxa"/>
              <w:bottom w:w="0" w:type="dxa"/>
              <w:right w:w="0" w:type="dxa"/>
            </w:tcMar>
          </w:tcPr>
          <w:p w:rsidR="00154DA3" w:rsidRDefault="00154DA3" w:rsidP="003644DD">
            <w:pPr>
              <w:pStyle w:val="DOC-TabellaGrassetto"/>
            </w:pPr>
            <w:r>
              <w:t>QPR-AMM-01</w:t>
            </w:r>
          </w:p>
        </w:tc>
        <w:tc>
          <w:tcPr>
            <w:tcW w:w="5960" w:type="dxa"/>
            <w:gridSpan w:val="2"/>
            <w:tcMar>
              <w:top w:w="0" w:type="dxa"/>
              <w:left w:w="100" w:type="dxa"/>
              <w:bottom w:w="0" w:type="dxa"/>
              <w:right w:w="0" w:type="dxa"/>
            </w:tcMar>
          </w:tcPr>
          <w:p w:rsidR="00154DA3" w:rsidRDefault="00154DA3" w:rsidP="003644DD">
            <w:pPr>
              <w:pStyle w:val="DOC-TabellaTesto"/>
            </w:pPr>
            <w:r>
              <w:t>GESTIONE DEI DOCUMENTI CONTABILI RICEVUTI E IN EMISSIONE</w:t>
            </w:r>
          </w:p>
        </w:tc>
        <w:tc>
          <w:tcPr>
            <w:tcW w:w="980" w:type="dxa"/>
            <w:tcMar>
              <w:top w:w="0" w:type="dxa"/>
              <w:left w:w="60" w:type="dxa"/>
              <w:bottom w:w="0" w:type="dxa"/>
              <w:right w:w="0" w:type="dxa"/>
            </w:tcMar>
          </w:tcPr>
          <w:p w:rsidR="00154DA3" w:rsidRDefault="00154DA3" w:rsidP="003644DD">
            <w:pPr>
              <w:pStyle w:val="DOC-TabellaTestoCx"/>
            </w:pPr>
            <w:r>
              <w:t>3</w:t>
            </w:r>
          </w:p>
        </w:tc>
        <w:tc>
          <w:tcPr>
            <w:tcW w:w="1380" w:type="dxa"/>
            <w:tcMar>
              <w:top w:w="0" w:type="dxa"/>
              <w:left w:w="60" w:type="dxa"/>
              <w:bottom w:w="0" w:type="dxa"/>
              <w:right w:w="0" w:type="dxa"/>
            </w:tcMar>
          </w:tcPr>
          <w:p w:rsidR="00154DA3" w:rsidRDefault="00154DA3" w:rsidP="003644DD">
            <w:pPr>
              <w:pStyle w:val="DOC-TabellaTestoCx"/>
            </w:pPr>
            <w:r>
              <w:t>Parziale</w:t>
            </w:r>
          </w:p>
        </w:tc>
        <w:tc>
          <w:tcPr>
            <w:tcW w:w="1" w:type="dxa"/>
          </w:tcPr>
          <w:p w:rsidR="00154DA3" w:rsidRDefault="00154DA3" w:rsidP="003644DD">
            <w:pPr>
              <w:pStyle w:val="EMPTYCELLSTYLE"/>
            </w:pPr>
          </w:p>
        </w:tc>
      </w:tr>
      <w:tr w:rsidR="00154DA3" w:rsidTr="00AB4A2E">
        <w:trPr>
          <w:trHeight w:hRule="exact" w:val="280"/>
        </w:trPr>
        <w:tc>
          <w:tcPr>
            <w:tcW w:w="1" w:type="dxa"/>
          </w:tcPr>
          <w:p w:rsidR="00154DA3" w:rsidRDefault="00154DA3" w:rsidP="003644DD">
            <w:pPr>
              <w:pStyle w:val="EMPTYCELLSTYLE"/>
            </w:pPr>
          </w:p>
        </w:tc>
        <w:tc>
          <w:tcPr>
            <w:tcW w:w="1380" w:type="dxa"/>
            <w:gridSpan w:val="2"/>
            <w:tcMar>
              <w:top w:w="0" w:type="dxa"/>
              <w:left w:w="100" w:type="dxa"/>
              <w:bottom w:w="0" w:type="dxa"/>
              <w:right w:w="0" w:type="dxa"/>
            </w:tcMar>
          </w:tcPr>
          <w:p w:rsidR="00154DA3" w:rsidRDefault="00154DA3" w:rsidP="003644DD">
            <w:pPr>
              <w:pStyle w:val="DOC-TabellaGrassetto"/>
            </w:pPr>
            <w:r>
              <w:t>QPR-GRU-01</w:t>
            </w:r>
          </w:p>
        </w:tc>
        <w:tc>
          <w:tcPr>
            <w:tcW w:w="5960" w:type="dxa"/>
            <w:gridSpan w:val="2"/>
            <w:tcMar>
              <w:top w:w="0" w:type="dxa"/>
              <w:left w:w="100" w:type="dxa"/>
              <w:bottom w:w="0" w:type="dxa"/>
              <w:right w:w="0" w:type="dxa"/>
            </w:tcMar>
          </w:tcPr>
          <w:p w:rsidR="00154DA3" w:rsidRDefault="00154DA3" w:rsidP="003644DD">
            <w:pPr>
              <w:pStyle w:val="DOC-TabellaTesto"/>
            </w:pPr>
            <w:r>
              <w:t>GESTIONE DELLA DOCUMENTAZIONE DEL PERSONALE</w:t>
            </w:r>
          </w:p>
        </w:tc>
        <w:tc>
          <w:tcPr>
            <w:tcW w:w="980" w:type="dxa"/>
            <w:tcMar>
              <w:top w:w="0" w:type="dxa"/>
              <w:left w:w="60" w:type="dxa"/>
              <w:bottom w:w="0" w:type="dxa"/>
              <w:right w:w="0" w:type="dxa"/>
            </w:tcMar>
          </w:tcPr>
          <w:p w:rsidR="00154DA3" w:rsidRDefault="00154DA3" w:rsidP="003644DD">
            <w:pPr>
              <w:pStyle w:val="DOC-TabellaTestoCx"/>
            </w:pPr>
            <w:r>
              <w:t>3</w:t>
            </w:r>
          </w:p>
        </w:tc>
        <w:tc>
          <w:tcPr>
            <w:tcW w:w="1380" w:type="dxa"/>
            <w:tcMar>
              <w:top w:w="0" w:type="dxa"/>
              <w:left w:w="60" w:type="dxa"/>
              <w:bottom w:w="0" w:type="dxa"/>
              <w:right w:w="0" w:type="dxa"/>
            </w:tcMar>
          </w:tcPr>
          <w:p w:rsidR="00154DA3" w:rsidRDefault="00154DA3" w:rsidP="003644DD">
            <w:pPr>
              <w:pStyle w:val="DOC-TabellaTestoCx"/>
            </w:pPr>
            <w:r>
              <w:t>Completo</w:t>
            </w:r>
          </w:p>
        </w:tc>
        <w:tc>
          <w:tcPr>
            <w:tcW w:w="1" w:type="dxa"/>
          </w:tcPr>
          <w:p w:rsidR="00154DA3" w:rsidRDefault="00154DA3" w:rsidP="003644DD">
            <w:pPr>
              <w:pStyle w:val="EMPTYCELLSTYLE"/>
            </w:pPr>
          </w:p>
        </w:tc>
      </w:tr>
      <w:tr w:rsidR="00154DA3" w:rsidTr="00AB4A2E">
        <w:trPr>
          <w:trHeight w:hRule="exact" w:val="280"/>
        </w:trPr>
        <w:tc>
          <w:tcPr>
            <w:tcW w:w="1" w:type="dxa"/>
            <w:tcBorders>
              <w:bottom w:val="single" w:sz="4" w:space="0" w:color="000000"/>
            </w:tcBorders>
          </w:tcPr>
          <w:p w:rsidR="00154DA3" w:rsidRDefault="00154DA3" w:rsidP="003644DD">
            <w:pPr>
              <w:pStyle w:val="EMPTYCELLSTYLE"/>
            </w:pPr>
          </w:p>
        </w:tc>
        <w:tc>
          <w:tcPr>
            <w:tcW w:w="1380" w:type="dxa"/>
            <w:gridSpan w:val="2"/>
            <w:tcBorders>
              <w:bottom w:val="single" w:sz="4" w:space="0" w:color="000000"/>
            </w:tcBorders>
            <w:tcMar>
              <w:top w:w="0" w:type="dxa"/>
              <w:left w:w="100" w:type="dxa"/>
              <w:bottom w:w="0" w:type="dxa"/>
              <w:right w:w="0" w:type="dxa"/>
            </w:tcMar>
          </w:tcPr>
          <w:p w:rsidR="00154DA3" w:rsidRDefault="00154DA3" w:rsidP="003644DD">
            <w:pPr>
              <w:pStyle w:val="DOC-TabellaGrassetto"/>
            </w:pPr>
            <w:r>
              <w:t>QPR-GRU-02</w:t>
            </w:r>
          </w:p>
        </w:tc>
        <w:tc>
          <w:tcPr>
            <w:tcW w:w="5960" w:type="dxa"/>
            <w:gridSpan w:val="2"/>
            <w:tcBorders>
              <w:bottom w:val="single" w:sz="4" w:space="0" w:color="000000"/>
            </w:tcBorders>
            <w:tcMar>
              <w:top w:w="0" w:type="dxa"/>
              <w:left w:w="100" w:type="dxa"/>
              <w:bottom w:w="0" w:type="dxa"/>
              <w:right w:w="0" w:type="dxa"/>
            </w:tcMar>
          </w:tcPr>
          <w:p w:rsidR="00154DA3" w:rsidRDefault="00154DA3" w:rsidP="003644DD">
            <w:pPr>
              <w:pStyle w:val="DOC-TabellaTesto"/>
            </w:pPr>
            <w:r>
              <w:t>GESTIONE DELLE RETRIBUZIONI PER IL PERSONALE</w:t>
            </w:r>
          </w:p>
        </w:tc>
        <w:tc>
          <w:tcPr>
            <w:tcW w:w="980" w:type="dxa"/>
            <w:tcBorders>
              <w:bottom w:val="single" w:sz="4" w:space="0" w:color="000000"/>
            </w:tcBorders>
            <w:tcMar>
              <w:top w:w="0" w:type="dxa"/>
              <w:left w:w="60" w:type="dxa"/>
              <w:bottom w:w="0" w:type="dxa"/>
              <w:right w:w="0" w:type="dxa"/>
            </w:tcMar>
          </w:tcPr>
          <w:p w:rsidR="00154DA3" w:rsidRDefault="00154DA3" w:rsidP="003644DD">
            <w:pPr>
              <w:pStyle w:val="DOC-TabellaTestoCx"/>
            </w:pPr>
            <w:r>
              <w:t>4</w:t>
            </w:r>
          </w:p>
        </w:tc>
        <w:tc>
          <w:tcPr>
            <w:tcW w:w="1380" w:type="dxa"/>
            <w:tcBorders>
              <w:bottom w:val="single" w:sz="4" w:space="0" w:color="000000"/>
            </w:tcBorders>
            <w:tcMar>
              <w:top w:w="0" w:type="dxa"/>
              <w:left w:w="60" w:type="dxa"/>
              <w:bottom w:w="0" w:type="dxa"/>
              <w:right w:w="0" w:type="dxa"/>
            </w:tcMar>
          </w:tcPr>
          <w:p w:rsidR="00154DA3" w:rsidRDefault="00154DA3" w:rsidP="003644DD">
            <w:pPr>
              <w:pStyle w:val="DOC-TabellaTestoCx"/>
            </w:pPr>
            <w:r>
              <w:t>Completo</w:t>
            </w:r>
          </w:p>
        </w:tc>
        <w:tc>
          <w:tcPr>
            <w:tcW w:w="1" w:type="dxa"/>
            <w:tcBorders>
              <w:bottom w:val="single" w:sz="4" w:space="0" w:color="000000"/>
            </w:tcBorders>
          </w:tcPr>
          <w:p w:rsidR="00154DA3" w:rsidRDefault="00154DA3" w:rsidP="003644DD">
            <w:pPr>
              <w:pStyle w:val="EMPTYCELLSTYLE"/>
            </w:pPr>
          </w:p>
        </w:tc>
      </w:tr>
    </w:tbl>
    <w:p w:rsidR="006E756E" w:rsidRPr="00493351" w:rsidRDefault="006E756E" w:rsidP="0035687C">
      <w:pPr>
        <w:pStyle w:val="DOC-TestoBase"/>
      </w:pPr>
    </w:p>
    <w:p w:rsidR="008F4E57" w:rsidRPr="00493351" w:rsidRDefault="008F4E57" w:rsidP="0035687C">
      <w:pPr>
        <w:pStyle w:val="DOC-TestoBase"/>
      </w:pPr>
      <w:r w:rsidRPr="00493351">
        <w:br w:type="page"/>
      </w:r>
    </w:p>
    <w:p w:rsidR="008F4E57" w:rsidRPr="00493351" w:rsidRDefault="008F4E57" w:rsidP="002B13DD">
      <w:pPr>
        <w:pStyle w:val="LG-Titoletto"/>
      </w:pPr>
      <w:r w:rsidRPr="00493351">
        <w:t>Descrizione delle competenze caratterizzanti il profilo PROFESSIONALE regionale</w:t>
      </w:r>
    </w:p>
    <w:p w:rsidR="008F4E57" w:rsidRDefault="008F4E57" w:rsidP="008F4E57">
      <w:pPr>
        <w:pStyle w:val="DOC-TestoBase"/>
      </w:pPr>
    </w:p>
    <w:p w:rsidR="00B85A35" w:rsidRDefault="00B85A35" w:rsidP="00B85A3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5A35"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B85A35" w:rsidRPr="00174B50" w:rsidRDefault="00B85A35" w:rsidP="003644DD">
            <w:pPr>
              <w:pStyle w:val="QPR-Titolo"/>
            </w:pPr>
            <w:r w:rsidRPr="00416230">
              <w:t>GESTIONE DEI DOCUMENTI CONTABILI RICEVUTI E IN EMISSIONE</w:t>
            </w:r>
          </w:p>
        </w:tc>
      </w:tr>
      <w:tr w:rsidR="00B85A35"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B85A35" w:rsidRPr="00F80D72" w:rsidRDefault="00B85A35"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5A35" w:rsidRPr="00F80D72" w:rsidRDefault="00B85A35" w:rsidP="003644DD">
            <w:pPr>
              <w:pStyle w:val="QPR-Codice"/>
            </w:pPr>
            <w:r w:rsidRPr="00416230">
              <w:t>QPR-AMM-01</w:t>
            </w:r>
          </w:p>
        </w:tc>
        <w:tc>
          <w:tcPr>
            <w:tcW w:w="1625" w:type="dxa"/>
            <w:tcBorders>
              <w:left w:val="nil"/>
              <w:bottom w:val="single" w:sz="4" w:space="0" w:color="auto"/>
              <w:right w:val="nil"/>
            </w:tcBorders>
            <w:shd w:val="clear" w:color="auto" w:fill="CCECFF"/>
            <w:vAlign w:val="center"/>
          </w:tcPr>
          <w:p w:rsidR="00B85A35" w:rsidRDefault="00B85A35"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5A35" w:rsidRDefault="00B85A35"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B85A35" w:rsidRPr="00F80D72" w:rsidRDefault="00B85A35" w:rsidP="003644DD">
            <w:pPr>
              <w:pStyle w:val="QPR-Versione"/>
            </w:pPr>
            <w:r w:rsidRPr="00F80D72">
              <w:t xml:space="preserve">Versione </w:t>
            </w:r>
            <w:r w:rsidRPr="00416230">
              <w:t>2</w:t>
            </w:r>
            <w:r w:rsidRPr="00F80D72">
              <w:t xml:space="preserve"> del</w:t>
            </w:r>
            <w:r>
              <w:t xml:space="preserve"> 30/12/2019</w:t>
            </w:r>
          </w:p>
        </w:tc>
      </w:tr>
      <w:tr w:rsidR="00B85A35"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5A35" w:rsidRPr="004503E8" w:rsidRDefault="00B85A35" w:rsidP="003644DD">
            <w:pPr>
              <w:pStyle w:val="QPR-Titoletti"/>
            </w:pPr>
            <w:r w:rsidRPr="004503E8">
              <w:t>Descrizione del qualificatore professionale regionale</w:t>
            </w:r>
          </w:p>
        </w:tc>
      </w:tr>
      <w:tr w:rsidR="00B85A35"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5A35" w:rsidRPr="006F0970" w:rsidRDefault="00B85A35" w:rsidP="003644DD">
            <w:pPr>
              <w:pStyle w:val="QPR-TitoloDescrizione"/>
            </w:pPr>
            <w:r w:rsidRPr="00416230">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B85A35" w:rsidRPr="006F0970" w:rsidTr="003644DD">
        <w:trPr>
          <w:trHeight w:hRule="exact" w:val="340"/>
        </w:trPr>
        <w:tc>
          <w:tcPr>
            <w:tcW w:w="4874" w:type="dxa"/>
            <w:gridSpan w:val="3"/>
            <w:tcBorders>
              <w:bottom w:val="nil"/>
            </w:tcBorders>
            <w:shd w:val="clear" w:color="auto" w:fill="FFFFB9"/>
            <w:vAlign w:val="center"/>
          </w:tcPr>
          <w:p w:rsidR="00B85A35" w:rsidRPr="006F0970" w:rsidRDefault="00B85A35" w:rsidP="003644DD">
            <w:pPr>
              <w:pStyle w:val="QPR-Titoletti"/>
            </w:pPr>
            <w:r w:rsidRPr="006F0970">
              <w:t>Conoscenze</w:t>
            </w:r>
          </w:p>
        </w:tc>
        <w:tc>
          <w:tcPr>
            <w:tcW w:w="4875" w:type="dxa"/>
            <w:gridSpan w:val="2"/>
            <w:tcBorders>
              <w:bottom w:val="nil"/>
            </w:tcBorders>
            <w:shd w:val="clear" w:color="auto" w:fill="FFFFB9"/>
            <w:vAlign w:val="center"/>
          </w:tcPr>
          <w:p w:rsidR="00B85A35" w:rsidRPr="006F0970" w:rsidRDefault="00B85A35" w:rsidP="003644DD">
            <w:pPr>
              <w:pStyle w:val="QPR-Titoletti"/>
            </w:pPr>
            <w:r w:rsidRPr="006F0970">
              <w:t>Abilità</w:t>
            </w:r>
          </w:p>
        </w:tc>
      </w:tr>
      <w:tr w:rsidR="00B85A35"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5A35" w:rsidRPr="00F1307A" w:rsidRDefault="00B85A35" w:rsidP="00B85A35">
            <w:pPr>
              <w:pStyle w:val="QPR-ConoscenzeAbilit"/>
              <w:suppressAutoHyphens w:val="0"/>
              <w:ind w:left="283" w:hanging="198"/>
            </w:pPr>
            <w:r>
              <w:rPr>
                <w:noProof/>
              </w:rPr>
              <w:t>Tecniche di organizzazione e pianificazione del proprio lavoro nelle attività di gestione dei documenti</w:t>
            </w:r>
          </w:p>
          <w:p w:rsidR="00B85A35" w:rsidRDefault="00B85A35" w:rsidP="00B85A35">
            <w:pPr>
              <w:pStyle w:val="QPR-ConoscenzeAbilit"/>
              <w:suppressAutoHyphens w:val="0"/>
              <w:ind w:left="283" w:hanging="198"/>
            </w:pPr>
            <w:r>
              <w:rPr>
                <w:noProof/>
              </w:rPr>
              <w:t>Tipologie di documenti contabili in ricezione/emissione e di libri e registri contabili</w:t>
            </w:r>
          </w:p>
          <w:p w:rsidR="00B85A35" w:rsidRDefault="00B85A35" w:rsidP="00B85A35">
            <w:pPr>
              <w:pStyle w:val="QPR-ConoscenzeAbilit"/>
              <w:suppressAutoHyphens w:val="0"/>
              <w:ind w:left="283" w:hanging="198"/>
            </w:pPr>
            <w:r>
              <w:rPr>
                <w:noProof/>
              </w:rPr>
              <w:t>Elementi di diritto del lavoro relativamente agli adempimenti contributivi e fiscali dei dipendenti</w:t>
            </w:r>
          </w:p>
          <w:p w:rsidR="00B85A35" w:rsidRDefault="00B85A35" w:rsidP="00B85A35">
            <w:pPr>
              <w:pStyle w:val="QPR-ConoscenzeAbilit"/>
              <w:suppressAutoHyphens w:val="0"/>
              <w:ind w:left="283" w:hanging="198"/>
            </w:pPr>
            <w:r>
              <w:rPr>
                <w:noProof/>
              </w:rPr>
              <w:t>Normativa IVA applicata ai documenti in ricezione/emissione</w:t>
            </w:r>
          </w:p>
          <w:p w:rsidR="00B85A35" w:rsidRDefault="00B85A35" w:rsidP="00B85A35">
            <w:pPr>
              <w:pStyle w:val="QPR-ConoscenzeAbilit"/>
              <w:suppressAutoHyphens w:val="0"/>
              <w:ind w:left="283" w:hanging="198"/>
            </w:pPr>
            <w:r>
              <w:rPr>
                <w:noProof/>
              </w:rPr>
              <w:t>Elementi di diritto tributario in merito agli adempimenti del sostituto d’imposta</w:t>
            </w:r>
          </w:p>
          <w:p w:rsidR="00B85A35" w:rsidRDefault="00B85A35" w:rsidP="00B85A35">
            <w:pPr>
              <w:pStyle w:val="QPR-ConoscenzeAbilit"/>
              <w:suppressAutoHyphens w:val="0"/>
              <w:ind w:left="283" w:hanging="198"/>
            </w:pPr>
            <w:r>
              <w:rPr>
                <w:noProof/>
              </w:rPr>
              <w:t>Normativa riguardante l’imposta di bollo e di registro</w:t>
            </w:r>
          </w:p>
          <w:p w:rsidR="00B85A35" w:rsidRDefault="00B85A35" w:rsidP="00B85A35">
            <w:pPr>
              <w:pStyle w:val="QPR-ConoscenzeAbilit"/>
              <w:suppressAutoHyphens w:val="0"/>
              <w:ind w:left="283" w:hanging="198"/>
            </w:pPr>
            <w:r>
              <w:rPr>
                <w:noProof/>
              </w:rPr>
              <w:t>Tecniche di registrazione e archiviazione dei documenti ricevuti/emessi</w:t>
            </w:r>
          </w:p>
          <w:p w:rsidR="00B85A35" w:rsidRDefault="00B85A35" w:rsidP="00B85A35">
            <w:pPr>
              <w:pStyle w:val="QPR-ConoscenzeAbilit"/>
              <w:suppressAutoHyphens w:val="0"/>
              <w:ind w:left="283" w:hanging="198"/>
            </w:pPr>
            <w:r>
              <w:rPr>
                <w:noProof/>
              </w:rPr>
              <w:t>Tecniche di controllo e quadratura dei mastrini contabili</w:t>
            </w:r>
          </w:p>
          <w:p w:rsidR="00B85A35" w:rsidRDefault="00B85A35" w:rsidP="00B85A35">
            <w:pPr>
              <w:pStyle w:val="QPR-ConoscenzeAbilit"/>
              <w:suppressAutoHyphens w:val="0"/>
              <w:ind w:left="283" w:hanging="198"/>
            </w:pPr>
            <w:r>
              <w:rPr>
                <w:noProof/>
              </w:rPr>
              <w:t>Caratteristiche di funzionamento dei software gestionali di contabilità</w:t>
            </w:r>
          </w:p>
          <w:p w:rsidR="00B85A35" w:rsidRDefault="00B85A35" w:rsidP="00B85A35">
            <w:pPr>
              <w:pStyle w:val="QPR-ConoscenzeAbilit"/>
              <w:suppressAutoHyphens w:val="0"/>
              <w:ind w:left="283" w:hanging="198"/>
            </w:pPr>
            <w:r>
              <w:rPr>
                <w:noProof/>
              </w:rPr>
              <w:t>Principi e tecniche di archiviazione digitale dei documenti</w:t>
            </w:r>
          </w:p>
          <w:p w:rsidR="00B85A35" w:rsidRDefault="00B85A35" w:rsidP="00B85A35">
            <w:pPr>
              <w:pStyle w:val="QPR-ConoscenzeAbilit"/>
              <w:suppressAutoHyphens w:val="0"/>
              <w:ind w:left="283" w:hanging="198"/>
            </w:pPr>
            <w:r>
              <w:rPr>
                <w:noProof/>
              </w:rPr>
              <w:t>Normative sicurezza, igiene e salvaguardia ambientale nel settore amministrativo</w:t>
            </w:r>
          </w:p>
          <w:p w:rsidR="00B85A35" w:rsidRPr="00174B50" w:rsidRDefault="00B85A35"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5A35" w:rsidRDefault="00B85A35" w:rsidP="00B85A35">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B85A35" w:rsidRDefault="00B85A35" w:rsidP="00B85A35">
            <w:pPr>
              <w:pStyle w:val="QPR-ConoscenzeAbilit"/>
              <w:suppressAutoHyphens w:val="0"/>
              <w:ind w:left="283" w:hanging="198"/>
            </w:pPr>
            <w:r>
              <w:rPr>
                <w:noProof/>
              </w:rPr>
              <w:t>Utilizzare software per la gestione della contabilità</w:t>
            </w:r>
          </w:p>
          <w:p w:rsidR="00B85A35" w:rsidRDefault="00B85A35" w:rsidP="00B85A35">
            <w:pPr>
              <w:pStyle w:val="QPR-ConoscenzeAbilit"/>
              <w:suppressAutoHyphens w:val="0"/>
              <w:ind w:left="283" w:hanging="198"/>
            </w:pPr>
            <w:r>
              <w:rPr>
                <w:noProof/>
              </w:rPr>
              <w:t>Registrare il documento nei registri contabili</w:t>
            </w:r>
          </w:p>
          <w:p w:rsidR="00B85A35" w:rsidRDefault="00B85A35" w:rsidP="00B85A35">
            <w:pPr>
              <w:pStyle w:val="QPR-ConoscenzeAbilit"/>
              <w:suppressAutoHyphens w:val="0"/>
              <w:ind w:left="283" w:hanging="198"/>
            </w:pPr>
            <w:r>
              <w:rPr>
                <w:noProof/>
              </w:rPr>
              <w:t>Controllare e far quadrare i mastrini contabili</w:t>
            </w:r>
          </w:p>
          <w:p w:rsidR="00B85A35" w:rsidRDefault="00B85A35" w:rsidP="00B85A35">
            <w:pPr>
              <w:pStyle w:val="QPR-ConoscenzeAbilit"/>
              <w:suppressAutoHyphens w:val="0"/>
              <w:ind w:left="283" w:hanging="198"/>
            </w:pPr>
            <w:r>
              <w:rPr>
                <w:noProof/>
              </w:rPr>
              <w:t>Controllare gli aspetti fiscali e previdenziali</w:t>
            </w:r>
          </w:p>
          <w:p w:rsidR="00B85A35" w:rsidRDefault="00B85A35" w:rsidP="00B85A35">
            <w:pPr>
              <w:pStyle w:val="QPR-ConoscenzeAbilit"/>
              <w:suppressAutoHyphens w:val="0"/>
              <w:ind w:left="283" w:hanging="198"/>
            </w:pPr>
            <w:r>
              <w:rPr>
                <w:noProof/>
              </w:rPr>
              <w:t>Inserire il documento nello scadenziario dei pagamenti/incassi</w:t>
            </w:r>
          </w:p>
          <w:p w:rsidR="00B85A35" w:rsidRDefault="00B85A35" w:rsidP="00B85A35">
            <w:pPr>
              <w:pStyle w:val="QPR-ConoscenzeAbilit"/>
              <w:suppressAutoHyphens w:val="0"/>
              <w:ind w:left="283" w:hanging="198"/>
            </w:pPr>
            <w:r>
              <w:rPr>
                <w:noProof/>
              </w:rPr>
              <w:t>Verificare e registrare l'avvenuto pagamento/incasso</w:t>
            </w:r>
          </w:p>
          <w:p w:rsidR="00B85A35" w:rsidRDefault="00B85A35" w:rsidP="00B85A35">
            <w:pPr>
              <w:pStyle w:val="QPR-ConoscenzeAbilit"/>
              <w:suppressAutoHyphens w:val="0"/>
              <w:ind w:left="283" w:hanging="198"/>
            </w:pPr>
            <w:r>
              <w:rPr>
                <w:noProof/>
              </w:rPr>
              <w:t>Archiviare i documenti ricevuti/emessi (anche in formato digitale)</w:t>
            </w:r>
          </w:p>
          <w:p w:rsidR="00B85A35" w:rsidRDefault="00B85A35" w:rsidP="00B85A35">
            <w:pPr>
              <w:pStyle w:val="QPR-ConoscenzeAbilit"/>
              <w:suppressAutoHyphens w:val="0"/>
              <w:ind w:left="283" w:hanging="198"/>
            </w:pPr>
            <w:r>
              <w:rPr>
                <w:noProof/>
              </w:rPr>
              <w:t>Operare secondo le norme di sicurezza</w:t>
            </w:r>
          </w:p>
          <w:p w:rsidR="00B85A35" w:rsidRPr="006F0970" w:rsidRDefault="00B85A35" w:rsidP="003644DD">
            <w:pPr>
              <w:pStyle w:val="QPR-ChiusuraConAbi"/>
            </w:pPr>
          </w:p>
        </w:tc>
      </w:tr>
    </w:tbl>
    <w:p w:rsidR="00B85A35" w:rsidRDefault="00B85A35" w:rsidP="00B85A35">
      <w:pPr>
        <w:pStyle w:val="DOC-Spaziatura"/>
      </w:pPr>
    </w:p>
    <w:p w:rsidR="00B85A35" w:rsidRDefault="00B85A35" w:rsidP="00B85A35">
      <w:r>
        <w:br w:type="page"/>
      </w:r>
    </w:p>
    <w:p w:rsidR="00B85A35" w:rsidRDefault="00B85A35" w:rsidP="00B85A35">
      <w:pPr>
        <w:pStyle w:val="DOC-Spaziatura"/>
      </w:pPr>
    </w:p>
    <w:p w:rsidR="00B85A35" w:rsidRDefault="00B85A35" w:rsidP="00B85A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5A35"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B85A35" w:rsidRPr="00174B50" w:rsidRDefault="00B85A35" w:rsidP="003644DD">
            <w:pPr>
              <w:pStyle w:val="QPR-Titolo"/>
            </w:pPr>
            <w:r w:rsidRPr="00416230">
              <w:t>GESTIONE DELLA DOCUMENTAZIONE DEL PERSONALE</w:t>
            </w:r>
          </w:p>
        </w:tc>
      </w:tr>
      <w:tr w:rsidR="00B85A35"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B85A35" w:rsidRPr="00F80D72" w:rsidRDefault="00B85A35"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5A35" w:rsidRPr="00F80D72" w:rsidRDefault="00B85A35" w:rsidP="003644DD">
            <w:pPr>
              <w:pStyle w:val="QPR-Codice"/>
            </w:pPr>
            <w:r w:rsidRPr="00416230">
              <w:t>QPR-GRU-01</w:t>
            </w:r>
          </w:p>
        </w:tc>
        <w:tc>
          <w:tcPr>
            <w:tcW w:w="1625" w:type="dxa"/>
            <w:tcBorders>
              <w:left w:val="nil"/>
              <w:bottom w:val="single" w:sz="4" w:space="0" w:color="auto"/>
              <w:right w:val="nil"/>
            </w:tcBorders>
            <w:shd w:val="clear" w:color="auto" w:fill="CCECFF"/>
            <w:vAlign w:val="center"/>
          </w:tcPr>
          <w:p w:rsidR="00B85A35" w:rsidRDefault="00B85A35"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5A35" w:rsidRDefault="00B85A35"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B85A35" w:rsidRPr="00F80D72" w:rsidRDefault="00B85A35" w:rsidP="003644DD">
            <w:pPr>
              <w:pStyle w:val="QPR-Versione"/>
            </w:pPr>
            <w:r w:rsidRPr="00F80D72">
              <w:t xml:space="preserve">Versione </w:t>
            </w:r>
            <w:r w:rsidRPr="00416230">
              <w:t>2</w:t>
            </w:r>
            <w:r w:rsidRPr="00F80D72">
              <w:t xml:space="preserve"> del</w:t>
            </w:r>
            <w:r>
              <w:t xml:space="preserve"> 23/12/2019</w:t>
            </w:r>
          </w:p>
        </w:tc>
      </w:tr>
      <w:tr w:rsidR="00B85A35"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5A35" w:rsidRPr="004503E8" w:rsidRDefault="00B85A35" w:rsidP="003644DD">
            <w:pPr>
              <w:pStyle w:val="QPR-Titoletti"/>
            </w:pPr>
            <w:r w:rsidRPr="004503E8">
              <w:t>Descrizione del qualificatore professionale regionale</w:t>
            </w:r>
          </w:p>
        </w:tc>
      </w:tr>
      <w:tr w:rsidR="00B85A35"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5A35" w:rsidRPr="006F0970" w:rsidRDefault="00B85A35" w:rsidP="003644DD">
            <w:pPr>
              <w:pStyle w:val="QPR-TitoloDescrizione"/>
            </w:pPr>
            <w:r w:rsidRPr="00416230">
              <w:rPr>
                <w:noProof/>
                <w:snapToGrid w:val="0"/>
              </w:rPr>
              <w:t>Sulla base delle normative vigenti sul lavoro, gestire la documentazione e le scadenze relative a un rapporto di lavoro, aggiornando e compilando il libro unico del lavoro e il registro infortuni.</w:t>
            </w:r>
          </w:p>
        </w:tc>
      </w:tr>
      <w:tr w:rsidR="00B85A35" w:rsidRPr="006F0970" w:rsidTr="003644DD">
        <w:trPr>
          <w:trHeight w:hRule="exact" w:val="340"/>
        </w:trPr>
        <w:tc>
          <w:tcPr>
            <w:tcW w:w="4874" w:type="dxa"/>
            <w:gridSpan w:val="3"/>
            <w:tcBorders>
              <w:bottom w:val="nil"/>
            </w:tcBorders>
            <w:shd w:val="clear" w:color="auto" w:fill="FFFFB9"/>
            <w:vAlign w:val="center"/>
          </w:tcPr>
          <w:p w:rsidR="00B85A35" w:rsidRPr="006F0970" w:rsidRDefault="00B85A35" w:rsidP="003644DD">
            <w:pPr>
              <w:pStyle w:val="QPR-Titoletti"/>
            </w:pPr>
            <w:r w:rsidRPr="006F0970">
              <w:t>Conoscenze</w:t>
            </w:r>
          </w:p>
        </w:tc>
        <w:tc>
          <w:tcPr>
            <w:tcW w:w="4875" w:type="dxa"/>
            <w:gridSpan w:val="2"/>
            <w:tcBorders>
              <w:bottom w:val="nil"/>
            </w:tcBorders>
            <w:shd w:val="clear" w:color="auto" w:fill="FFFFB9"/>
            <w:vAlign w:val="center"/>
          </w:tcPr>
          <w:p w:rsidR="00B85A35" w:rsidRPr="006F0970" w:rsidRDefault="00B85A35" w:rsidP="003644DD">
            <w:pPr>
              <w:pStyle w:val="QPR-Titoletti"/>
            </w:pPr>
            <w:r w:rsidRPr="006F0970">
              <w:t>Abilità</w:t>
            </w:r>
          </w:p>
        </w:tc>
      </w:tr>
      <w:tr w:rsidR="00B85A35"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5A35" w:rsidRPr="00F1307A" w:rsidRDefault="00B85A35" w:rsidP="00B85A35">
            <w:pPr>
              <w:pStyle w:val="QPR-ConoscenzeAbilit"/>
              <w:suppressAutoHyphens w:val="0"/>
              <w:ind w:left="283" w:hanging="198"/>
            </w:pPr>
            <w:r>
              <w:rPr>
                <w:noProof/>
              </w:rPr>
              <w:t>Procedure e adempimenti connessi con l’instaurazione, la trasformazione e la cessazione del rapporto di lavoro</w:t>
            </w:r>
          </w:p>
          <w:p w:rsidR="00B85A35" w:rsidRDefault="00B85A35" w:rsidP="00B85A35">
            <w:pPr>
              <w:pStyle w:val="QPR-ConoscenzeAbilit"/>
              <w:suppressAutoHyphens w:val="0"/>
              <w:ind w:left="283" w:hanging="198"/>
            </w:pPr>
            <w:r>
              <w:rPr>
                <w:noProof/>
              </w:rPr>
              <w:t>Documentazione necessaria per la gestione del rapporto contrattuale del lavoratore (instaurazione, trasformazioni, cessazioni)</w:t>
            </w:r>
          </w:p>
          <w:p w:rsidR="00B85A35" w:rsidRDefault="00B85A35" w:rsidP="00B85A35">
            <w:pPr>
              <w:pStyle w:val="QPR-ConoscenzeAbilit"/>
              <w:suppressAutoHyphens w:val="0"/>
              <w:ind w:left="283" w:hanging="198"/>
            </w:pPr>
            <w:r>
              <w:rPr>
                <w:noProof/>
              </w:rPr>
              <w:t>Caratteristiche e funzionamento dei libri obbligatori (libro unico del lavoro e registro infortuni)</w:t>
            </w:r>
          </w:p>
          <w:p w:rsidR="00B85A35" w:rsidRDefault="00B85A35" w:rsidP="00B85A35">
            <w:pPr>
              <w:pStyle w:val="QPR-ConoscenzeAbilit"/>
              <w:suppressAutoHyphens w:val="0"/>
              <w:ind w:left="283" w:hanging="198"/>
            </w:pPr>
            <w:r>
              <w:rPr>
                <w:noProof/>
              </w:rPr>
              <w:t>Funzionamento degli enti appartenenti al sistema amministrativo del lavoro (INAIL, INPS e DPL)</w:t>
            </w:r>
          </w:p>
          <w:p w:rsidR="00B85A35" w:rsidRDefault="00B85A35" w:rsidP="00B85A35">
            <w:pPr>
              <w:pStyle w:val="QPR-ConoscenzeAbilit"/>
              <w:suppressAutoHyphens w:val="0"/>
              <w:ind w:left="283" w:hanging="198"/>
            </w:pPr>
            <w:r>
              <w:rPr>
                <w:noProof/>
              </w:rPr>
              <w:t>Cenni sulla normativa sui contratti di lavoro</w:t>
            </w:r>
          </w:p>
          <w:p w:rsidR="00B85A35" w:rsidRDefault="00B85A35" w:rsidP="00B85A35">
            <w:pPr>
              <w:pStyle w:val="QPR-ConoscenzeAbilit"/>
              <w:suppressAutoHyphens w:val="0"/>
              <w:ind w:left="283" w:hanging="198"/>
            </w:pPr>
            <w:r>
              <w:rPr>
                <w:noProof/>
              </w:rPr>
              <w:t>Cenni sulla normativa in materia di ferie, permessi e malattia</w:t>
            </w:r>
          </w:p>
          <w:p w:rsidR="00B85A35" w:rsidRDefault="00B85A35" w:rsidP="00B85A35">
            <w:pPr>
              <w:pStyle w:val="QPR-ConoscenzeAbilit"/>
              <w:suppressAutoHyphens w:val="0"/>
              <w:ind w:left="283" w:hanging="198"/>
            </w:pPr>
            <w:r>
              <w:rPr>
                <w:noProof/>
              </w:rPr>
              <w:t>Cenni sulla normativa sulla sicurezza e la privacy</w:t>
            </w:r>
          </w:p>
          <w:p w:rsidR="00B85A35" w:rsidRDefault="00B85A35" w:rsidP="00B85A35">
            <w:pPr>
              <w:pStyle w:val="QPR-ConoscenzeAbilit"/>
              <w:suppressAutoHyphens w:val="0"/>
              <w:ind w:left="283" w:hanging="198"/>
            </w:pPr>
            <w:r>
              <w:rPr>
                <w:noProof/>
              </w:rPr>
              <w:t>Cenni sulla normativa regionale specifica in tema di politiche attive del lavoro</w:t>
            </w:r>
          </w:p>
          <w:p w:rsidR="00B85A35" w:rsidRDefault="00B85A35" w:rsidP="00B85A35">
            <w:pPr>
              <w:pStyle w:val="QPR-ConoscenzeAbilit"/>
              <w:suppressAutoHyphens w:val="0"/>
              <w:ind w:left="283" w:hanging="198"/>
            </w:pPr>
            <w:r>
              <w:rPr>
                <w:noProof/>
              </w:rPr>
              <w:t>Caratteristiche e funzionamento dei programmi di rilevazione presenze</w:t>
            </w:r>
          </w:p>
          <w:p w:rsidR="00B85A35" w:rsidRDefault="00B85A35" w:rsidP="00B85A35">
            <w:pPr>
              <w:pStyle w:val="QPR-ConoscenzeAbilit"/>
              <w:suppressAutoHyphens w:val="0"/>
              <w:ind w:left="283" w:hanging="198"/>
            </w:pPr>
            <w:r>
              <w:rPr>
                <w:noProof/>
              </w:rPr>
              <w:t>Tipologie di giustificativi delle assenze (rapporti interni, richieste dei lavoratori, certificati medici, verbali di infortunio</w:t>
            </w:r>
          </w:p>
          <w:p w:rsidR="00B85A35" w:rsidRDefault="00B85A35" w:rsidP="00B85A35">
            <w:pPr>
              <w:pStyle w:val="QPR-ConoscenzeAbilit"/>
              <w:suppressAutoHyphens w:val="0"/>
              <w:ind w:left="283" w:hanging="198"/>
            </w:pPr>
            <w:r>
              <w:rPr>
                <w:noProof/>
              </w:rPr>
              <w:t>Normative sicurezza, igiene e salvaguardia ambientale nel settore amministrativo</w:t>
            </w:r>
          </w:p>
          <w:p w:rsidR="00B85A35" w:rsidRPr="00174B50" w:rsidRDefault="00B85A35"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5A35" w:rsidRDefault="00B85A35" w:rsidP="00B85A35">
            <w:pPr>
              <w:pStyle w:val="QPR-ConoscenzeAbilit"/>
              <w:suppressAutoHyphens w:val="0"/>
              <w:ind w:left="283" w:hanging="198"/>
            </w:pPr>
            <w:r>
              <w:rPr>
                <w:noProof/>
              </w:rPr>
              <w:t>Predisporre uno scadenziario per tenere conto degli adempimenti collegati all’instaurazione, la trasformazione e la cessazione del rapporto di lavoro</w:t>
            </w:r>
          </w:p>
          <w:p w:rsidR="00B85A35" w:rsidRDefault="00B85A35" w:rsidP="00B85A35">
            <w:pPr>
              <w:pStyle w:val="QPR-ConoscenzeAbilit"/>
              <w:suppressAutoHyphens w:val="0"/>
              <w:ind w:left="283" w:hanging="198"/>
            </w:pPr>
            <w:r>
              <w:rPr>
                <w:noProof/>
              </w:rPr>
              <w:t>Gestire le procedure e la documentazione per l’instaurazione del contratto di lavoro e l’inserimento in azienda del lavoratore</w:t>
            </w:r>
          </w:p>
          <w:p w:rsidR="00B85A35" w:rsidRDefault="00B85A35" w:rsidP="00B85A35">
            <w:pPr>
              <w:pStyle w:val="QPR-ConoscenzeAbilit"/>
              <w:suppressAutoHyphens w:val="0"/>
              <w:ind w:left="283" w:hanging="198"/>
            </w:pPr>
            <w:r>
              <w:rPr>
                <w:noProof/>
              </w:rPr>
              <w:t>Aggiornare il libro unico del lavoro ed il registro infortuni secondo le normative vigenti</w:t>
            </w:r>
          </w:p>
          <w:p w:rsidR="00B85A35" w:rsidRDefault="00B85A35" w:rsidP="00B85A35">
            <w:pPr>
              <w:pStyle w:val="QPR-ConoscenzeAbilit"/>
              <w:suppressAutoHyphens w:val="0"/>
              <w:ind w:left="283" w:hanging="198"/>
            </w:pPr>
            <w:r>
              <w:rPr>
                <w:noProof/>
              </w:rPr>
              <w:t>Gestire le procedure e la documentazione in caso di infortuni del lavoratore</w:t>
            </w:r>
          </w:p>
          <w:p w:rsidR="00B85A35" w:rsidRDefault="00B85A35" w:rsidP="00B85A35">
            <w:pPr>
              <w:pStyle w:val="QPR-ConoscenzeAbilit"/>
              <w:suppressAutoHyphens w:val="0"/>
              <w:ind w:left="283" w:hanging="198"/>
            </w:pPr>
            <w:r>
              <w:rPr>
                <w:noProof/>
              </w:rPr>
              <w:t>Gestire la documentazione relativa alle presenze mensili</w:t>
            </w:r>
          </w:p>
          <w:p w:rsidR="00B85A35" w:rsidRDefault="00B85A35" w:rsidP="00B85A35">
            <w:pPr>
              <w:pStyle w:val="QPR-ConoscenzeAbilit"/>
              <w:suppressAutoHyphens w:val="0"/>
              <w:ind w:left="283" w:hanging="198"/>
            </w:pPr>
            <w:r>
              <w:rPr>
                <w:noProof/>
              </w:rPr>
              <w:t>Gestire le procedure e la documentazione per la trasformazione o la cessazione del contratto di lavoro</w:t>
            </w:r>
          </w:p>
          <w:p w:rsidR="00B85A35" w:rsidRDefault="00B85A35" w:rsidP="00B85A35">
            <w:pPr>
              <w:pStyle w:val="QPR-ConoscenzeAbilit"/>
              <w:suppressAutoHyphens w:val="0"/>
              <w:ind w:left="283" w:hanging="198"/>
            </w:pPr>
            <w:r>
              <w:rPr>
                <w:noProof/>
              </w:rPr>
              <w:t>Gestire le comunicazioni con gli Enti competenti anche attraverso canali dedicati</w:t>
            </w:r>
          </w:p>
          <w:p w:rsidR="00B85A35" w:rsidRDefault="00B85A35" w:rsidP="00B85A35">
            <w:pPr>
              <w:pStyle w:val="QPR-ConoscenzeAbilit"/>
              <w:suppressAutoHyphens w:val="0"/>
              <w:ind w:left="283" w:hanging="198"/>
            </w:pPr>
            <w:r>
              <w:rPr>
                <w:noProof/>
              </w:rPr>
              <w:t>Operare secondo le norme di sicurezza</w:t>
            </w:r>
          </w:p>
          <w:p w:rsidR="00B85A35" w:rsidRPr="006F0970" w:rsidRDefault="00B85A35" w:rsidP="003644DD">
            <w:pPr>
              <w:pStyle w:val="QPR-ChiusuraConAbi"/>
            </w:pPr>
          </w:p>
        </w:tc>
      </w:tr>
    </w:tbl>
    <w:p w:rsidR="00B85A35" w:rsidRDefault="00B85A35" w:rsidP="00B85A35">
      <w:pPr>
        <w:pStyle w:val="DOC-Spaziatura"/>
      </w:pPr>
    </w:p>
    <w:p w:rsidR="00B85A35" w:rsidRDefault="00B85A35" w:rsidP="00B85A35">
      <w:r>
        <w:br w:type="page"/>
      </w:r>
    </w:p>
    <w:p w:rsidR="00B85A35" w:rsidRDefault="00B85A35" w:rsidP="00B85A35">
      <w:pPr>
        <w:pStyle w:val="DOC-Spaziatura"/>
      </w:pPr>
    </w:p>
    <w:p w:rsidR="00B85A35" w:rsidRDefault="00B85A35" w:rsidP="00B85A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5A35"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B85A35" w:rsidRPr="00174B50" w:rsidRDefault="00B85A35" w:rsidP="003644DD">
            <w:pPr>
              <w:pStyle w:val="QPR-Titolo"/>
            </w:pPr>
            <w:r w:rsidRPr="00416230">
              <w:t>GESTIONE DELLE RETRIBUZIONI PER IL PERSONALE</w:t>
            </w:r>
          </w:p>
        </w:tc>
      </w:tr>
      <w:tr w:rsidR="00B85A35"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B85A35" w:rsidRPr="00F80D72" w:rsidRDefault="00B85A35"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5A35" w:rsidRPr="00F80D72" w:rsidRDefault="00B85A35" w:rsidP="003644DD">
            <w:pPr>
              <w:pStyle w:val="QPR-Codice"/>
            </w:pPr>
            <w:r w:rsidRPr="00416230">
              <w:t>QPR-GRU-02</w:t>
            </w:r>
          </w:p>
        </w:tc>
        <w:tc>
          <w:tcPr>
            <w:tcW w:w="1625" w:type="dxa"/>
            <w:tcBorders>
              <w:left w:val="nil"/>
              <w:bottom w:val="single" w:sz="4" w:space="0" w:color="auto"/>
              <w:right w:val="nil"/>
            </w:tcBorders>
            <w:shd w:val="clear" w:color="auto" w:fill="CCECFF"/>
            <w:vAlign w:val="center"/>
          </w:tcPr>
          <w:p w:rsidR="00B85A35" w:rsidRDefault="00B85A35"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5A35" w:rsidRDefault="00B85A35"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B85A35" w:rsidRPr="00F80D72" w:rsidRDefault="00B85A35" w:rsidP="003644DD">
            <w:pPr>
              <w:pStyle w:val="QPR-Versione"/>
            </w:pPr>
            <w:r w:rsidRPr="00F80D72">
              <w:t xml:space="preserve">Versione </w:t>
            </w:r>
            <w:r w:rsidRPr="00416230">
              <w:t>2</w:t>
            </w:r>
            <w:r w:rsidRPr="00F80D72">
              <w:t xml:space="preserve"> del</w:t>
            </w:r>
            <w:r>
              <w:t xml:space="preserve"> 23/12/2019</w:t>
            </w:r>
          </w:p>
        </w:tc>
      </w:tr>
      <w:tr w:rsidR="00B85A35"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5A35" w:rsidRPr="004503E8" w:rsidRDefault="00B85A35" w:rsidP="003644DD">
            <w:pPr>
              <w:pStyle w:val="QPR-Titoletti"/>
            </w:pPr>
            <w:r w:rsidRPr="004503E8">
              <w:t>Descrizione del qualificatore professionale regionale</w:t>
            </w:r>
          </w:p>
        </w:tc>
      </w:tr>
      <w:tr w:rsidR="00B85A35"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5A35" w:rsidRPr="006F0970" w:rsidRDefault="00B85A35" w:rsidP="003644DD">
            <w:pPr>
              <w:pStyle w:val="QPR-TitoloDescrizione"/>
            </w:pPr>
            <w:r w:rsidRPr="00416230">
              <w:rPr>
                <w:noProof/>
                <w:snapToGrid w:val="0"/>
              </w:rPr>
              <w:t>Sulla base della normativa vigente, gestire l’elaborazione mensile dei cedolini paga dei lavoratori e gli adempimenti aziendali connessi tenendo conto delle specificità aziendali e delle scadenze periodiche.</w:t>
            </w:r>
          </w:p>
        </w:tc>
      </w:tr>
      <w:tr w:rsidR="00B85A35" w:rsidRPr="006F0970" w:rsidTr="003644DD">
        <w:trPr>
          <w:trHeight w:hRule="exact" w:val="340"/>
        </w:trPr>
        <w:tc>
          <w:tcPr>
            <w:tcW w:w="4874" w:type="dxa"/>
            <w:gridSpan w:val="3"/>
            <w:tcBorders>
              <w:bottom w:val="nil"/>
            </w:tcBorders>
            <w:shd w:val="clear" w:color="auto" w:fill="FFFFB9"/>
            <w:vAlign w:val="center"/>
          </w:tcPr>
          <w:p w:rsidR="00B85A35" w:rsidRPr="006F0970" w:rsidRDefault="00B85A35" w:rsidP="003644DD">
            <w:pPr>
              <w:pStyle w:val="QPR-Titoletti"/>
            </w:pPr>
            <w:r w:rsidRPr="006F0970">
              <w:t>Conoscenze</w:t>
            </w:r>
          </w:p>
        </w:tc>
        <w:tc>
          <w:tcPr>
            <w:tcW w:w="4875" w:type="dxa"/>
            <w:gridSpan w:val="2"/>
            <w:tcBorders>
              <w:bottom w:val="nil"/>
            </w:tcBorders>
            <w:shd w:val="clear" w:color="auto" w:fill="FFFFB9"/>
            <w:vAlign w:val="center"/>
          </w:tcPr>
          <w:p w:rsidR="00B85A35" w:rsidRPr="006F0970" w:rsidRDefault="00B85A35" w:rsidP="003644DD">
            <w:pPr>
              <w:pStyle w:val="QPR-Titoletti"/>
            </w:pPr>
            <w:r w:rsidRPr="006F0970">
              <w:t>Abilità</w:t>
            </w:r>
          </w:p>
        </w:tc>
      </w:tr>
      <w:tr w:rsidR="00B85A35"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5A35" w:rsidRPr="00F1307A" w:rsidRDefault="00B85A35" w:rsidP="00B85A35">
            <w:pPr>
              <w:pStyle w:val="QPR-ConoscenzeAbilit"/>
              <w:suppressAutoHyphens w:val="0"/>
              <w:ind w:left="283" w:hanging="198"/>
            </w:pPr>
            <w:r>
              <w:rPr>
                <w:noProof/>
              </w:rPr>
              <w:t>Normativa generale sui contratti di lavoro</w:t>
            </w:r>
          </w:p>
          <w:p w:rsidR="00B85A35" w:rsidRDefault="00B85A35" w:rsidP="00B85A35">
            <w:pPr>
              <w:pStyle w:val="QPR-ConoscenzeAbilit"/>
              <w:suppressAutoHyphens w:val="0"/>
              <w:ind w:left="283" w:hanging="198"/>
            </w:pPr>
            <w:r>
              <w:rPr>
                <w:noProof/>
              </w:rPr>
              <w:t>Normativa generale in materia previdenziale e fiscale</w:t>
            </w:r>
          </w:p>
          <w:p w:rsidR="00B85A35" w:rsidRDefault="00B85A35" w:rsidP="00B85A35">
            <w:pPr>
              <w:pStyle w:val="QPR-ConoscenzeAbilit"/>
              <w:suppressAutoHyphens w:val="0"/>
              <w:ind w:left="283" w:hanging="198"/>
            </w:pPr>
            <w:r>
              <w:rPr>
                <w:noProof/>
              </w:rPr>
              <w:t>Normativa regionale specifica in tema di politiche attive del lavoro</w:t>
            </w:r>
          </w:p>
          <w:p w:rsidR="00B85A35" w:rsidRDefault="00B85A35" w:rsidP="00B85A35">
            <w:pPr>
              <w:pStyle w:val="QPR-ConoscenzeAbilit"/>
              <w:suppressAutoHyphens w:val="0"/>
              <w:ind w:left="283" w:hanging="198"/>
            </w:pPr>
            <w:r>
              <w:rPr>
                <w:noProof/>
              </w:rPr>
              <w:t>Caratteristiche costitutive della retribuzione mensile</w:t>
            </w:r>
          </w:p>
          <w:p w:rsidR="00B85A35" w:rsidRDefault="00B85A35" w:rsidP="00B85A35">
            <w:pPr>
              <w:pStyle w:val="QPR-ConoscenzeAbilit"/>
              <w:suppressAutoHyphens w:val="0"/>
              <w:ind w:left="283" w:hanging="198"/>
            </w:pPr>
            <w:r>
              <w:rPr>
                <w:noProof/>
              </w:rPr>
              <w:t>Composizione del costo del lavoro</w:t>
            </w:r>
          </w:p>
          <w:p w:rsidR="00B85A35" w:rsidRDefault="00B85A35" w:rsidP="00B85A35">
            <w:pPr>
              <w:pStyle w:val="QPR-ConoscenzeAbilit"/>
              <w:suppressAutoHyphens w:val="0"/>
              <w:ind w:left="283" w:hanging="198"/>
            </w:pPr>
            <w:r>
              <w:rPr>
                <w:noProof/>
              </w:rPr>
              <w:t>Cedolini paga: voci e gestione</w:t>
            </w:r>
          </w:p>
          <w:p w:rsidR="00B85A35" w:rsidRDefault="00B85A35" w:rsidP="00B85A35">
            <w:pPr>
              <w:pStyle w:val="QPR-ConoscenzeAbilit"/>
              <w:suppressAutoHyphens w:val="0"/>
              <w:ind w:left="283" w:hanging="198"/>
            </w:pPr>
            <w:r>
              <w:rPr>
                <w:noProof/>
              </w:rPr>
              <w:t>Caratteristiche e funzionamento dei modelli fiscali annuali e infrannuali</w:t>
            </w:r>
          </w:p>
          <w:p w:rsidR="00B85A35" w:rsidRDefault="00B85A35" w:rsidP="00B85A35">
            <w:pPr>
              <w:pStyle w:val="QPR-ConoscenzeAbilit"/>
              <w:suppressAutoHyphens w:val="0"/>
              <w:ind w:left="283" w:hanging="198"/>
            </w:pPr>
            <w:r>
              <w:rPr>
                <w:noProof/>
              </w:rPr>
              <w:t>Caratteristiche e funzionamento dei modelli di versamento</w:t>
            </w:r>
          </w:p>
          <w:p w:rsidR="00B85A35" w:rsidRDefault="00B85A35" w:rsidP="00B85A35">
            <w:pPr>
              <w:pStyle w:val="QPR-ConoscenzeAbilit"/>
              <w:suppressAutoHyphens w:val="0"/>
              <w:ind w:left="283" w:hanging="198"/>
            </w:pPr>
            <w:r>
              <w:rPr>
                <w:noProof/>
              </w:rPr>
              <w:t>Funzionamento dei software per l’elaborazione paghe</w:t>
            </w:r>
          </w:p>
          <w:p w:rsidR="00B85A35" w:rsidRDefault="00B85A35" w:rsidP="00B85A35">
            <w:pPr>
              <w:pStyle w:val="QPR-ConoscenzeAbilit"/>
              <w:suppressAutoHyphens w:val="0"/>
              <w:ind w:left="283" w:hanging="198"/>
            </w:pPr>
            <w:r>
              <w:rPr>
                <w:noProof/>
              </w:rPr>
              <w:t>Cenni di tipologie di prestazioni di sostegno al reddito</w:t>
            </w:r>
          </w:p>
          <w:p w:rsidR="00B85A35" w:rsidRDefault="00B85A35" w:rsidP="00B85A35">
            <w:pPr>
              <w:pStyle w:val="QPR-ConoscenzeAbilit"/>
              <w:suppressAutoHyphens w:val="0"/>
              <w:ind w:left="283" w:hanging="198"/>
            </w:pPr>
            <w:r>
              <w:rPr>
                <w:noProof/>
              </w:rPr>
              <w:t>Caratteristiche e funzionamento degli Enti coinvolti nelle procedure (Agenzia Entrate, Inps, Inail)</w:t>
            </w:r>
          </w:p>
          <w:p w:rsidR="00B85A35" w:rsidRDefault="00B85A35" w:rsidP="00B85A35">
            <w:pPr>
              <w:pStyle w:val="QPR-ConoscenzeAbilit"/>
              <w:suppressAutoHyphens w:val="0"/>
              <w:ind w:left="283" w:hanging="198"/>
            </w:pPr>
            <w:r>
              <w:rPr>
                <w:noProof/>
              </w:rPr>
              <w:t>Gestione telematica dei rappori di lavoro</w:t>
            </w:r>
          </w:p>
          <w:p w:rsidR="00B85A35" w:rsidRDefault="00B85A35" w:rsidP="00B85A35">
            <w:pPr>
              <w:pStyle w:val="QPR-ConoscenzeAbilit"/>
              <w:suppressAutoHyphens w:val="0"/>
              <w:ind w:left="283" w:hanging="198"/>
            </w:pPr>
            <w:r>
              <w:rPr>
                <w:noProof/>
              </w:rPr>
              <w:t>Gestione del TFR e dei fondi pensione</w:t>
            </w:r>
          </w:p>
          <w:p w:rsidR="00B85A35" w:rsidRDefault="00B85A35" w:rsidP="00B85A35">
            <w:pPr>
              <w:pStyle w:val="QPR-ConoscenzeAbilit"/>
              <w:suppressAutoHyphens w:val="0"/>
              <w:ind w:left="283" w:hanging="198"/>
            </w:pPr>
            <w:r>
              <w:rPr>
                <w:noProof/>
              </w:rPr>
              <w:t>Normative sicurezza, igiene e salvaguardia ambientale nel settore amministrativo</w:t>
            </w:r>
          </w:p>
          <w:p w:rsidR="00B85A35" w:rsidRPr="00174B50" w:rsidRDefault="00B85A35"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5A35" w:rsidRDefault="00B85A35" w:rsidP="00B85A35">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B85A35" w:rsidRDefault="00B85A35" w:rsidP="00B85A35">
            <w:pPr>
              <w:pStyle w:val="QPR-ConoscenzeAbilit"/>
              <w:suppressAutoHyphens w:val="0"/>
              <w:ind w:left="283" w:hanging="198"/>
            </w:pPr>
            <w:r>
              <w:rPr>
                <w:noProof/>
              </w:rPr>
              <w:t>Gestire le elaborazioni del cedolino paga e le procedure ad esso connesse</w:t>
            </w:r>
          </w:p>
          <w:p w:rsidR="00B85A35" w:rsidRDefault="00B85A35" w:rsidP="00B85A35">
            <w:pPr>
              <w:pStyle w:val="QPR-ConoscenzeAbilit"/>
              <w:suppressAutoHyphens w:val="0"/>
              <w:ind w:left="283" w:hanging="198"/>
            </w:pPr>
            <w:r>
              <w:rPr>
                <w:noProof/>
              </w:rPr>
              <w:t>Gestire le elaborazioni aziendali mensili</w:t>
            </w:r>
          </w:p>
          <w:p w:rsidR="00B85A35" w:rsidRDefault="00B85A35" w:rsidP="00B85A35">
            <w:pPr>
              <w:pStyle w:val="QPR-ConoscenzeAbilit"/>
              <w:suppressAutoHyphens w:val="0"/>
              <w:ind w:left="283" w:hanging="198"/>
            </w:pPr>
            <w:r>
              <w:rPr>
                <w:noProof/>
              </w:rPr>
              <w:t>Predisporre la documentazione necessaria e i modelli fiscali per versamenti ed adempimenti agli Enti competenti</w:t>
            </w:r>
          </w:p>
          <w:p w:rsidR="00B85A35" w:rsidRDefault="00B85A35" w:rsidP="00B85A35">
            <w:pPr>
              <w:pStyle w:val="QPR-ConoscenzeAbilit"/>
              <w:suppressAutoHyphens w:val="0"/>
              <w:ind w:left="283" w:hanging="198"/>
            </w:pPr>
            <w:r>
              <w:rPr>
                <w:noProof/>
              </w:rPr>
              <w:t>Gestire gli invii telematici agli Enti competenti</w:t>
            </w:r>
          </w:p>
          <w:p w:rsidR="00B85A35" w:rsidRDefault="00B85A35" w:rsidP="00B85A35">
            <w:pPr>
              <w:pStyle w:val="QPR-ConoscenzeAbilit"/>
              <w:suppressAutoHyphens w:val="0"/>
              <w:ind w:left="283" w:hanging="198"/>
            </w:pPr>
            <w:r>
              <w:rPr>
                <w:noProof/>
              </w:rPr>
              <w:t>Pianificare e predisporre prospetti riepilogativi sulle rilevazioni del personale armonizzandoli alle esigenze informative aziendali</w:t>
            </w:r>
          </w:p>
          <w:p w:rsidR="00B85A35" w:rsidRDefault="00B85A35" w:rsidP="00B85A35">
            <w:pPr>
              <w:pStyle w:val="QPR-ConoscenzeAbilit"/>
              <w:suppressAutoHyphens w:val="0"/>
              <w:ind w:left="283" w:hanging="198"/>
            </w:pPr>
            <w:r>
              <w:rPr>
                <w:noProof/>
              </w:rPr>
              <w:t>Verificare i passaggi documentali interni all’azienda per garantire il corretto adempimento dei pagamenti e delle registrazioni contabili</w:t>
            </w:r>
          </w:p>
          <w:p w:rsidR="00B85A35" w:rsidRDefault="00B85A35" w:rsidP="00B85A35">
            <w:pPr>
              <w:pStyle w:val="QPR-ConoscenzeAbilit"/>
              <w:suppressAutoHyphens w:val="0"/>
              <w:ind w:left="283" w:hanging="198"/>
            </w:pPr>
            <w:r>
              <w:rPr>
                <w:noProof/>
              </w:rPr>
              <w:t>Operare secondo le norme di sicurezza</w:t>
            </w:r>
          </w:p>
          <w:p w:rsidR="00B85A35" w:rsidRPr="006F0970" w:rsidRDefault="00B85A35" w:rsidP="003644DD">
            <w:pPr>
              <w:pStyle w:val="QPR-ChiusuraConAbi"/>
            </w:pPr>
          </w:p>
        </w:tc>
      </w:tr>
    </w:tbl>
    <w:p w:rsidR="00B85A35" w:rsidRDefault="00B85A35" w:rsidP="00B85A35">
      <w:pPr>
        <w:pStyle w:val="DOC-Spaziatura"/>
      </w:pPr>
    </w:p>
    <w:p w:rsidR="00B85A35" w:rsidRPr="00493351" w:rsidRDefault="00B85A35" w:rsidP="008F4E57">
      <w:pPr>
        <w:pStyle w:val="DOC-TestoBase"/>
      </w:pPr>
    </w:p>
    <w:p w:rsidR="008F4E57" w:rsidRPr="00493351" w:rsidRDefault="008F4E57" w:rsidP="0035687C">
      <w:pPr>
        <w:pStyle w:val="DOC-TestoBase"/>
      </w:pPr>
    </w:p>
    <w:p w:rsidR="008F4E57" w:rsidRPr="00493351" w:rsidRDefault="008F4E57" w:rsidP="0035687C">
      <w:pPr>
        <w:pStyle w:val="DOC-TestoBase"/>
        <w:sectPr w:rsidR="008F4E57" w:rsidRPr="00493351" w:rsidSect="0045696F">
          <w:headerReference w:type="first" r:id="rId228"/>
          <w:pgSz w:w="11907" w:h="16840" w:code="9"/>
          <w:pgMar w:top="1134" w:right="1134" w:bottom="1134" w:left="1134" w:header="567" w:footer="567" w:gutter="0"/>
          <w:cols w:space="708"/>
          <w:docGrid w:linePitch="360"/>
        </w:sectPr>
      </w:pPr>
    </w:p>
    <w:p w:rsidR="008F4E57" w:rsidRPr="00493351" w:rsidRDefault="008F4E57" w:rsidP="002B13DD">
      <w:pPr>
        <w:pStyle w:val="LG-Titoletto"/>
      </w:pPr>
      <w:r w:rsidRPr="00493351">
        <w:t>Descrizione degli standard professionali caratterizzanti il profilo regionale</w:t>
      </w:r>
    </w:p>
    <w:p w:rsidR="008F4E57" w:rsidRPr="00493351" w:rsidRDefault="008F4E57" w:rsidP="0002043D">
      <w:pPr>
        <w:pStyle w:val="LG-TitoloProfiloRichiamo"/>
      </w:pPr>
      <w:r w:rsidRPr="00493351">
        <w:t xml:space="preserve">Tecnico </w:t>
      </w:r>
      <w:r w:rsidR="00C96496" w:rsidRPr="00493351">
        <w:t>dell’</w:t>
      </w:r>
      <w:r w:rsidRPr="00493351">
        <w:t>amministrazione del personale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85A35" w:rsidTr="003644DD">
        <w:trPr>
          <w:trHeight w:hRule="exact" w:val="280"/>
        </w:trPr>
        <w:tc>
          <w:tcPr>
            <w:tcW w:w="40" w:type="dxa"/>
          </w:tcPr>
          <w:p w:rsidR="00B85A35" w:rsidRDefault="00B85A35" w:rsidP="003644DD">
            <w:pPr>
              <w:pStyle w:val="EMPTYCELLSTYLE"/>
            </w:pPr>
          </w:p>
        </w:tc>
        <w:tc>
          <w:tcPr>
            <w:tcW w:w="1380" w:type="dxa"/>
            <w:tcBorders>
              <w:bottom w:val="single" w:sz="4" w:space="0" w:color="000000"/>
            </w:tcBorders>
            <w:tcMar>
              <w:top w:w="40" w:type="dxa"/>
              <w:left w:w="60" w:type="dxa"/>
              <w:bottom w:w="0" w:type="dxa"/>
              <w:right w:w="0" w:type="dxa"/>
            </w:tcMar>
          </w:tcPr>
          <w:p w:rsidR="00B85A35" w:rsidRDefault="00B85A35"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85A35" w:rsidRDefault="00B85A35"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85A35" w:rsidRDefault="00B85A35" w:rsidP="003644DD">
            <w:pPr>
              <w:pStyle w:val="DOC-TabellaIntestazioni"/>
            </w:pPr>
            <w:r>
              <w:t>EQF</w:t>
            </w:r>
          </w:p>
        </w:tc>
        <w:tc>
          <w:tcPr>
            <w:tcW w:w="3119" w:type="dxa"/>
            <w:tcBorders>
              <w:bottom w:val="single" w:sz="4" w:space="0" w:color="000000"/>
            </w:tcBorders>
          </w:tcPr>
          <w:p w:rsidR="00B85A35" w:rsidRDefault="00B85A35"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85A35" w:rsidRDefault="00B85A35" w:rsidP="003644DD">
            <w:pPr>
              <w:pStyle w:val="DOC-TabellaIntestazioni"/>
            </w:pPr>
            <w:r>
              <w:t>Note sulla SST correlata</w:t>
            </w:r>
          </w:p>
        </w:tc>
        <w:tc>
          <w:tcPr>
            <w:tcW w:w="40" w:type="dxa"/>
          </w:tcPr>
          <w:p w:rsidR="00B85A35" w:rsidRDefault="00B85A35" w:rsidP="003644DD">
            <w:pPr>
              <w:pStyle w:val="EMPTYCELLSTYLE"/>
            </w:pPr>
          </w:p>
        </w:tc>
      </w:tr>
      <w:tr w:rsidR="00B85A35" w:rsidTr="003644DD">
        <w:trPr>
          <w:trHeight w:hRule="exact" w:val="280"/>
        </w:trPr>
        <w:tc>
          <w:tcPr>
            <w:tcW w:w="40" w:type="dxa"/>
          </w:tcPr>
          <w:p w:rsidR="00B85A35" w:rsidRDefault="00B85A35"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85A35" w:rsidRDefault="00B85A35" w:rsidP="003644DD">
            <w:pPr>
              <w:pStyle w:val="DOC-TabellaGrassetto"/>
            </w:pPr>
            <w:r>
              <w:t>QPR-AMM-01</w:t>
            </w:r>
          </w:p>
        </w:tc>
        <w:tc>
          <w:tcPr>
            <w:tcW w:w="6792" w:type="dxa"/>
            <w:tcBorders>
              <w:top w:val="single" w:sz="4" w:space="0" w:color="000000"/>
              <w:bottom w:val="dotted" w:sz="4" w:space="0" w:color="000000"/>
            </w:tcBorders>
            <w:tcMar>
              <w:top w:w="0" w:type="dxa"/>
              <w:left w:w="100" w:type="dxa"/>
              <w:bottom w:w="0" w:type="dxa"/>
              <w:right w:w="0" w:type="dxa"/>
            </w:tcMar>
          </w:tcPr>
          <w:p w:rsidR="00B85A35" w:rsidRDefault="00B85A35" w:rsidP="003644DD">
            <w:pPr>
              <w:pStyle w:val="DOC-TabellaTesto"/>
            </w:pPr>
            <w:r>
              <w:t>GESTIONE DEI DOCUMENTI CONTABILI RICEVUTI E IN EMISSIONE</w:t>
            </w:r>
          </w:p>
        </w:tc>
        <w:tc>
          <w:tcPr>
            <w:tcW w:w="992" w:type="dxa"/>
            <w:tcBorders>
              <w:top w:val="single" w:sz="4" w:space="0" w:color="000000"/>
              <w:bottom w:val="dotted" w:sz="4" w:space="0" w:color="000000"/>
            </w:tcBorders>
            <w:tcMar>
              <w:top w:w="0" w:type="dxa"/>
              <w:left w:w="60" w:type="dxa"/>
              <w:bottom w:w="0" w:type="dxa"/>
              <w:right w:w="0" w:type="dxa"/>
            </w:tcMar>
          </w:tcPr>
          <w:p w:rsidR="00B85A35" w:rsidRDefault="00B85A35" w:rsidP="003644DD">
            <w:pPr>
              <w:pStyle w:val="DOC-TabellaTestoCx"/>
            </w:pPr>
            <w:r>
              <w:t>3</w:t>
            </w:r>
          </w:p>
        </w:tc>
        <w:tc>
          <w:tcPr>
            <w:tcW w:w="3119" w:type="dxa"/>
            <w:tcBorders>
              <w:top w:val="single" w:sz="4" w:space="0" w:color="000000"/>
              <w:bottom w:val="dotted" w:sz="4" w:space="0" w:color="000000"/>
            </w:tcBorders>
          </w:tcPr>
          <w:p w:rsidR="00B85A35" w:rsidRDefault="00B85A35" w:rsidP="003644D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85A35" w:rsidRDefault="00B85A35" w:rsidP="003644DD">
            <w:pPr>
              <w:pStyle w:val="DOC-TabellaTestoCx"/>
            </w:pPr>
          </w:p>
        </w:tc>
        <w:tc>
          <w:tcPr>
            <w:tcW w:w="40" w:type="dxa"/>
          </w:tcPr>
          <w:p w:rsidR="00B85A35" w:rsidRDefault="00B85A35" w:rsidP="003644DD">
            <w:pPr>
              <w:pStyle w:val="EMPTYCELLSTYLE"/>
            </w:pPr>
          </w:p>
        </w:tc>
      </w:tr>
      <w:tr w:rsidR="00B85A35" w:rsidTr="003644DD">
        <w:trPr>
          <w:trHeight w:hRule="exact" w:val="280"/>
        </w:trPr>
        <w:tc>
          <w:tcPr>
            <w:tcW w:w="40" w:type="dxa"/>
          </w:tcPr>
          <w:p w:rsidR="00B85A35" w:rsidRDefault="00B85A35"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85A35" w:rsidRDefault="00B85A35" w:rsidP="003644DD">
            <w:pPr>
              <w:pStyle w:val="DOC-TabellaGrassetto"/>
            </w:pPr>
            <w:r>
              <w:t>QPR-GRU-01</w:t>
            </w:r>
          </w:p>
        </w:tc>
        <w:tc>
          <w:tcPr>
            <w:tcW w:w="6792" w:type="dxa"/>
            <w:tcBorders>
              <w:top w:val="dotted" w:sz="4" w:space="0" w:color="000000"/>
              <w:bottom w:val="dotted" w:sz="4" w:space="0" w:color="000000"/>
            </w:tcBorders>
            <w:tcMar>
              <w:top w:w="0" w:type="dxa"/>
              <w:left w:w="100" w:type="dxa"/>
              <w:bottom w:w="0" w:type="dxa"/>
              <w:right w:w="0" w:type="dxa"/>
            </w:tcMar>
          </w:tcPr>
          <w:p w:rsidR="00B85A35" w:rsidRDefault="00B85A35" w:rsidP="003644DD">
            <w:pPr>
              <w:pStyle w:val="DOC-TabellaTesto"/>
            </w:pPr>
            <w:r>
              <w:t>GESTIONE DELLA DOCUMENTAZIONE DEL PERSONALE</w:t>
            </w:r>
          </w:p>
        </w:tc>
        <w:tc>
          <w:tcPr>
            <w:tcW w:w="992" w:type="dxa"/>
            <w:tcBorders>
              <w:top w:val="dotted" w:sz="4" w:space="0" w:color="000000"/>
              <w:bottom w:val="dotted" w:sz="4" w:space="0" w:color="000000"/>
            </w:tcBorders>
            <w:tcMar>
              <w:top w:w="0" w:type="dxa"/>
              <w:left w:w="60" w:type="dxa"/>
              <w:bottom w:w="0" w:type="dxa"/>
              <w:right w:w="0" w:type="dxa"/>
            </w:tcMar>
          </w:tcPr>
          <w:p w:rsidR="00B85A35" w:rsidRDefault="00B85A35" w:rsidP="003644DD">
            <w:pPr>
              <w:pStyle w:val="DOC-TabellaTestoCx"/>
            </w:pPr>
            <w:r>
              <w:t>3</w:t>
            </w:r>
          </w:p>
        </w:tc>
        <w:tc>
          <w:tcPr>
            <w:tcW w:w="3119" w:type="dxa"/>
            <w:tcBorders>
              <w:top w:val="dotted" w:sz="4" w:space="0" w:color="000000"/>
              <w:bottom w:val="dotted" w:sz="4" w:space="0" w:color="000000"/>
            </w:tcBorders>
          </w:tcPr>
          <w:p w:rsidR="00B85A35" w:rsidRDefault="00B85A35"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85A35" w:rsidRDefault="00B85A35" w:rsidP="003644DD">
            <w:pPr>
              <w:pStyle w:val="DOC-TabellaTestoCx"/>
            </w:pPr>
          </w:p>
        </w:tc>
        <w:tc>
          <w:tcPr>
            <w:tcW w:w="40" w:type="dxa"/>
          </w:tcPr>
          <w:p w:rsidR="00B85A35" w:rsidRDefault="00B85A35" w:rsidP="003644DD">
            <w:pPr>
              <w:pStyle w:val="EMPTYCELLSTYLE"/>
            </w:pPr>
          </w:p>
        </w:tc>
      </w:tr>
      <w:tr w:rsidR="00B85A35" w:rsidTr="003644DD">
        <w:trPr>
          <w:trHeight w:hRule="exact" w:val="280"/>
        </w:trPr>
        <w:tc>
          <w:tcPr>
            <w:tcW w:w="40" w:type="dxa"/>
          </w:tcPr>
          <w:p w:rsidR="00B85A35" w:rsidRDefault="00B85A35"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85A35" w:rsidRDefault="00B85A35" w:rsidP="003644DD">
            <w:pPr>
              <w:pStyle w:val="DOC-TabellaGrassetto"/>
            </w:pPr>
            <w:r>
              <w:t>QPR-GRU-02</w:t>
            </w:r>
          </w:p>
        </w:tc>
        <w:tc>
          <w:tcPr>
            <w:tcW w:w="6792" w:type="dxa"/>
            <w:tcBorders>
              <w:top w:val="dotted" w:sz="4" w:space="0" w:color="000000"/>
              <w:bottom w:val="dotted" w:sz="4" w:space="0" w:color="000000"/>
            </w:tcBorders>
            <w:tcMar>
              <w:top w:w="0" w:type="dxa"/>
              <w:left w:w="100" w:type="dxa"/>
              <w:bottom w:w="0" w:type="dxa"/>
              <w:right w:w="0" w:type="dxa"/>
            </w:tcMar>
          </w:tcPr>
          <w:p w:rsidR="00B85A35" w:rsidRDefault="00B85A35" w:rsidP="003644DD">
            <w:pPr>
              <w:pStyle w:val="DOC-TabellaTesto"/>
            </w:pPr>
            <w:r>
              <w:t>GESTIONE DELLE RETRIBUZIONI PER IL PERSONALE</w:t>
            </w:r>
          </w:p>
        </w:tc>
        <w:tc>
          <w:tcPr>
            <w:tcW w:w="992" w:type="dxa"/>
            <w:tcBorders>
              <w:top w:val="dotted" w:sz="4" w:space="0" w:color="000000"/>
              <w:bottom w:val="dotted" w:sz="4" w:space="0" w:color="000000"/>
            </w:tcBorders>
            <w:tcMar>
              <w:top w:w="0" w:type="dxa"/>
              <w:left w:w="60" w:type="dxa"/>
              <w:bottom w:w="0" w:type="dxa"/>
              <w:right w:w="0" w:type="dxa"/>
            </w:tcMar>
          </w:tcPr>
          <w:p w:rsidR="00B85A35" w:rsidRDefault="00B85A35" w:rsidP="003644DD">
            <w:pPr>
              <w:pStyle w:val="DOC-TabellaTestoCx"/>
            </w:pPr>
            <w:r>
              <w:t>4</w:t>
            </w:r>
          </w:p>
        </w:tc>
        <w:tc>
          <w:tcPr>
            <w:tcW w:w="3119" w:type="dxa"/>
            <w:tcBorders>
              <w:top w:val="dotted" w:sz="4" w:space="0" w:color="000000"/>
              <w:bottom w:val="dotted" w:sz="4" w:space="0" w:color="000000"/>
            </w:tcBorders>
          </w:tcPr>
          <w:p w:rsidR="00B85A35" w:rsidRDefault="00B85A35"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85A35" w:rsidRDefault="00B85A35" w:rsidP="003644DD">
            <w:pPr>
              <w:pStyle w:val="DOC-TabellaTestoCx"/>
            </w:pPr>
          </w:p>
        </w:tc>
        <w:tc>
          <w:tcPr>
            <w:tcW w:w="40" w:type="dxa"/>
          </w:tcPr>
          <w:p w:rsidR="00B85A35" w:rsidRDefault="00B85A35" w:rsidP="003644DD">
            <w:pPr>
              <w:pStyle w:val="EMPTYCELLSTYLE"/>
            </w:pPr>
          </w:p>
        </w:tc>
      </w:tr>
    </w:tbl>
    <w:p w:rsidR="008F4E57" w:rsidRPr="00493351" w:rsidRDefault="008F4E57"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F4E57" w:rsidRPr="00493351" w:rsidRDefault="008F4E57" w:rsidP="0035687C">
      <w:pPr>
        <w:pStyle w:val="DOC-TestoBase"/>
      </w:pPr>
      <w:r w:rsidRPr="00493351">
        <w:br w:type="page"/>
      </w:r>
    </w:p>
    <w:p w:rsidR="00C96496" w:rsidRDefault="00550B3A" w:rsidP="003078D8">
      <w:pPr>
        <w:pStyle w:val="DOC-TestoBase"/>
        <w:jc w:val="center"/>
        <w:rPr>
          <w:noProof/>
          <w:lang w:eastAsia="it-IT"/>
        </w:rPr>
      </w:pPr>
      <w:r w:rsidRPr="00550B3A">
        <w:rPr>
          <w:noProof/>
          <w:lang w:eastAsia="it-IT"/>
        </w:rPr>
        <w:drawing>
          <wp:inline distT="0" distB="0" distL="0" distR="0">
            <wp:extent cx="8640000" cy="6103679"/>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50B3A" w:rsidRDefault="00550B3A" w:rsidP="003078D8">
      <w:pPr>
        <w:pStyle w:val="DOC-TestoBase"/>
        <w:jc w:val="center"/>
        <w:rPr>
          <w:noProof/>
          <w:lang w:eastAsia="it-IT"/>
        </w:rPr>
      </w:pPr>
      <w:r w:rsidRPr="00550B3A">
        <w:rPr>
          <w:noProof/>
          <w:lang w:eastAsia="it-IT"/>
        </w:rPr>
        <w:drawing>
          <wp:inline distT="0" distB="0" distL="0" distR="0">
            <wp:extent cx="8640000" cy="6103679"/>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50B3A" w:rsidRDefault="00550B3A" w:rsidP="003078D8">
      <w:pPr>
        <w:pStyle w:val="DOC-TestoBase"/>
        <w:jc w:val="center"/>
        <w:rPr>
          <w:noProof/>
          <w:lang w:eastAsia="it-IT"/>
        </w:rPr>
      </w:pPr>
      <w:r w:rsidRPr="00550B3A">
        <w:rPr>
          <w:noProof/>
          <w:lang w:eastAsia="it-IT"/>
        </w:rPr>
        <w:drawing>
          <wp:inline distT="0" distB="0" distL="0" distR="0">
            <wp:extent cx="8640000" cy="6103679"/>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85A35" w:rsidRPr="00493351" w:rsidRDefault="00B85A35" w:rsidP="003078D8">
      <w:pPr>
        <w:pStyle w:val="DOC-TestoBase"/>
        <w:jc w:val="center"/>
        <w:rPr>
          <w:noProof/>
          <w:lang w:eastAsia="it-IT"/>
        </w:rPr>
        <w:sectPr w:rsidR="00B85A35" w:rsidRPr="00493351" w:rsidSect="001522F9">
          <w:pgSz w:w="16840" w:h="11907" w:orient="landscape" w:code="9"/>
          <w:pgMar w:top="1134" w:right="1134" w:bottom="1134" w:left="1134" w:header="567" w:footer="567" w:gutter="0"/>
          <w:cols w:space="708"/>
          <w:docGrid w:linePitch="360"/>
        </w:sectPr>
      </w:pPr>
    </w:p>
    <w:p w:rsidR="00A11711" w:rsidRPr="00493351" w:rsidRDefault="00A11711" w:rsidP="002B13DD">
      <w:pPr>
        <w:pStyle w:val="LG-Sezione"/>
      </w:pPr>
      <w:r w:rsidRPr="00493351">
        <w:t>Profilo professionale</w:t>
      </w:r>
    </w:p>
    <w:p w:rsidR="00A11711" w:rsidRPr="00493351" w:rsidRDefault="007F1FBD" w:rsidP="0002043D">
      <w:pPr>
        <w:pStyle w:val="LG-CodiceProfilo"/>
      </w:pPr>
      <w:r w:rsidRPr="00493351">
        <w:t>PROF-AC</w:t>
      </w:r>
      <w:r w:rsidR="00A11711" w:rsidRPr="00493351">
        <w:t>-05</w:t>
      </w:r>
    </w:p>
    <w:p w:rsidR="00A11711" w:rsidRPr="00493351" w:rsidRDefault="00A11711" w:rsidP="0002043D">
      <w:pPr>
        <w:pStyle w:val="LG-TitoloProfilo"/>
      </w:pPr>
      <w:bookmarkStart w:id="88" w:name="_Toc41035961"/>
      <w:r w:rsidRPr="00493351">
        <w:t>Tecnico d</w:t>
      </w:r>
      <w:r w:rsidR="00C96496" w:rsidRPr="00493351">
        <w:t>ella produzione manifatturiera</w:t>
      </w:r>
      <w:bookmarkEnd w:id="8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REFERENZIAZIONI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Professioni NUP/ISTAT correlate:</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3.3.1.5.0</w:t>
            </w:r>
          </w:p>
        </w:tc>
        <w:tc>
          <w:tcPr>
            <w:tcW w:w="7900" w:type="dxa"/>
            <w:gridSpan w:val="3"/>
            <w:tcMar>
              <w:top w:w="0" w:type="dxa"/>
              <w:left w:w="60" w:type="dxa"/>
              <w:bottom w:w="0" w:type="dxa"/>
              <w:right w:w="0" w:type="dxa"/>
            </w:tcMar>
          </w:tcPr>
          <w:p w:rsidR="00680539" w:rsidRDefault="00680539" w:rsidP="005F223E">
            <w:pPr>
              <w:pStyle w:val="LG-ElencoConTabulazione"/>
            </w:pPr>
            <w:r>
              <w:t>Tecnici dell'organizzazione e della gestione dei fattori produttivi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 xml:space="preserve">Attività economiche di riferimento (ATECO 2007/ISTAT): </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70.10.00</w:t>
            </w:r>
          </w:p>
        </w:tc>
        <w:tc>
          <w:tcPr>
            <w:tcW w:w="7900" w:type="dxa"/>
            <w:gridSpan w:val="3"/>
            <w:tcMar>
              <w:top w:w="0" w:type="dxa"/>
              <w:left w:w="60" w:type="dxa"/>
              <w:bottom w:w="0" w:type="dxa"/>
              <w:right w:w="0" w:type="dxa"/>
            </w:tcMar>
          </w:tcPr>
          <w:p w:rsidR="00680539" w:rsidRDefault="00680539" w:rsidP="005F223E">
            <w:pPr>
              <w:pStyle w:val="LG-ElencoConTabulazione"/>
            </w:pPr>
            <w:r>
              <w:t>Attività delle holding impegnate nelle attività gestionali (holding operative)</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DESCRIZIONE SINTETICA DEL PROFILO</w:t>
            </w:r>
          </w:p>
        </w:tc>
        <w:tc>
          <w:tcPr>
            <w:tcW w:w="1" w:type="dxa"/>
          </w:tcPr>
          <w:p w:rsidR="00680539" w:rsidRDefault="00680539" w:rsidP="005F223E">
            <w:pPr>
              <w:pStyle w:val="EMPTYCELLSTYLE"/>
            </w:pPr>
          </w:p>
        </w:tc>
      </w:tr>
      <w:tr w:rsidR="00680539" w:rsidTr="005F223E">
        <w:trPr>
          <w:trHeight w:hRule="exact" w:val="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680539">
        <w:trPr>
          <w:trHeight w:val="1219"/>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Il TECNICO DELLA PRODUZIONE MANIFATTURIERA (gestione reparto/unità produttiva) collabora alla pianificazione delle attività e organizza, all’interno del budget assegnato e nel rispetto dei vincoli e delle procedure (inclusi gli aspetti di sicurezza/ ambiente), la produzione nei volumi, nella qualità e nei tempi previsti ottimizzando le risorse (tecniche, tecnologiche, umane) a sua disposizione; propone, recepisce ed elabora soluzioni migliorative e inoltre cura i rapporti del reparto con le altre funzioni produttive (es. logistica e approvvigionamenti).</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REQUISITI FORMALI DI ACCESSO</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680539">
        <w:trPr>
          <w:trHeight w:hRule="exact" w:val="2019"/>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 xml:space="preserve">Qualificazioni professionali di livello EQF 3. Sono considerate qualifiche preferenziali: </w:t>
            </w:r>
            <w:r>
              <w:br/>
              <w:t>• Qualifiche del Settore Economico Professionale MECCANICA, PRODUZIONE E MANUTENZIONE MACCHINE, IMPIANTISTICA</w:t>
            </w:r>
            <w:r>
              <w:br/>
              <w:t>Oppure, diplomi di scuola secondaria di secondo grado. Sono considerati diplomi preferenziali:</w:t>
            </w:r>
            <w:r>
              <w:br/>
              <w:t>• Titolo di Istituto tecnico - settore Tecnologico</w:t>
            </w:r>
            <w:r>
              <w:br/>
              <w:t>• Titolo di Istituto professionale - settore Industria e Artigianato</w:t>
            </w:r>
            <w:r>
              <w:br/>
              <w:t>• Titolo di Liceo scientifico</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r>
              <w:rPr>
                <w:color w:val="7030A0"/>
                <w:sz w:val="24"/>
              </w:rPr>
              <w:t xml:space="preserve">COMPETENZE PROFESSIONALI CARATTERIZZANTI IL PROFILO REGIONALE </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rPr>
                <w:color w:val="7030A0"/>
                <w:sz w:val="24"/>
              </w:rPr>
            </w:pPr>
          </w:p>
        </w:tc>
        <w:tc>
          <w:tcPr>
            <w:tcW w:w="1" w:type="dxa"/>
          </w:tcPr>
          <w:p w:rsidR="00680539" w:rsidRDefault="00680539" w:rsidP="005F223E">
            <w:pPr>
              <w:pStyle w:val="EMPTYCELLSTYLE"/>
            </w:pPr>
          </w:p>
        </w:tc>
      </w:tr>
      <w:tr w:rsidR="001C30C9" w:rsidTr="00AB4A2E">
        <w:trPr>
          <w:trHeight w:hRule="exact" w:val="280"/>
        </w:trPr>
        <w:tc>
          <w:tcPr>
            <w:tcW w:w="1" w:type="dxa"/>
            <w:tcBorders>
              <w:bottom w:val="single" w:sz="4" w:space="0" w:color="000000"/>
            </w:tcBorders>
          </w:tcPr>
          <w:p w:rsidR="00680539" w:rsidRDefault="00680539" w:rsidP="005F223E">
            <w:pPr>
              <w:pStyle w:val="EMPTYCELLSTYLE"/>
            </w:pPr>
          </w:p>
        </w:tc>
        <w:tc>
          <w:tcPr>
            <w:tcW w:w="1380" w:type="dxa"/>
            <w:gridSpan w:val="2"/>
            <w:tcBorders>
              <w:bottom w:val="single" w:sz="4" w:space="0" w:color="000000"/>
            </w:tcBorders>
            <w:tcMar>
              <w:top w:w="40" w:type="dxa"/>
              <w:left w:w="60" w:type="dxa"/>
              <w:bottom w:w="0" w:type="dxa"/>
              <w:right w:w="0" w:type="dxa"/>
            </w:tcMar>
          </w:tcPr>
          <w:p w:rsidR="00680539" w:rsidRDefault="00680539" w:rsidP="005F223E">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680539" w:rsidRDefault="00680539" w:rsidP="005F223E">
            <w:pPr>
              <w:pStyle w:val="DOC-TabellaIntestazioni"/>
            </w:pPr>
            <w:r>
              <w:t>EQF</w:t>
            </w:r>
          </w:p>
        </w:tc>
        <w:tc>
          <w:tcPr>
            <w:tcW w:w="1380" w:type="dxa"/>
            <w:tcBorders>
              <w:bottom w:val="single" w:sz="4" w:space="0" w:color="000000"/>
            </w:tcBorders>
            <w:tcMar>
              <w:top w:w="40" w:type="dxa"/>
              <w:left w:w="60" w:type="dxa"/>
              <w:bottom w:w="0" w:type="dxa"/>
              <w:right w:w="0" w:type="dxa"/>
            </w:tcMar>
          </w:tcPr>
          <w:p w:rsidR="00680539" w:rsidRDefault="00680539" w:rsidP="005F223E">
            <w:pPr>
              <w:pStyle w:val="DOC-TabellaIntestazioni"/>
            </w:pPr>
            <w:r>
              <w:t>Sviluppato in modo:</w:t>
            </w:r>
          </w:p>
        </w:tc>
        <w:tc>
          <w:tcPr>
            <w:tcW w:w="1" w:type="dxa"/>
            <w:tcBorders>
              <w:bottom w:val="single" w:sz="4" w:space="0" w:color="000000"/>
            </w:tcBorders>
          </w:tcPr>
          <w:p w:rsidR="00680539" w:rsidRDefault="00680539" w:rsidP="005F223E">
            <w:pPr>
              <w:pStyle w:val="EMPTYCELLSTYLE"/>
            </w:pPr>
          </w:p>
        </w:tc>
      </w:tr>
      <w:tr w:rsidR="00680539" w:rsidTr="00AB4A2E">
        <w:trPr>
          <w:trHeight w:hRule="exact" w:val="280"/>
        </w:trPr>
        <w:tc>
          <w:tcPr>
            <w:tcW w:w="1" w:type="dxa"/>
            <w:tcBorders>
              <w:top w:val="single" w:sz="4" w:space="0" w:color="000000"/>
            </w:tcBorders>
          </w:tcPr>
          <w:p w:rsidR="00680539" w:rsidRDefault="00680539" w:rsidP="005F223E">
            <w:pPr>
              <w:pStyle w:val="EMPTYCELLSTYLE"/>
            </w:pPr>
          </w:p>
        </w:tc>
        <w:tc>
          <w:tcPr>
            <w:tcW w:w="1380" w:type="dxa"/>
            <w:gridSpan w:val="2"/>
            <w:tcBorders>
              <w:top w:val="single" w:sz="4" w:space="0" w:color="000000"/>
            </w:tcBorders>
            <w:tcMar>
              <w:top w:w="0" w:type="dxa"/>
              <w:left w:w="100" w:type="dxa"/>
              <w:bottom w:w="0" w:type="dxa"/>
              <w:right w:w="0" w:type="dxa"/>
            </w:tcMar>
          </w:tcPr>
          <w:p w:rsidR="00680539" w:rsidRDefault="00680539" w:rsidP="005F223E">
            <w:pPr>
              <w:pStyle w:val="DOC-TabellaGrassetto"/>
            </w:pPr>
            <w:r>
              <w:t>QPR-GPP-01</w:t>
            </w:r>
          </w:p>
        </w:tc>
        <w:tc>
          <w:tcPr>
            <w:tcW w:w="5960" w:type="dxa"/>
            <w:gridSpan w:val="2"/>
            <w:tcBorders>
              <w:top w:val="single" w:sz="4" w:space="0" w:color="000000"/>
            </w:tcBorders>
            <w:tcMar>
              <w:top w:w="0" w:type="dxa"/>
              <w:left w:w="100" w:type="dxa"/>
              <w:bottom w:w="0" w:type="dxa"/>
              <w:right w:w="0" w:type="dxa"/>
            </w:tcMar>
          </w:tcPr>
          <w:p w:rsidR="00680539" w:rsidRDefault="00680539" w:rsidP="00F5696D">
            <w:pPr>
              <w:pStyle w:val="DOC-TabellaTesto"/>
            </w:pPr>
            <w:r>
              <w:t>PIANIFICAZIONE STRATEGICA DELLA PRODUZIONE</w:t>
            </w:r>
          </w:p>
        </w:tc>
        <w:tc>
          <w:tcPr>
            <w:tcW w:w="980" w:type="dxa"/>
            <w:tcBorders>
              <w:top w:val="single" w:sz="4" w:space="0" w:color="000000"/>
            </w:tcBorders>
            <w:tcMar>
              <w:top w:w="0" w:type="dxa"/>
              <w:left w:w="60" w:type="dxa"/>
              <w:bottom w:w="0" w:type="dxa"/>
              <w:right w:w="0" w:type="dxa"/>
            </w:tcMar>
          </w:tcPr>
          <w:p w:rsidR="00680539" w:rsidRDefault="00680539" w:rsidP="005F223E">
            <w:pPr>
              <w:pStyle w:val="DOC-TabellaTestoCx"/>
            </w:pPr>
            <w:r>
              <w:t>5</w:t>
            </w:r>
          </w:p>
        </w:tc>
        <w:tc>
          <w:tcPr>
            <w:tcW w:w="1380" w:type="dxa"/>
            <w:tcBorders>
              <w:top w:val="single" w:sz="4" w:space="0" w:color="000000"/>
            </w:tcBorders>
            <w:tcMar>
              <w:top w:w="0" w:type="dxa"/>
              <w:left w:w="60" w:type="dxa"/>
              <w:bottom w:w="0" w:type="dxa"/>
              <w:right w:w="0" w:type="dxa"/>
            </w:tcMar>
          </w:tcPr>
          <w:p w:rsidR="00680539" w:rsidRDefault="00680539" w:rsidP="005F223E">
            <w:pPr>
              <w:pStyle w:val="DOC-TabellaTestoCx"/>
            </w:pPr>
            <w:r>
              <w:t>Parziale</w:t>
            </w:r>
          </w:p>
        </w:tc>
        <w:tc>
          <w:tcPr>
            <w:tcW w:w="1" w:type="dxa"/>
            <w:tcBorders>
              <w:top w:val="single" w:sz="4" w:space="0" w:color="000000"/>
            </w:tcBorders>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QPR-GPP-02</w:t>
            </w:r>
          </w:p>
        </w:tc>
        <w:tc>
          <w:tcPr>
            <w:tcW w:w="5960" w:type="dxa"/>
            <w:gridSpan w:val="2"/>
            <w:tcMar>
              <w:top w:w="0" w:type="dxa"/>
              <w:left w:w="100" w:type="dxa"/>
              <w:bottom w:w="0" w:type="dxa"/>
              <w:right w:w="0" w:type="dxa"/>
            </w:tcMar>
          </w:tcPr>
          <w:p w:rsidR="00680539" w:rsidRDefault="00680539" w:rsidP="00F5696D">
            <w:pPr>
              <w:pStyle w:val="DOC-TabellaTesto"/>
            </w:pPr>
            <w:r>
              <w:t>PROGRAMMAZIONE DELLA PRODUZIONE</w:t>
            </w:r>
          </w:p>
        </w:tc>
        <w:tc>
          <w:tcPr>
            <w:tcW w:w="980" w:type="dxa"/>
            <w:tcMar>
              <w:top w:w="0" w:type="dxa"/>
              <w:left w:w="60" w:type="dxa"/>
              <w:bottom w:w="0" w:type="dxa"/>
              <w:right w:w="0" w:type="dxa"/>
            </w:tcMar>
          </w:tcPr>
          <w:p w:rsidR="00680539" w:rsidRDefault="00680539" w:rsidP="005F223E">
            <w:pPr>
              <w:pStyle w:val="DOC-TabellaTestoCx"/>
            </w:pPr>
            <w:r>
              <w:t>4</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QPR-GPP-03</w:t>
            </w:r>
          </w:p>
        </w:tc>
        <w:tc>
          <w:tcPr>
            <w:tcW w:w="5960" w:type="dxa"/>
            <w:gridSpan w:val="2"/>
            <w:tcMar>
              <w:top w:w="0" w:type="dxa"/>
              <w:left w:w="100" w:type="dxa"/>
              <w:bottom w:w="0" w:type="dxa"/>
              <w:right w:w="0" w:type="dxa"/>
            </w:tcMar>
          </w:tcPr>
          <w:p w:rsidR="00680539" w:rsidRDefault="00680539" w:rsidP="00F5696D">
            <w:pPr>
              <w:pStyle w:val="DOC-TabellaTesto"/>
            </w:pPr>
            <w:r>
              <w:t>COORDINAMENTO DELLA PRODUZIONE</w:t>
            </w:r>
          </w:p>
        </w:tc>
        <w:tc>
          <w:tcPr>
            <w:tcW w:w="980" w:type="dxa"/>
            <w:tcMar>
              <w:top w:w="0" w:type="dxa"/>
              <w:left w:w="60" w:type="dxa"/>
              <w:bottom w:w="0" w:type="dxa"/>
              <w:right w:w="0" w:type="dxa"/>
            </w:tcMar>
          </w:tcPr>
          <w:p w:rsidR="00680539" w:rsidRDefault="00680539" w:rsidP="005F223E">
            <w:pPr>
              <w:pStyle w:val="DOC-TabellaTestoCx"/>
            </w:pPr>
            <w:r>
              <w:t>5</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AB4A2E">
        <w:trPr>
          <w:trHeight w:hRule="exact" w:val="280"/>
        </w:trPr>
        <w:tc>
          <w:tcPr>
            <w:tcW w:w="1" w:type="dxa"/>
            <w:tcBorders>
              <w:bottom w:val="single" w:sz="4" w:space="0" w:color="000000"/>
            </w:tcBorders>
          </w:tcPr>
          <w:p w:rsidR="00680539" w:rsidRDefault="00680539" w:rsidP="005F223E">
            <w:pPr>
              <w:pStyle w:val="EMPTYCELLSTYLE"/>
            </w:pPr>
          </w:p>
        </w:tc>
        <w:tc>
          <w:tcPr>
            <w:tcW w:w="1380" w:type="dxa"/>
            <w:gridSpan w:val="2"/>
            <w:tcBorders>
              <w:bottom w:val="single" w:sz="4" w:space="0" w:color="000000"/>
            </w:tcBorders>
            <w:tcMar>
              <w:top w:w="0" w:type="dxa"/>
              <w:left w:w="100" w:type="dxa"/>
              <w:bottom w:w="0" w:type="dxa"/>
              <w:right w:w="0" w:type="dxa"/>
            </w:tcMar>
          </w:tcPr>
          <w:p w:rsidR="00680539" w:rsidRDefault="00680539" w:rsidP="005F223E">
            <w:pPr>
              <w:pStyle w:val="DOC-TabellaGrassetto"/>
            </w:pPr>
            <w:r>
              <w:t>QPR-GPP-04</w:t>
            </w:r>
          </w:p>
        </w:tc>
        <w:tc>
          <w:tcPr>
            <w:tcW w:w="5960" w:type="dxa"/>
            <w:gridSpan w:val="2"/>
            <w:tcBorders>
              <w:bottom w:val="single" w:sz="4" w:space="0" w:color="000000"/>
            </w:tcBorders>
            <w:tcMar>
              <w:top w:w="0" w:type="dxa"/>
              <w:left w:w="100" w:type="dxa"/>
              <w:bottom w:w="0" w:type="dxa"/>
              <w:right w:w="0" w:type="dxa"/>
            </w:tcMar>
          </w:tcPr>
          <w:p w:rsidR="00680539" w:rsidRDefault="00680539" w:rsidP="00F5696D">
            <w:pPr>
              <w:pStyle w:val="DOC-TabellaTesto"/>
            </w:pPr>
            <w:r>
              <w:t>CONTROLLO DELLA PRODUZIONE</w:t>
            </w:r>
          </w:p>
        </w:tc>
        <w:tc>
          <w:tcPr>
            <w:tcW w:w="980" w:type="dxa"/>
            <w:tcBorders>
              <w:bottom w:val="single" w:sz="4" w:space="0" w:color="000000"/>
            </w:tcBorders>
            <w:tcMar>
              <w:top w:w="0" w:type="dxa"/>
              <w:left w:w="60" w:type="dxa"/>
              <w:bottom w:w="0" w:type="dxa"/>
              <w:right w:w="0" w:type="dxa"/>
            </w:tcMar>
          </w:tcPr>
          <w:p w:rsidR="00680539" w:rsidRDefault="00680539" w:rsidP="005F223E">
            <w:pPr>
              <w:pStyle w:val="DOC-TabellaTestoCx"/>
            </w:pPr>
            <w:r>
              <w:t>4</w:t>
            </w:r>
          </w:p>
        </w:tc>
        <w:tc>
          <w:tcPr>
            <w:tcW w:w="1380" w:type="dxa"/>
            <w:tcBorders>
              <w:bottom w:val="single" w:sz="4" w:space="0" w:color="000000"/>
            </w:tcBorders>
            <w:tcMar>
              <w:top w:w="0" w:type="dxa"/>
              <w:left w:w="60" w:type="dxa"/>
              <w:bottom w:w="0" w:type="dxa"/>
              <w:right w:w="0" w:type="dxa"/>
            </w:tcMar>
          </w:tcPr>
          <w:p w:rsidR="00680539" w:rsidRDefault="00680539" w:rsidP="005F223E">
            <w:pPr>
              <w:pStyle w:val="DOC-TabellaTestoCx"/>
            </w:pPr>
            <w:r>
              <w:t>Completo</w:t>
            </w:r>
          </w:p>
        </w:tc>
        <w:tc>
          <w:tcPr>
            <w:tcW w:w="1" w:type="dxa"/>
            <w:tcBorders>
              <w:bottom w:val="single" w:sz="4" w:space="0" w:color="000000"/>
            </w:tcBorders>
          </w:tcPr>
          <w:p w:rsidR="00680539" w:rsidRDefault="00680539" w:rsidP="005F223E">
            <w:pPr>
              <w:pStyle w:val="EMPTYCELLSTYLE"/>
            </w:pPr>
          </w:p>
        </w:tc>
      </w:tr>
      <w:tr w:rsidR="00680539" w:rsidTr="00AB4A2E">
        <w:trPr>
          <w:trHeight w:hRule="exact" w:val="20"/>
        </w:trPr>
        <w:tc>
          <w:tcPr>
            <w:tcW w:w="1" w:type="dxa"/>
            <w:tcBorders>
              <w:top w:val="single" w:sz="4" w:space="0" w:color="000000"/>
            </w:tcBorders>
          </w:tcPr>
          <w:p w:rsidR="00680539" w:rsidRDefault="00680539" w:rsidP="005F223E">
            <w:pPr>
              <w:pStyle w:val="EMPTYCELLSTYLE"/>
            </w:pPr>
          </w:p>
        </w:tc>
        <w:tc>
          <w:tcPr>
            <w:tcW w:w="200" w:type="dxa"/>
            <w:tcBorders>
              <w:top w:val="single" w:sz="4" w:space="0" w:color="000000"/>
            </w:tcBorders>
          </w:tcPr>
          <w:p w:rsidR="00680539" w:rsidRDefault="00680539" w:rsidP="005F223E">
            <w:pPr>
              <w:pStyle w:val="EMPTYCELLSTYLE"/>
            </w:pPr>
          </w:p>
        </w:tc>
        <w:tc>
          <w:tcPr>
            <w:tcW w:w="1180" w:type="dxa"/>
            <w:tcBorders>
              <w:top w:val="single" w:sz="4" w:space="0" w:color="000000"/>
            </w:tcBorders>
          </w:tcPr>
          <w:p w:rsidR="00680539" w:rsidRDefault="00680539" w:rsidP="005F223E">
            <w:pPr>
              <w:pStyle w:val="EMPTYCELLSTYLE"/>
            </w:pPr>
          </w:p>
        </w:tc>
        <w:tc>
          <w:tcPr>
            <w:tcW w:w="420" w:type="dxa"/>
            <w:tcBorders>
              <w:top w:val="single" w:sz="4" w:space="0" w:color="000000"/>
            </w:tcBorders>
          </w:tcPr>
          <w:p w:rsidR="00680539" w:rsidRDefault="00680539" w:rsidP="005F223E">
            <w:pPr>
              <w:pStyle w:val="EMPTYCELLSTYLE"/>
            </w:pPr>
          </w:p>
        </w:tc>
        <w:tc>
          <w:tcPr>
            <w:tcW w:w="5540" w:type="dxa"/>
            <w:tcBorders>
              <w:top w:val="single" w:sz="4" w:space="0" w:color="000000"/>
            </w:tcBorders>
          </w:tcPr>
          <w:p w:rsidR="00680539" w:rsidRDefault="00680539" w:rsidP="005F223E">
            <w:pPr>
              <w:pStyle w:val="EMPTYCELLSTYLE"/>
            </w:pPr>
          </w:p>
        </w:tc>
        <w:tc>
          <w:tcPr>
            <w:tcW w:w="980" w:type="dxa"/>
            <w:tcBorders>
              <w:top w:val="single" w:sz="4" w:space="0" w:color="000000"/>
            </w:tcBorders>
          </w:tcPr>
          <w:p w:rsidR="00680539" w:rsidRDefault="00680539" w:rsidP="005F223E">
            <w:pPr>
              <w:pStyle w:val="EMPTYCELLSTYLE"/>
            </w:pPr>
          </w:p>
        </w:tc>
        <w:tc>
          <w:tcPr>
            <w:tcW w:w="1380" w:type="dxa"/>
            <w:tcBorders>
              <w:top w:val="single" w:sz="4" w:space="0" w:color="000000"/>
            </w:tcBorders>
          </w:tcPr>
          <w:p w:rsidR="00680539" w:rsidRDefault="00680539" w:rsidP="005F223E">
            <w:pPr>
              <w:pStyle w:val="EMPTYCELLSTYLE"/>
            </w:pPr>
          </w:p>
        </w:tc>
        <w:tc>
          <w:tcPr>
            <w:tcW w:w="1" w:type="dxa"/>
            <w:tcBorders>
              <w:top w:val="single" w:sz="4" w:space="0" w:color="000000"/>
            </w:tcBorders>
          </w:tcPr>
          <w:p w:rsidR="00680539" w:rsidRDefault="00680539" w:rsidP="005F223E">
            <w:pPr>
              <w:pStyle w:val="EMPTYCELLSTYLE"/>
            </w:pPr>
          </w:p>
        </w:tc>
      </w:tr>
      <w:tr w:rsidR="001C30C9" w:rsidTr="005F223E">
        <w:trPr>
          <w:trHeight w:hRule="exact" w:val="20"/>
        </w:trPr>
        <w:tc>
          <w:tcPr>
            <w:tcW w:w="1" w:type="dxa"/>
          </w:tcPr>
          <w:p w:rsidR="00680539" w:rsidRDefault="00680539" w:rsidP="005F223E">
            <w:pPr>
              <w:pStyle w:val="EMPTYCELLSTYLE"/>
            </w:pPr>
          </w:p>
        </w:tc>
        <w:tc>
          <w:tcPr>
            <w:tcW w:w="9700" w:type="dxa"/>
            <w:gridSpan w:val="6"/>
            <w:shd w:val="clear" w:color="auto" w:fill="FFFFFF"/>
            <w:tcMar>
              <w:top w:w="0" w:type="dxa"/>
              <w:left w:w="0" w:type="dxa"/>
              <w:bottom w:w="0" w:type="dxa"/>
              <w:right w:w="0" w:type="dxa"/>
            </w:tcMar>
          </w:tcPr>
          <w:p w:rsidR="00680539" w:rsidRDefault="00680539" w:rsidP="005F223E">
            <w:pPr>
              <w:pStyle w:val="EMPTYCELLSTYLE"/>
            </w:pPr>
          </w:p>
        </w:tc>
        <w:tc>
          <w:tcPr>
            <w:tcW w:w="1" w:type="dxa"/>
          </w:tcPr>
          <w:p w:rsidR="00680539" w:rsidRDefault="00680539" w:rsidP="005F223E">
            <w:pPr>
              <w:pStyle w:val="EMPTYCELLSTYLE"/>
            </w:pPr>
          </w:p>
        </w:tc>
      </w:tr>
    </w:tbl>
    <w:p w:rsidR="00680539" w:rsidRDefault="00680539" w:rsidP="00680539"/>
    <w:p w:rsidR="00A11711" w:rsidRPr="00493351" w:rsidRDefault="00A11711" w:rsidP="0035687C">
      <w:pPr>
        <w:pStyle w:val="DOC-TestoBase"/>
      </w:pPr>
      <w:r w:rsidRPr="00493351">
        <w:br w:type="page"/>
      </w:r>
    </w:p>
    <w:p w:rsidR="00A11711" w:rsidRPr="00493351" w:rsidRDefault="00A11711" w:rsidP="002B13DD">
      <w:pPr>
        <w:pStyle w:val="LG-Titoletto"/>
      </w:pPr>
      <w:r w:rsidRPr="00493351">
        <w:t>Descrizione delle competenze caratterizzanti il profilo PROFESSIONALE regionale</w:t>
      </w:r>
    </w:p>
    <w:p w:rsidR="00C96496" w:rsidRPr="00493351" w:rsidRDefault="00C96496" w:rsidP="00C96496">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PIANIFICAZIONE STRATEGICA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QPR-GPP-01</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Sulla base degli obiettivi strategici fissati a livello aziendale e partendo dall’analisi del sistema produttivo e delle attività pregresse, definire gli obiettivi produttivi, individuati sia in termini quantitativi che qualitativi, e valutare le risorse necessarie (impianti, risorse umane e mezzi finanziari).</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Classificazione dei processi produttivi</w:t>
            </w:r>
          </w:p>
          <w:p w:rsidR="003078D8" w:rsidRDefault="003078D8" w:rsidP="003078D8">
            <w:pPr>
              <w:pStyle w:val="QPR-ConoscenzeAbilit"/>
              <w:suppressAutoHyphens w:val="0"/>
              <w:ind w:left="283" w:hanging="198"/>
            </w:pPr>
            <w:r>
              <w:rPr>
                <w:noProof/>
              </w:rPr>
              <w:t>Tecnologie e metodi di produzione</w:t>
            </w:r>
          </w:p>
          <w:p w:rsidR="003078D8" w:rsidRDefault="003078D8" w:rsidP="003078D8">
            <w:pPr>
              <w:pStyle w:val="QPR-ConoscenzeAbilit"/>
              <w:suppressAutoHyphens w:val="0"/>
              <w:ind w:left="283" w:hanging="198"/>
            </w:pPr>
            <w:r>
              <w:rPr>
                <w:noProof/>
              </w:rPr>
              <w:t>Distinte e cicli per famiglia di prodotti</w:t>
            </w:r>
          </w:p>
          <w:p w:rsidR="003078D8" w:rsidRDefault="003078D8" w:rsidP="003078D8">
            <w:pPr>
              <w:pStyle w:val="QPR-ConoscenzeAbilit"/>
              <w:suppressAutoHyphens w:val="0"/>
              <w:ind w:left="283" w:hanging="198"/>
            </w:pPr>
            <w:r>
              <w:rPr>
                <w:noProof/>
              </w:rPr>
              <w:t>Il concetto di strategia: l’analisi del settore, analisi della situazione interna e del livello di business, l’analisi temporale</w:t>
            </w:r>
          </w:p>
          <w:p w:rsidR="003078D8" w:rsidRDefault="003078D8" w:rsidP="003078D8">
            <w:pPr>
              <w:pStyle w:val="QPR-ConoscenzeAbilit"/>
              <w:suppressAutoHyphens w:val="0"/>
              <w:ind w:left="283" w:hanging="198"/>
            </w:pPr>
            <w:r>
              <w:rPr>
                <w:noProof/>
              </w:rPr>
              <w:t>Tecniche di gestione della domanda e le vendite</w:t>
            </w:r>
          </w:p>
          <w:p w:rsidR="003078D8" w:rsidRDefault="003078D8" w:rsidP="003078D8">
            <w:pPr>
              <w:pStyle w:val="QPR-ConoscenzeAbilit"/>
              <w:suppressAutoHyphens w:val="0"/>
              <w:ind w:left="283" w:hanging="198"/>
            </w:pPr>
            <w:r>
              <w:rPr>
                <w:noProof/>
              </w:rPr>
              <w:t>Tecniche e strumenti per la pianificazione della domanda</w:t>
            </w:r>
          </w:p>
          <w:p w:rsidR="003078D8" w:rsidRDefault="003078D8" w:rsidP="003078D8">
            <w:pPr>
              <w:pStyle w:val="QPR-ConoscenzeAbilit"/>
              <w:suppressAutoHyphens w:val="0"/>
              <w:ind w:left="283" w:hanging="198"/>
            </w:pPr>
            <w:r>
              <w:rPr>
                <w:noProof/>
              </w:rPr>
              <w:t>Il processo previsionale in azienda</w:t>
            </w:r>
          </w:p>
          <w:p w:rsidR="003078D8" w:rsidRDefault="003078D8" w:rsidP="003078D8">
            <w:pPr>
              <w:pStyle w:val="QPR-ConoscenzeAbilit"/>
              <w:suppressAutoHyphens w:val="0"/>
              <w:ind w:left="283" w:hanging="198"/>
            </w:pPr>
            <w:r>
              <w:rPr>
                <w:noProof/>
              </w:rPr>
              <w:t>Il budget previsionale</w:t>
            </w:r>
          </w:p>
          <w:p w:rsidR="003078D8" w:rsidRDefault="003078D8" w:rsidP="003078D8">
            <w:pPr>
              <w:pStyle w:val="QPR-ConoscenzeAbilit"/>
              <w:suppressAutoHyphens w:val="0"/>
              <w:ind w:left="283" w:hanging="198"/>
            </w:pPr>
            <w:r>
              <w:rPr>
                <w:noProof/>
              </w:rPr>
              <w:t>Tecniche e metodi per la determinazione del fabbisogno di capacità produttiva</w:t>
            </w:r>
          </w:p>
          <w:p w:rsidR="003078D8" w:rsidRDefault="003078D8" w:rsidP="003078D8">
            <w:pPr>
              <w:pStyle w:val="QPR-ConoscenzeAbilit"/>
              <w:suppressAutoHyphens w:val="0"/>
              <w:ind w:left="283" w:hanging="198"/>
            </w:pPr>
            <w:r>
              <w:rPr>
                <w:noProof/>
              </w:rPr>
              <w:t>La pianificazione della capacità produttiva: il livello operativo ottimale, il coefficiente di utilizzo della capacità, le economie di scala</w:t>
            </w:r>
          </w:p>
          <w:p w:rsidR="003078D8" w:rsidRDefault="003078D8" w:rsidP="003078D8">
            <w:pPr>
              <w:pStyle w:val="QPR-ConoscenzeAbilit"/>
              <w:suppressAutoHyphens w:val="0"/>
              <w:ind w:left="283" w:hanging="198"/>
            </w:pPr>
            <w:r>
              <w:rPr>
                <w:noProof/>
              </w:rPr>
              <w:t>La pianificazione della capacità produttiva: la focalizzazione sullo stabilimento, la flessibilità della capacità produttiva (stabilimenti, processi e forza lavoro flessibile)</w:t>
            </w:r>
          </w:p>
          <w:p w:rsidR="003078D8" w:rsidRDefault="003078D8" w:rsidP="003078D8">
            <w:pPr>
              <w:pStyle w:val="QPR-ConoscenzeAbilit"/>
              <w:suppressAutoHyphens w:val="0"/>
              <w:ind w:left="283" w:hanging="198"/>
            </w:pPr>
            <w:r>
              <w:rPr>
                <w:noProof/>
              </w:rPr>
              <w:t>Le tecniche per la valutazione degli investimenti</w:t>
            </w:r>
          </w:p>
          <w:p w:rsidR="003078D8" w:rsidRDefault="003078D8" w:rsidP="003078D8">
            <w:pPr>
              <w:pStyle w:val="QPR-ConoscenzeAbilit"/>
              <w:suppressAutoHyphens w:val="0"/>
              <w:ind w:left="283" w:hanging="198"/>
            </w:pPr>
            <w:r>
              <w:rPr>
                <w:noProof/>
              </w:rPr>
              <w:t>Indicatori di errore e l’analisi degli scostamenti dal budget</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Identificare le diverse tipologie di prodotto realizzato dall’impresa</w:t>
            </w:r>
          </w:p>
          <w:p w:rsidR="003078D8" w:rsidRDefault="003078D8" w:rsidP="003078D8">
            <w:pPr>
              <w:pStyle w:val="QPR-ConoscenzeAbilit"/>
              <w:suppressAutoHyphens w:val="0"/>
              <w:ind w:left="283" w:hanging="198"/>
            </w:pPr>
            <w:r>
              <w:rPr>
                <w:noProof/>
              </w:rPr>
              <w:t>Analizzare i trend delle vendite per ogni famiglia di prodotto</w:t>
            </w:r>
          </w:p>
          <w:p w:rsidR="003078D8" w:rsidRDefault="003078D8" w:rsidP="003078D8">
            <w:pPr>
              <w:pStyle w:val="QPR-ConoscenzeAbilit"/>
              <w:suppressAutoHyphens w:val="0"/>
              <w:ind w:left="283" w:hanging="198"/>
            </w:pPr>
            <w:r>
              <w:rPr>
                <w:noProof/>
              </w:rPr>
              <w:t>Proiettare i volumi di vendite future, utilizzando sistemi e metodi di budgettazione</w:t>
            </w:r>
          </w:p>
          <w:p w:rsidR="003078D8" w:rsidRDefault="003078D8" w:rsidP="003078D8">
            <w:pPr>
              <w:pStyle w:val="QPR-ConoscenzeAbilit"/>
              <w:suppressAutoHyphens w:val="0"/>
              <w:ind w:left="283" w:hanging="198"/>
            </w:pPr>
            <w:r>
              <w:rPr>
                <w:noProof/>
              </w:rPr>
              <w:t>Individuare gli obiettivi produttivi a breve, medio e lungo periodo (sia in termini qualitativi che quantitativi)</w:t>
            </w:r>
          </w:p>
          <w:p w:rsidR="003078D8" w:rsidRDefault="003078D8" w:rsidP="003078D8">
            <w:pPr>
              <w:pStyle w:val="QPR-ConoscenzeAbilit"/>
              <w:suppressAutoHyphens w:val="0"/>
              <w:ind w:left="283" w:hanging="198"/>
            </w:pPr>
            <w:r>
              <w:rPr>
                <w:noProof/>
              </w:rPr>
              <w:t>Quantificare le risorse economiche necessarie per raggiungere gli obiettivi produttivi</w:t>
            </w:r>
          </w:p>
          <w:p w:rsidR="003078D8" w:rsidRDefault="003078D8" w:rsidP="003078D8">
            <w:pPr>
              <w:pStyle w:val="QPR-ConoscenzeAbilit"/>
              <w:suppressAutoHyphens w:val="0"/>
              <w:ind w:left="283" w:hanging="198"/>
            </w:pPr>
            <w:r>
              <w:rPr>
                <w:noProof/>
              </w:rPr>
              <w:t>Determinare le caratteristiche quantitative e qualitative delle risorse umane da impiegare per raggiungere gli obiettivi produttivi</w:t>
            </w:r>
          </w:p>
          <w:p w:rsidR="003078D8" w:rsidRDefault="003078D8" w:rsidP="003078D8">
            <w:pPr>
              <w:pStyle w:val="QPR-ConoscenzeAbilit"/>
              <w:suppressAutoHyphens w:val="0"/>
              <w:ind w:left="283" w:hanging="198"/>
            </w:pPr>
            <w:r>
              <w:rPr>
                <w:noProof/>
              </w:rPr>
              <w:t>Definire le caratteristiche quantitative e qualitative degli strumenti produttivi (macchine ed impianti) necessarie per raggiungere gli obiettivi produttivi</w:t>
            </w:r>
          </w:p>
          <w:p w:rsidR="003078D8" w:rsidRDefault="003078D8" w:rsidP="003078D8">
            <w:pPr>
              <w:pStyle w:val="QPR-ConoscenzeAbilit"/>
              <w:suppressAutoHyphens w:val="0"/>
              <w:ind w:left="283" w:hanging="198"/>
            </w:pPr>
            <w:r>
              <w:rPr>
                <w:noProof/>
              </w:rPr>
              <w:t>Indicare le risorse finanziarie indispensabili per garantire il raggiungimento degli obiettivi (ad es. per acquisto di nuovi macchinari, ampliare l’organico ecc.)</w:t>
            </w:r>
          </w:p>
          <w:p w:rsidR="003078D8" w:rsidRDefault="003078D8" w:rsidP="003078D8">
            <w:pPr>
              <w:pStyle w:val="QPR-ConoscenzeAbilit"/>
              <w:suppressAutoHyphens w:val="0"/>
              <w:ind w:left="283" w:hanging="198"/>
            </w:pPr>
            <w:r>
              <w:rPr>
                <w:noProof/>
              </w:rPr>
              <w:t>Applicare metodi ed adottare strumenti per effettuare un costante monitoraggio degli scostamenti delle previsioni di budget</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PROGRAMMAZIONE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QPR-GPP-02</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Gli obiettivi di efficienza ed efficacia della programmazione della produzione</w:t>
            </w:r>
          </w:p>
          <w:p w:rsidR="003078D8" w:rsidRDefault="003078D8" w:rsidP="003078D8">
            <w:pPr>
              <w:pStyle w:val="QPR-ConoscenzeAbilit"/>
              <w:suppressAutoHyphens w:val="0"/>
              <w:ind w:left="283" w:hanging="198"/>
            </w:pPr>
            <w:r>
              <w:rPr>
                <w:noProof/>
              </w:rPr>
              <w:t>La distinta base del prodotto e il ciclo di lavorazione</w:t>
            </w:r>
          </w:p>
          <w:p w:rsidR="003078D8" w:rsidRDefault="003078D8" w:rsidP="003078D8">
            <w:pPr>
              <w:pStyle w:val="QPR-ConoscenzeAbilit"/>
              <w:suppressAutoHyphens w:val="0"/>
              <w:ind w:left="283" w:hanging="198"/>
            </w:pPr>
            <w:r>
              <w:rPr>
                <w:noProof/>
              </w:rPr>
              <w:t>Tipologie di modello produttivo: il modello push e pull</w:t>
            </w:r>
          </w:p>
          <w:p w:rsidR="003078D8" w:rsidRDefault="003078D8" w:rsidP="003078D8">
            <w:pPr>
              <w:pStyle w:val="QPR-ConoscenzeAbilit"/>
              <w:suppressAutoHyphens w:val="0"/>
              <w:ind w:left="283" w:hanging="198"/>
            </w:pPr>
            <w:r>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3078D8" w:rsidRDefault="003078D8" w:rsidP="003078D8">
            <w:pPr>
              <w:pStyle w:val="QPR-ConoscenzeAbilit"/>
              <w:suppressAutoHyphens w:val="0"/>
              <w:ind w:left="283" w:hanging="198"/>
            </w:pPr>
            <w:r>
              <w:rPr>
                <w:noProof/>
              </w:rPr>
              <w:t>La produzione secondo la logica pull: cenni alla produzione snella e al sistema Kanban</w:t>
            </w:r>
          </w:p>
          <w:p w:rsidR="003078D8" w:rsidRDefault="003078D8" w:rsidP="003078D8">
            <w:pPr>
              <w:pStyle w:val="QPR-ConoscenzeAbilit"/>
              <w:suppressAutoHyphens w:val="0"/>
              <w:ind w:left="283" w:hanging="198"/>
            </w:pPr>
            <w:r>
              <w:rPr>
                <w:noProof/>
              </w:rPr>
              <w:t>Le schedulazioni e le regole di carico per periodo temporale</w:t>
            </w:r>
          </w:p>
          <w:p w:rsidR="003078D8" w:rsidRDefault="003078D8" w:rsidP="003078D8">
            <w:pPr>
              <w:pStyle w:val="QPR-ConoscenzeAbilit"/>
              <w:suppressAutoHyphens w:val="0"/>
              <w:ind w:left="283" w:hanging="198"/>
            </w:pPr>
            <w:r>
              <w:rPr>
                <w:noProof/>
              </w:rPr>
              <w:t>Lancio di produzione e controllo avanzamento</w:t>
            </w:r>
          </w:p>
          <w:p w:rsidR="003078D8" w:rsidRDefault="003078D8" w:rsidP="003078D8">
            <w:pPr>
              <w:pStyle w:val="QPR-ConoscenzeAbilit"/>
              <w:suppressAutoHyphens w:val="0"/>
              <w:ind w:left="283" w:hanging="198"/>
            </w:pPr>
            <w:r>
              <w:rPr>
                <w:noProof/>
              </w:rPr>
              <w:t>Livellamento delle linee produttive</w:t>
            </w:r>
          </w:p>
          <w:p w:rsidR="003078D8" w:rsidRDefault="003078D8" w:rsidP="003078D8">
            <w:pPr>
              <w:pStyle w:val="QPR-ConoscenzeAbilit"/>
              <w:suppressAutoHyphens w:val="0"/>
              <w:ind w:left="283" w:hanging="198"/>
            </w:pPr>
            <w:r>
              <w:rPr>
                <w:noProof/>
              </w:rPr>
              <w:t>Programmazione degli ordini di produzione</w:t>
            </w:r>
          </w:p>
          <w:p w:rsidR="003078D8" w:rsidRDefault="003078D8" w:rsidP="003078D8">
            <w:pPr>
              <w:pStyle w:val="QPR-ConoscenzeAbilit"/>
              <w:suppressAutoHyphens w:val="0"/>
              <w:ind w:left="283" w:hanging="198"/>
            </w:pPr>
            <w:r>
              <w:rPr>
                <w:noProof/>
              </w:rPr>
              <w:t>Reportistica sul centro di lavoro input/output</w:t>
            </w:r>
          </w:p>
          <w:p w:rsidR="003078D8" w:rsidRDefault="003078D8" w:rsidP="003078D8">
            <w:pPr>
              <w:pStyle w:val="QPR-ConoscenzeAbilit"/>
              <w:suppressAutoHyphens w:val="0"/>
              <w:ind w:left="283" w:hanging="198"/>
            </w:pPr>
            <w:r>
              <w:rPr>
                <w:noProof/>
              </w:rPr>
              <w:t>Gestione delle code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Identificare i cicli di lavoro e il loro sequenziamento</w:t>
            </w:r>
          </w:p>
          <w:p w:rsidR="003078D8" w:rsidRDefault="003078D8" w:rsidP="003078D8">
            <w:pPr>
              <w:pStyle w:val="QPR-ConoscenzeAbilit"/>
              <w:suppressAutoHyphens w:val="0"/>
              <w:ind w:left="283" w:hanging="198"/>
            </w:pPr>
            <w:r>
              <w:rPr>
                <w:noProof/>
              </w:rPr>
              <w:t>Analizzare il flusso interno dei materiali</w:t>
            </w:r>
          </w:p>
          <w:p w:rsidR="003078D8" w:rsidRDefault="003078D8" w:rsidP="003078D8">
            <w:pPr>
              <w:pStyle w:val="QPR-ConoscenzeAbilit"/>
              <w:suppressAutoHyphens w:val="0"/>
              <w:ind w:left="283" w:hanging="198"/>
            </w:pPr>
            <w:r>
              <w:rPr>
                <w:noProof/>
              </w:rPr>
              <w:t>Determinare gli spazi richiesti dalle attività</w:t>
            </w:r>
          </w:p>
          <w:p w:rsidR="003078D8" w:rsidRDefault="003078D8" w:rsidP="003078D8">
            <w:pPr>
              <w:pStyle w:val="QPR-ConoscenzeAbilit"/>
              <w:suppressAutoHyphens w:val="0"/>
              <w:ind w:left="283" w:hanging="198"/>
            </w:pPr>
            <w:r>
              <w:rPr>
                <w:noProof/>
              </w:rPr>
              <w:t>Predisporre il layout delle principali tipologie produttive</w:t>
            </w:r>
          </w:p>
          <w:p w:rsidR="003078D8" w:rsidRDefault="003078D8" w:rsidP="003078D8">
            <w:pPr>
              <w:pStyle w:val="QPR-ConoscenzeAbilit"/>
              <w:suppressAutoHyphens w:val="0"/>
              <w:ind w:left="283" w:hanging="198"/>
            </w:pPr>
            <w:r>
              <w:rPr>
                <w:noProof/>
              </w:rPr>
              <w:t>Elaborare alternative di layout e scegliere la soluzione ottimale</w:t>
            </w:r>
          </w:p>
          <w:p w:rsidR="003078D8" w:rsidRDefault="003078D8" w:rsidP="003078D8">
            <w:pPr>
              <w:pStyle w:val="QPR-ConoscenzeAbilit"/>
              <w:suppressAutoHyphens w:val="0"/>
              <w:ind w:left="283" w:hanging="198"/>
            </w:pPr>
            <w:r>
              <w:rPr>
                <w:noProof/>
              </w:rPr>
              <w:t>Definire il piano principale della produzione di una linea produttiva (continua o intermittente a lotti)</w:t>
            </w:r>
          </w:p>
          <w:p w:rsidR="003078D8" w:rsidRDefault="003078D8" w:rsidP="003078D8">
            <w:pPr>
              <w:pStyle w:val="QPR-ConoscenzeAbilit"/>
              <w:suppressAutoHyphens w:val="0"/>
              <w:ind w:left="283" w:hanging="198"/>
            </w:pPr>
            <w:r>
              <w:rPr>
                <w:noProof/>
              </w:rPr>
              <w:t>Elaborare la programmazione operativa della produzione (scheduling)</w:t>
            </w:r>
          </w:p>
          <w:p w:rsidR="003078D8" w:rsidRDefault="003078D8" w:rsidP="003078D8">
            <w:pPr>
              <w:pStyle w:val="QPR-ConoscenzeAbilit"/>
              <w:suppressAutoHyphens w:val="0"/>
              <w:ind w:left="283" w:hanging="198"/>
            </w:pPr>
            <w:r>
              <w:rPr>
                <w:noProof/>
              </w:rPr>
              <w:t>Incrementare la disponibilità della linea produttiva</w:t>
            </w:r>
          </w:p>
          <w:p w:rsidR="003078D8" w:rsidRDefault="003078D8" w:rsidP="003078D8">
            <w:pPr>
              <w:pStyle w:val="QPR-ConoscenzeAbilit"/>
              <w:suppressAutoHyphens w:val="0"/>
              <w:ind w:left="283" w:hanging="198"/>
            </w:pPr>
            <w:r>
              <w:rPr>
                <w:noProof/>
              </w:rPr>
              <w:t>Definire le modalità per ottimizzare gli interventi di riattrezzaggio della linea</w:t>
            </w:r>
          </w:p>
          <w:p w:rsidR="003078D8" w:rsidRDefault="003078D8" w:rsidP="003078D8">
            <w:pPr>
              <w:pStyle w:val="QPR-ConoscenzeAbilit"/>
              <w:suppressAutoHyphens w:val="0"/>
              <w:ind w:left="283" w:hanging="198"/>
            </w:pPr>
            <w:r>
              <w:rPr>
                <w:noProof/>
              </w:rPr>
              <w:t>Individuare ed applicare le tecniche per evitare i colli di bottiglia</w:t>
            </w:r>
          </w:p>
          <w:p w:rsidR="003078D8" w:rsidRDefault="003078D8" w:rsidP="003078D8">
            <w:pPr>
              <w:pStyle w:val="QPR-ConoscenzeAbilit"/>
              <w:suppressAutoHyphens w:val="0"/>
              <w:ind w:left="283" w:hanging="198"/>
            </w:pPr>
            <w:r>
              <w:rPr>
                <w:noProof/>
              </w:rPr>
              <w:t>Calcolare ed ottimizzare i lotti di produzione</w:t>
            </w:r>
          </w:p>
          <w:p w:rsidR="003078D8" w:rsidRDefault="003078D8" w:rsidP="003078D8">
            <w:pPr>
              <w:pStyle w:val="QPR-ConoscenzeAbilit"/>
              <w:suppressAutoHyphens w:val="0"/>
              <w:ind w:left="283" w:hanging="198"/>
            </w:pPr>
            <w:r>
              <w:rPr>
                <w:noProof/>
              </w:rPr>
              <w:t>Definire il livello di scorte di sicurezza e le regole di priorità tra i diversi lotti</w:t>
            </w:r>
          </w:p>
          <w:p w:rsidR="003078D8" w:rsidRDefault="003078D8" w:rsidP="003078D8">
            <w:pPr>
              <w:pStyle w:val="QPR-ConoscenzeAbilit"/>
              <w:suppressAutoHyphens w:val="0"/>
              <w:ind w:left="283" w:hanging="198"/>
            </w:pPr>
            <w:r>
              <w:rPr>
                <w:noProof/>
              </w:rPr>
              <w:t>Studiare ed ottimizzare il carico-macchina</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COORDINAMENTO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QPR-GPP-03</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Tenendo conto delle indicazioni del piano di produzione, coordinare le attività e le risorse del reparto produttivo al fine di ottimizzarne l'uso e raggiungere gli obiettivi di produzione.</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Elementi di organizzazione del layout di un impianto produttivo</w:t>
            </w:r>
          </w:p>
          <w:p w:rsidR="003078D8" w:rsidRDefault="003078D8" w:rsidP="003078D8">
            <w:pPr>
              <w:pStyle w:val="QPR-ConoscenzeAbilit"/>
              <w:suppressAutoHyphens w:val="0"/>
              <w:ind w:left="283" w:hanging="198"/>
            </w:pPr>
            <w:r>
              <w:rPr>
                <w:noProof/>
              </w:rPr>
              <w:t>Elementi di diritto di lavoro (orari e turni del personale)</w:t>
            </w:r>
          </w:p>
          <w:p w:rsidR="003078D8" w:rsidRDefault="003078D8" w:rsidP="003078D8">
            <w:pPr>
              <w:pStyle w:val="QPR-ConoscenzeAbilit"/>
              <w:suppressAutoHyphens w:val="0"/>
              <w:ind w:left="283" w:hanging="198"/>
            </w:pPr>
            <w:r>
              <w:rPr>
                <w:noProof/>
              </w:rPr>
              <w:t>Tecniche di organizzazione del personale</w:t>
            </w:r>
          </w:p>
          <w:p w:rsidR="003078D8" w:rsidRDefault="003078D8" w:rsidP="003078D8">
            <w:pPr>
              <w:pStyle w:val="QPR-ConoscenzeAbilit"/>
              <w:suppressAutoHyphens w:val="0"/>
              <w:ind w:left="283" w:hanging="198"/>
            </w:pPr>
            <w:r>
              <w:rPr>
                <w:noProof/>
              </w:rPr>
              <w:t>Principi e strumenti di programmazione della produzione</w:t>
            </w:r>
          </w:p>
          <w:p w:rsidR="003078D8" w:rsidRDefault="003078D8" w:rsidP="003078D8">
            <w:pPr>
              <w:pStyle w:val="QPR-ConoscenzeAbilit"/>
              <w:suppressAutoHyphens w:val="0"/>
              <w:ind w:left="283" w:hanging="198"/>
            </w:pPr>
            <w:r>
              <w:rPr>
                <w:noProof/>
              </w:rPr>
              <w:t>Principi e tecniche per il lean manufacturing</w:t>
            </w:r>
          </w:p>
          <w:p w:rsidR="003078D8" w:rsidRDefault="003078D8" w:rsidP="003078D8">
            <w:pPr>
              <w:pStyle w:val="QPR-ConoscenzeAbilit"/>
              <w:suppressAutoHyphens w:val="0"/>
              <w:ind w:left="283" w:hanging="198"/>
            </w:pPr>
            <w:r>
              <w:rPr>
                <w:noProof/>
              </w:rPr>
              <w:t>Procedure di utilizzo dei software per la gestione del personale e della produzione</w:t>
            </w:r>
          </w:p>
          <w:p w:rsidR="003078D8" w:rsidRDefault="003078D8" w:rsidP="003078D8">
            <w:pPr>
              <w:pStyle w:val="QPR-ConoscenzeAbilit"/>
              <w:suppressAutoHyphens w:val="0"/>
              <w:ind w:left="283" w:hanging="198"/>
            </w:pPr>
            <w:r>
              <w:rPr>
                <w:noProof/>
              </w:rPr>
              <w:t>Tecniche di coordinamento dei tempi e delle sequenze di utilizzo</w:t>
            </w:r>
          </w:p>
          <w:p w:rsidR="003078D8" w:rsidRDefault="003078D8" w:rsidP="003078D8">
            <w:pPr>
              <w:pStyle w:val="QPR-ConoscenzeAbilit"/>
              <w:suppressAutoHyphens w:val="0"/>
              <w:ind w:left="283" w:hanging="198"/>
            </w:pPr>
            <w:r>
              <w:rPr>
                <w:noProof/>
              </w:rPr>
              <w:t>Tecniche di attrezzaggio macchina con metodologie SMED</w:t>
            </w:r>
          </w:p>
          <w:p w:rsidR="003078D8" w:rsidRDefault="003078D8" w:rsidP="003078D8">
            <w:pPr>
              <w:pStyle w:val="QPR-ConoscenzeAbilit"/>
              <w:suppressAutoHyphens w:val="0"/>
              <w:ind w:left="283" w:hanging="198"/>
            </w:pPr>
            <w:r>
              <w:rPr>
                <w:noProof/>
              </w:rPr>
              <w:t>Tipologie di manutenzione industriale</w:t>
            </w:r>
          </w:p>
          <w:p w:rsidR="003078D8" w:rsidRDefault="003078D8" w:rsidP="003078D8">
            <w:pPr>
              <w:pStyle w:val="QPR-ConoscenzeAbilit"/>
              <w:suppressAutoHyphens w:val="0"/>
              <w:ind w:left="283" w:hanging="198"/>
            </w:pPr>
            <w:r>
              <w:rPr>
                <w:noProof/>
              </w:rPr>
              <w:t>Tecniche di applicazione delle metodologie di manu-tenzione preventiva e migliorativa</w:t>
            </w:r>
          </w:p>
          <w:p w:rsidR="003078D8" w:rsidRDefault="003078D8" w:rsidP="003078D8">
            <w:pPr>
              <w:pStyle w:val="QPR-ConoscenzeAbilit"/>
              <w:suppressAutoHyphens w:val="0"/>
              <w:ind w:left="283" w:hanging="198"/>
            </w:pPr>
            <w:r>
              <w:rPr>
                <w:noProof/>
              </w:rPr>
              <w:t>Principi di organizzazione della logistica interna</w:t>
            </w:r>
          </w:p>
          <w:p w:rsidR="003078D8" w:rsidRDefault="003078D8" w:rsidP="003078D8">
            <w:pPr>
              <w:pStyle w:val="QPR-ConoscenzeAbilit"/>
              <w:suppressAutoHyphens w:val="0"/>
              <w:ind w:left="283" w:hanging="198"/>
            </w:pPr>
            <w:r>
              <w:rPr>
                <w:noProof/>
              </w:rPr>
              <w:t>Tecniche di controllo dei livelli delle scorte</w:t>
            </w:r>
          </w:p>
          <w:p w:rsidR="003078D8" w:rsidRDefault="003078D8" w:rsidP="003078D8">
            <w:pPr>
              <w:pStyle w:val="QPR-ConoscenzeAbilit"/>
              <w:suppressAutoHyphens w:val="0"/>
              <w:ind w:left="283" w:hanging="198"/>
            </w:pPr>
            <w:r>
              <w:rPr>
                <w:noProof/>
              </w:rPr>
              <w:t>Principi di comunicazione aziendale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Analizzare il piano di produzione</w:t>
            </w:r>
          </w:p>
          <w:p w:rsidR="003078D8" w:rsidRDefault="003078D8" w:rsidP="003078D8">
            <w:pPr>
              <w:pStyle w:val="QPR-ConoscenzeAbilit"/>
              <w:suppressAutoHyphens w:val="0"/>
              <w:ind w:left="283" w:hanging="198"/>
            </w:pPr>
            <w:r>
              <w:rPr>
                <w:noProof/>
              </w:rPr>
              <w:t>Applicare principi e tecniche di base di lean manufacturing</w:t>
            </w:r>
          </w:p>
          <w:p w:rsidR="003078D8" w:rsidRDefault="003078D8" w:rsidP="003078D8">
            <w:pPr>
              <w:pStyle w:val="QPR-ConoscenzeAbilit"/>
              <w:suppressAutoHyphens w:val="0"/>
              <w:ind w:left="283" w:hanging="198"/>
            </w:pPr>
            <w:r>
              <w:rPr>
                <w:noProof/>
              </w:rPr>
              <w:t>Predisporre programmi di attività e di utilizzo delle risorse a breve termine, al fine di ottimizzarne l'uso</w:t>
            </w:r>
          </w:p>
          <w:p w:rsidR="003078D8" w:rsidRDefault="003078D8" w:rsidP="003078D8">
            <w:pPr>
              <w:pStyle w:val="QPR-ConoscenzeAbilit"/>
              <w:suppressAutoHyphens w:val="0"/>
              <w:ind w:left="283" w:hanging="198"/>
            </w:pPr>
            <w:r>
              <w:rPr>
                <w:noProof/>
              </w:rPr>
              <w:t>Organizzare turni e squadre di lavoro in funzione dei programmi di produzione e dei vincoli ordinari e straordinari presenti</w:t>
            </w:r>
          </w:p>
          <w:p w:rsidR="003078D8" w:rsidRDefault="003078D8" w:rsidP="003078D8">
            <w:pPr>
              <w:pStyle w:val="QPR-ConoscenzeAbilit"/>
              <w:suppressAutoHyphens w:val="0"/>
              <w:ind w:left="283" w:hanging="198"/>
            </w:pPr>
            <w:r>
              <w:rPr>
                <w:noProof/>
              </w:rPr>
              <w:t>Gestire emergenze e situazioni impreviste dal punto di vista delle risorse umane e degli impianti</w:t>
            </w:r>
          </w:p>
          <w:p w:rsidR="003078D8" w:rsidRDefault="003078D8" w:rsidP="003078D8">
            <w:pPr>
              <w:pStyle w:val="QPR-ConoscenzeAbilit"/>
              <w:suppressAutoHyphens w:val="0"/>
              <w:ind w:left="283" w:hanging="198"/>
            </w:pPr>
            <w:r>
              <w:rPr>
                <w:noProof/>
              </w:rPr>
              <w:t>Gestire la manutenzione incidentale</w:t>
            </w:r>
          </w:p>
          <w:p w:rsidR="003078D8" w:rsidRDefault="003078D8" w:rsidP="003078D8">
            <w:pPr>
              <w:pStyle w:val="QPR-ConoscenzeAbilit"/>
              <w:suppressAutoHyphens w:val="0"/>
              <w:ind w:left="283" w:hanging="198"/>
            </w:pPr>
            <w:r>
              <w:rPr>
                <w:noProof/>
              </w:rPr>
              <w:t>Organizzare e attuare la manutenzione preventiva e migliorativa</w:t>
            </w:r>
          </w:p>
          <w:p w:rsidR="003078D8" w:rsidRDefault="003078D8" w:rsidP="003078D8">
            <w:pPr>
              <w:pStyle w:val="QPR-ConoscenzeAbilit"/>
              <w:suppressAutoHyphens w:val="0"/>
              <w:ind w:left="283" w:hanging="198"/>
            </w:pPr>
            <w:r>
              <w:rPr>
                <w:noProof/>
              </w:rPr>
              <w:t>Verificare periodicamente i livelli delle scorte di materie prime e semilavorati</w:t>
            </w:r>
          </w:p>
          <w:p w:rsidR="003078D8" w:rsidRDefault="003078D8" w:rsidP="003078D8">
            <w:pPr>
              <w:pStyle w:val="QPR-ConoscenzeAbilit"/>
              <w:suppressAutoHyphens w:val="0"/>
              <w:ind w:left="283" w:hanging="198"/>
            </w:pPr>
            <w:r>
              <w:rPr>
                <w:noProof/>
              </w:rPr>
              <w:t>Concordare con l'ufficio acquisti interventi di ripristino delle scorte</w:t>
            </w:r>
          </w:p>
          <w:p w:rsidR="003078D8" w:rsidRDefault="003078D8" w:rsidP="003078D8">
            <w:pPr>
              <w:pStyle w:val="QPR-ConoscenzeAbilit"/>
              <w:suppressAutoHyphens w:val="0"/>
              <w:ind w:left="283" w:hanging="198"/>
            </w:pPr>
            <w:r>
              <w:rPr>
                <w:noProof/>
              </w:rPr>
              <w:t>Coordinare con il magazzino i flussi in entrata ed uscita dal reparto di produzione</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CONTROLLO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QPR-GPP-04</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In funzione degli obiettivi della pianificazione strategica e in ottemperanza alla schedulazione prodotta attraverso la programmazione produttiva, elaborare un piano di controllo; monitorare, verificare e documentare il rispetto dei tempi previsti, delle risorse impiegate, dei costi e della qualità dei prodotti realizzati.</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Caratteristiche tecniche delle diverse famiglie di prodotto</w:t>
            </w:r>
          </w:p>
          <w:p w:rsidR="003078D8" w:rsidRDefault="003078D8" w:rsidP="003078D8">
            <w:pPr>
              <w:pStyle w:val="QPR-ConoscenzeAbilit"/>
              <w:suppressAutoHyphens w:val="0"/>
              <w:ind w:left="283" w:hanging="198"/>
            </w:pPr>
            <w:r>
              <w:rPr>
                <w:noProof/>
              </w:rPr>
              <w:t>Elementi di organizzazione del lavoro</w:t>
            </w:r>
          </w:p>
          <w:p w:rsidR="003078D8" w:rsidRDefault="003078D8" w:rsidP="003078D8">
            <w:pPr>
              <w:pStyle w:val="QPR-ConoscenzeAbilit"/>
              <w:suppressAutoHyphens w:val="0"/>
              <w:ind w:left="283" w:hanging="198"/>
            </w:pPr>
            <w:r>
              <w:rPr>
                <w:noProof/>
              </w:rPr>
              <w:t>I principali standard tecnici e sistemi di qualità UNI EN ISO</w:t>
            </w:r>
          </w:p>
          <w:p w:rsidR="003078D8" w:rsidRDefault="003078D8" w:rsidP="003078D8">
            <w:pPr>
              <w:pStyle w:val="QPR-ConoscenzeAbilit"/>
              <w:suppressAutoHyphens w:val="0"/>
              <w:ind w:left="283" w:hanging="198"/>
            </w:pPr>
            <w:r>
              <w:rPr>
                <w:noProof/>
              </w:rPr>
              <w:t>Elementi di tecnologia e sistemi di lavorazione</w:t>
            </w:r>
          </w:p>
          <w:p w:rsidR="003078D8" w:rsidRDefault="003078D8" w:rsidP="003078D8">
            <w:pPr>
              <w:pStyle w:val="QPR-ConoscenzeAbilit"/>
              <w:suppressAutoHyphens w:val="0"/>
              <w:ind w:left="283" w:hanging="198"/>
            </w:pPr>
            <w:r>
              <w:rPr>
                <w:noProof/>
              </w:rPr>
              <w:t>Processi di produzione manifatturieri</w:t>
            </w:r>
          </w:p>
          <w:p w:rsidR="003078D8" w:rsidRDefault="003078D8" w:rsidP="003078D8">
            <w:pPr>
              <w:pStyle w:val="QPR-ConoscenzeAbilit"/>
              <w:suppressAutoHyphens w:val="0"/>
              <w:ind w:left="283" w:hanging="198"/>
            </w:pPr>
            <w:r>
              <w:rPr>
                <w:noProof/>
              </w:rPr>
              <w:t>Tecniche e metodologie per il controllo della produttività dei macchinari e del personale</w:t>
            </w:r>
          </w:p>
          <w:p w:rsidR="003078D8" w:rsidRDefault="003078D8" w:rsidP="003078D8">
            <w:pPr>
              <w:pStyle w:val="QPR-ConoscenzeAbilit"/>
              <w:suppressAutoHyphens w:val="0"/>
              <w:ind w:left="283" w:hanging="198"/>
            </w:pPr>
            <w:r>
              <w:rPr>
                <w:noProof/>
              </w:rPr>
              <w:t>Metodi statistici per l’analisi dei dati</w:t>
            </w:r>
          </w:p>
          <w:p w:rsidR="003078D8" w:rsidRDefault="003078D8" w:rsidP="003078D8">
            <w:pPr>
              <w:pStyle w:val="QPR-ConoscenzeAbilit"/>
              <w:suppressAutoHyphens w:val="0"/>
              <w:ind w:left="283" w:hanging="198"/>
            </w:pPr>
            <w:r>
              <w:rPr>
                <w:noProof/>
              </w:rPr>
              <w:t>Utilizzo di sistemi gestionali informatici per il controllo di produzione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Applicare le metodologie ed i dispositivi di controllo degli standard di prodotto e dei piani di programmazione</w:t>
            </w:r>
          </w:p>
          <w:p w:rsidR="003078D8" w:rsidRDefault="003078D8" w:rsidP="003078D8">
            <w:pPr>
              <w:pStyle w:val="QPR-ConoscenzeAbilit"/>
              <w:suppressAutoHyphens w:val="0"/>
              <w:ind w:left="283" w:hanging="198"/>
            </w:pPr>
            <w:r>
              <w:rPr>
                <w:noProof/>
              </w:rPr>
              <w:t>Utilizzare tecniche di rilevazione degli scostamenti</w:t>
            </w:r>
          </w:p>
          <w:p w:rsidR="003078D8" w:rsidRDefault="003078D8" w:rsidP="003078D8">
            <w:pPr>
              <w:pStyle w:val="QPR-ConoscenzeAbilit"/>
              <w:suppressAutoHyphens w:val="0"/>
              <w:ind w:left="283" w:hanging="198"/>
            </w:pPr>
            <w:r>
              <w:rPr>
                <w:noProof/>
              </w:rPr>
              <w:t>Adottare tecniche e metodi per l’analisi di conformità dei prodotti ed analisi dei tempi di realizzazione</w:t>
            </w:r>
          </w:p>
          <w:p w:rsidR="003078D8" w:rsidRDefault="003078D8" w:rsidP="003078D8">
            <w:pPr>
              <w:pStyle w:val="QPR-ConoscenzeAbilit"/>
              <w:suppressAutoHyphens w:val="0"/>
              <w:ind w:left="283" w:hanging="198"/>
            </w:pPr>
            <w:r>
              <w:rPr>
                <w:noProof/>
              </w:rPr>
              <w:t>Individuare i punti critici di controllo del sistema produttivo</w:t>
            </w:r>
          </w:p>
          <w:p w:rsidR="003078D8" w:rsidRDefault="003078D8" w:rsidP="003078D8">
            <w:pPr>
              <w:pStyle w:val="QPR-ConoscenzeAbilit"/>
              <w:suppressAutoHyphens w:val="0"/>
              <w:ind w:left="283" w:hanging="198"/>
            </w:pPr>
            <w:r>
              <w:rPr>
                <w:noProof/>
              </w:rPr>
              <w:t>Definire le variabili da monitorare e controllare</w:t>
            </w:r>
          </w:p>
          <w:p w:rsidR="003078D8" w:rsidRDefault="003078D8" w:rsidP="003078D8">
            <w:pPr>
              <w:pStyle w:val="QPR-ConoscenzeAbilit"/>
              <w:suppressAutoHyphens w:val="0"/>
              <w:ind w:left="283" w:hanging="198"/>
            </w:pPr>
            <w:r>
              <w:rPr>
                <w:noProof/>
              </w:rPr>
              <w:t>Formulare indici di prestazione</w:t>
            </w:r>
          </w:p>
          <w:p w:rsidR="003078D8" w:rsidRDefault="003078D8" w:rsidP="003078D8">
            <w:pPr>
              <w:pStyle w:val="QPR-ConoscenzeAbilit"/>
              <w:suppressAutoHyphens w:val="0"/>
              <w:ind w:left="283" w:hanging="198"/>
            </w:pPr>
            <w:r>
              <w:rPr>
                <w:noProof/>
              </w:rPr>
              <w:t>Individuare un piano di controllo della produzione</w:t>
            </w:r>
          </w:p>
          <w:p w:rsidR="003078D8" w:rsidRDefault="003078D8" w:rsidP="003078D8">
            <w:pPr>
              <w:pStyle w:val="QPR-ConoscenzeAbilit"/>
              <w:suppressAutoHyphens w:val="0"/>
              <w:ind w:left="283" w:hanging="198"/>
            </w:pPr>
            <w:r>
              <w:rPr>
                <w:noProof/>
              </w:rPr>
              <w:t>Definire un piano di campionamento delle diverse famiglie di prodotto</w:t>
            </w:r>
          </w:p>
          <w:p w:rsidR="003078D8" w:rsidRDefault="003078D8" w:rsidP="003078D8">
            <w:pPr>
              <w:pStyle w:val="QPR-ConoscenzeAbilit"/>
              <w:suppressAutoHyphens w:val="0"/>
              <w:ind w:left="283" w:hanging="198"/>
            </w:pPr>
            <w:r>
              <w:rPr>
                <w:noProof/>
              </w:rPr>
              <w:t>Realizzare e/o coordinare le attività di controllo</w:t>
            </w:r>
          </w:p>
          <w:p w:rsidR="003078D8" w:rsidRDefault="003078D8" w:rsidP="003078D8">
            <w:pPr>
              <w:pStyle w:val="QPR-ConoscenzeAbilit"/>
              <w:suppressAutoHyphens w:val="0"/>
              <w:ind w:left="283" w:hanging="198"/>
            </w:pPr>
            <w:r>
              <w:rPr>
                <w:noProof/>
              </w:rPr>
              <w:t>Predisporre azioni correttive o preventive al fine di garantire il rispetto dei tempi, delle risorse da impiegare e della qualità produttiva</w:t>
            </w:r>
          </w:p>
          <w:p w:rsidR="003078D8" w:rsidRPr="006F0970" w:rsidRDefault="003078D8" w:rsidP="00603EB4">
            <w:pPr>
              <w:pStyle w:val="QPR-ChiusuraConAbi"/>
            </w:pPr>
          </w:p>
        </w:tc>
      </w:tr>
    </w:tbl>
    <w:p w:rsidR="00A11711" w:rsidRPr="00493351" w:rsidRDefault="00A11711" w:rsidP="0035687C">
      <w:pPr>
        <w:pStyle w:val="DOC-TestoBase"/>
      </w:pPr>
    </w:p>
    <w:p w:rsidR="00A11711" w:rsidRPr="00493351" w:rsidRDefault="00A11711" w:rsidP="0035687C">
      <w:pPr>
        <w:pStyle w:val="DOC-TestoBase"/>
        <w:sectPr w:rsidR="00A11711" w:rsidRPr="00493351" w:rsidSect="0045696F">
          <w:headerReference w:type="first" r:id="rId232"/>
          <w:pgSz w:w="11907" w:h="16840" w:code="9"/>
          <w:pgMar w:top="1134" w:right="1134" w:bottom="1134" w:left="1134" w:header="567" w:footer="567" w:gutter="0"/>
          <w:cols w:space="708"/>
          <w:docGrid w:linePitch="360"/>
        </w:sectPr>
      </w:pPr>
    </w:p>
    <w:p w:rsidR="00A11711" w:rsidRPr="00493351" w:rsidRDefault="00A11711" w:rsidP="002B13DD">
      <w:pPr>
        <w:pStyle w:val="LG-Titoletto"/>
      </w:pPr>
      <w:r w:rsidRPr="00493351">
        <w:t>Descrizione degli standard professionali caratterizzanti il profilo regionale</w:t>
      </w:r>
    </w:p>
    <w:p w:rsidR="00A11711" w:rsidRPr="00493351" w:rsidRDefault="00A11711" w:rsidP="0002043D">
      <w:pPr>
        <w:pStyle w:val="LG-TitoloProfiloRichiamo"/>
      </w:pPr>
      <w:r w:rsidRPr="00493351">
        <w:t>Tecnico d</w:t>
      </w:r>
      <w:r w:rsidR="00C96496" w:rsidRPr="00493351">
        <w:t>ella</w:t>
      </w:r>
      <w:r w:rsidRPr="00493351">
        <w:t xml:space="preserve"> produzione</w:t>
      </w:r>
      <w:r w:rsidR="00C96496" w:rsidRPr="00493351">
        <w:t xml:space="preserve"> manifatturiera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PIANIFICAZIONE STRATEGICA DELLA PRODUZIONE</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single" w:sz="4" w:space="0" w:color="000000"/>
              <w:bottom w:val="dotted" w:sz="4" w:space="0" w:color="000000"/>
            </w:tcBorders>
          </w:tcPr>
          <w:p w:rsidR="00AB4A2E" w:rsidRDefault="00AB4A2E" w:rsidP="001263D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PROGRAMMAZIONE DELLA PRODUZIONE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QPR-GPP-03</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COORDINAMENTO DELLA PRODUZIONE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QPR-GPP-04</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CONTROLLO DELLA PRODUZIONE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AB4A2E" w:rsidRPr="00493351" w:rsidRDefault="00AB4A2E"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11711" w:rsidRPr="00493351" w:rsidRDefault="00A11711" w:rsidP="0035687C">
      <w:pPr>
        <w:pStyle w:val="DOC-TestoBase"/>
      </w:pPr>
      <w:r w:rsidRPr="00493351">
        <w:br w:type="page"/>
      </w:r>
    </w:p>
    <w:p w:rsidR="00A11711" w:rsidRPr="00493351" w:rsidRDefault="003078D8" w:rsidP="003078D8">
      <w:pPr>
        <w:pStyle w:val="DOC-TestoBase"/>
        <w:jc w:val="center"/>
        <w:rPr>
          <w:noProof/>
          <w:lang w:eastAsia="it-IT"/>
        </w:rPr>
      </w:pPr>
      <w:r w:rsidRPr="003078D8">
        <w:rPr>
          <w:noProof/>
          <w:lang w:eastAsia="it-IT"/>
        </w:rPr>
        <w:drawing>
          <wp:inline distT="0" distB="0" distL="0" distR="0">
            <wp:extent cx="8640000" cy="6224400"/>
            <wp:effectExtent l="0" t="0" r="8890" b="0"/>
            <wp:docPr id="487" name="Im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A11711" w:rsidRPr="00493351" w:rsidRDefault="003078D8" w:rsidP="003078D8">
      <w:pPr>
        <w:pStyle w:val="DOC-TestoBase"/>
        <w:jc w:val="center"/>
        <w:sectPr w:rsidR="00A11711" w:rsidRPr="00493351" w:rsidSect="001522F9">
          <w:pgSz w:w="16840" w:h="11907" w:orient="landscape" w:code="9"/>
          <w:pgMar w:top="1134" w:right="1134" w:bottom="1134" w:left="1134" w:header="567" w:footer="567" w:gutter="0"/>
          <w:cols w:space="708"/>
          <w:docGrid w:linePitch="360"/>
        </w:sectPr>
      </w:pPr>
      <w:r w:rsidRPr="003078D8">
        <w:rPr>
          <w:noProof/>
          <w:lang w:eastAsia="it-IT"/>
        </w:rPr>
        <w:drawing>
          <wp:inline distT="0" distB="0" distL="0" distR="0">
            <wp:extent cx="8640000" cy="6224400"/>
            <wp:effectExtent l="0" t="0" r="889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3078D8">
        <w:t xml:space="preserve"> </w:t>
      </w:r>
      <w:r w:rsidRPr="003078D8">
        <w:rPr>
          <w:noProof/>
          <w:lang w:eastAsia="it-IT"/>
        </w:rPr>
        <w:drawing>
          <wp:inline distT="0" distB="0" distL="0" distR="0">
            <wp:extent cx="8640000" cy="6224400"/>
            <wp:effectExtent l="0" t="0" r="8890"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009F5F3A" w:rsidRPr="009F5F3A">
        <w:t xml:space="preserve"> </w:t>
      </w:r>
      <w:r w:rsidR="009F5F3A" w:rsidRPr="009F5F3A">
        <w:rPr>
          <w:noProof/>
          <w:lang w:eastAsia="it-IT"/>
        </w:rPr>
        <w:drawing>
          <wp:inline distT="0" distB="0" distL="0" distR="0">
            <wp:extent cx="8640000" cy="6224400"/>
            <wp:effectExtent l="0" t="0" r="8890" b="0"/>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25629C" w:rsidRPr="00493351" w:rsidRDefault="0025629C" w:rsidP="0025629C">
      <w:pPr>
        <w:pStyle w:val="LG-Sezione"/>
      </w:pPr>
      <w:r w:rsidRPr="00493351">
        <w:t>Profilo professionale</w:t>
      </w:r>
    </w:p>
    <w:p w:rsidR="0025629C" w:rsidRPr="00493351" w:rsidRDefault="0025629C" w:rsidP="0025629C">
      <w:pPr>
        <w:pStyle w:val="LG-CodiceProfilo"/>
      </w:pPr>
      <w:r w:rsidRPr="00493351">
        <w:t>PROF-AC-0</w:t>
      </w:r>
      <w:r>
        <w:t>6</w:t>
      </w:r>
    </w:p>
    <w:p w:rsidR="0025629C" w:rsidRPr="00493351" w:rsidRDefault="0025629C" w:rsidP="0025629C">
      <w:pPr>
        <w:pStyle w:val="LG-TitoloProfilo"/>
      </w:pPr>
      <w:bookmarkStart w:id="89" w:name="_Toc41035962"/>
      <w:r w:rsidRPr="00493351">
        <w:t xml:space="preserve">Tecnico </w:t>
      </w:r>
      <w:r>
        <w:t>commerciale-marketing</w:t>
      </w:r>
      <w:bookmarkEnd w:id="8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3D406D" w:rsidTr="003644DD">
        <w:trPr>
          <w:trHeight w:hRule="exact" w:val="34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LG-Titoletto"/>
            </w:pPr>
            <w:r>
              <w:t>REFERENZIAZIONI</w:t>
            </w:r>
          </w:p>
        </w:tc>
        <w:tc>
          <w:tcPr>
            <w:tcW w:w="1" w:type="dxa"/>
          </w:tcPr>
          <w:p w:rsidR="003D406D" w:rsidRDefault="003D406D" w:rsidP="003644DD">
            <w:pPr>
              <w:pStyle w:val="EMPTYCELLSTYLE"/>
            </w:pPr>
          </w:p>
        </w:tc>
      </w:tr>
      <w:tr w:rsidR="003D406D" w:rsidTr="003644DD">
        <w:trPr>
          <w:trHeight w:hRule="exact" w:val="1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DOC-TestoBase"/>
            </w:pPr>
            <w:r>
              <w:t>Professioni NUP/ISTAT correlate:</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600" w:type="dxa"/>
            <w:gridSpan w:val="2"/>
            <w:tcMar>
              <w:top w:w="0" w:type="dxa"/>
              <w:left w:w="60" w:type="dxa"/>
              <w:bottom w:w="0" w:type="dxa"/>
              <w:right w:w="0" w:type="dxa"/>
            </w:tcMar>
          </w:tcPr>
          <w:p w:rsidR="003D406D" w:rsidRDefault="003D406D" w:rsidP="003644DD">
            <w:pPr>
              <w:pStyle w:val="LG-ElencoConTabulazione"/>
            </w:pPr>
            <w:r>
              <w:t>3.3.3.4.0</w:t>
            </w:r>
          </w:p>
        </w:tc>
        <w:tc>
          <w:tcPr>
            <w:tcW w:w="7900" w:type="dxa"/>
            <w:gridSpan w:val="3"/>
            <w:tcMar>
              <w:top w:w="0" w:type="dxa"/>
              <w:left w:w="60" w:type="dxa"/>
              <w:bottom w:w="0" w:type="dxa"/>
              <w:right w:w="0" w:type="dxa"/>
            </w:tcMar>
          </w:tcPr>
          <w:p w:rsidR="003D406D" w:rsidRDefault="003D406D" w:rsidP="003644DD">
            <w:pPr>
              <w:pStyle w:val="LG-ElencoConTabulazione"/>
            </w:pPr>
            <w:r>
              <w:t>Tecnici della vendita e della distribuzione</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600" w:type="dxa"/>
            <w:gridSpan w:val="2"/>
            <w:tcMar>
              <w:top w:w="0" w:type="dxa"/>
              <w:left w:w="60" w:type="dxa"/>
              <w:bottom w:w="0" w:type="dxa"/>
              <w:right w:w="0" w:type="dxa"/>
            </w:tcMar>
          </w:tcPr>
          <w:p w:rsidR="003D406D" w:rsidRDefault="003D406D" w:rsidP="003644DD">
            <w:pPr>
              <w:pStyle w:val="LG-ElencoConTabulazione"/>
            </w:pPr>
            <w:r>
              <w:t>3.3.3.5.0</w:t>
            </w:r>
          </w:p>
        </w:tc>
        <w:tc>
          <w:tcPr>
            <w:tcW w:w="7900" w:type="dxa"/>
            <w:gridSpan w:val="3"/>
            <w:tcMar>
              <w:top w:w="0" w:type="dxa"/>
              <w:left w:w="60" w:type="dxa"/>
              <w:bottom w:w="0" w:type="dxa"/>
              <w:right w:w="0" w:type="dxa"/>
            </w:tcMar>
          </w:tcPr>
          <w:p w:rsidR="003D406D" w:rsidRDefault="003D406D" w:rsidP="003644DD">
            <w:pPr>
              <w:pStyle w:val="LG-ElencoConTabulazione"/>
            </w:pPr>
            <w:r>
              <w:t>Tecnici del marketing</w:t>
            </w:r>
          </w:p>
        </w:tc>
        <w:tc>
          <w:tcPr>
            <w:tcW w:w="1" w:type="dxa"/>
          </w:tcPr>
          <w:p w:rsidR="003D406D" w:rsidRDefault="003D406D" w:rsidP="003644DD">
            <w:pPr>
              <w:pStyle w:val="EMPTYCELLSTYLE"/>
            </w:pPr>
          </w:p>
        </w:tc>
      </w:tr>
      <w:tr w:rsidR="003D406D" w:rsidTr="003644DD">
        <w:trPr>
          <w:trHeight w:hRule="exact" w:val="1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DOC-TestoBase"/>
            </w:pPr>
            <w:r>
              <w:t xml:space="preserve">Attività economiche di riferimento (ATECO 2007/ISTAT): </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600" w:type="dxa"/>
            <w:gridSpan w:val="2"/>
            <w:tcMar>
              <w:top w:w="0" w:type="dxa"/>
              <w:left w:w="60" w:type="dxa"/>
              <w:bottom w:w="0" w:type="dxa"/>
              <w:right w:w="0" w:type="dxa"/>
            </w:tcMar>
          </w:tcPr>
          <w:p w:rsidR="003D406D" w:rsidRDefault="003D406D" w:rsidP="003644DD">
            <w:pPr>
              <w:pStyle w:val="LG-ElencoConTabulazione"/>
            </w:pPr>
            <w:r>
              <w:t>82.20.00</w:t>
            </w:r>
          </w:p>
        </w:tc>
        <w:tc>
          <w:tcPr>
            <w:tcW w:w="7900" w:type="dxa"/>
            <w:gridSpan w:val="3"/>
            <w:tcMar>
              <w:top w:w="0" w:type="dxa"/>
              <w:left w:w="60" w:type="dxa"/>
              <w:bottom w:w="0" w:type="dxa"/>
              <w:right w:w="0" w:type="dxa"/>
            </w:tcMar>
          </w:tcPr>
          <w:p w:rsidR="003D406D" w:rsidRDefault="003D406D" w:rsidP="003644DD">
            <w:pPr>
              <w:pStyle w:val="LG-ElencoConTabulazione"/>
            </w:pPr>
            <w:r>
              <w:t>Attività dei call center</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600" w:type="dxa"/>
            <w:gridSpan w:val="2"/>
            <w:tcMar>
              <w:top w:w="0" w:type="dxa"/>
              <w:left w:w="60" w:type="dxa"/>
              <w:bottom w:w="0" w:type="dxa"/>
              <w:right w:w="0" w:type="dxa"/>
            </w:tcMar>
          </w:tcPr>
          <w:p w:rsidR="003D406D" w:rsidRDefault="003D406D" w:rsidP="003644DD">
            <w:pPr>
              <w:pStyle w:val="LG-ElencoConTabulazione"/>
            </w:pPr>
            <w:r>
              <w:t>82.91.20</w:t>
            </w:r>
          </w:p>
        </w:tc>
        <w:tc>
          <w:tcPr>
            <w:tcW w:w="7900" w:type="dxa"/>
            <w:gridSpan w:val="3"/>
            <w:tcMar>
              <w:top w:w="0" w:type="dxa"/>
              <w:left w:w="60" w:type="dxa"/>
              <w:bottom w:w="0" w:type="dxa"/>
              <w:right w:w="0" w:type="dxa"/>
            </w:tcMar>
          </w:tcPr>
          <w:p w:rsidR="003D406D" w:rsidRDefault="003D406D" w:rsidP="003644DD">
            <w:pPr>
              <w:pStyle w:val="LG-ElencoConTabulazione"/>
            </w:pPr>
            <w:r>
              <w:t>Agenzie di informazioni commerciali</w:t>
            </w:r>
          </w:p>
        </w:tc>
        <w:tc>
          <w:tcPr>
            <w:tcW w:w="1" w:type="dxa"/>
          </w:tcPr>
          <w:p w:rsidR="003D406D" w:rsidRDefault="003D406D" w:rsidP="003644DD">
            <w:pPr>
              <w:pStyle w:val="EMPTYCELLSTYLE"/>
            </w:pPr>
          </w:p>
        </w:tc>
      </w:tr>
      <w:tr w:rsidR="003D406D" w:rsidTr="003644DD">
        <w:trPr>
          <w:trHeight w:hRule="exact" w:val="32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34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LG-Titoletto"/>
            </w:pPr>
            <w:r>
              <w:t>DESCRIZIONE SINTETICA DEL PROFILO</w:t>
            </w:r>
          </w:p>
        </w:tc>
        <w:tc>
          <w:tcPr>
            <w:tcW w:w="1" w:type="dxa"/>
          </w:tcPr>
          <w:p w:rsidR="003D406D" w:rsidRDefault="003D406D" w:rsidP="003644DD">
            <w:pPr>
              <w:pStyle w:val="EMPTYCELLSTYLE"/>
            </w:pPr>
          </w:p>
        </w:tc>
      </w:tr>
      <w:tr w:rsidR="003D406D" w:rsidTr="003644DD">
        <w:trPr>
          <w:trHeight w:hRule="exact" w:val="14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D406D">
        <w:trPr>
          <w:trHeight w:hRule="exact" w:val="1701"/>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LG-TestoBase"/>
            </w:pPr>
            <w:r>
              <w:t>Il TECNICO COMMERCIALE-MARKETING si occupa di promuovere e vendere il prodotto aziendale, offrendo una consulenza personalizzata volta ad offrire soluzioni orientate alle richieste del cliente. Si relaziona con il mercato esterno (nazionale o internazionale) e con le funzioni interne aziendali, con particolare riferimento alla produzione. Gestisce i rapporti con clienti e fornitori, promuovendo il catalogo dei prodotti aziendali, attraverso modalità tradizionali e/o online, gestendo la trattativa commerciale e predisponendo la documentazione necessaria alla vendita e al trasporto della merce.</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34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r>
              <w:rPr>
                <w:color w:val="7030A0"/>
                <w:sz w:val="24"/>
              </w:rPr>
              <w:t>REQUISITI FORMALI DI ACCESSO</w:t>
            </w:r>
          </w:p>
        </w:tc>
        <w:tc>
          <w:tcPr>
            <w:tcW w:w="1" w:type="dxa"/>
          </w:tcPr>
          <w:p w:rsidR="003D406D" w:rsidRDefault="003D406D" w:rsidP="003644DD">
            <w:pPr>
              <w:pStyle w:val="EMPTYCELLSTYLE"/>
            </w:pPr>
          </w:p>
        </w:tc>
      </w:tr>
      <w:tr w:rsidR="003D406D" w:rsidTr="003644DD">
        <w:trPr>
          <w:trHeight w:hRule="exact" w:val="1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D406D">
        <w:trPr>
          <w:trHeight w:hRule="exact" w:val="2835"/>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D406D">
            <w:pPr>
              <w:pStyle w:val="LG-TestoBase"/>
            </w:pPr>
            <w:r>
              <w:t>Qualificazioni professionali di livello EQF 3 correlate:</w:t>
            </w:r>
            <w:r>
              <w:br/>
              <w:t>• Addetto alle vendite</w:t>
            </w:r>
            <w:r>
              <w:br/>
              <w:t>• Addetto alle relazioni commerciali</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tecnico - settore economico - indirizzo Turismo</w:t>
            </w:r>
            <w:r>
              <w:br/>
              <w:t>• Titolo di Istituto professionale di Stato - settore servizi - indirizzo Servizi commerciali</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34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r>
              <w:rPr>
                <w:color w:val="7030A0"/>
                <w:sz w:val="24"/>
              </w:rPr>
              <w:t xml:space="preserve">COMPETENZE PROFESSIONALI CARATTERIZZANTI IL PROFILO REGIONALE </w:t>
            </w:r>
          </w:p>
        </w:tc>
        <w:tc>
          <w:tcPr>
            <w:tcW w:w="1" w:type="dxa"/>
          </w:tcPr>
          <w:p w:rsidR="003D406D" w:rsidRDefault="003D406D" w:rsidP="003644DD">
            <w:pPr>
              <w:pStyle w:val="EMPTYCELLSTYLE"/>
            </w:pPr>
          </w:p>
        </w:tc>
      </w:tr>
      <w:tr w:rsidR="003D406D" w:rsidTr="003644DD">
        <w:trPr>
          <w:trHeight w:hRule="exact" w:val="1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1380" w:type="dxa"/>
            <w:gridSpan w:val="2"/>
            <w:tcBorders>
              <w:bottom w:val="single" w:sz="1" w:space="0" w:color="000000"/>
            </w:tcBorders>
            <w:tcMar>
              <w:top w:w="40" w:type="dxa"/>
              <w:left w:w="60" w:type="dxa"/>
              <w:bottom w:w="0" w:type="dxa"/>
              <w:right w:w="0" w:type="dxa"/>
            </w:tcMar>
          </w:tcPr>
          <w:p w:rsidR="003D406D" w:rsidRDefault="003D406D" w:rsidP="003644D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3D406D" w:rsidRDefault="003D406D" w:rsidP="003644D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3D406D" w:rsidRDefault="003D406D" w:rsidP="003644DD">
            <w:pPr>
              <w:pStyle w:val="DOC-TabellaIntestazioni"/>
            </w:pPr>
            <w:r>
              <w:t>EQF</w:t>
            </w:r>
          </w:p>
        </w:tc>
        <w:tc>
          <w:tcPr>
            <w:tcW w:w="1380" w:type="dxa"/>
            <w:tcBorders>
              <w:bottom w:val="single" w:sz="1" w:space="0" w:color="000000"/>
            </w:tcBorders>
            <w:tcMar>
              <w:top w:w="40" w:type="dxa"/>
              <w:left w:w="60" w:type="dxa"/>
              <w:bottom w:w="0" w:type="dxa"/>
              <w:right w:w="0" w:type="dxa"/>
            </w:tcMar>
          </w:tcPr>
          <w:p w:rsidR="003D406D" w:rsidRDefault="003D406D" w:rsidP="003644DD">
            <w:pPr>
              <w:pStyle w:val="DOC-TabellaIntestazioni"/>
            </w:pPr>
            <w:r>
              <w:t>Sviluppato in modo:</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1380" w:type="dxa"/>
            <w:gridSpan w:val="2"/>
            <w:tcMar>
              <w:top w:w="0" w:type="dxa"/>
              <w:left w:w="100" w:type="dxa"/>
              <w:bottom w:w="0" w:type="dxa"/>
              <w:right w:w="0" w:type="dxa"/>
            </w:tcMar>
          </w:tcPr>
          <w:p w:rsidR="003D406D" w:rsidRDefault="003D406D" w:rsidP="003644DD">
            <w:pPr>
              <w:pStyle w:val="DOC-TabellaGrassetto"/>
            </w:pPr>
            <w:r>
              <w:t>QPR-MCP-03</w:t>
            </w:r>
          </w:p>
        </w:tc>
        <w:tc>
          <w:tcPr>
            <w:tcW w:w="5960" w:type="dxa"/>
            <w:gridSpan w:val="2"/>
            <w:tcMar>
              <w:top w:w="0" w:type="dxa"/>
              <w:left w:w="100" w:type="dxa"/>
              <w:bottom w:w="0" w:type="dxa"/>
              <w:right w:w="0" w:type="dxa"/>
            </w:tcMar>
          </w:tcPr>
          <w:p w:rsidR="003D406D" w:rsidRDefault="003D406D" w:rsidP="003644DD">
            <w:pPr>
              <w:pStyle w:val="DOC-TabellaTesto"/>
            </w:pPr>
            <w:r>
              <w:t>MARKETING OPERATIVO</w:t>
            </w:r>
          </w:p>
        </w:tc>
        <w:tc>
          <w:tcPr>
            <w:tcW w:w="980" w:type="dxa"/>
            <w:tcMar>
              <w:top w:w="0" w:type="dxa"/>
              <w:left w:w="60" w:type="dxa"/>
              <w:bottom w:w="0" w:type="dxa"/>
              <w:right w:w="0" w:type="dxa"/>
            </w:tcMar>
          </w:tcPr>
          <w:p w:rsidR="003D406D" w:rsidRDefault="003D406D" w:rsidP="003644DD">
            <w:pPr>
              <w:pStyle w:val="DOC-TabellaTestoCx"/>
            </w:pPr>
            <w:r>
              <w:t>5</w:t>
            </w:r>
          </w:p>
        </w:tc>
        <w:tc>
          <w:tcPr>
            <w:tcW w:w="1380" w:type="dxa"/>
            <w:tcMar>
              <w:top w:w="0" w:type="dxa"/>
              <w:left w:w="60" w:type="dxa"/>
              <w:bottom w:w="0" w:type="dxa"/>
              <w:right w:w="0" w:type="dxa"/>
            </w:tcMar>
          </w:tcPr>
          <w:p w:rsidR="003D406D" w:rsidRDefault="003D406D" w:rsidP="003644DD">
            <w:pPr>
              <w:pStyle w:val="DOC-TabellaTestoCx"/>
            </w:pPr>
            <w:r>
              <w:t>Completo</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1380" w:type="dxa"/>
            <w:gridSpan w:val="2"/>
            <w:tcMar>
              <w:top w:w="0" w:type="dxa"/>
              <w:left w:w="100" w:type="dxa"/>
              <w:bottom w:w="0" w:type="dxa"/>
              <w:right w:w="0" w:type="dxa"/>
            </w:tcMar>
          </w:tcPr>
          <w:p w:rsidR="003D406D" w:rsidRDefault="003D406D" w:rsidP="003644DD">
            <w:pPr>
              <w:pStyle w:val="DOC-TabellaGrassetto"/>
            </w:pPr>
            <w:r>
              <w:t>QPR-MCP-07</w:t>
            </w:r>
          </w:p>
        </w:tc>
        <w:tc>
          <w:tcPr>
            <w:tcW w:w="5960" w:type="dxa"/>
            <w:gridSpan w:val="2"/>
            <w:tcMar>
              <w:top w:w="0" w:type="dxa"/>
              <w:left w:w="100" w:type="dxa"/>
              <w:bottom w:w="0" w:type="dxa"/>
              <w:right w:w="0" w:type="dxa"/>
            </w:tcMar>
          </w:tcPr>
          <w:p w:rsidR="003D406D" w:rsidRDefault="003D406D" w:rsidP="003644DD">
            <w:pPr>
              <w:pStyle w:val="DOC-TabellaTesto"/>
            </w:pPr>
            <w:r>
              <w:t>GESTIONE DELLA RETE DI VENDITA DIRETTA</w:t>
            </w:r>
          </w:p>
        </w:tc>
        <w:tc>
          <w:tcPr>
            <w:tcW w:w="980" w:type="dxa"/>
            <w:tcMar>
              <w:top w:w="0" w:type="dxa"/>
              <w:left w:w="60" w:type="dxa"/>
              <w:bottom w:w="0" w:type="dxa"/>
              <w:right w:w="0" w:type="dxa"/>
            </w:tcMar>
          </w:tcPr>
          <w:p w:rsidR="003D406D" w:rsidRDefault="003D406D" w:rsidP="003644DD">
            <w:pPr>
              <w:pStyle w:val="DOC-TabellaTestoCx"/>
            </w:pPr>
            <w:r>
              <w:t>5</w:t>
            </w:r>
          </w:p>
        </w:tc>
        <w:tc>
          <w:tcPr>
            <w:tcW w:w="1380" w:type="dxa"/>
            <w:tcMar>
              <w:top w:w="0" w:type="dxa"/>
              <w:left w:w="60" w:type="dxa"/>
              <w:bottom w:w="0" w:type="dxa"/>
              <w:right w:w="0" w:type="dxa"/>
            </w:tcMar>
          </w:tcPr>
          <w:p w:rsidR="003D406D" w:rsidRDefault="003D406D" w:rsidP="003644DD">
            <w:pPr>
              <w:pStyle w:val="DOC-TabellaTestoCx"/>
            </w:pPr>
            <w:r>
              <w:t>Parziale</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1380" w:type="dxa"/>
            <w:gridSpan w:val="2"/>
            <w:tcMar>
              <w:top w:w="0" w:type="dxa"/>
              <w:left w:w="100" w:type="dxa"/>
              <w:bottom w:w="0" w:type="dxa"/>
              <w:right w:w="0" w:type="dxa"/>
            </w:tcMar>
          </w:tcPr>
          <w:p w:rsidR="003D406D" w:rsidRDefault="003D406D" w:rsidP="003644DD">
            <w:pPr>
              <w:pStyle w:val="DOC-TabellaGrassetto"/>
            </w:pPr>
            <w:r>
              <w:t>QPR-MCP-08</w:t>
            </w:r>
          </w:p>
        </w:tc>
        <w:tc>
          <w:tcPr>
            <w:tcW w:w="5960" w:type="dxa"/>
            <w:gridSpan w:val="2"/>
            <w:tcMar>
              <w:top w:w="0" w:type="dxa"/>
              <w:left w:w="100" w:type="dxa"/>
              <w:bottom w:w="0" w:type="dxa"/>
              <w:right w:w="0" w:type="dxa"/>
            </w:tcMar>
          </w:tcPr>
          <w:p w:rsidR="003D406D" w:rsidRDefault="003D406D" w:rsidP="003644DD">
            <w:pPr>
              <w:pStyle w:val="DOC-TabellaTesto"/>
            </w:pPr>
            <w:r>
              <w:t>GESTIONE DELLA VENDITA ONLINE</w:t>
            </w:r>
          </w:p>
        </w:tc>
        <w:tc>
          <w:tcPr>
            <w:tcW w:w="980" w:type="dxa"/>
            <w:tcMar>
              <w:top w:w="0" w:type="dxa"/>
              <w:left w:w="60" w:type="dxa"/>
              <w:bottom w:w="0" w:type="dxa"/>
              <w:right w:w="0" w:type="dxa"/>
            </w:tcMar>
          </w:tcPr>
          <w:p w:rsidR="003D406D" w:rsidRDefault="003D406D" w:rsidP="003644DD">
            <w:pPr>
              <w:pStyle w:val="DOC-TabellaTestoCx"/>
            </w:pPr>
            <w:r>
              <w:t>5</w:t>
            </w:r>
          </w:p>
        </w:tc>
        <w:tc>
          <w:tcPr>
            <w:tcW w:w="1380" w:type="dxa"/>
            <w:tcMar>
              <w:top w:w="0" w:type="dxa"/>
              <w:left w:w="60" w:type="dxa"/>
              <w:bottom w:w="0" w:type="dxa"/>
              <w:right w:w="0" w:type="dxa"/>
            </w:tcMar>
          </w:tcPr>
          <w:p w:rsidR="003D406D" w:rsidRDefault="003D406D" w:rsidP="003644DD">
            <w:pPr>
              <w:pStyle w:val="DOC-TabellaTestoCx"/>
            </w:pPr>
            <w:r>
              <w:t>Completo</w:t>
            </w:r>
          </w:p>
        </w:tc>
        <w:tc>
          <w:tcPr>
            <w:tcW w:w="1" w:type="dxa"/>
          </w:tcPr>
          <w:p w:rsidR="003D406D" w:rsidRDefault="003D406D" w:rsidP="003644DD">
            <w:pPr>
              <w:pStyle w:val="EMPTYCELLSTYLE"/>
            </w:pPr>
          </w:p>
        </w:tc>
      </w:tr>
      <w:tr w:rsidR="003D406D" w:rsidTr="00AB4A2E">
        <w:trPr>
          <w:trHeight w:hRule="exact" w:val="280"/>
        </w:trPr>
        <w:tc>
          <w:tcPr>
            <w:tcW w:w="1" w:type="dxa"/>
          </w:tcPr>
          <w:p w:rsidR="003D406D" w:rsidRDefault="003D406D" w:rsidP="003644DD">
            <w:pPr>
              <w:pStyle w:val="EMPTYCELLSTYLE"/>
            </w:pPr>
          </w:p>
        </w:tc>
        <w:tc>
          <w:tcPr>
            <w:tcW w:w="1380" w:type="dxa"/>
            <w:gridSpan w:val="2"/>
            <w:tcMar>
              <w:top w:w="0" w:type="dxa"/>
              <w:left w:w="100" w:type="dxa"/>
              <w:bottom w:w="0" w:type="dxa"/>
              <w:right w:w="0" w:type="dxa"/>
            </w:tcMar>
          </w:tcPr>
          <w:p w:rsidR="003D406D" w:rsidRDefault="003D406D" w:rsidP="003644DD">
            <w:pPr>
              <w:pStyle w:val="DOC-TabellaGrassetto"/>
            </w:pPr>
            <w:r>
              <w:t>QPR-MCP-16</w:t>
            </w:r>
          </w:p>
        </w:tc>
        <w:tc>
          <w:tcPr>
            <w:tcW w:w="5960" w:type="dxa"/>
            <w:gridSpan w:val="2"/>
            <w:tcMar>
              <w:top w:w="0" w:type="dxa"/>
              <w:left w:w="100" w:type="dxa"/>
              <w:bottom w:w="0" w:type="dxa"/>
              <w:right w:w="0" w:type="dxa"/>
            </w:tcMar>
          </w:tcPr>
          <w:p w:rsidR="003D406D" w:rsidRDefault="003D406D" w:rsidP="003644DD">
            <w:pPr>
              <w:pStyle w:val="DOC-TabellaTesto"/>
            </w:pPr>
            <w:r>
              <w:t>GESTIONE DELL’OFFERTA COMMERCIALE</w:t>
            </w:r>
          </w:p>
        </w:tc>
        <w:tc>
          <w:tcPr>
            <w:tcW w:w="980" w:type="dxa"/>
            <w:tcMar>
              <w:top w:w="0" w:type="dxa"/>
              <w:left w:w="60" w:type="dxa"/>
              <w:bottom w:w="0" w:type="dxa"/>
              <w:right w:w="0" w:type="dxa"/>
            </w:tcMar>
          </w:tcPr>
          <w:p w:rsidR="003D406D" w:rsidRDefault="003D406D" w:rsidP="003644DD">
            <w:pPr>
              <w:pStyle w:val="DOC-TabellaTestoCx"/>
            </w:pPr>
            <w:r>
              <w:t>4</w:t>
            </w:r>
          </w:p>
        </w:tc>
        <w:tc>
          <w:tcPr>
            <w:tcW w:w="1380" w:type="dxa"/>
            <w:tcMar>
              <w:top w:w="0" w:type="dxa"/>
              <w:left w:w="60" w:type="dxa"/>
              <w:bottom w:w="0" w:type="dxa"/>
              <w:right w:w="0" w:type="dxa"/>
            </w:tcMar>
          </w:tcPr>
          <w:p w:rsidR="003D406D" w:rsidRDefault="003D406D" w:rsidP="003644DD">
            <w:pPr>
              <w:pStyle w:val="DOC-TabellaTestoCx"/>
            </w:pPr>
            <w:r>
              <w:t>Completo</w:t>
            </w:r>
          </w:p>
        </w:tc>
        <w:tc>
          <w:tcPr>
            <w:tcW w:w="1" w:type="dxa"/>
          </w:tcPr>
          <w:p w:rsidR="003D406D" w:rsidRDefault="003D406D" w:rsidP="003644DD">
            <w:pPr>
              <w:pStyle w:val="EMPTYCELLSTYLE"/>
            </w:pPr>
          </w:p>
        </w:tc>
      </w:tr>
      <w:tr w:rsidR="003D406D" w:rsidTr="00AB4A2E">
        <w:trPr>
          <w:trHeight w:hRule="exact" w:val="480"/>
        </w:trPr>
        <w:tc>
          <w:tcPr>
            <w:tcW w:w="1" w:type="dxa"/>
            <w:tcBorders>
              <w:bottom w:val="single" w:sz="4" w:space="0" w:color="000000"/>
            </w:tcBorders>
          </w:tcPr>
          <w:p w:rsidR="003D406D" w:rsidRDefault="003D406D" w:rsidP="003644DD">
            <w:pPr>
              <w:pStyle w:val="EMPTYCELLSTYLE"/>
            </w:pPr>
          </w:p>
        </w:tc>
        <w:tc>
          <w:tcPr>
            <w:tcW w:w="1380" w:type="dxa"/>
            <w:gridSpan w:val="2"/>
            <w:tcBorders>
              <w:bottom w:val="single" w:sz="4" w:space="0" w:color="000000"/>
            </w:tcBorders>
            <w:tcMar>
              <w:top w:w="0" w:type="dxa"/>
              <w:left w:w="100" w:type="dxa"/>
              <w:bottom w:w="0" w:type="dxa"/>
              <w:right w:w="0" w:type="dxa"/>
            </w:tcMar>
          </w:tcPr>
          <w:p w:rsidR="003D406D" w:rsidRDefault="003D406D" w:rsidP="003644DD">
            <w:pPr>
              <w:pStyle w:val="DOC-TabellaGrassetto"/>
            </w:pPr>
            <w:r>
              <w:t>QPR-LOG-02</w:t>
            </w:r>
          </w:p>
        </w:tc>
        <w:tc>
          <w:tcPr>
            <w:tcW w:w="5960" w:type="dxa"/>
            <w:gridSpan w:val="2"/>
            <w:tcBorders>
              <w:bottom w:val="single" w:sz="4" w:space="0" w:color="000000"/>
            </w:tcBorders>
            <w:tcMar>
              <w:top w:w="0" w:type="dxa"/>
              <w:left w:w="100" w:type="dxa"/>
              <w:bottom w:w="0" w:type="dxa"/>
              <w:right w:w="0" w:type="dxa"/>
            </w:tcMar>
          </w:tcPr>
          <w:p w:rsidR="003D406D" w:rsidRDefault="003D406D" w:rsidP="003644DD">
            <w:pPr>
              <w:pStyle w:val="DOC-TabellaTesto"/>
            </w:pPr>
            <w:r>
              <w:t>GESTIONE AMMINISTRATIVA E DOCUMENTALE DI SERVIZI DI SPEDIZIONE E TRASPORTO  MERCI</w:t>
            </w:r>
          </w:p>
        </w:tc>
        <w:tc>
          <w:tcPr>
            <w:tcW w:w="980" w:type="dxa"/>
            <w:tcBorders>
              <w:bottom w:val="single" w:sz="4" w:space="0" w:color="000000"/>
            </w:tcBorders>
            <w:tcMar>
              <w:top w:w="0" w:type="dxa"/>
              <w:left w:w="60" w:type="dxa"/>
              <w:bottom w:w="0" w:type="dxa"/>
              <w:right w:w="0" w:type="dxa"/>
            </w:tcMar>
          </w:tcPr>
          <w:p w:rsidR="003D406D" w:rsidRDefault="003D406D" w:rsidP="003644DD">
            <w:pPr>
              <w:pStyle w:val="DOC-TabellaTestoCx"/>
            </w:pPr>
            <w:r>
              <w:t>4</w:t>
            </w:r>
          </w:p>
        </w:tc>
        <w:tc>
          <w:tcPr>
            <w:tcW w:w="1380" w:type="dxa"/>
            <w:tcBorders>
              <w:bottom w:val="single" w:sz="4" w:space="0" w:color="000000"/>
            </w:tcBorders>
            <w:tcMar>
              <w:top w:w="0" w:type="dxa"/>
              <w:left w:w="60" w:type="dxa"/>
              <w:bottom w:w="0" w:type="dxa"/>
              <w:right w:w="0" w:type="dxa"/>
            </w:tcMar>
          </w:tcPr>
          <w:p w:rsidR="003D406D" w:rsidRDefault="003D406D" w:rsidP="003644DD">
            <w:pPr>
              <w:pStyle w:val="DOC-TabellaTestoCx"/>
            </w:pPr>
            <w:r>
              <w:t>Completo</w:t>
            </w:r>
          </w:p>
        </w:tc>
        <w:tc>
          <w:tcPr>
            <w:tcW w:w="1" w:type="dxa"/>
            <w:tcBorders>
              <w:bottom w:val="single" w:sz="4" w:space="0" w:color="000000"/>
            </w:tcBorders>
          </w:tcPr>
          <w:p w:rsidR="003D406D" w:rsidRDefault="003D406D" w:rsidP="003644DD">
            <w:pPr>
              <w:pStyle w:val="EMPTYCELLSTYLE"/>
            </w:pPr>
          </w:p>
        </w:tc>
      </w:tr>
    </w:tbl>
    <w:p w:rsidR="000603F3" w:rsidRDefault="000603F3" w:rsidP="000603F3"/>
    <w:p w:rsidR="0025629C" w:rsidRPr="00493351" w:rsidRDefault="0025629C" w:rsidP="0025629C">
      <w:pPr>
        <w:pStyle w:val="DOC-TestoBase"/>
      </w:pPr>
      <w:r w:rsidRPr="00493351">
        <w:br w:type="page"/>
      </w:r>
    </w:p>
    <w:p w:rsidR="0025629C" w:rsidRPr="00493351" w:rsidRDefault="0025629C" w:rsidP="0025629C">
      <w:pPr>
        <w:pStyle w:val="LG-Titoletto"/>
      </w:pPr>
      <w:r w:rsidRPr="00493351">
        <w:t>Descrizione delle competenze caratterizzanti il profilo PROFESSIONALE regionale</w:t>
      </w:r>
    </w:p>
    <w:p w:rsidR="00620A33" w:rsidRDefault="00620A33" w:rsidP="00620A33"/>
    <w:p w:rsidR="005D67DD" w:rsidRDefault="005D67DD" w:rsidP="005D67D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MARKETING OPERATIVO</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QPR-MCP-03</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1</w:t>
            </w:r>
            <w:r w:rsidRPr="00F80D72">
              <w:t xml:space="preserve"> del</w:t>
            </w:r>
            <w:r>
              <w:t xml:space="preserve"> 10/06/2017</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Caratteristiche del marketing operativo: le 4 leve del marketing (prodotto, prezzo, distribuzione e comunicazione)</w:t>
            </w:r>
          </w:p>
          <w:p w:rsidR="005D67DD" w:rsidRDefault="005D67DD" w:rsidP="005D67DD">
            <w:pPr>
              <w:pStyle w:val="QPR-ConoscenzeAbilit"/>
              <w:suppressAutoHyphens w:val="0"/>
              <w:ind w:left="283" w:hanging="198"/>
            </w:pPr>
            <w:r>
              <w:rPr>
                <w:noProof/>
              </w:rPr>
              <w:t>Tecniche di determinazione dei prezzi</w:t>
            </w:r>
          </w:p>
          <w:p w:rsidR="005D67DD" w:rsidRDefault="005D67DD" w:rsidP="005D67DD">
            <w:pPr>
              <w:pStyle w:val="QPR-ConoscenzeAbilit"/>
              <w:suppressAutoHyphens w:val="0"/>
              <w:ind w:left="283" w:hanging="198"/>
            </w:pPr>
            <w:r>
              <w:rPr>
                <w:noProof/>
              </w:rPr>
              <w:t>Le politiche di prezzo (politiche promozionali, di prezzo psicologico, ecc.)</w:t>
            </w:r>
          </w:p>
          <w:p w:rsidR="005D67DD" w:rsidRDefault="005D67DD" w:rsidP="005D67DD">
            <w:pPr>
              <w:pStyle w:val="QPR-ConoscenzeAbilit"/>
              <w:suppressAutoHyphens w:val="0"/>
              <w:ind w:left="283" w:hanging="198"/>
            </w:pPr>
            <w:r>
              <w:rPr>
                <w:noProof/>
              </w:rPr>
              <w:t>Tecniche di definizione delle politiche di prodotto</w:t>
            </w:r>
          </w:p>
          <w:p w:rsidR="005D67DD" w:rsidRDefault="005D67DD" w:rsidP="005D67DD">
            <w:pPr>
              <w:pStyle w:val="QPR-ConoscenzeAbilit"/>
              <w:suppressAutoHyphens w:val="0"/>
              <w:ind w:left="283" w:hanging="198"/>
            </w:pPr>
            <w:r>
              <w:rPr>
                <w:noProof/>
              </w:rPr>
              <w:t>Il packaging</w:t>
            </w:r>
          </w:p>
          <w:p w:rsidR="005D67DD" w:rsidRDefault="005D67DD" w:rsidP="005D67DD">
            <w:pPr>
              <w:pStyle w:val="QPR-ConoscenzeAbilit"/>
              <w:suppressAutoHyphens w:val="0"/>
              <w:ind w:left="283" w:hanging="198"/>
            </w:pPr>
            <w:r>
              <w:rPr>
                <w:noProof/>
              </w:rPr>
              <w:t>Tecniche, strumenti e canali di comunicazione commerciale</w:t>
            </w:r>
          </w:p>
          <w:p w:rsidR="005D67DD" w:rsidRDefault="005D67DD" w:rsidP="005D67DD">
            <w:pPr>
              <w:pStyle w:val="QPR-ConoscenzeAbilit"/>
              <w:suppressAutoHyphens w:val="0"/>
              <w:ind w:left="283" w:hanging="198"/>
            </w:pPr>
            <w:r>
              <w:rPr>
                <w:noProof/>
              </w:rPr>
              <w:t>Politiche di placing e di distribuzione</w:t>
            </w:r>
          </w:p>
          <w:p w:rsidR="005D67DD" w:rsidRDefault="005D67DD" w:rsidP="005D67DD">
            <w:pPr>
              <w:pStyle w:val="QPR-ConoscenzeAbilit"/>
              <w:suppressAutoHyphens w:val="0"/>
              <w:ind w:left="283" w:hanging="198"/>
            </w:pPr>
            <w:r>
              <w:rPr>
                <w:noProof/>
              </w:rPr>
              <w:t>Elementi di psicologia e sociologia applicati al marketing</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Utilizzare metodi di ricerca, rilevazione e analisi dei dati</w:t>
            </w:r>
          </w:p>
          <w:p w:rsidR="005D67DD" w:rsidRDefault="005D67DD" w:rsidP="005D67DD">
            <w:pPr>
              <w:pStyle w:val="QPR-ConoscenzeAbilit"/>
              <w:suppressAutoHyphens w:val="0"/>
              <w:ind w:left="283" w:hanging="198"/>
            </w:pPr>
            <w:r>
              <w:rPr>
                <w:noProof/>
              </w:rPr>
              <w:t>Definire il listino prezzi e le politiche di prezzo</w:t>
            </w:r>
          </w:p>
          <w:p w:rsidR="005D67DD" w:rsidRDefault="005D67DD" w:rsidP="005D67DD">
            <w:pPr>
              <w:pStyle w:val="QPR-ConoscenzeAbilit"/>
              <w:suppressAutoHyphens w:val="0"/>
              <w:ind w:left="283" w:hanging="198"/>
            </w:pPr>
            <w:r>
              <w:rPr>
                <w:noProof/>
              </w:rPr>
              <w:t>Definire politiche di prodotto a diversi livelli (prodotto, linea, brand, ecc.)</w:t>
            </w:r>
          </w:p>
          <w:p w:rsidR="005D67DD" w:rsidRDefault="005D67DD" w:rsidP="005D67DD">
            <w:pPr>
              <w:pStyle w:val="QPR-ConoscenzeAbilit"/>
              <w:suppressAutoHyphens w:val="0"/>
              <w:ind w:left="283" w:hanging="198"/>
            </w:pPr>
            <w:r>
              <w:rPr>
                <w:noProof/>
              </w:rPr>
              <w:t>Definire politiche di packaging</w:t>
            </w:r>
          </w:p>
          <w:p w:rsidR="005D67DD" w:rsidRDefault="005D67DD" w:rsidP="005D67DD">
            <w:pPr>
              <w:pStyle w:val="QPR-ConoscenzeAbilit"/>
              <w:suppressAutoHyphens w:val="0"/>
              <w:ind w:left="283" w:hanging="198"/>
            </w:pPr>
            <w:r>
              <w:rPr>
                <w:noProof/>
              </w:rPr>
              <w:t>Collaborare allo sviluppo di nuovi prodotti</w:t>
            </w:r>
          </w:p>
          <w:p w:rsidR="005D67DD" w:rsidRDefault="005D67DD" w:rsidP="005D67DD">
            <w:pPr>
              <w:pStyle w:val="QPR-ConoscenzeAbilit"/>
              <w:suppressAutoHyphens w:val="0"/>
              <w:ind w:left="283" w:hanging="198"/>
            </w:pPr>
            <w:r>
              <w:rPr>
                <w:noProof/>
              </w:rPr>
              <w:t>Elaborare un piano generale di comunicazione a diversi livelli (prodotto, brand, comunicazione sociale)</w:t>
            </w:r>
          </w:p>
          <w:p w:rsidR="005D67DD" w:rsidRDefault="005D67DD" w:rsidP="005D67DD">
            <w:pPr>
              <w:pStyle w:val="QPR-ConoscenzeAbilit"/>
              <w:suppressAutoHyphens w:val="0"/>
              <w:ind w:left="283" w:hanging="198"/>
            </w:pPr>
            <w:r>
              <w:rPr>
                <w:noProof/>
              </w:rPr>
              <w:t>Elaborare strategie di distribuzione e di placing</w:t>
            </w:r>
          </w:p>
          <w:p w:rsidR="005D67DD" w:rsidRPr="006F0970" w:rsidRDefault="005D67DD" w:rsidP="003644DD">
            <w:pPr>
              <w:pStyle w:val="QPR-ChiusuraConAbi"/>
            </w:pPr>
          </w:p>
        </w:tc>
      </w:tr>
    </w:tbl>
    <w:p w:rsidR="005D67DD" w:rsidRDefault="005D67DD" w:rsidP="005D67DD">
      <w:pPr>
        <w:pStyle w:val="DOC-Spaziatura"/>
      </w:pPr>
    </w:p>
    <w:p w:rsidR="005D67DD" w:rsidRDefault="005D67DD" w:rsidP="005D67DD">
      <w:r>
        <w:br w:type="page"/>
      </w:r>
    </w:p>
    <w:p w:rsidR="005D67DD" w:rsidRDefault="005D67DD" w:rsidP="005D67DD">
      <w:pPr>
        <w:pStyle w:val="DOC-Spaziatura"/>
      </w:pPr>
    </w:p>
    <w:p w:rsidR="005D67DD" w:rsidRDefault="005D67DD" w:rsidP="005D67D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GESTIONE DELLA RETE DI VENDITA DIRETTA</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QPR-MCP-07</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1</w:t>
            </w:r>
            <w:r w:rsidRPr="00F80D72">
              <w:t xml:space="preserve"> del</w:t>
            </w:r>
            <w:r>
              <w:t xml:space="preserve"> 10/06/2017</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Sulla base delle politiche commerciali dell’azienda, programmare soluzioni operative volte alla massimizzazione del fatturato e gestire la loro attuazione in maniera efficace, monitorando le prestazioni della forza di vendita al fine di intervenire per il superamento delle criticità.</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Fondamenti di organizzazione aziendale</w:t>
            </w:r>
          </w:p>
          <w:p w:rsidR="005D67DD" w:rsidRDefault="005D67DD" w:rsidP="005D67DD">
            <w:pPr>
              <w:pStyle w:val="QPR-ConoscenzeAbilit"/>
              <w:suppressAutoHyphens w:val="0"/>
              <w:ind w:left="283" w:hanging="198"/>
            </w:pPr>
            <w:r>
              <w:rPr>
                <w:noProof/>
              </w:rPr>
              <w:t>Fondamenti di psicologia delle organizzazioni</w:t>
            </w:r>
          </w:p>
          <w:p w:rsidR="005D67DD" w:rsidRDefault="005D67DD" w:rsidP="005D67DD">
            <w:pPr>
              <w:pStyle w:val="QPR-ConoscenzeAbilit"/>
              <w:suppressAutoHyphens w:val="0"/>
              <w:ind w:left="283" w:hanging="198"/>
            </w:pPr>
            <w:r>
              <w:rPr>
                <w:noProof/>
              </w:rPr>
              <w:t>Tecniche di gestione di gruppi di lavoro</w:t>
            </w:r>
          </w:p>
          <w:p w:rsidR="005D67DD" w:rsidRDefault="005D67DD" w:rsidP="005D67DD">
            <w:pPr>
              <w:pStyle w:val="QPR-ConoscenzeAbilit"/>
              <w:suppressAutoHyphens w:val="0"/>
              <w:ind w:left="283" w:hanging="198"/>
            </w:pPr>
            <w:r>
              <w:rPr>
                <w:noProof/>
              </w:rPr>
              <w:t>Tecniche e strumenti di marketing operativo</w:t>
            </w:r>
          </w:p>
          <w:p w:rsidR="005D67DD" w:rsidRDefault="005D67DD" w:rsidP="005D67DD">
            <w:pPr>
              <w:pStyle w:val="QPR-ConoscenzeAbilit"/>
              <w:suppressAutoHyphens w:val="0"/>
              <w:ind w:left="283" w:hanging="198"/>
            </w:pPr>
            <w:r>
              <w:rPr>
                <w:noProof/>
              </w:rPr>
              <w:t>Tecniche di empowerment e supporto alla motivazione di vendita</w:t>
            </w:r>
          </w:p>
          <w:p w:rsidR="005D67DD" w:rsidRDefault="005D67DD" w:rsidP="005D67DD">
            <w:pPr>
              <w:pStyle w:val="QPR-ConoscenzeAbilit"/>
              <w:suppressAutoHyphens w:val="0"/>
              <w:ind w:left="283" w:hanging="198"/>
            </w:pPr>
            <w:r>
              <w:rPr>
                <w:noProof/>
              </w:rPr>
              <w:t>Modelli e criteri di progettazione dei sistemi di budgeting e reporting</w:t>
            </w:r>
          </w:p>
          <w:p w:rsidR="005D67DD" w:rsidRDefault="005D67DD" w:rsidP="005D67DD">
            <w:pPr>
              <w:pStyle w:val="QPR-ConoscenzeAbilit"/>
              <w:suppressAutoHyphens w:val="0"/>
              <w:ind w:left="283" w:hanging="198"/>
            </w:pPr>
            <w:r>
              <w:rPr>
                <w:noProof/>
              </w:rPr>
              <w:t>Elementi di contrattualistica del lavoro</w:t>
            </w:r>
          </w:p>
          <w:p w:rsidR="005D67DD" w:rsidRDefault="005D67DD" w:rsidP="005D67DD">
            <w:pPr>
              <w:pStyle w:val="QPR-ConoscenzeAbilit"/>
              <w:suppressAutoHyphens w:val="0"/>
              <w:ind w:left="283" w:hanging="198"/>
            </w:pPr>
            <w:r>
              <w:rPr>
                <w:noProof/>
              </w:rPr>
              <w:t>Normativa su contratti di compravendita</w:t>
            </w:r>
          </w:p>
          <w:p w:rsidR="005D67DD" w:rsidRDefault="005D67DD" w:rsidP="005D67DD">
            <w:pPr>
              <w:pStyle w:val="QPR-ConoscenzeAbilit"/>
              <w:suppressAutoHyphens w:val="0"/>
              <w:ind w:left="283" w:hanging="198"/>
            </w:pPr>
            <w:r>
              <w:rPr>
                <w:noProof/>
              </w:rPr>
              <w:t>Normative fiscali</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Definire gli obiettivi di vendita per l’attuazione delle politiche commerciali</w:t>
            </w:r>
          </w:p>
          <w:p w:rsidR="005D67DD" w:rsidRDefault="005D67DD" w:rsidP="005D67DD">
            <w:pPr>
              <w:pStyle w:val="QPR-ConoscenzeAbilit"/>
              <w:suppressAutoHyphens w:val="0"/>
              <w:ind w:left="283" w:hanging="198"/>
            </w:pPr>
            <w:r>
              <w:rPr>
                <w:noProof/>
              </w:rPr>
              <w:t>Individuare piani di azione in coerenza con le politiche commerciali e gli obiettivi di vendita prestabiliti</w:t>
            </w:r>
          </w:p>
          <w:p w:rsidR="005D67DD" w:rsidRDefault="005D67DD" w:rsidP="005D67DD">
            <w:pPr>
              <w:pStyle w:val="QPR-ConoscenzeAbilit"/>
              <w:suppressAutoHyphens w:val="0"/>
              <w:ind w:left="283" w:hanging="198"/>
            </w:pPr>
            <w:r>
              <w:rPr>
                <w:noProof/>
              </w:rPr>
              <w:t>Coordinare la forza di vendita</w:t>
            </w:r>
          </w:p>
          <w:p w:rsidR="005D67DD" w:rsidRDefault="005D67DD" w:rsidP="005D67DD">
            <w:pPr>
              <w:pStyle w:val="QPR-ConoscenzeAbilit"/>
              <w:suppressAutoHyphens w:val="0"/>
              <w:ind w:left="283" w:hanging="198"/>
            </w:pPr>
            <w:r>
              <w:rPr>
                <w:noProof/>
              </w:rPr>
              <w:t>Supportare la forza di vendita nelle trattative commerciali</w:t>
            </w:r>
          </w:p>
          <w:p w:rsidR="005D67DD" w:rsidRDefault="005D67DD" w:rsidP="005D67DD">
            <w:pPr>
              <w:pStyle w:val="QPR-ConoscenzeAbilit"/>
              <w:suppressAutoHyphens w:val="0"/>
              <w:ind w:left="283" w:hanging="198"/>
            </w:pPr>
            <w:r>
              <w:rPr>
                <w:noProof/>
              </w:rPr>
              <w:t>Gestire le relazioni con altre aree dell’azienda</w:t>
            </w:r>
          </w:p>
          <w:p w:rsidR="005D67DD" w:rsidRDefault="005D67DD" w:rsidP="005D67DD">
            <w:pPr>
              <w:pStyle w:val="QPR-ConoscenzeAbilit"/>
              <w:suppressAutoHyphens w:val="0"/>
              <w:ind w:left="283" w:hanging="198"/>
            </w:pPr>
            <w:r>
              <w:rPr>
                <w:noProof/>
              </w:rPr>
              <w:t>Monitorare la forza di vendita e le loro perfomance</w:t>
            </w:r>
          </w:p>
          <w:p w:rsidR="005D67DD" w:rsidRDefault="005D67DD" w:rsidP="005D67DD">
            <w:pPr>
              <w:pStyle w:val="QPR-ConoscenzeAbilit"/>
              <w:suppressAutoHyphens w:val="0"/>
              <w:ind w:left="283" w:hanging="198"/>
            </w:pPr>
            <w:r>
              <w:rPr>
                <w:noProof/>
              </w:rPr>
              <w:t>Identificare gli scostamenti tra i risultati e le quote di vendita attese e le cause di tali scostamenti</w:t>
            </w:r>
          </w:p>
          <w:p w:rsidR="005D67DD" w:rsidRDefault="005D67DD" w:rsidP="005D67DD">
            <w:pPr>
              <w:pStyle w:val="QPR-ConoscenzeAbilit"/>
              <w:suppressAutoHyphens w:val="0"/>
              <w:ind w:left="283" w:hanging="198"/>
            </w:pPr>
            <w:r>
              <w:rPr>
                <w:noProof/>
              </w:rPr>
              <w:t>Elaborare ipotesi di intervento per il superamento delle criticità in coordinamento con il settore del marketing</w:t>
            </w:r>
          </w:p>
          <w:p w:rsidR="005D67DD" w:rsidRPr="006F0970" w:rsidRDefault="005D67DD" w:rsidP="003644DD">
            <w:pPr>
              <w:pStyle w:val="QPR-ChiusuraConAbi"/>
            </w:pPr>
          </w:p>
        </w:tc>
      </w:tr>
    </w:tbl>
    <w:p w:rsidR="005D67DD" w:rsidRDefault="005D67DD" w:rsidP="005D67DD">
      <w:pPr>
        <w:pStyle w:val="DOC-Spaziatura"/>
      </w:pPr>
    </w:p>
    <w:p w:rsidR="005D67DD" w:rsidRDefault="005D67DD" w:rsidP="005D67DD">
      <w:r>
        <w:br w:type="page"/>
      </w:r>
    </w:p>
    <w:p w:rsidR="005D67DD" w:rsidRDefault="005D67DD" w:rsidP="005D67DD">
      <w:pPr>
        <w:pStyle w:val="DOC-Spaziatura"/>
      </w:pPr>
    </w:p>
    <w:p w:rsidR="005D67DD" w:rsidRDefault="005D67DD" w:rsidP="005D67D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GESTIONE DELLA VENDITA ONLINE</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QPR-MCP-08</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1</w:t>
            </w:r>
            <w:r w:rsidRPr="00F80D72">
              <w:t xml:space="preserve"> del</w:t>
            </w:r>
            <w:r>
              <w:t xml:space="preserve"> 10/06/2017</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Sulla base delle politiche commerciali dell’azienda, programmare soluzioni operative volte alla massimizzazione del fatturato e gestire la loro realizzazione nella vendita online, monitorando il suo funzionamento, la sua usabilità e le sue statistiche di accesso e di vendita al fine di apportare, se necessario, miglioramenti.</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Fondamenti di organizzazione aziendale</w:t>
            </w:r>
          </w:p>
          <w:p w:rsidR="005D67DD" w:rsidRDefault="005D67DD" w:rsidP="005D67DD">
            <w:pPr>
              <w:pStyle w:val="QPR-ConoscenzeAbilit"/>
              <w:suppressAutoHyphens w:val="0"/>
              <w:ind w:left="283" w:hanging="198"/>
            </w:pPr>
            <w:r>
              <w:rPr>
                <w:noProof/>
              </w:rPr>
              <w:t>Metodi di rilevazione della customer satisfaction</w:t>
            </w:r>
          </w:p>
          <w:p w:rsidR="005D67DD" w:rsidRDefault="005D67DD" w:rsidP="005D67DD">
            <w:pPr>
              <w:pStyle w:val="QPR-ConoscenzeAbilit"/>
              <w:suppressAutoHyphens w:val="0"/>
              <w:ind w:left="283" w:hanging="198"/>
            </w:pPr>
            <w:r>
              <w:rPr>
                <w:noProof/>
              </w:rPr>
              <w:t>Modelli e criteri di progettazione dei sistemi di budgeting e reporting</w:t>
            </w:r>
          </w:p>
          <w:p w:rsidR="005D67DD" w:rsidRDefault="005D67DD" w:rsidP="005D67DD">
            <w:pPr>
              <w:pStyle w:val="QPR-ConoscenzeAbilit"/>
              <w:suppressAutoHyphens w:val="0"/>
              <w:ind w:left="283" w:hanging="198"/>
            </w:pPr>
            <w:r>
              <w:rPr>
                <w:noProof/>
              </w:rPr>
              <w:t>Cenni su tecniche di progettazione realizzazione di siti web</w:t>
            </w:r>
          </w:p>
          <w:p w:rsidR="005D67DD" w:rsidRDefault="005D67DD" w:rsidP="005D67DD">
            <w:pPr>
              <w:pStyle w:val="QPR-ConoscenzeAbilit"/>
              <w:suppressAutoHyphens w:val="0"/>
              <w:ind w:left="283" w:hanging="198"/>
            </w:pPr>
            <w:r>
              <w:rPr>
                <w:noProof/>
              </w:rPr>
              <w:t>Modelli e strumenti di marketing operativo</w:t>
            </w:r>
          </w:p>
          <w:p w:rsidR="005D67DD" w:rsidRDefault="005D67DD" w:rsidP="005D67DD">
            <w:pPr>
              <w:pStyle w:val="QPR-ConoscenzeAbilit"/>
              <w:suppressAutoHyphens w:val="0"/>
              <w:ind w:left="283" w:hanging="198"/>
            </w:pPr>
            <w:r>
              <w:rPr>
                <w:noProof/>
              </w:rPr>
              <w:t>Tipologie di evasione dell’ordine</w:t>
            </w:r>
          </w:p>
          <w:p w:rsidR="005D67DD" w:rsidRDefault="005D67DD" w:rsidP="005D67DD">
            <w:pPr>
              <w:pStyle w:val="QPR-ConoscenzeAbilit"/>
              <w:suppressAutoHyphens w:val="0"/>
              <w:ind w:left="283" w:hanging="198"/>
            </w:pPr>
            <w:r>
              <w:rPr>
                <w:noProof/>
              </w:rPr>
              <w:t>Posizionamento sui motori di ricerca</w:t>
            </w:r>
          </w:p>
          <w:p w:rsidR="005D67DD" w:rsidRDefault="005D67DD" w:rsidP="005D67DD">
            <w:pPr>
              <w:pStyle w:val="QPR-ConoscenzeAbilit"/>
              <w:suppressAutoHyphens w:val="0"/>
              <w:ind w:left="283" w:hanging="198"/>
            </w:pPr>
            <w:r>
              <w:rPr>
                <w:noProof/>
              </w:rPr>
              <w:t>Tecniche di comunicazione persuasiva</w:t>
            </w:r>
          </w:p>
          <w:p w:rsidR="005D67DD" w:rsidRDefault="005D67DD" w:rsidP="005D67DD">
            <w:pPr>
              <w:pStyle w:val="QPR-ConoscenzeAbilit"/>
              <w:suppressAutoHyphens w:val="0"/>
              <w:ind w:left="283" w:hanging="198"/>
            </w:pPr>
            <w:r>
              <w:rPr>
                <w:noProof/>
              </w:rPr>
              <w:t>Tecniche di gestione delle obiezioni e dei conflitti</w:t>
            </w:r>
          </w:p>
          <w:p w:rsidR="005D67DD" w:rsidRDefault="005D67DD" w:rsidP="005D67DD">
            <w:pPr>
              <w:pStyle w:val="QPR-ConoscenzeAbilit"/>
              <w:suppressAutoHyphens w:val="0"/>
              <w:ind w:left="283" w:hanging="198"/>
            </w:pPr>
            <w:r>
              <w:rPr>
                <w:noProof/>
              </w:rPr>
              <w:t>Normativa sulle vendite a distanza</w:t>
            </w:r>
          </w:p>
          <w:p w:rsidR="005D67DD" w:rsidRDefault="005D67DD" w:rsidP="005D67DD">
            <w:pPr>
              <w:pStyle w:val="QPR-ConoscenzeAbilit"/>
              <w:suppressAutoHyphens w:val="0"/>
              <w:ind w:left="283" w:hanging="198"/>
            </w:pPr>
            <w:r>
              <w:rPr>
                <w:noProof/>
              </w:rPr>
              <w:t>Normative fiscali e valutarie</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Definire gli obiettivi di vendita per l’attuazione delle politiche commerciali</w:t>
            </w:r>
          </w:p>
          <w:p w:rsidR="005D67DD" w:rsidRDefault="005D67DD" w:rsidP="005D67DD">
            <w:pPr>
              <w:pStyle w:val="QPR-ConoscenzeAbilit"/>
              <w:suppressAutoHyphens w:val="0"/>
              <w:ind w:left="283" w:hanging="198"/>
            </w:pPr>
            <w:r>
              <w:rPr>
                <w:noProof/>
              </w:rPr>
              <w:t>Individuare piani di azione in coerenza con le politiche commerciali e gli obiettivi di vendita prestabiliti</w:t>
            </w:r>
          </w:p>
          <w:p w:rsidR="005D67DD" w:rsidRDefault="005D67DD" w:rsidP="005D67DD">
            <w:pPr>
              <w:pStyle w:val="QPR-ConoscenzeAbilit"/>
              <w:suppressAutoHyphens w:val="0"/>
              <w:ind w:left="283" w:hanging="198"/>
            </w:pPr>
            <w:r>
              <w:rPr>
                <w:noProof/>
              </w:rPr>
              <w:t>Collaborare nella progettazione e realizzazione di un sito web</w:t>
            </w:r>
          </w:p>
          <w:p w:rsidR="005D67DD" w:rsidRDefault="005D67DD" w:rsidP="005D67DD">
            <w:pPr>
              <w:pStyle w:val="QPR-ConoscenzeAbilit"/>
              <w:suppressAutoHyphens w:val="0"/>
              <w:ind w:left="283" w:hanging="198"/>
            </w:pPr>
            <w:r>
              <w:rPr>
                <w:noProof/>
              </w:rPr>
              <w:t>Gestire il catalogo on-line</w:t>
            </w:r>
          </w:p>
          <w:p w:rsidR="005D67DD" w:rsidRDefault="005D67DD" w:rsidP="005D67DD">
            <w:pPr>
              <w:pStyle w:val="QPR-ConoscenzeAbilit"/>
              <w:suppressAutoHyphens w:val="0"/>
              <w:ind w:left="283" w:hanging="198"/>
            </w:pPr>
            <w:r>
              <w:rPr>
                <w:noProof/>
              </w:rPr>
              <w:t>Gestire e monitorare l’iter di consegna dell’ordine</w:t>
            </w:r>
          </w:p>
          <w:p w:rsidR="005D67DD" w:rsidRDefault="005D67DD" w:rsidP="005D67DD">
            <w:pPr>
              <w:pStyle w:val="QPR-ConoscenzeAbilit"/>
              <w:suppressAutoHyphens w:val="0"/>
              <w:ind w:left="283" w:hanging="198"/>
            </w:pPr>
            <w:r>
              <w:rPr>
                <w:noProof/>
              </w:rPr>
              <w:t>Applicare tecniche di comunicazione persuasiva per l’assistenza</w:t>
            </w:r>
          </w:p>
          <w:p w:rsidR="005D67DD" w:rsidRDefault="005D67DD" w:rsidP="005D67DD">
            <w:pPr>
              <w:pStyle w:val="QPR-ConoscenzeAbilit"/>
              <w:suppressAutoHyphens w:val="0"/>
              <w:ind w:left="283" w:hanging="198"/>
            </w:pPr>
            <w:r>
              <w:rPr>
                <w:noProof/>
              </w:rPr>
              <w:t>Attenersi alle normative nazionali, europee ed internazionali sulle vendite a distanza</w:t>
            </w:r>
          </w:p>
          <w:p w:rsidR="005D67DD" w:rsidRDefault="005D67DD" w:rsidP="005D67DD">
            <w:pPr>
              <w:pStyle w:val="QPR-ConoscenzeAbilit"/>
              <w:suppressAutoHyphens w:val="0"/>
              <w:ind w:left="283" w:hanging="198"/>
            </w:pPr>
            <w:r>
              <w:rPr>
                <w:noProof/>
              </w:rPr>
              <w:t>Monitorare visite e risultati di vendita</w:t>
            </w:r>
          </w:p>
          <w:p w:rsidR="005D67DD" w:rsidRDefault="005D67DD" w:rsidP="005D67DD">
            <w:pPr>
              <w:pStyle w:val="QPR-ConoscenzeAbilit"/>
              <w:suppressAutoHyphens w:val="0"/>
              <w:ind w:left="283" w:hanging="198"/>
            </w:pPr>
            <w:r>
              <w:rPr>
                <w:noProof/>
              </w:rPr>
              <w:t>Identificare gli scostamenti la performance e i risultati attesi, identificando le cause degli scostamenti</w:t>
            </w:r>
          </w:p>
          <w:p w:rsidR="005D67DD" w:rsidRDefault="005D67DD" w:rsidP="005D67DD">
            <w:pPr>
              <w:pStyle w:val="QPR-ConoscenzeAbilit"/>
              <w:suppressAutoHyphens w:val="0"/>
              <w:ind w:left="283" w:hanging="198"/>
            </w:pPr>
            <w:r>
              <w:rPr>
                <w:noProof/>
              </w:rPr>
              <w:t>Elaborare ipotesi di intervento per il superamento delle criticità in coordinamento con il settore del marketing</w:t>
            </w:r>
          </w:p>
          <w:p w:rsidR="005D67DD" w:rsidRPr="006F0970" w:rsidRDefault="005D67DD" w:rsidP="003644DD">
            <w:pPr>
              <w:pStyle w:val="QPR-ChiusuraConAbi"/>
            </w:pPr>
          </w:p>
        </w:tc>
      </w:tr>
    </w:tbl>
    <w:p w:rsidR="005D67DD" w:rsidRDefault="005D67DD" w:rsidP="005D67DD">
      <w:pPr>
        <w:pStyle w:val="DOC-Spaziatura"/>
      </w:pPr>
    </w:p>
    <w:p w:rsidR="005D67DD" w:rsidRDefault="005D67DD" w:rsidP="005D67DD">
      <w:r>
        <w:br w:type="page"/>
      </w:r>
    </w:p>
    <w:p w:rsidR="005D67DD" w:rsidRDefault="005D67DD" w:rsidP="005D67DD">
      <w:pPr>
        <w:pStyle w:val="DOC-Spaziatura"/>
      </w:pPr>
    </w:p>
    <w:p w:rsidR="005D67DD" w:rsidRDefault="005D67DD" w:rsidP="005D67D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GESTIONE DELL’OFFERTA COMMERCIALE</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QPR-MCP-16</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1</w:t>
            </w:r>
            <w:r w:rsidRPr="00F80D72">
              <w:t xml:space="preserve"> del</w:t>
            </w:r>
            <w:r>
              <w:t xml:space="preserve"> 10/06/2017</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Modalità di analisi tecnica del prodotto/servizio</w:t>
            </w:r>
          </w:p>
          <w:p w:rsidR="005D67DD" w:rsidRDefault="005D67DD" w:rsidP="005D67DD">
            <w:pPr>
              <w:pStyle w:val="QPR-ConoscenzeAbilit"/>
              <w:suppressAutoHyphens w:val="0"/>
              <w:ind w:left="283" w:hanging="198"/>
            </w:pPr>
            <w:r>
              <w:rPr>
                <w:noProof/>
              </w:rPr>
              <w:t>L’ambiente d’affari in generale: le relazioni con i clienti e i fornitori</w:t>
            </w:r>
          </w:p>
          <w:p w:rsidR="005D67DD" w:rsidRDefault="005D67DD" w:rsidP="005D67DD">
            <w:pPr>
              <w:pStyle w:val="QPR-ConoscenzeAbilit"/>
              <w:suppressAutoHyphens w:val="0"/>
              <w:ind w:left="283" w:hanging="198"/>
            </w:pPr>
            <w:r>
              <w:rPr>
                <w:noProof/>
              </w:rPr>
              <w:t>Principi di marketing e comunicazione</w:t>
            </w:r>
          </w:p>
          <w:p w:rsidR="005D67DD" w:rsidRDefault="005D67DD" w:rsidP="005D67DD">
            <w:pPr>
              <w:pStyle w:val="QPR-ConoscenzeAbilit"/>
              <w:suppressAutoHyphens w:val="0"/>
              <w:ind w:left="283" w:hanging="198"/>
            </w:pPr>
            <w:r>
              <w:rPr>
                <w:noProof/>
              </w:rPr>
              <w:t>Tecniche di negoziazione e gestione dei conflitti</w:t>
            </w:r>
          </w:p>
          <w:p w:rsidR="005D67DD" w:rsidRDefault="005D67DD" w:rsidP="005D67DD">
            <w:pPr>
              <w:pStyle w:val="QPR-ConoscenzeAbilit"/>
              <w:suppressAutoHyphens w:val="0"/>
              <w:ind w:left="283" w:hanging="198"/>
            </w:pPr>
            <w:r>
              <w:rPr>
                <w:noProof/>
              </w:rPr>
              <w:t>Organizzare appuntamenti e incontri</w:t>
            </w:r>
          </w:p>
          <w:p w:rsidR="005D67DD" w:rsidRDefault="005D67DD" w:rsidP="005D67DD">
            <w:pPr>
              <w:pStyle w:val="QPR-ConoscenzeAbilit"/>
              <w:suppressAutoHyphens w:val="0"/>
              <w:ind w:left="283" w:hanging="198"/>
            </w:pPr>
            <w:r>
              <w:rPr>
                <w:noProof/>
              </w:rPr>
              <w:t>Elaborare lettere commerciali, anche in lingua straniera</w:t>
            </w:r>
          </w:p>
          <w:p w:rsidR="005D67DD" w:rsidRDefault="005D67DD" w:rsidP="005D67DD">
            <w:pPr>
              <w:pStyle w:val="QPR-ConoscenzeAbilit"/>
              <w:suppressAutoHyphens w:val="0"/>
              <w:ind w:left="283" w:hanging="198"/>
            </w:pPr>
            <w:r>
              <w:rPr>
                <w:noProof/>
              </w:rPr>
              <w:t>Intrattenere conversazioni con clienti/fornitori, anche stranieri</w:t>
            </w:r>
          </w:p>
          <w:p w:rsidR="005D67DD" w:rsidRDefault="005D67DD" w:rsidP="005D67DD">
            <w:pPr>
              <w:pStyle w:val="QPR-ConoscenzeAbilit"/>
              <w:suppressAutoHyphens w:val="0"/>
              <w:ind w:left="283" w:hanging="198"/>
            </w:pPr>
            <w:r>
              <w:rPr>
                <w:noProof/>
              </w:rPr>
              <w:t>Il contratto di compravendita</w:t>
            </w:r>
          </w:p>
          <w:p w:rsidR="005D67DD" w:rsidRDefault="005D67DD" w:rsidP="005D67DD">
            <w:pPr>
              <w:pStyle w:val="QPR-ConoscenzeAbilit"/>
              <w:suppressAutoHyphens w:val="0"/>
              <w:ind w:left="283" w:hanging="198"/>
            </w:pPr>
            <w:r>
              <w:rPr>
                <w:noProof/>
              </w:rPr>
              <w:t>Contrattualistica nazionale e internazionale</w:t>
            </w:r>
          </w:p>
          <w:p w:rsidR="005D67DD" w:rsidRDefault="005D67DD" w:rsidP="005D67DD">
            <w:pPr>
              <w:pStyle w:val="QPR-ConoscenzeAbilit"/>
              <w:suppressAutoHyphens w:val="0"/>
              <w:ind w:left="283" w:hanging="198"/>
            </w:pPr>
            <w:r>
              <w:rPr>
                <w:noProof/>
              </w:rPr>
              <w:t>I documenti di trasporto: funzione, elementi obbligatori, conservazione, ambito di applicazione</w:t>
            </w:r>
          </w:p>
          <w:p w:rsidR="005D67DD" w:rsidRDefault="005D67DD" w:rsidP="005D67DD">
            <w:pPr>
              <w:pStyle w:val="QPR-ConoscenzeAbilit"/>
              <w:suppressAutoHyphens w:val="0"/>
              <w:ind w:left="283" w:hanging="198"/>
            </w:pPr>
            <w:r>
              <w:rPr>
                <w:noProof/>
              </w:rPr>
              <w:t>Utilizzo di software specifici per la gestione dell'evasione dell'ordine</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Raccogliere le specifiche tecniche nel Catalogo prodotti/servizi dell'azienda</w:t>
            </w:r>
          </w:p>
          <w:p w:rsidR="005D67DD" w:rsidRDefault="005D67DD" w:rsidP="005D67DD">
            <w:pPr>
              <w:pStyle w:val="QPR-ConoscenzeAbilit"/>
              <w:suppressAutoHyphens w:val="0"/>
              <w:ind w:left="283" w:hanging="198"/>
            </w:pPr>
            <w:r>
              <w:rPr>
                <w:noProof/>
              </w:rPr>
              <w:t>Individuare nuovi clienti a partire dal prodotto offerto</w:t>
            </w:r>
          </w:p>
          <w:p w:rsidR="005D67DD" w:rsidRDefault="005D67DD" w:rsidP="005D67DD">
            <w:pPr>
              <w:pStyle w:val="QPR-ConoscenzeAbilit"/>
              <w:suppressAutoHyphens w:val="0"/>
              <w:ind w:left="283" w:hanging="198"/>
            </w:pPr>
            <w:r>
              <w:rPr>
                <w:noProof/>
              </w:rPr>
              <w:t>Attivare strategie di ricerca nuovi clienti</w:t>
            </w:r>
          </w:p>
          <w:p w:rsidR="005D67DD" w:rsidRDefault="005D67DD" w:rsidP="005D67DD">
            <w:pPr>
              <w:pStyle w:val="QPR-ConoscenzeAbilit"/>
              <w:suppressAutoHyphens w:val="0"/>
              <w:ind w:left="283" w:hanging="198"/>
            </w:pPr>
            <w:r>
              <w:rPr>
                <w:noProof/>
              </w:rPr>
              <w:t>Presentare al potenziale cliente, italiano e/o straniero, i prodotti/servizi contenuti in Catalogo illustrandone le caratteristiche specifiche</w:t>
            </w:r>
          </w:p>
          <w:p w:rsidR="005D67DD" w:rsidRDefault="005D67DD" w:rsidP="005D67DD">
            <w:pPr>
              <w:pStyle w:val="QPR-ConoscenzeAbilit"/>
              <w:suppressAutoHyphens w:val="0"/>
              <w:ind w:left="283" w:hanging="198"/>
            </w:pPr>
            <w:r>
              <w:rPr>
                <w:noProof/>
              </w:rPr>
              <w:t>Gestire la trattativa commerciale con clienti italiani e/o stranieri per offerte non previste in Catalogo</w:t>
            </w:r>
          </w:p>
          <w:p w:rsidR="005D67DD" w:rsidRDefault="005D67DD" w:rsidP="005D67DD">
            <w:pPr>
              <w:pStyle w:val="QPR-ConoscenzeAbilit"/>
              <w:suppressAutoHyphens w:val="0"/>
              <w:ind w:left="283" w:hanging="198"/>
            </w:pPr>
            <w:r>
              <w:rPr>
                <w:noProof/>
              </w:rPr>
              <w:t>Predisporre l'offerta commerciale secondo le esigenze del cliente</w:t>
            </w:r>
          </w:p>
          <w:p w:rsidR="005D67DD" w:rsidRDefault="005D67DD" w:rsidP="005D67DD">
            <w:pPr>
              <w:pStyle w:val="QPR-ConoscenzeAbilit"/>
              <w:suppressAutoHyphens w:val="0"/>
              <w:ind w:left="283" w:hanging="198"/>
            </w:pPr>
            <w:r>
              <w:rPr>
                <w:noProof/>
              </w:rPr>
              <w:t>Predisporre e negoziare contratti di compravendita sicuri e completi con i fornitori/clienti italiani e/o stranieri</w:t>
            </w:r>
          </w:p>
          <w:p w:rsidR="005D67DD" w:rsidRDefault="005D67DD" w:rsidP="005D67DD">
            <w:pPr>
              <w:pStyle w:val="QPR-ConoscenzeAbilit"/>
              <w:suppressAutoHyphens w:val="0"/>
              <w:ind w:left="283" w:hanging="198"/>
            </w:pPr>
            <w:r>
              <w:rPr>
                <w:noProof/>
              </w:rPr>
              <w:t>Trasmettere l’ordine alla progettazione/produzione</w:t>
            </w:r>
          </w:p>
          <w:p w:rsidR="005D67DD" w:rsidRDefault="005D67DD" w:rsidP="005D67DD">
            <w:pPr>
              <w:pStyle w:val="QPR-ConoscenzeAbilit"/>
              <w:suppressAutoHyphens w:val="0"/>
              <w:ind w:left="283" w:hanging="198"/>
            </w:pPr>
            <w:r>
              <w:rPr>
                <w:noProof/>
              </w:rPr>
              <w:t>Gestire le possibili variazioni e/o gli imprevisti nell’evasione dell’ordine</w:t>
            </w:r>
          </w:p>
          <w:p w:rsidR="005D67DD" w:rsidRDefault="005D67DD" w:rsidP="005D67DD">
            <w:pPr>
              <w:pStyle w:val="QPR-ConoscenzeAbilit"/>
              <w:suppressAutoHyphens w:val="0"/>
              <w:ind w:left="283" w:hanging="198"/>
            </w:pPr>
            <w:r>
              <w:rPr>
                <w:noProof/>
              </w:rPr>
              <w:t>Verificare il rispetto della tempistica e l’avvenuta consegna della merce</w:t>
            </w:r>
          </w:p>
          <w:p w:rsidR="005D67DD" w:rsidRDefault="005D67DD" w:rsidP="005D67DD">
            <w:pPr>
              <w:pStyle w:val="QPR-ConoscenzeAbilit"/>
              <w:suppressAutoHyphens w:val="0"/>
              <w:ind w:left="283" w:hanging="198"/>
            </w:pPr>
            <w:r>
              <w:rPr>
                <w:noProof/>
              </w:rPr>
              <w:t>Gestire eventuali reclami da parte del cliente</w:t>
            </w:r>
          </w:p>
          <w:p w:rsidR="005D67DD" w:rsidRPr="006F0970" w:rsidRDefault="005D67DD" w:rsidP="003644DD">
            <w:pPr>
              <w:pStyle w:val="QPR-ChiusuraConAbi"/>
            </w:pPr>
          </w:p>
        </w:tc>
      </w:tr>
    </w:tbl>
    <w:p w:rsidR="005D67DD" w:rsidRDefault="005D67DD" w:rsidP="005D67DD">
      <w:pPr>
        <w:pStyle w:val="DOC-Spaziatura"/>
      </w:pPr>
    </w:p>
    <w:p w:rsidR="005D67DD" w:rsidRDefault="005D67DD" w:rsidP="005D67DD">
      <w:r>
        <w:br w:type="page"/>
      </w:r>
    </w:p>
    <w:p w:rsidR="005D67DD" w:rsidRDefault="005D67DD" w:rsidP="005D67DD">
      <w:pPr>
        <w:pStyle w:val="DOC-Spaziatura"/>
      </w:pPr>
    </w:p>
    <w:p w:rsidR="005D67DD" w:rsidRDefault="005D67DD" w:rsidP="005D67D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GESTIONE AMMINISTRATIVA E DOCUMENTALE DI SERVIZI DI SPEDIZIONE E TRASPORTO  MERCI</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QPR-LOG-02</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2</w:t>
            </w:r>
            <w:r w:rsidRPr="00F80D72">
              <w:t xml:space="preserve"> del</w:t>
            </w:r>
            <w:r>
              <w:t xml:space="preserve"> 20/12/2019</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Predisporre la documentazione per la spedizione e il trasporto merci in ambito UE ed extra UE, conformemente con le normative amministrative, fiscali e doganali nazionali ed internazionali, verificando l’esecuzione di tutti gli adempimenti previsti.</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Tecnica ed economia dei trasporti</w:t>
            </w:r>
          </w:p>
          <w:p w:rsidR="005D67DD" w:rsidRDefault="005D67DD" w:rsidP="005D67DD">
            <w:pPr>
              <w:pStyle w:val="QPR-ConoscenzeAbilit"/>
              <w:suppressAutoHyphens w:val="0"/>
              <w:ind w:left="283" w:hanging="198"/>
            </w:pPr>
            <w:r>
              <w:rPr>
                <w:noProof/>
              </w:rPr>
              <w:t>Tecnica doganale e commercio estero</w:t>
            </w:r>
          </w:p>
          <w:p w:rsidR="005D67DD" w:rsidRDefault="005D67DD" w:rsidP="005D67DD">
            <w:pPr>
              <w:pStyle w:val="QPR-ConoscenzeAbilit"/>
              <w:suppressAutoHyphens w:val="0"/>
              <w:ind w:left="283" w:hanging="198"/>
            </w:pPr>
            <w:r>
              <w:rPr>
                <w:noProof/>
              </w:rPr>
              <w:t>Elementi di diritto commerciale</w:t>
            </w:r>
          </w:p>
          <w:p w:rsidR="005D67DD" w:rsidRDefault="005D67DD" w:rsidP="005D67DD">
            <w:pPr>
              <w:pStyle w:val="QPR-ConoscenzeAbilit"/>
              <w:suppressAutoHyphens w:val="0"/>
              <w:ind w:left="283" w:hanging="198"/>
            </w:pPr>
            <w:r>
              <w:rPr>
                <w:noProof/>
              </w:rPr>
              <w:t>Elementi di contabilità aziendale</w:t>
            </w:r>
          </w:p>
          <w:p w:rsidR="005D67DD" w:rsidRDefault="005D67DD" w:rsidP="005D67DD">
            <w:pPr>
              <w:pStyle w:val="QPR-ConoscenzeAbilit"/>
              <w:suppressAutoHyphens w:val="0"/>
              <w:ind w:left="283" w:hanging="198"/>
            </w:pPr>
            <w:r>
              <w:rPr>
                <w:noProof/>
              </w:rPr>
              <w:t>Sistemi di pagamento internazionale</w:t>
            </w:r>
          </w:p>
          <w:p w:rsidR="005D67DD" w:rsidRDefault="005D67DD" w:rsidP="005D67DD">
            <w:pPr>
              <w:pStyle w:val="QPR-ConoscenzeAbilit"/>
              <w:suppressAutoHyphens w:val="0"/>
              <w:ind w:left="283" w:hanging="198"/>
            </w:pPr>
            <w:r>
              <w:rPr>
                <w:noProof/>
              </w:rPr>
              <w:t>Procedure amministrative, fiscali e doganali relative alle spedizioni nazionali e internazionali</w:t>
            </w:r>
          </w:p>
          <w:p w:rsidR="005D67DD" w:rsidRDefault="005D67DD" w:rsidP="005D67DD">
            <w:pPr>
              <w:pStyle w:val="QPR-ConoscenzeAbilit"/>
              <w:suppressAutoHyphens w:val="0"/>
              <w:ind w:left="283" w:hanging="198"/>
            </w:pPr>
            <w:r>
              <w:rPr>
                <w:noProof/>
              </w:rPr>
              <w:t>Documentazione accompagnatoria delle merci</w:t>
            </w:r>
          </w:p>
          <w:p w:rsidR="005D67DD" w:rsidRDefault="005D67DD" w:rsidP="005D67DD">
            <w:pPr>
              <w:pStyle w:val="QPR-ConoscenzeAbilit"/>
              <w:suppressAutoHyphens w:val="0"/>
              <w:ind w:left="283" w:hanging="198"/>
            </w:pPr>
            <w:r>
              <w:rPr>
                <w:noProof/>
              </w:rPr>
              <w:t>Documentazione per l'attestazione dell'origine delle merci</w:t>
            </w:r>
          </w:p>
          <w:p w:rsidR="005D67DD" w:rsidRDefault="005D67DD" w:rsidP="005D67DD">
            <w:pPr>
              <w:pStyle w:val="QPR-ConoscenzeAbilit"/>
              <w:suppressAutoHyphens w:val="0"/>
              <w:ind w:left="283" w:hanging="198"/>
            </w:pPr>
            <w:r>
              <w:rPr>
                <w:noProof/>
              </w:rPr>
              <w:t>Adempimenti fiscali e amministrativi per transazioni commerciali UE ed extra UE</w:t>
            </w:r>
          </w:p>
          <w:p w:rsidR="005D67DD" w:rsidRDefault="005D67DD" w:rsidP="005D67DD">
            <w:pPr>
              <w:pStyle w:val="QPR-ConoscenzeAbilit"/>
              <w:suppressAutoHyphens w:val="0"/>
              <w:ind w:left="283" w:hanging="198"/>
            </w:pPr>
            <w:r>
              <w:rPr>
                <w:noProof/>
              </w:rPr>
              <w:t>Adempimenti doganali e statistici telematici</w:t>
            </w:r>
          </w:p>
          <w:p w:rsidR="005D67DD" w:rsidRDefault="005D67DD" w:rsidP="005D67DD">
            <w:pPr>
              <w:pStyle w:val="QPR-ConoscenzeAbilit"/>
              <w:suppressAutoHyphens w:val="0"/>
              <w:ind w:left="283" w:hanging="198"/>
            </w:pPr>
            <w:r>
              <w:rPr>
                <w:noProof/>
              </w:rPr>
              <w:t>Business English per il settore trasporti</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Identificare i documenti di accompagnamento in relazione alle modalità di trasporto</w:t>
            </w:r>
          </w:p>
          <w:p w:rsidR="005D67DD" w:rsidRDefault="005D67DD" w:rsidP="005D67DD">
            <w:pPr>
              <w:pStyle w:val="QPR-ConoscenzeAbilit"/>
              <w:suppressAutoHyphens w:val="0"/>
              <w:ind w:left="283" w:hanging="198"/>
            </w:pPr>
            <w:r>
              <w:rPr>
                <w:noProof/>
              </w:rPr>
              <w:t>Applicare tecniche e metodiche di preparazione della documentazione per l’uscita in rapporto alle diverse tipologie di trasporto</w:t>
            </w:r>
          </w:p>
          <w:p w:rsidR="005D67DD" w:rsidRDefault="005D67DD" w:rsidP="005D67DD">
            <w:pPr>
              <w:pStyle w:val="QPR-ConoscenzeAbilit"/>
              <w:suppressAutoHyphens w:val="0"/>
              <w:ind w:left="283" w:hanging="198"/>
            </w:pPr>
            <w:r>
              <w:rPr>
                <w:noProof/>
              </w:rPr>
              <w:t>Applicare convenzioni documentali per il trasporto nazionale ed internazionale</w:t>
            </w:r>
          </w:p>
          <w:p w:rsidR="005D67DD" w:rsidRDefault="005D67DD" w:rsidP="005D67DD">
            <w:pPr>
              <w:pStyle w:val="QPR-ConoscenzeAbilit"/>
              <w:suppressAutoHyphens w:val="0"/>
              <w:ind w:left="283" w:hanging="198"/>
            </w:pPr>
            <w:r>
              <w:rPr>
                <w:noProof/>
              </w:rPr>
              <w:t>Predisporre documentazione di corredo per il trasporto merci UE ed extra UE</w:t>
            </w:r>
          </w:p>
          <w:p w:rsidR="005D67DD" w:rsidRDefault="005D67DD" w:rsidP="005D67DD">
            <w:pPr>
              <w:pStyle w:val="QPR-ConoscenzeAbilit"/>
              <w:suppressAutoHyphens w:val="0"/>
              <w:ind w:left="283" w:hanging="198"/>
            </w:pPr>
            <w:r>
              <w:rPr>
                <w:noProof/>
              </w:rPr>
              <w:t>Predisporre documentazione fiscale per trasporto di merce in ambito UE ed extra UE</w:t>
            </w:r>
          </w:p>
          <w:p w:rsidR="005D67DD" w:rsidRDefault="005D67DD" w:rsidP="005D67DD">
            <w:pPr>
              <w:pStyle w:val="QPR-ConoscenzeAbilit"/>
              <w:suppressAutoHyphens w:val="0"/>
              <w:ind w:left="283" w:hanging="198"/>
            </w:pPr>
            <w:r>
              <w:rPr>
                <w:noProof/>
              </w:rPr>
              <w:t>Gestire adempimenti doganali</w:t>
            </w:r>
          </w:p>
          <w:p w:rsidR="005D67DD" w:rsidRDefault="005D67DD" w:rsidP="005D67DD">
            <w:pPr>
              <w:pStyle w:val="QPR-ConoscenzeAbilit"/>
              <w:suppressAutoHyphens w:val="0"/>
              <w:ind w:left="283" w:hanging="198"/>
            </w:pPr>
            <w:r>
              <w:rPr>
                <w:noProof/>
              </w:rPr>
              <w:t>Predisporre documentazione per la copertura assicurativa della merce</w:t>
            </w:r>
          </w:p>
          <w:p w:rsidR="005D67DD" w:rsidRDefault="005D67DD" w:rsidP="005D67DD">
            <w:pPr>
              <w:pStyle w:val="QPR-ConoscenzeAbilit"/>
              <w:suppressAutoHyphens w:val="0"/>
              <w:ind w:left="283" w:hanging="198"/>
            </w:pPr>
            <w:r>
              <w:rPr>
                <w:noProof/>
              </w:rPr>
              <w:t>Ricevere ed effettuare pagamenti nazionali ed internazionali</w:t>
            </w:r>
          </w:p>
          <w:p w:rsidR="005D67DD" w:rsidRPr="006F0970" w:rsidRDefault="005D67DD" w:rsidP="003644DD">
            <w:pPr>
              <w:pStyle w:val="QPR-ChiusuraConAbi"/>
            </w:pPr>
          </w:p>
        </w:tc>
      </w:tr>
    </w:tbl>
    <w:p w:rsidR="005D67DD" w:rsidRDefault="005D67DD" w:rsidP="005D67DD">
      <w:pPr>
        <w:pStyle w:val="DOC-Spaziatura"/>
      </w:pPr>
    </w:p>
    <w:p w:rsidR="00620A33" w:rsidRDefault="00620A33" w:rsidP="0025629C">
      <w:pPr>
        <w:pStyle w:val="DOC-TestoBase"/>
      </w:pPr>
    </w:p>
    <w:p w:rsidR="00620A33" w:rsidRPr="00493351" w:rsidRDefault="00620A33" w:rsidP="0025629C">
      <w:pPr>
        <w:pStyle w:val="DOC-TestoBase"/>
      </w:pPr>
    </w:p>
    <w:p w:rsidR="0025629C" w:rsidRPr="00493351" w:rsidRDefault="0025629C" w:rsidP="0025629C">
      <w:pPr>
        <w:pStyle w:val="DOC-TestoBase"/>
        <w:sectPr w:rsidR="0025629C" w:rsidRPr="00493351" w:rsidSect="0045696F">
          <w:headerReference w:type="first" r:id="rId237"/>
          <w:pgSz w:w="11907" w:h="16840" w:code="9"/>
          <w:pgMar w:top="1134" w:right="1134" w:bottom="1134" w:left="1134" w:header="567" w:footer="567" w:gutter="0"/>
          <w:cols w:space="708"/>
          <w:docGrid w:linePitch="360"/>
        </w:sectPr>
      </w:pPr>
    </w:p>
    <w:p w:rsidR="0025629C" w:rsidRPr="00493351" w:rsidRDefault="0025629C" w:rsidP="0025629C">
      <w:pPr>
        <w:pStyle w:val="LG-Titoletto"/>
      </w:pPr>
      <w:r w:rsidRPr="00493351">
        <w:t>Descrizione degli standard professionali caratterizzanti il profilo regionale</w:t>
      </w:r>
    </w:p>
    <w:p w:rsidR="0025629C" w:rsidRPr="00493351" w:rsidRDefault="0025629C" w:rsidP="0025629C">
      <w:pPr>
        <w:pStyle w:val="LG-TitoloProfiloRichiamo"/>
      </w:pPr>
      <w:r w:rsidRPr="00493351">
        <w:t xml:space="preserve">Tecnico </w:t>
      </w:r>
      <w:r w:rsidR="00620A33">
        <w:t>commerciale-marketing</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D67DD" w:rsidTr="003644DD">
        <w:trPr>
          <w:trHeight w:hRule="exact" w:val="280"/>
        </w:trPr>
        <w:tc>
          <w:tcPr>
            <w:tcW w:w="40" w:type="dxa"/>
          </w:tcPr>
          <w:p w:rsidR="005D67DD" w:rsidRDefault="005D67DD" w:rsidP="003644DD">
            <w:pPr>
              <w:pStyle w:val="EMPTYCELLSTYLE"/>
            </w:pPr>
          </w:p>
        </w:tc>
        <w:tc>
          <w:tcPr>
            <w:tcW w:w="1380" w:type="dxa"/>
            <w:tcBorders>
              <w:bottom w:val="single" w:sz="4" w:space="0" w:color="000000"/>
            </w:tcBorders>
            <w:tcMar>
              <w:top w:w="40" w:type="dxa"/>
              <w:left w:w="60" w:type="dxa"/>
              <w:bottom w:w="0" w:type="dxa"/>
              <w:right w:w="0" w:type="dxa"/>
            </w:tcMar>
          </w:tcPr>
          <w:p w:rsidR="005D67DD" w:rsidRDefault="005D67DD"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D67DD" w:rsidRDefault="005D67DD"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D67DD" w:rsidRDefault="005D67DD" w:rsidP="003644DD">
            <w:pPr>
              <w:pStyle w:val="DOC-TabellaIntestazioni"/>
            </w:pPr>
            <w:r>
              <w:t>EQF</w:t>
            </w:r>
          </w:p>
        </w:tc>
        <w:tc>
          <w:tcPr>
            <w:tcW w:w="3119" w:type="dxa"/>
            <w:tcBorders>
              <w:bottom w:val="single" w:sz="4" w:space="0" w:color="000000"/>
            </w:tcBorders>
          </w:tcPr>
          <w:p w:rsidR="005D67DD" w:rsidRDefault="005D67DD"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D67DD" w:rsidRDefault="005D67DD" w:rsidP="003644DD">
            <w:pPr>
              <w:pStyle w:val="DOC-TabellaIntestazioni"/>
            </w:pPr>
            <w:r>
              <w:t>Note sulla SST correlata</w:t>
            </w: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QPR-MCP-03</w:t>
            </w:r>
          </w:p>
        </w:tc>
        <w:tc>
          <w:tcPr>
            <w:tcW w:w="6792" w:type="dxa"/>
            <w:tcBorders>
              <w:top w:val="single"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MARKETING OPERATIVO</w:t>
            </w:r>
          </w:p>
        </w:tc>
        <w:tc>
          <w:tcPr>
            <w:tcW w:w="992" w:type="dxa"/>
            <w:tcBorders>
              <w:top w:val="single"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5</w:t>
            </w:r>
          </w:p>
        </w:tc>
        <w:tc>
          <w:tcPr>
            <w:tcW w:w="3119" w:type="dxa"/>
            <w:tcBorders>
              <w:top w:val="single" w:sz="4" w:space="0" w:color="000000"/>
              <w:bottom w:val="dotted" w:sz="4" w:space="0" w:color="000000"/>
            </w:tcBorders>
          </w:tcPr>
          <w:p w:rsidR="005D67DD" w:rsidRDefault="005D67DD"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QPR-MCP-07</w:t>
            </w:r>
          </w:p>
        </w:tc>
        <w:tc>
          <w:tcPr>
            <w:tcW w:w="6792"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GESTIONE DELLA RETE DI VENDITA DIRETTA</w:t>
            </w:r>
          </w:p>
        </w:tc>
        <w:tc>
          <w:tcPr>
            <w:tcW w:w="992"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5</w:t>
            </w:r>
          </w:p>
        </w:tc>
        <w:tc>
          <w:tcPr>
            <w:tcW w:w="3119" w:type="dxa"/>
            <w:tcBorders>
              <w:top w:val="dotted" w:sz="4" w:space="0" w:color="000000"/>
              <w:bottom w:val="dotted" w:sz="4" w:space="0" w:color="000000"/>
            </w:tcBorders>
          </w:tcPr>
          <w:p w:rsidR="005D67DD" w:rsidRDefault="005D67D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QPR-MCP-08</w:t>
            </w:r>
          </w:p>
        </w:tc>
        <w:tc>
          <w:tcPr>
            <w:tcW w:w="6792"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GESTIONE DELLA VENDITA ONLINE</w:t>
            </w:r>
          </w:p>
        </w:tc>
        <w:tc>
          <w:tcPr>
            <w:tcW w:w="992"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5</w:t>
            </w:r>
          </w:p>
        </w:tc>
        <w:tc>
          <w:tcPr>
            <w:tcW w:w="3119" w:type="dxa"/>
            <w:tcBorders>
              <w:top w:val="dotted" w:sz="4" w:space="0" w:color="000000"/>
              <w:bottom w:val="dotted" w:sz="4" w:space="0" w:color="000000"/>
            </w:tcBorders>
          </w:tcPr>
          <w:p w:rsidR="005D67DD" w:rsidRDefault="005D67DD"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QPR-MCP-16</w:t>
            </w:r>
          </w:p>
        </w:tc>
        <w:tc>
          <w:tcPr>
            <w:tcW w:w="6792"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GESTIONE DELL’OFFERTA COMMERCIALE</w:t>
            </w:r>
          </w:p>
        </w:tc>
        <w:tc>
          <w:tcPr>
            <w:tcW w:w="992"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4</w:t>
            </w:r>
          </w:p>
        </w:tc>
        <w:tc>
          <w:tcPr>
            <w:tcW w:w="3119" w:type="dxa"/>
            <w:tcBorders>
              <w:top w:val="dotted" w:sz="4" w:space="0" w:color="000000"/>
              <w:bottom w:val="dotted" w:sz="4" w:space="0" w:color="000000"/>
            </w:tcBorders>
          </w:tcPr>
          <w:p w:rsidR="005D67DD" w:rsidRDefault="005D67DD"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QPR-LOG-02</w:t>
            </w:r>
          </w:p>
        </w:tc>
        <w:tc>
          <w:tcPr>
            <w:tcW w:w="6792"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GESTIONE AMMINISTRATIVA E DOCUMENTALE DI SERVIZI DI SPEDIZIONE E TRASPORTO  MERCI</w:t>
            </w:r>
          </w:p>
        </w:tc>
        <w:tc>
          <w:tcPr>
            <w:tcW w:w="992"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4</w:t>
            </w:r>
          </w:p>
        </w:tc>
        <w:tc>
          <w:tcPr>
            <w:tcW w:w="3119" w:type="dxa"/>
            <w:tcBorders>
              <w:top w:val="dotted" w:sz="4" w:space="0" w:color="000000"/>
              <w:bottom w:val="dotted" w:sz="4" w:space="0" w:color="000000"/>
            </w:tcBorders>
          </w:tcPr>
          <w:p w:rsidR="005D67DD" w:rsidRDefault="005D67DD"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bl>
    <w:p w:rsidR="0025629C" w:rsidRPr="00493351" w:rsidRDefault="0025629C" w:rsidP="0025629C">
      <w:pPr>
        <w:pStyle w:val="LG-TestoBase"/>
      </w:pPr>
    </w:p>
    <w:p w:rsidR="0025629C" w:rsidRPr="00493351" w:rsidRDefault="0025629C" w:rsidP="0025629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5629C" w:rsidRPr="00493351" w:rsidRDefault="0025629C" w:rsidP="0025629C">
      <w:pPr>
        <w:pStyle w:val="DOC-TestoBase"/>
      </w:pPr>
      <w:r w:rsidRPr="00493351">
        <w:br w:type="page"/>
      </w:r>
    </w:p>
    <w:p w:rsidR="0025629C" w:rsidRDefault="00C83A9C" w:rsidP="003D3027">
      <w:pPr>
        <w:pStyle w:val="DOC-TestoBase"/>
        <w:jc w:val="center"/>
      </w:pPr>
      <w:r w:rsidRPr="00C83A9C">
        <w:rPr>
          <w:noProof/>
          <w:lang w:eastAsia="it-IT"/>
        </w:rPr>
        <w:drawing>
          <wp:inline distT="0" distB="0" distL="0" distR="0">
            <wp:extent cx="8640000" cy="6103679"/>
            <wp:effectExtent l="0" t="0" r="8890" b="0"/>
            <wp:docPr id="480" name="Im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83A9C" w:rsidRDefault="00C83A9C" w:rsidP="003D3027">
      <w:pPr>
        <w:pStyle w:val="DOC-TestoBase"/>
        <w:jc w:val="center"/>
      </w:pPr>
      <w:r w:rsidRPr="00C83A9C">
        <w:rPr>
          <w:noProof/>
          <w:lang w:eastAsia="it-IT"/>
        </w:rPr>
        <w:drawing>
          <wp:inline distT="0" distB="0" distL="0" distR="0">
            <wp:extent cx="8640000" cy="6103679"/>
            <wp:effectExtent l="0" t="0" r="8890" b="0"/>
            <wp:docPr id="481" name="Im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83A9C" w:rsidRDefault="00C83A9C" w:rsidP="003D3027">
      <w:pPr>
        <w:pStyle w:val="DOC-TestoBase"/>
        <w:jc w:val="center"/>
      </w:pPr>
      <w:r w:rsidRPr="00C83A9C">
        <w:rPr>
          <w:noProof/>
          <w:lang w:eastAsia="it-IT"/>
        </w:rPr>
        <w:drawing>
          <wp:inline distT="0" distB="0" distL="0" distR="0">
            <wp:extent cx="8640000" cy="6103679"/>
            <wp:effectExtent l="0" t="0" r="889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83A9C" w:rsidRDefault="00C83A9C" w:rsidP="003D3027">
      <w:pPr>
        <w:pStyle w:val="DOC-TestoBase"/>
        <w:jc w:val="center"/>
      </w:pPr>
      <w:r w:rsidRPr="00C83A9C">
        <w:rPr>
          <w:noProof/>
          <w:lang w:eastAsia="it-IT"/>
        </w:rPr>
        <w:drawing>
          <wp:inline distT="0" distB="0" distL="0" distR="0">
            <wp:extent cx="8640000" cy="6103679"/>
            <wp:effectExtent l="0" t="0" r="889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B74B0" w:rsidRPr="00493351" w:rsidRDefault="000B74B0" w:rsidP="003D3027">
      <w:pPr>
        <w:pStyle w:val="DOC-TestoBase"/>
        <w:jc w:val="center"/>
      </w:pPr>
      <w:r w:rsidRPr="000B74B0">
        <w:rPr>
          <w:noProof/>
          <w:lang w:eastAsia="it-IT"/>
        </w:rPr>
        <w:drawing>
          <wp:inline distT="0" distB="0" distL="0" distR="0">
            <wp:extent cx="8640000" cy="6103679"/>
            <wp:effectExtent l="0" t="0" r="8890" b="0"/>
            <wp:docPr id="484" name="Im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5629C" w:rsidRPr="00493351" w:rsidRDefault="0025629C" w:rsidP="0025629C">
      <w:pPr>
        <w:pStyle w:val="DOC-TestoBase"/>
        <w:sectPr w:rsidR="0025629C" w:rsidRPr="00493351" w:rsidSect="001522F9">
          <w:pgSz w:w="16840" w:h="11907" w:orient="landscape" w:code="9"/>
          <w:pgMar w:top="1134" w:right="1134" w:bottom="1134" w:left="1134" w:header="567" w:footer="567" w:gutter="0"/>
          <w:cols w:space="708"/>
          <w:docGrid w:linePitch="360"/>
        </w:sectPr>
      </w:pPr>
    </w:p>
    <w:p w:rsidR="00447FC2" w:rsidRPr="00493351" w:rsidRDefault="00447FC2" w:rsidP="00447FC2">
      <w:pPr>
        <w:pStyle w:val="LG-Sezione"/>
      </w:pPr>
      <w:r w:rsidRPr="00493351">
        <w:t>Profilo professionale</w:t>
      </w:r>
    </w:p>
    <w:p w:rsidR="00447FC2" w:rsidRPr="00493351" w:rsidRDefault="00447FC2" w:rsidP="00447FC2">
      <w:pPr>
        <w:pStyle w:val="LG-CodiceProfilo"/>
      </w:pPr>
      <w:r w:rsidRPr="00493351">
        <w:t>PROF-AC-0</w:t>
      </w:r>
      <w:r w:rsidR="005A5273">
        <w:t>7</w:t>
      </w:r>
    </w:p>
    <w:p w:rsidR="00447FC2" w:rsidRPr="00493351" w:rsidRDefault="005A5273" w:rsidP="00447FC2">
      <w:pPr>
        <w:pStyle w:val="LG-TitoloProfilo"/>
      </w:pPr>
      <w:bookmarkStart w:id="90" w:name="_Toc41035963"/>
      <w:r>
        <w:t>Tecnico degli approvvigionamenti</w:t>
      </w:r>
      <w:bookmarkEnd w:id="9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REFERENZIAZIONI</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DOC-TestoBase"/>
            </w:pPr>
            <w:r>
              <w:t>Professioni NUP/ISTAT correlate:</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4.3.1.1.0</w:t>
            </w:r>
          </w:p>
        </w:tc>
        <w:tc>
          <w:tcPr>
            <w:tcW w:w="7900" w:type="dxa"/>
            <w:gridSpan w:val="3"/>
            <w:tcMar>
              <w:top w:w="0" w:type="dxa"/>
              <w:left w:w="60" w:type="dxa"/>
              <w:bottom w:w="0" w:type="dxa"/>
              <w:right w:w="0" w:type="dxa"/>
            </w:tcMar>
          </w:tcPr>
          <w:p w:rsidR="000603F3" w:rsidRDefault="000603F3" w:rsidP="000603F3">
            <w:pPr>
              <w:pStyle w:val="LG-ElencoConTabulazione"/>
            </w:pPr>
            <w:r>
              <w:t>Addetti alla gestione degli acquisti</w:t>
            </w:r>
          </w:p>
        </w:tc>
        <w:tc>
          <w:tcPr>
            <w:tcW w:w="1" w:type="dxa"/>
          </w:tcPr>
          <w:p w:rsidR="000603F3" w:rsidRDefault="000603F3" w:rsidP="000603F3">
            <w:pPr>
              <w:pStyle w:val="EMPTYCELLSTYLE"/>
            </w:pPr>
          </w:p>
        </w:tc>
      </w:tr>
      <w:tr w:rsidR="000603F3" w:rsidTr="000603F3">
        <w:trPr>
          <w:trHeight w:hRule="exact" w:val="44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DOC-TestoBase"/>
            </w:pPr>
            <w:r>
              <w:t xml:space="preserve">Attività economiche di riferimento (ATECO 2007/ISTAT): </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70.10.00</w:t>
            </w:r>
          </w:p>
        </w:tc>
        <w:tc>
          <w:tcPr>
            <w:tcW w:w="7900" w:type="dxa"/>
            <w:gridSpan w:val="3"/>
            <w:tcMar>
              <w:top w:w="0" w:type="dxa"/>
              <w:left w:w="60" w:type="dxa"/>
              <w:bottom w:w="0" w:type="dxa"/>
              <w:right w:w="0" w:type="dxa"/>
            </w:tcMar>
          </w:tcPr>
          <w:p w:rsidR="000603F3" w:rsidRDefault="000603F3" w:rsidP="000603F3">
            <w:pPr>
              <w:pStyle w:val="LG-ElencoConTabulazione"/>
            </w:pPr>
            <w:r>
              <w:t>Attività delle holding impegnate nelle attività gestionali (holding operative)</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70.22.01</w:t>
            </w:r>
          </w:p>
        </w:tc>
        <w:tc>
          <w:tcPr>
            <w:tcW w:w="7900" w:type="dxa"/>
            <w:gridSpan w:val="3"/>
            <w:tcMar>
              <w:top w:w="0" w:type="dxa"/>
              <w:left w:w="60" w:type="dxa"/>
              <w:bottom w:w="0" w:type="dxa"/>
              <w:right w:w="0" w:type="dxa"/>
            </w:tcMar>
          </w:tcPr>
          <w:p w:rsidR="000603F3" w:rsidRDefault="000603F3" w:rsidP="000603F3">
            <w:pPr>
              <w:pStyle w:val="LG-ElencoConTabulazione"/>
            </w:pPr>
            <w:r>
              <w:t>Attività di consulenza per la gestione della logistica aziendale</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DESCRIZIONE SINTETICA DEL PROFILO</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val="1701"/>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estoBase"/>
            </w:pPr>
            <w:r>
              <w:t>Il TECNICO DEGLI APPROVVIGIONAMENTI supporta le attività amministrative per l'approvvigionamento di materiali, merci e servizi. Collabora con il reparto produzione per la programmazione degli approvvigionamenti di materie e semilavorati sulla base delle distinte base, dei sistemi di riordino e della programmazione della produzione. Raccoglie ed elabora le richieste dei diversi uffici e settori dell'impresa o dell'organizzazione; esegue riscontri fra le scorte e gli standard di deposito fissati; identifica e analizza i potenziali fornitori, raccogliendo informazioni su prezzi, specifiche tecniche e disponibilità delle merci e dei materiali di cui rifornirsi; segue le procedure di acquisto e di consegna, eseguendo i controlli in ingresso e smistando il materiale secondo necessità e richieste.</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REQUISITI FORMALI DI ACCESSO</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val="2438"/>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estoBase"/>
            </w:pPr>
            <w:r>
              <w:t>Qualificazioni professionali di livello EQF 3 correlate:</w:t>
            </w:r>
            <w:r>
              <w:br/>
              <w:t>• Addetto alle vendite</w:t>
            </w:r>
            <w:r>
              <w:br/>
              <w:t>• Addetto alle relazioni commerciali</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tecnico - settore economico - indirizzo Turismo</w:t>
            </w:r>
            <w:r>
              <w:br/>
              <w:t>• Titolo di Istituto professionale di Stato - settore servizi - indirizzo Servizi commerciali</w:t>
            </w:r>
          </w:p>
        </w:tc>
        <w:tc>
          <w:tcPr>
            <w:tcW w:w="1" w:type="dxa"/>
          </w:tcPr>
          <w:p w:rsidR="000603F3" w:rsidRDefault="000603F3" w:rsidP="000603F3">
            <w:pPr>
              <w:pStyle w:val="EMPTYCELLSTYLE"/>
            </w:pPr>
          </w:p>
        </w:tc>
      </w:tr>
      <w:tr w:rsidR="000603F3" w:rsidTr="000603F3">
        <w:trPr>
          <w:trHeight w:hRule="exact" w:val="24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r>
              <w:rPr>
                <w:color w:val="7030A0"/>
                <w:sz w:val="24"/>
              </w:rPr>
              <w:t xml:space="preserve">COMPETENZE PROFESSIONALI CARATTERIZZANTI IL PROFILO REGIONALE </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rPr>
                <w:color w:val="7030A0"/>
                <w:sz w:val="24"/>
              </w:rPr>
            </w:pPr>
          </w:p>
        </w:tc>
        <w:tc>
          <w:tcPr>
            <w:tcW w:w="1" w:type="dxa"/>
          </w:tcPr>
          <w:p w:rsidR="000603F3" w:rsidRDefault="000603F3" w:rsidP="000603F3">
            <w:pPr>
              <w:pStyle w:val="EMPTYCELLSTYLE"/>
            </w:pPr>
          </w:p>
        </w:tc>
      </w:tr>
      <w:tr w:rsidR="001C30C9" w:rsidTr="00AB4A2E">
        <w:trPr>
          <w:trHeight w:hRule="exact" w:val="280"/>
        </w:trPr>
        <w:tc>
          <w:tcPr>
            <w:tcW w:w="1" w:type="dxa"/>
            <w:tcBorders>
              <w:bottom w:val="single" w:sz="4" w:space="0" w:color="000000"/>
            </w:tcBorders>
          </w:tcPr>
          <w:p w:rsidR="000603F3" w:rsidRDefault="000603F3" w:rsidP="000603F3">
            <w:pPr>
              <w:pStyle w:val="EMPTYCELLSTYLE"/>
            </w:pPr>
          </w:p>
        </w:tc>
        <w:tc>
          <w:tcPr>
            <w:tcW w:w="1380" w:type="dxa"/>
            <w:gridSpan w:val="2"/>
            <w:tcBorders>
              <w:bottom w:val="single" w:sz="4" w:space="0" w:color="000000"/>
            </w:tcBorders>
            <w:tcMar>
              <w:top w:w="40" w:type="dxa"/>
              <w:left w:w="60" w:type="dxa"/>
              <w:bottom w:w="0" w:type="dxa"/>
              <w:right w:w="0" w:type="dxa"/>
            </w:tcMar>
          </w:tcPr>
          <w:p w:rsidR="000603F3" w:rsidRDefault="000603F3" w:rsidP="000603F3">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0603F3" w:rsidRDefault="000603F3" w:rsidP="000603F3">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0603F3" w:rsidRDefault="000603F3" w:rsidP="000603F3">
            <w:pPr>
              <w:pStyle w:val="DOC-TabellaIntestazioni"/>
            </w:pPr>
            <w:r>
              <w:t>EQF</w:t>
            </w:r>
          </w:p>
        </w:tc>
        <w:tc>
          <w:tcPr>
            <w:tcW w:w="1380" w:type="dxa"/>
            <w:tcBorders>
              <w:bottom w:val="single" w:sz="4" w:space="0" w:color="000000"/>
            </w:tcBorders>
            <w:tcMar>
              <w:top w:w="40" w:type="dxa"/>
              <w:left w:w="60" w:type="dxa"/>
              <w:bottom w:w="0" w:type="dxa"/>
              <w:right w:w="0" w:type="dxa"/>
            </w:tcMar>
          </w:tcPr>
          <w:p w:rsidR="000603F3" w:rsidRDefault="000603F3" w:rsidP="000603F3">
            <w:pPr>
              <w:pStyle w:val="DOC-TabellaIntestazioni"/>
            </w:pPr>
            <w:r>
              <w:t>Sviluppato in modo:</w:t>
            </w:r>
          </w:p>
        </w:tc>
        <w:tc>
          <w:tcPr>
            <w:tcW w:w="1" w:type="dxa"/>
            <w:tcBorders>
              <w:bottom w:val="single" w:sz="4" w:space="0" w:color="000000"/>
            </w:tcBorders>
          </w:tcPr>
          <w:p w:rsidR="000603F3" w:rsidRDefault="000603F3" w:rsidP="000603F3">
            <w:pPr>
              <w:pStyle w:val="EMPTYCELLSTYLE"/>
            </w:pPr>
          </w:p>
        </w:tc>
      </w:tr>
      <w:tr w:rsidR="000603F3" w:rsidTr="00AB4A2E">
        <w:trPr>
          <w:trHeight w:hRule="exact" w:val="280"/>
        </w:trPr>
        <w:tc>
          <w:tcPr>
            <w:tcW w:w="1" w:type="dxa"/>
            <w:tcBorders>
              <w:top w:val="single" w:sz="4" w:space="0" w:color="000000"/>
            </w:tcBorders>
          </w:tcPr>
          <w:p w:rsidR="000603F3" w:rsidRDefault="000603F3" w:rsidP="000603F3">
            <w:pPr>
              <w:pStyle w:val="EMPTYCELLSTYLE"/>
            </w:pPr>
          </w:p>
        </w:tc>
        <w:tc>
          <w:tcPr>
            <w:tcW w:w="1380" w:type="dxa"/>
            <w:gridSpan w:val="2"/>
            <w:tcBorders>
              <w:top w:val="single" w:sz="4" w:space="0" w:color="000000"/>
            </w:tcBorders>
            <w:tcMar>
              <w:top w:w="0" w:type="dxa"/>
              <w:left w:w="100" w:type="dxa"/>
              <w:bottom w:w="0" w:type="dxa"/>
              <w:right w:w="0" w:type="dxa"/>
            </w:tcMar>
          </w:tcPr>
          <w:p w:rsidR="000603F3" w:rsidRDefault="000603F3" w:rsidP="000603F3">
            <w:pPr>
              <w:pStyle w:val="DOC-TabellaGrassetto"/>
            </w:pPr>
            <w:r>
              <w:t>QPR-ALM-01</w:t>
            </w:r>
          </w:p>
        </w:tc>
        <w:tc>
          <w:tcPr>
            <w:tcW w:w="5960" w:type="dxa"/>
            <w:gridSpan w:val="2"/>
            <w:tcBorders>
              <w:top w:val="single" w:sz="4" w:space="0" w:color="000000"/>
            </w:tcBorders>
            <w:tcMar>
              <w:top w:w="0" w:type="dxa"/>
              <w:left w:w="100" w:type="dxa"/>
              <w:bottom w:w="0" w:type="dxa"/>
              <w:right w:w="0" w:type="dxa"/>
            </w:tcMar>
          </w:tcPr>
          <w:p w:rsidR="000603F3" w:rsidRDefault="000603F3" w:rsidP="00F5696D">
            <w:pPr>
              <w:pStyle w:val="DOC-TabellaTesto"/>
            </w:pPr>
            <w:r>
              <w:t>GESTIONE DEGLI APPROVVIGIONAMENTI</w:t>
            </w:r>
          </w:p>
        </w:tc>
        <w:tc>
          <w:tcPr>
            <w:tcW w:w="980" w:type="dxa"/>
            <w:tcBorders>
              <w:top w:val="single" w:sz="4" w:space="0" w:color="000000"/>
            </w:tcBorders>
            <w:tcMar>
              <w:top w:w="0" w:type="dxa"/>
              <w:left w:w="60" w:type="dxa"/>
              <w:bottom w:w="0" w:type="dxa"/>
              <w:right w:w="0" w:type="dxa"/>
            </w:tcMar>
          </w:tcPr>
          <w:p w:rsidR="000603F3" w:rsidRDefault="000603F3" w:rsidP="000603F3">
            <w:pPr>
              <w:pStyle w:val="DOC-TabellaTestoCx"/>
            </w:pPr>
            <w:r>
              <w:t>4</w:t>
            </w:r>
          </w:p>
        </w:tc>
        <w:tc>
          <w:tcPr>
            <w:tcW w:w="1380" w:type="dxa"/>
            <w:tcBorders>
              <w:top w:val="single" w:sz="4" w:space="0" w:color="000000"/>
            </w:tcBorders>
            <w:tcMar>
              <w:top w:w="0" w:type="dxa"/>
              <w:left w:w="60" w:type="dxa"/>
              <w:bottom w:w="0" w:type="dxa"/>
              <w:right w:w="0" w:type="dxa"/>
            </w:tcMar>
          </w:tcPr>
          <w:p w:rsidR="000603F3" w:rsidRDefault="000603F3" w:rsidP="000603F3">
            <w:pPr>
              <w:pStyle w:val="DOC-TabellaTestoCx"/>
            </w:pPr>
            <w:r>
              <w:t>Completo</w:t>
            </w:r>
          </w:p>
        </w:tc>
        <w:tc>
          <w:tcPr>
            <w:tcW w:w="1" w:type="dxa"/>
            <w:tcBorders>
              <w:top w:val="single" w:sz="4" w:space="0" w:color="000000"/>
            </w:tcBorders>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AB4A2E">
        <w:trPr>
          <w:trHeight w:hRule="exact" w:val="280"/>
        </w:trPr>
        <w:tc>
          <w:tcPr>
            <w:tcW w:w="1" w:type="dxa"/>
            <w:tcBorders>
              <w:bottom w:val="single" w:sz="4" w:space="0" w:color="000000"/>
            </w:tcBorders>
          </w:tcPr>
          <w:p w:rsidR="000603F3" w:rsidRDefault="000603F3" w:rsidP="000603F3">
            <w:pPr>
              <w:pStyle w:val="EMPTYCELLSTYLE"/>
            </w:pPr>
          </w:p>
        </w:tc>
        <w:tc>
          <w:tcPr>
            <w:tcW w:w="1380" w:type="dxa"/>
            <w:gridSpan w:val="2"/>
            <w:tcBorders>
              <w:bottom w:val="single" w:sz="4" w:space="0" w:color="000000"/>
            </w:tcBorders>
            <w:tcMar>
              <w:top w:w="0" w:type="dxa"/>
              <w:left w:w="100" w:type="dxa"/>
              <w:bottom w:w="0" w:type="dxa"/>
              <w:right w:w="0" w:type="dxa"/>
            </w:tcMar>
          </w:tcPr>
          <w:p w:rsidR="000603F3" w:rsidRDefault="000603F3" w:rsidP="000603F3">
            <w:pPr>
              <w:pStyle w:val="DOC-TabellaGrassetto"/>
            </w:pPr>
            <w:r>
              <w:t>QPR-GPP-02</w:t>
            </w:r>
          </w:p>
        </w:tc>
        <w:tc>
          <w:tcPr>
            <w:tcW w:w="5960" w:type="dxa"/>
            <w:gridSpan w:val="2"/>
            <w:tcBorders>
              <w:bottom w:val="single" w:sz="4" w:space="0" w:color="000000"/>
            </w:tcBorders>
            <w:tcMar>
              <w:top w:w="0" w:type="dxa"/>
              <w:left w:w="100" w:type="dxa"/>
              <w:bottom w:w="0" w:type="dxa"/>
              <w:right w:w="0" w:type="dxa"/>
            </w:tcMar>
          </w:tcPr>
          <w:p w:rsidR="000603F3" w:rsidRDefault="000603F3" w:rsidP="00F5696D">
            <w:pPr>
              <w:pStyle w:val="DOC-TabellaTesto"/>
            </w:pPr>
            <w:r>
              <w:t>PROGRAMMAZIONE DELLA PRODUZIONE</w:t>
            </w:r>
          </w:p>
        </w:tc>
        <w:tc>
          <w:tcPr>
            <w:tcW w:w="980" w:type="dxa"/>
            <w:tcBorders>
              <w:bottom w:val="single" w:sz="4" w:space="0" w:color="000000"/>
            </w:tcBorders>
            <w:tcMar>
              <w:top w:w="0" w:type="dxa"/>
              <w:left w:w="60" w:type="dxa"/>
              <w:bottom w:w="0" w:type="dxa"/>
              <w:right w:w="0" w:type="dxa"/>
            </w:tcMar>
          </w:tcPr>
          <w:p w:rsidR="000603F3" w:rsidRDefault="000603F3" w:rsidP="000603F3">
            <w:pPr>
              <w:pStyle w:val="DOC-TabellaTestoCx"/>
            </w:pPr>
            <w:r>
              <w:t>4</w:t>
            </w:r>
          </w:p>
        </w:tc>
        <w:tc>
          <w:tcPr>
            <w:tcW w:w="1380" w:type="dxa"/>
            <w:tcBorders>
              <w:bottom w:val="single" w:sz="4" w:space="0" w:color="000000"/>
            </w:tcBorders>
            <w:tcMar>
              <w:top w:w="0" w:type="dxa"/>
              <w:left w:w="60" w:type="dxa"/>
              <w:bottom w:w="0" w:type="dxa"/>
              <w:right w:w="0" w:type="dxa"/>
            </w:tcMar>
          </w:tcPr>
          <w:p w:rsidR="000603F3" w:rsidRDefault="000603F3" w:rsidP="000603F3">
            <w:pPr>
              <w:pStyle w:val="DOC-TabellaTestoCx"/>
            </w:pPr>
            <w:r>
              <w:t>Parziale</w:t>
            </w:r>
          </w:p>
        </w:tc>
        <w:tc>
          <w:tcPr>
            <w:tcW w:w="1" w:type="dxa"/>
            <w:tcBorders>
              <w:bottom w:val="single" w:sz="4" w:space="0" w:color="000000"/>
            </w:tcBorders>
          </w:tcPr>
          <w:p w:rsidR="000603F3" w:rsidRDefault="000603F3" w:rsidP="000603F3">
            <w:pPr>
              <w:pStyle w:val="EMPTYCELLSTYLE"/>
            </w:pPr>
          </w:p>
        </w:tc>
      </w:tr>
    </w:tbl>
    <w:p w:rsidR="002B172B" w:rsidRPr="00493351" w:rsidRDefault="002B172B" w:rsidP="00447FC2">
      <w:pPr>
        <w:pStyle w:val="DOC-TestoBase"/>
      </w:pPr>
    </w:p>
    <w:p w:rsidR="00447FC2" w:rsidRPr="00493351" w:rsidRDefault="00447FC2" w:rsidP="00447FC2">
      <w:pPr>
        <w:pStyle w:val="DOC-TestoBase"/>
      </w:pPr>
      <w:r w:rsidRPr="00493351">
        <w:br w:type="page"/>
      </w:r>
    </w:p>
    <w:p w:rsidR="00447FC2" w:rsidRPr="00493351" w:rsidRDefault="00447FC2" w:rsidP="00447FC2">
      <w:pPr>
        <w:pStyle w:val="LG-Titoletto"/>
      </w:pPr>
      <w:r w:rsidRPr="00493351">
        <w:t>Descrizione delle competenze caratterizzanti il profilo PROFESSIONALE regionale</w:t>
      </w:r>
    </w:p>
    <w:p w:rsidR="00537C65" w:rsidRDefault="00537C65" w:rsidP="00537C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43A69"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143A69" w:rsidRPr="00174B50" w:rsidRDefault="00143A69" w:rsidP="00636FD6">
            <w:pPr>
              <w:pStyle w:val="QPR-Titolo"/>
            </w:pPr>
            <w:r w:rsidRPr="00725D29">
              <w:t>GESTIONE DEGLI APPROVVIGIONAMENTI</w:t>
            </w:r>
          </w:p>
        </w:tc>
      </w:tr>
      <w:tr w:rsidR="00143A69"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143A69" w:rsidRPr="00F80D72" w:rsidRDefault="00143A69"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43A69" w:rsidRPr="00F80D72" w:rsidRDefault="00143A69" w:rsidP="00636FD6">
            <w:pPr>
              <w:pStyle w:val="QPR-Codice"/>
            </w:pPr>
            <w:r w:rsidRPr="00725D29">
              <w:t>QPR-ALM-01</w:t>
            </w:r>
          </w:p>
        </w:tc>
        <w:tc>
          <w:tcPr>
            <w:tcW w:w="1625" w:type="dxa"/>
            <w:tcBorders>
              <w:left w:val="nil"/>
              <w:bottom w:val="single" w:sz="4" w:space="0" w:color="auto"/>
              <w:right w:val="nil"/>
            </w:tcBorders>
            <w:shd w:val="clear" w:color="auto" w:fill="CCECFF"/>
            <w:vAlign w:val="center"/>
          </w:tcPr>
          <w:p w:rsidR="00143A69" w:rsidRDefault="00143A69"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43A69" w:rsidRDefault="00143A69"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143A69" w:rsidRPr="00F80D72" w:rsidRDefault="00143A69" w:rsidP="00636FD6">
            <w:pPr>
              <w:pStyle w:val="QPR-Versione"/>
            </w:pPr>
            <w:r w:rsidRPr="00F80D72">
              <w:t xml:space="preserve">Versione </w:t>
            </w:r>
            <w:r w:rsidRPr="00725D29">
              <w:t>1</w:t>
            </w:r>
            <w:r w:rsidRPr="00F80D72">
              <w:t xml:space="preserve"> del</w:t>
            </w:r>
            <w:r>
              <w:t xml:space="preserve"> 10/06/2017</w:t>
            </w:r>
          </w:p>
        </w:tc>
      </w:tr>
      <w:tr w:rsidR="00143A69"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43A69" w:rsidRPr="004503E8" w:rsidRDefault="00143A69" w:rsidP="00636FD6">
            <w:pPr>
              <w:pStyle w:val="QPR-Titoletti"/>
            </w:pPr>
            <w:r w:rsidRPr="004503E8">
              <w:t>Descrizione del qualificatore professionale regionale</w:t>
            </w:r>
          </w:p>
        </w:tc>
      </w:tr>
      <w:tr w:rsidR="00143A69"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43A69" w:rsidRPr="006F0970" w:rsidRDefault="00143A69" w:rsidP="00636FD6">
            <w:pPr>
              <w:pStyle w:val="QPR-TitoloDescrizione"/>
            </w:pPr>
            <w:r w:rsidRPr="00725D29">
              <w:rPr>
                <w:noProof/>
                <w:snapToGrid w:val="0"/>
              </w:rPr>
              <w:t>Sulla base di un'analisi dei fabbisogni aziendali e delle relative richieste di acquisto, il soggetto è in grado di procedere alla pianificazione degli acquisti, alla selezione dei fornitori di materie prime, beni e servizi, alla stipula del contratto di acquisto e alla gestione dell'ordine.</w:t>
            </w:r>
          </w:p>
        </w:tc>
      </w:tr>
      <w:tr w:rsidR="00143A69" w:rsidRPr="006F0970" w:rsidTr="00636FD6">
        <w:trPr>
          <w:trHeight w:hRule="exact" w:val="340"/>
        </w:trPr>
        <w:tc>
          <w:tcPr>
            <w:tcW w:w="4874" w:type="dxa"/>
            <w:gridSpan w:val="3"/>
            <w:tcBorders>
              <w:bottom w:val="nil"/>
            </w:tcBorders>
            <w:shd w:val="clear" w:color="auto" w:fill="FFFFB9"/>
            <w:vAlign w:val="center"/>
          </w:tcPr>
          <w:p w:rsidR="00143A69" w:rsidRPr="006F0970" w:rsidRDefault="00143A69" w:rsidP="00636FD6">
            <w:pPr>
              <w:pStyle w:val="QPR-Titoletti"/>
            </w:pPr>
            <w:r w:rsidRPr="006F0970">
              <w:t>Conoscenze</w:t>
            </w:r>
          </w:p>
        </w:tc>
        <w:tc>
          <w:tcPr>
            <w:tcW w:w="4875" w:type="dxa"/>
            <w:gridSpan w:val="2"/>
            <w:tcBorders>
              <w:bottom w:val="nil"/>
            </w:tcBorders>
            <w:shd w:val="clear" w:color="auto" w:fill="FFFFB9"/>
            <w:vAlign w:val="center"/>
          </w:tcPr>
          <w:p w:rsidR="00143A69" w:rsidRPr="006F0970" w:rsidRDefault="00143A69" w:rsidP="00636FD6">
            <w:pPr>
              <w:pStyle w:val="QPR-Titoletti"/>
            </w:pPr>
            <w:r w:rsidRPr="006F0970">
              <w:t>Abilità</w:t>
            </w:r>
          </w:p>
        </w:tc>
      </w:tr>
      <w:tr w:rsidR="00143A69"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43A69" w:rsidRPr="00F1307A" w:rsidRDefault="00143A69" w:rsidP="00143A69">
            <w:pPr>
              <w:pStyle w:val="QPR-ConoscenzeAbilit"/>
              <w:suppressAutoHyphens w:val="0"/>
              <w:ind w:left="283" w:hanging="198"/>
            </w:pPr>
            <w:r>
              <w:rPr>
                <w:noProof/>
              </w:rPr>
              <w:t>Tecniche di programmazione e budgettizzazione degli acquisti</w:t>
            </w:r>
          </w:p>
          <w:p w:rsidR="00143A69" w:rsidRDefault="00143A69" w:rsidP="00143A69">
            <w:pPr>
              <w:pStyle w:val="QPR-ConoscenzeAbilit"/>
              <w:suppressAutoHyphens w:val="0"/>
              <w:ind w:left="283" w:hanging="198"/>
            </w:pPr>
            <w:r>
              <w:rPr>
                <w:noProof/>
              </w:rPr>
              <w:t>Modalità di definizione delle caratteristiche tecniche e merceologiche di materie prime, beni e servizi</w:t>
            </w:r>
          </w:p>
          <w:p w:rsidR="00143A69" w:rsidRDefault="00143A69" w:rsidP="00143A69">
            <w:pPr>
              <w:pStyle w:val="QPR-ConoscenzeAbilit"/>
              <w:suppressAutoHyphens w:val="0"/>
              <w:ind w:left="283" w:hanging="198"/>
            </w:pPr>
            <w:r>
              <w:rPr>
                <w:noProof/>
              </w:rPr>
              <w:t>Tecniche di selezione e qualificazione dei fornitori</w:t>
            </w:r>
          </w:p>
          <w:p w:rsidR="00143A69" w:rsidRDefault="00143A69" w:rsidP="00143A69">
            <w:pPr>
              <w:pStyle w:val="QPR-ConoscenzeAbilit"/>
              <w:suppressAutoHyphens w:val="0"/>
              <w:ind w:left="283" w:hanging="198"/>
            </w:pPr>
            <w:r>
              <w:rPr>
                <w:noProof/>
              </w:rPr>
              <w:t>Tecniche di sviluppo di richieste di offerta</w:t>
            </w:r>
          </w:p>
          <w:p w:rsidR="00143A69" w:rsidRDefault="00143A69" w:rsidP="00143A69">
            <w:pPr>
              <w:pStyle w:val="QPR-ConoscenzeAbilit"/>
              <w:suppressAutoHyphens w:val="0"/>
              <w:ind w:left="283" w:hanging="198"/>
            </w:pPr>
            <w:r>
              <w:rPr>
                <w:noProof/>
              </w:rPr>
              <w:t>Tecniche di valutazione comparativa di offerte commerciali</w:t>
            </w:r>
          </w:p>
          <w:p w:rsidR="00143A69" w:rsidRDefault="00143A69" w:rsidP="00143A69">
            <w:pPr>
              <w:pStyle w:val="QPR-ConoscenzeAbilit"/>
              <w:suppressAutoHyphens w:val="0"/>
              <w:ind w:left="283" w:hanging="198"/>
            </w:pPr>
            <w:r>
              <w:rPr>
                <w:noProof/>
              </w:rPr>
              <w:t>Tecniche di negoziazione</w:t>
            </w:r>
          </w:p>
          <w:p w:rsidR="00143A69" w:rsidRDefault="00143A69" w:rsidP="00143A69">
            <w:pPr>
              <w:pStyle w:val="QPR-ConoscenzeAbilit"/>
              <w:suppressAutoHyphens w:val="0"/>
              <w:ind w:left="283" w:hanging="198"/>
            </w:pPr>
            <w:r>
              <w:rPr>
                <w:noProof/>
              </w:rPr>
              <w:t>Tecniche di controllo degli ordini</w:t>
            </w:r>
          </w:p>
          <w:p w:rsidR="00143A69" w:rsidRDefault="00143A69" w:rsidP="00143A69">
            <w:pPr>
              <w:pStyle w:val="QPR-ConoscenzeAbilit"/>
              <w:suppressAutoHyphens w:val="0"/>
              <w:ind w:left="283" w:hanging="198"/>
            </w:pPr>
            <w:r>
              <w:rPr>
                <w:noProof/>
              </w:rPr>
              <w:t>Normative e contrattualistica relative agli acquisti</w:t>
            </w:r>
          </w:p>
          <w:p w:rsidR="00143A69" w:rsidRDefault="00143A69" w:rsidP="00143A69">
            <w:pPr>
              <w:pStyle w:val="QPR-ConoscenzeAbilit"/>
              <w:suppressAutoHyphens w:val="0"/>
              <w:ind w:left="283" w:hanging="198"/>
            </w:pPr>
            <w:r>
              <w:rPr>
                <w:noProof/>
              </w:rPr>
              <w:t>Aspetti amministrativi connessi agli acquisti</w:t>
            </w:r>
          </w:p>
          <w:p w:rsidR="00143A69" w:rsidRPr="00174B50" w:rsidRDefault="00143A69"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43A69" w:rsidRDefault="00143A69" w:rsidP="00143A69">
            <w:pPr>
              <w:pStyle w:val="QPR-ConoscenzeAbilit"/>
              <w:suppressAutoHyphens w:val="0"/>
              <w:ind w:left="283" w:hanging="198"/>
            </w:pPr>
            <w:r>
              <w:rPr>
                <w:noProof/>
              </w:rPr>
              <w:t>Raccogliere da varie fonti aziendali ed elaborare le richieste di acquisto;</w:t>
            </w:r>
          </w:p>
          <w:p w:rsidR="00143A69" w:rsidRDefault="00143A69" w:rsidP="00143A69">
            <w:pPr>
              <w:pStyle w:val="QPR-ConoscenzeAbilit"/>
              <w:suppressAutoHyphens w:val="0"/>
              <w:ind w:left="283" w:hanging="198"/>
            </w:pPr>
            <w:r>
              <w:rPr>
                <w:noProof/>
              </w:rPr>
              <w:t>Predisporre piani e budget di acquisto</w:t>
            </w:r>
          </w:p>
          <w:p w:rsidR="00143A69" w:rsidRDefault="00143A69" w:rsidP="00143A69">
            <w:pPr>
              <w:pStyle w:val="QPR-ConoscenzeAbilit"/>
              <w:suppressAutoHyphens w:val="0"/>
              <w:ind w:left="283" w:hanging="198"/>
            </w:pPr>
            <w:r>
              <w:rPr>
                <w:noProof/>
              </w:rPr>
              <w:t>Acquisire/analizzare informazioni su potenziali fornitori, nuovi prodotti e sull'andamento dei prezzi;</w:t>
            </w:r>
          </w:p>
          <w:p w:rsidR="00143A69" w:rsidRDefault="00143A69" w:rsidP="00143A69">
            <w:pPr>
              <w:pStyle w:val="QPR-ConoscenzeAbilit"/>
              <w:suppressAutoHyphens w:val="0"/>
              <w:ind w:left="283" w:hanging="198"/>
            </w:pPr>
            <w:r>
              <w:rPr>
                <w:noProof/>
              </w:rPr>
              <w:t>Selezionare e qualificare i potenziali fornitori;</w:t>
            </w:r>
          </w:p>
          <w:p w:rsidR="00143A69" w:rsidRDefault="00143A69" w:rsidP="00143A69">
            <w:pPr>
              <w:pStyle w:val="QPR-ConoscenzeAbilit"/>
              <w:suppressAutoHyphens w:val="0"/>
              <w:ind w:left="283" w:hanging="198"/>
            </w:pPr>
            <w:r>
              <w:rPr>
                <w:noProof/>
              </w:rPr>
              <w:t>Predisporre una Richiesta di Offerta</w:t>
            </w:r>
          </w:p>
          <w:p w:rsidR="00143A69" w:rsidRDefault="00143A69" w:rsidP="00143A69">
            <w:pPr>
              <w:pStyle w:val="QPR-ConoscenzeAbilit"/>
              <w:suppressAutoHyphens w:val="0"/>
              <w:ind w:left="283" w:hanging="198"/>
            </w:pPr>
            <w:r>
              <w:rPr>
                <w:noProof/>
              </w:rPr>
              <w:t>Condurre/gestire le trattative di acquisto</w:t>
            </w:r>
          </w:p>
          <w:p w:rsidR="00143A69" w:rsidRDefault="00143A69" w:rsidP="00143A69">
            <w:pPr>
              <w:pStyle w:val="QPR-ConoscenzeAbilit"/>
              <w:suppressAutoHyphens w:val="0"/>
              <w:ind w:left="283" w:hanging="198"/>
            </w:pPr>
            <w:r>
              <w:rPr>
                <w:noProof/>
              </w:rPr>
              <w:t>Preparare la documentazione delle trattative e i contratti di acquisto nel rispetto della normativa vigente</w:t>
            </w:r>
          </w:p>
          <w:p w:rsidR="00143A69" w:rsidRDefault="00143A69" w:rsidP="00143A69">
            <w:pPr>
              <w:pStyle w:val="QPR-ConoscenzeAbilit"/>
              <w:suppressAutoHyphens w:val="0"/>
              <w:ind w:left="283" w:hanging="198"/>
            </w:pPr>
            <w:r>
              <w:rPr>
                <w:noProof/>
              </w:rPr>
              <w:t>Alimentare il sistema informativo aziendale con informazioni e documentazioni relative al processo di acquisto</w:t>
            </w:r>
          </w:p>
          <w:p w:rsidR="00143A69" w:rsidRDefault="00143A69" w:rsidP="00143A69">
            <w:pPr>
              <w:pStyle w:val="QPR-ConoscenzeAbilit"/>
              <w:suppressAutoHyphens w:val="0"/>
              <w:ind w:left="283" w:hanging="198"/>
            </w:pPr>
            <w:r>
              <w:rPr>
                <w:noProof/>
              </w:rPr>
              <w:t>Controllare la merce in arrivo sia dal punto di vista documentale che del rispetto quantitativo e qualitativo delle specifiche dell'ordine</w:t>
            </w:r>
          </w:p>
          <w:p w:rsidR="00143A69" w:rsidRDefault="00143A69" w:rsidP="00143A69">
            <w:pPr>
              <w:pStyle w:val="QPR-ConoscenzeAbilit"/>
              <w:suppressAutoHyphens w:val="0"/>
              <w:ind w:left="283" w:hanging="198"/>
            </w:pPr>
            <w:r>
              <w:rPr>
                <w:noProof/>
              </w:rPr>
              <w:t>Gestire eventuali anomalie attivando interventi di rifiuto o contestazione dell'ordine/consegna e strategie di soluzione</w:t>
            </w:r>
          </w:p>
          <w:p w:rsidR="00143A69" w:rsidRPr="006F0970" w:rsidRDefault="00143A69" w:rsidP="00636FD6">
            <w:pPr>
              <w:pStyle w:val="QPR-ChiusuraConAbi"/>
            </w:pPr>
          </w:p>
        </w:tc>
      </w:tr>
    </w:tbl>
    <w:p w:rsidR="00143A69" w:rsidRDefault="00143A69" w:rsidP="00143A69">
      <w:pPr>
        <w:pStyle w:val="DOC-Spaziatura"/>
      </w:pPr>
    </w:p>
    <w:p w:rsidR="00143A69" w:rsidRDefault="00143A69">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43A69"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143A69" w:rsidRPr="00174B50" w:rsidRDefault="00143A69" w:rsidP="00636FD6">
            <w:pPr>
              <w:pStyle w:val="QPR-Titolo"/>
            </w:pPr>
            <w:r w:rsidRPr="00725D29">
              <w:t>PROGRAMMAZIONE DELLA PRODUZIONE</w:t>
            </w:r>
          </w:p>
        </w:tc>
      </w:tr>
      <w:tr w:rsidR="00143A69"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143A69" w:rsidRPr="00F80D72" w:rsidRDefault="00143A69"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43A69" w:rsidRPr="00F80D72" w:rsidRDefault="00143A69" w:rsidP="00636FD6">
            <w:pPr>
              <w:pStyle w:val="QPR-Codice"/>
            </w:pPr>
            <w:r w:rsidRPr="00725D29">
              <w:t>QPR-GPP-02</w:t>
            </w:r>
          </w:p>
        </w:tc>
        <w:tc>
          <w:tcPr>
            <w:tcW w:w="1625" w:type="dxa"/>
            <w:tcBorders>
              <w:left w:val="nil"/>
              <w:bottom w:val="single" w:sz="4" w:space="0" w:color="auto"/>
              <w:right w:val="nil"/>
            </w:tcBorders>
            <w:shd w:val="clear" w:color="auto" w:fill="CCECFF"/>
            <w:vAlign w:val="center"/>
          </w:tcPr>
          <w:p w:rsidR="00143A69" w:rsidRDefault="00143A69"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43A69" w:rsidRDefault="00143A69"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143A69" w:rsidRPr="00F80D72" w:rsidRDefault="00143A69" w:rsidP="00636FD6">
            <w:pPr>
              <w:pStyle w:val="QPR-Versione"/>
            </w:pPr>
            <w:r w:rsidRPr="00F80D72">
              <w:t xml:space="preserve">Versione </w:t>
            </w:r>
            <w:r w:rsidRPr="00725D29">
              <w:t>1</w:t>
            </w:r>
            <w:r w:rsidRPr="00F80D72">
              <w:t xml:space="preserve"> del</w:t>
            </w:r>
            <w:r>
              <w:t xml:space="preserve"> 10/06/2017</w:t>
            </w:r>
          </w:p>
        </w:tc>
      </w:tr>
      <w:tr w:rsidR="00143A69"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43A69" w:rsidRPr="004503E8" w:rsidRDefault="00143A69" w:rsidP="00636FD6">
            <w:pPr>
              <w:pStyle w:val="QPR-Titoletti"/>
            </w:pPr>
            <w:r w:rsidRPr="004503E8">
              <w:t>Descrizione del qualificatore professionale regionale</w:t>
            </w:r>
          </w:p>
        </w:tc>
      </w:tr>
      <w:tr w:rsidR="00143A69"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43A69" w:rsidRPr="006F0970" w:rsidRDefault="00143A69" w:rsidP="00636FD6">
            <w:pPr>
              <w:pStyle w:val="QPR-TitoloDescrizione"/>
            </w:pPr>
            <w:r w:rsidRPr="00725D29">
              <w:rPr>
                <w:noProof/>
                <w:snapToGrid w:val="0"/>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143A69" w:rsidRPr="006F0970" w:rsidTr="00636FD6">
        <w:trPr>
          <w:trHeight w:hRule="exact" w:val="340"/>
        </w:trPr>
        <w:tc>
          <w:tcPr>
            <w:tcW w:w="4874" w:type="dxa"/>
            <w:gridSpan w:val="3"/>
            <w:tcBorders>
              <w:bottom w:val="nil"/>
            </w:tcBorders>
            <w:shd w:val="clear" w:color="auto" w:fill="FFFFB9"/>
            <w:vAlign w:val="center"/>
          </w:tcPr>
          <w:p w:rsidR="00143A69" w:rsidRPr="006F0970" w:rsidRDefault="00143A69" w:rsidP="00636FD6">
            <w:pPr>
              <w:pStyle w:val="QPR-Titoletti"/>
            </w:pPr>
            <w:r w:rsidRPr="006F0970">
              <w:t>Conoscenze</w:t>
            </w:r>
          </w:p>
        </w:tc>
        <w:tc>
          <w:tcPr>
            <w:tcW w:w="4875" w:type="dxa"/>
            <w:gridSpan w:val="2"/>
            <w:tcBorders>
              <w:bottom w:val="nil"/>
            </w:tcBorders>
            <w:shd w:val="clear" w:color="auto" w:fill="FFFFB9"/>
            <w:vAlign w:val="center"/>
          </w:tcPr>
          <w:p w:rsidR="00143A69" w:rsidRPr="006F0970" w:rsidRDefault="00143A69" w:rsidP="00636FD6">
            <w:pPr>
              <w:pStyle w:val="QPR-Titoletti"/>
            </w:pPr>
            <w:r w:rsidRPr="006F0970">
              <w:t>Abilità</w:t>
            </w:r>
          </w:p>
        </w:tc>
      </w:tr>
      <w:tr w:rsidR="00143A69"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43A69" w:rsidRPr="00F1307A" w:rsidRDefault="00143A69" w:rsidP="00143A69">
            <w:pPr>
              <w:pStyle w:val="QPR-ConoscenzeAbilit"/>
              <w:suppressAutoHyphens w:val="0"/>
              <w:ind w:left="283" w:hanging="198"/>
            </w:pPr>
            <w:r>
              <w:rPr>
                <w:noProof/>
              </w:rPr>
              <w:t>Gli obiettivi di efficienza ed efficacia della programmazione della produzione</w:t>
            </w:r>
          </w:p>
          <w:p w:rsidR="00143A69" w:rsidRDefault="00143A69" w:rsidP="00143A69">
            <w:pPr>
              <w:pStyle w:val="QPR-ConoscenzeAbilit"/>
              <w:suppressAutoHyphens w:val="0"/>
              <w:ind w:left="283" w:hanging="198"/>
            </w:pPr>
            <w:r>
              <w:rPr>
                <w:noProof/>
              </w:rPr>
              <w:t>La distinta base del prodotto e il ciclo di lavorazione</w:t>
            </w:r>
          </w:p>
          <w:p w:rsidR="00143A69" w:rsidRDefault="00143A69" w:rsidP="00143A69">
            <w:pPr>
              <w:pStyle w:val="QPR-ConoscenzeAbilit"/>
              <w:suppressAutoHyphens w:val="0"/>
              <w:ind w:left="283" w:hanging="198"/>
            </w:pPr>
            <w:r>
              <w:rPr>
                <w:noProof/>
              </w:rPr>
              <w:t>Tipologie di modello produttivo: il modello push e pull</w:t>
            </w:r>
          </w:p>
          <w:p w:rsidR="00143A69" w:rsidRDefault="00143A69" w:rsidP="00143A69">
            <w:pPr>
              <w:pStyle w:val="QPR-ConoscenzeAbilit"/>
              <w:suppressAutoHyphens w:val="0"/>
              <w:ind w:left="283" w:hanging="198"/>
            </w:pPr>
            <w:r>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143A69" w:rsidRDefault="00143A69" w:rsidP="00143A69">
            <w:pPr>
              <w:pStyle w:val="QPR-ConoscenzeAbilit"/>
              <w:suppressAutoHyphens w:val="0"/>
              <w:ind w:left="283" w:hanging="198"/>
            </w:pPr>
            <w:r>
              <w:rPr>
                <w:noProof/>
              </w:rPr>
              <w:t>La produzione secondo la logica pull: cenni alla produzione snella e al sistema Kanban</w:t>
            </w:r>
          </w:p>
          <w:p w:rsidR="00143A69" w:rsidRDefault="00143A69" w:rsidP="00143A69">
            <w:pPr>
              <w:pStyle w:val="QPR-ConoscenzeAbilit"/>
              <w:suppressAutoHyphens w:val="0"/>
              <w:ind w:left="283" w:hanging="198"/>
            </w:pPr>
            <w:r>
              <w:rPr>
                <w:noProof/>
              </w:rPr>
              <w:t>Le schedulazioni e le regole di carico per periodo temporale</w:t>
            </w:r>
          </w:p>
          <w:p w:rsidR="00143A69" w:rsidRDefault="00143A69" w:rsidP="00143A69">
            <w:pPr>
              <w:pStyle w:val="QPR-ConoscenzeAbilit"/>
              <w:suppressAutoHyphens w:val="0"/>
              <w:ind w:left="283" w:hanging="198"/>
            </w:pPr>
            <w:r>
              <w:rPr>
                <w:noProof/>
              </w:rPr>
              <w:t>Lancio di produzione e controllo avanzamento</w:t>
            </w:r>
          </w:p>
          <w:p w:rsidR="00143A69" w:rsidRDefault="00143A69" w:rsidP="00143A69">
            <w:pPr>
              <w:pStyle w:val="QPR-ConoscenzeAbilit"/>
              <w:suppressAutoHyphens w:val="0"/>
              <w:ind w:left="283" w:hanging="198"/>
            </w:pPr>
            <w:r>
              <w:rPr>
                <w:noProof/>
              </w:rPr>
              <w:t>Livellamento delle linee produttive</w:t>
            </w:r>
          </w:p>
          <w:p w:rsidR="00143A69" w:rsidRDefault="00143A69" w:rsidP="00143A69">
            <w:pPr>
              <w:pStyle w:val="QPR-ConoscenzeAbilit"/>
              <w:suppressAutoHyphens w:val="0"/>
              <w:ind w:left="283" w:hanging="198"/>
            </w:pPr>
            <w:r>
              <w:rPr>
                <w:noProof/>
              </w:rPr>
              <w:t>Programmazione degli ordini di produzione</w:t>
            </w:r>
          </w:p>
          <w:p w:rsidR="00143A69" w:rsidRDefault="00143A69" w:rsidP="00143A69">
            <w:pPr>
              <w:pStyle w:val="QPR-ConoscenzeAbilit"/>
              <w:suppressAutoHyphens w:val="0"/>
              <w:ind w:left="283" w:hanging="198"/>
            </w:pPr>
            <w:r>
              <w:rPr>
                <w:noProof/>
              </w:rPr>
              <w:t>Reportistica sul centro di lavoro input/output</w:t>
            </w:r>
          </w:p>
          <w:p w:rsidR="00143A69" w:rsidRDefault="00143A69" w:rsidP="00143A69">
            <w:pPr>
              <w:pStyle w:val="QPR-ConoscenzeAbilit"/>
              <w:suppressAutoHyphens w:val="0"/>
              <w:ind w:left="283" w:hanging="198"/>
            </w:pPr>
            <w:r>
              <w:rPr>
                <w:noProof/>
              </w:rPr>
              <w:t>Gestione delle code</w:t>
            </w:r>
          </w:p>
          <w:p w:rsidR="00143A69" w:rsidRPr="00174B50" w:rsidRDefault="00143A69"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43A69" w:rsidRDefault="00143A69" w:rsidP="00143A69">
            <w:pPr>
              <w:pStyle w:val="QPR-ConoscenzeAbilit"/>
              <w:suppressAutoHyphens w:val="0"/>
              <w:ind w:left="283" w:hanging="198"/>
            </w:pPr>
            <w:r>
              <w:rPr>
                <w:noProof/>
              </w:rPr>
              <w:t>Identificare i cicli di lavoro e il loro sequenziamento</w:t>
            </w:r>
          </w:p>
          <w:p w:rsidR="00143A69" w:rsidRDefault="00143A69" w:rsidP="00143A69">
            <w:pPr>
              <w:pStyle w:val="QPR-ConoscenzeAbilit"/>
              <w:suppressAutoHyphens w:val="0"/>
              <w:ind w:left="283" w:hanging="198"/>
            </w:pPr>
            <w:r>
              <w:rPr>
                <w:noProof/>
              </w:rPr>
              <w:t>Analizzare il flusso interno dei materiali</w:t>
            </w:r>
          </w:p>
          <w:p w:rsidR="00143A69" w:rsidRDefault="00143A69" w:rsidP="00143A69">
            <w:pPr>
              <w:pStyle w:val="QPR-ConoscenzeAbilit"/>
              <w:suppressAutoHyphens w:val="0"/>
              <w:ind w:left="283" w:hanging="198"/>
            </w:pPr>
            <w:r>
              <w:rPr>
                <w:noProof/>
              </w:rPr>
              <w:t>Determinare gli spazi richiesti dalle attività</w:t>
            </w:r>
          </w:p>
          <w:p w:rsidR="00143A69" w:rsidRDefault="00143A69" w:rsidP="00143A69">
            <w:pPr>
              <w:pStyle w:val="QPR-ConoscenzeAbilit"/>
              <w:suppressAutoHyphens w:val="0"/>
              <w:ind w:left="283" w:hanging="198"/>
            </w:pPr>
            <w:r>
              <w:rPr>
                <w:noProof/>
              </w:rPr>
              <w:t>Predisporre il layout delle principali tipologie produttive</w:t>
            </w:r>
          </w:p>
          <w:p w:rsidR="00143A69" w:rsidRDefault="00143A69" w:rsidP="00143A69">
            <w:pPr>
              <w:pStyle w:val="QPR-ConoscenzeAbilit"/>
              <w:suppressAutoHyphens w:val="0"/>
              <w:ind w:left="283" w:hanging="198"/>
            </w:pPr>
            <w:r>
              <w:rPr>
                <w:noProof/>
              </w:rPr>
              <w:t>Elaborare alternative di layout e scegliere la soluzione ottimale</w:t>
            </w:r>
          </w:p>
          <w:p w:rsidR="00143A69" w:rsidRDefault="00143A69" w:rsidP="00143A69">
            <w:pPr>
              <w:pStyle w:val="QPR-ConoscenzeAbilit"/>
              <w:suppressAutoHyphens w:val="0"/>
              <w:ind w:left="283" w:hanging="198"/>
            </w:pPr>
            <w:r>
              <w:rPr>
                <w:noProof/>
              </w:rPr>
              <w:t>Definire il piano principale della produzione di una linea produttiva (continua o intermittente a lotti)</w:t>
            </w:r>
          </w:p>
          <w:p w:rsidR="00143A69" w:rsidRDefault="00143A69" w:rsidP="00143A69">
            <w:pPr>
              <w:pStyle w:val="QPR-ConoscenzeAbilit"/>
              <w:suppressAutoHyphens w:val="0"/>
              <w:ind w:left="283" w:hanging="198"/>
            </w:pPr>
            <w:r>
              <w:rPr>
                <w:noProof/>
              </w:rPr>
              <w:t>Elaborare la programmazione operativa della produzione (scheduling)</w:t>
            </w:r>
          </w:p>
          <w:p w:rsidR="00143A69" w:rsidRDefault="00143A69" w:rsidP="00143A69">
            <w:pPr>
              <w:pStyle w:val="QPR-ConoscenzeAbilit"/>
              <w:suppressAutoHyphens w:val="0"/>
              <w:ind w:left="283" w:hanging="198"/>
            </w:pPr>
            <w:r>
              <w:rPr>
                <w:noProof/>
              </w:rPr>
              <w:t>Incrementare la disponibilità della linea produttiva</w:t>
            </w:r>
          </w:p>
          <w:p w:rsidR="00143A69" w:rsidRDefault="00143A69" w:rsidP="00143A69">
            <w:pPr>
              <w:pStyle w:val="QPR-ConoscenzeAbilit"/>
              <w:suppressAutoHyphens w:val="0"/>
              <w:ind w:left="283" w:hanging="198"/>
            </w:pPr>
            <w:r>
              <w:rPr>
                <w:noProof/>
              </w:rPr>
              <w:t>Definire le modalità per ottimizzare gli interventi di riattrezzaggio della linea</w:t>
            </w:r>
          </w:p>
          <w:p w:rsidR="00143A69" w:rsidRDefault="00143A69" w:rsidP="00143A69">
            <w:pPr>
              <w:pStyle w:val="QPR-ConoscenzeAbilit"/>
              <w:suppressAutoHyphens w:val="0"/>
              <w:ind w:left="283" w:hanging="198"/>
            </w:pPr>
            <w:r>
              <w:rPr>
                <w:noProof/>
              </w:rPr>
              <w:t>Individuare ed applicare le tecniche per evitare i colli di bottiglia</w:t>
            </w:r>
          </w:p>
          <w:p w:rsidR="00143A69" w:rsidRDefault="00143A69" w:rsidP="00143A69">
            <w:pPr>
              <w:pStyle w:val="QPR-ConoscenzeAbilit"/>
              <w:suppressAutoHyphens w:val="0"/>
              <w:ind w:left="283" w:hanging="198"/>
            </w:pPr>
            <w:r>
              <w:rPr>
                <w:noProof/>
              </w:rPr>
              <w:t>Calcolare ed ottimizzare i lotti di produzione</w:t>
            </w:r>
          </w:p>
          <w:p w:rsidR="00143A69" w:rsidRDefault="00143A69" w:rsidP="00143A69">
            <w:pPr>
              <w:pStyle w:val="QPR-ConoscenzeAbilit"/>
              <w:suppressAutoHyphens w:val="0"/>
              <w:ind w:left="283" w:hanging="198"/>
            </w:pPr>
            <w:r>
              <w:rPr>
                <w:noProof/>
              </w:rPr>
              <w:t>Definire il livello di scorte di sicurezza e le regole di priorità tra i diversi lotti</w:t>
            </w:r>
          </w:p>
          <w:p w:rsidR="00143A69" w:rsidRDefault="00143A69" w:rsidP="00143A69">
            <w:pPr>
              <w:pStyle w:val="QPR-ConoscenzeAbilit"/>
              <w:suppressAutoHyphens w:val="0"/>
              <w:ind w:left="283" w:hanging="198"/>
            </w:pPr>
            <w:r>
              <w:rPr>
                <w:noProof/>
              </w:rPr>
              <w:t>Studiare ed ottimizzare il carico-macchina</w:t>
            </w:r>
          </w:p>
          <w:p w:rsidR="00143A69" w:rsidRPr="006F0970" w:rsidRDefault="00143A69" w:rsidP="00636FD6">
            <w:pPr>
              <w:pStyle w:val="QPR-ChiusuraConAbi"/>
            </w:pPr>
          </w:p>
        </w:tc>
      </w:tr>
    </w:tbl>
    <w:p w:rsidR="00FA1880" w:rsidRDefault="00FA1880" w:rsidP="00FA1880">
      <w:pPr>
        <w:pStyle w:val="DOC-TestoBase"/>
      </w:pPr>
    </w:p>
    <w:p w:rsidR="00447FC2" w:rsidRPr="00493351" w:rsidRDefault="00447FC2" w:rsidP="00447FC2">
      <w:pPr>
        <w:pStyle w:val="DOC-TestoBase"/>
        <w:sectPr w:rsidR="00447FC2" w:rsidRPr="00493351" w:rsidSect="0045696F">
          <w:headerReference w:type="first" r:id="rId243"/>
          <w:pgSz w:w="11907" w:h="16840" w:code="9"/>
          <w:pgMar w:top="1134" w:right="1134" w:bottom="1134" w:left="1134" w:header="567" w:footer="567" w:gutter="0"/>
          <w:cols w:space="708"/>
          <w:docGrid w:linePitch="360"/>
        </w:sectPr>
      </w:pPr>
    </w:p>
    <w:p w:rsidR="00447FC2" w:rsidRPr="00493351" w:rsidRDefault="00447FC2" w:rsidP="00447FC2">
      <w:pPr>
        <w:pStyle w:val="LG-Titoletto"/>
      </w:pPr>
      <w:r w:rsidRPr="00493351">
        <w:t>Descrizione degli standard professionali caratterizzanti il profilo regionale</w:t>
      </w:r>
    </w:p>
    <w:p w:rsidR="00447FC2" w:rsidRPr="00493351" w:rsidRDefault="00F70D3D" w:rsidP="00447FC2">
      <w:pPr>
        <w:pStyle w:val="LG-TitoloProfiloRichiamo"/>
      </w:pPr>
      <w:r>
        <w:t>Tecnico degli approvvigionamenti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QPR-ALM-01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DEGLI APPROVVIGIONAMENTI</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PROGRAMMAZIONE DELLA PRODUZIONE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447FC2" w:rsidRPr="00493351" w:rsidRDefault="00447FC2" w:rsidP="00447FC2">
      <w:pPr>
        <w:pStyle w:val="LG-TestoBase"/>
      </w:pPr>
    </w:p>
    <w:p w:rsidR="00447FC2" w:rsidRPr="00493351" w:rsidRDefault="00447FC2" w:rsidP="00447FC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47FC2" w:rsidRPr="00493351" w:rsidRDefault="00447FC2" w:rsidP="00447FC2">
      <w:pPr>
        <w:pStyle w:val="DOC-TestoBase"/>
      </w:pPr>
      <w:r w:rsidRPr="00493351">
        <w:br w:type="page"/>
      </w:r>
    </w:p>
    <w:p w:rsidR="00447FC2" w:rsidRPr="00493351" w:rsidRDefault="00143A69" w:rsidP="00143A69">
      <w:pPr>
        <w:pStyle w:val="DOC-TestoBase"/>
        <w:jc w:val="center"/>
        <w:sectPr w:rsidR="00447FC2" w:rsidRPr="00493351" w:rsidSect="001522F9">
          <w:pgSz w:w="16840" w:h="11907" w:orient="landscape" w:code="9"/>
          <w:pgMar w:top="1134" w:right="1134" w:bottom="1134" w:left="1134" w:header="567" w:footer="567" w:gutter="0"/>
          <w:cols w:space="708"/>
          <w:docGrid w:linePitch="360"/>
        </w:sectPr>
      </w:pPr>
      <w:r w:rsidRPr="00143A69">
        <w:rPr>
          <w:noProof/>
          <w:lang w:eastAsia="it-IT"/>
        </w:rPr>
        <w:drawing>
          <wp:inline distT="0" distB="0" distL="0" distR="0">
            <wp:extent cx="8640000" cy="62244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143A69">
        <w:t xml:space="preserve"> </w:t>
      </w:r>
      <w:r w:rsidRPr="00143A69">
        <w:rPr>
          <w:noProof/>
          <w:lang w:eastAsia="it-IT"/>
        </w:rPr>
        <w:drawing>
          <wp:inline distT="0" distB="0" distL="0" distR="0">
            <wp:extent cx="8640000" cy="6224400"/>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5A5273" w:rsidRPr="00493351" w:rsidRDefault="005A5273" w:rsidP="005A5273">
      <w:pPr>
        <w:pStyle w:val="LG-Sezione"/>
      </w:pPr>
      <w:r w:rsidRPr="00493351">
        <w:t>Profilo professionale</w:t>
      </w:r>
    </w:p>
    <w:p w:rsidR="005A5273" w:rsidRPr="00493351" w:rsidRDefault="005A5273" w:rsidP="005A5273">
      <w:pPr>
        <w:pStyle w:val="LG-CodiceProfilo"/>
      </w:pPr>
      <w:r w:rsidRPr="00493351">
        <w:t>PROF-AC-</w:t>
      </w:r>
      <w:r w:rsidR="00656B81">
        <w:t>08</w:t>
      </w:r>
    </w:p>
    <w:p w:rsidR="005A5273" w:rsidRPr="00493351" w:rsidRDefault="00656B81" w:rsidP="005A5273">
      <w:pPr>
        <w:pStyle w:val="LG-TitoloProfilo"/>
      </w:pPr>
      <w:bookmarkStart w:id="91" w:name="_Toc41035964"/>
      <w:r>
        <w:t>Tecnico della sicurezza e salute sul lavoro</w:t>
      </w:r>
      <w:bookmarkEnd w:id="91"/>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REFERENZIAZIONI</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DOC-TestoBase"/>
            </w:pPr>
            <w:r>
              <w:t>Professioni NUP/ISTAT correlate:</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3.1.8.1.0</w:t>
            </w:r>
          </w:p>
        </w:tc>
        <w:tc>
          <w:tcPr>
            <w:tcW w:w="7900" w:type="dxa"/>
            <w:gridSpan w:val="3"/>
            <w:tcMar>
              <w:top w:w="0" w:type="dxa"/>
              <w:left w:w="60" w:type="dxa"/>
              <w:bottom w:w="0" w:type="dxa"/>
              <w:right w:w="0" w:type="dxa"/>
            </w:tcMar>
          </w:tcPr>
          <w:p w:rsidR="00C961A8" w:rsidRDefault="00C961A8" w:rsidP="006C53BF">
            <w:pPr>
              <w:pStyle w:val="LG-ElencoConTabulazione"/>
            </w:pPr>
            <w:r>
              <w:t>Tecnici della sicurezza degli impianti</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3.1.8.2.0</w:t>
            </w:r>
          </w:p>
        </w:tc>
        <w:tc>
          <w:tcPr>
            <w:tcW w:w="7900" w:type="dxa"/>
            <w:gridSpan w:val="3"/>
            <w:tcMar>
              <w:top w:w="0" w:type="dxa"/>
              <w:left w:w="60" w:type="dxa"/>
              <w:bottom w:w="0" w:type="dxa"/>
              <w:right w:w="0" w:type="dxa"/>
            </w:tcMar>
          </w:tcPr>
          <w:p w:rsidR="00C961A8" w:rsidRDefault="00C961A8" w:rsidP="006C53BF">
            <w:pPr>
              <w:pStyle w:val="LG-ElencoConTabulazione"/>
            </w:pPr>
            <w:r>
              <w:t>Tecnici della sicurezza sul lavoro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DOC-TestoBase"/>
            </w:pPr>
            <w:r>
              <w:t xml:space="preserve">Attività economiche di riferimento (ATECO 2007/ISTAT): </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74.90.21</w:t>
            </w:r>
          </w:p>
        </w:tc>
        <w:tc>
          <w:tcPr>
            <w:tcW w:w="7900" w:type="dxa"/>
            <w:gridSpan w:val="3"/>
            <w:tcMar>
              <w:top w:w="0" w:type="dxa"/>
              <w:left w:w="60" w:type="dxa"/>
              <w:bottom w:w="0" w:type="dxa"/>
              <w:right w:w="0" w:type="dxa"/>
            </w:tcMar>
          </w:tcPr>
          <w:p w:rsidR="00C961A8" w:rsidRDefault="00C961A8" w:rsidP="006C53BF">
            <w:pPr>
              <w:pStyle w:val="LG-ElencoConTabulazione"/>
            </w:pPr>
            <w:r>
              <w:t>Consulenza sulla sicurezza ed igiene dei posti di lavoro</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74.90.29</w:t>
            </w:r>
          </w:p>
        </w:tc>
        <w:tc>
          <w:tcPr>
            <w:tcW w:w="7900" w:type="dxa"/>
            <w:gridSpan w:val="3"/>
            <w:tcMar>
              <w:top w:w="0" w:type="dxa"/>
              <w:left w:w="60" w:type="dxa"/>
              <w:bottom w:w="0" w:type="dxa"/>
              <w:right w:w="0" w:type="dxa"/>
            </w:tcMar>
          </w:tcPr>
          <w:p w:rsidR="00C961A8" w:rsidRDefault="00C961A8" w:rsidP="006C53BF">
            <w:pPr>
              <w:pStyle w:val="LG-ElencoConTabulazione"/>
            </w:pPr>
            <w:r>
              <w:t>Altra attività di consulenza in materia di sicurezza</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DESCRIZIONE SINTETICA DEL PROFILO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C961A8">
        <w:trPr>
          <w:trHeight w:val="1219"/>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estoBase"/>
            </w:pPr>
            <w:r>
              <w:t>Il TECNICO DELLA SICUREZZA E SALUTE SUL LAVORO definisce il Piano per la sicurezza aziendale a partire dall’individuazione dei fattori di rischio presenti, definendo le misure di prevenzione e protezione necessarie e le figure preposte per la corretta gestione della sicurezza e delle emergenze nel contesto aziendale. Si occupa della formazione del personale e del monitoraggio dei potenziali rischi lavorativi, verifica l'attuazione delle norme di sicurezza anche attraverso la definizione di un Sistema di Gestione della Salute e Sicurezza sul lavoro (SGLSSL).</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REQUISITI FORMALI DI ACCESSO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C961A8">
        <w:trPr>
          <w:trHeight w:val="4139"/>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estoBase"/>
            </w:pPr>
            <w:r>
              <w:t>Qualificazioni professionali di livello EQF 4 correlate:</w:t>
            </w:r>
            <w:r>
              <w:br/>
              <w:t>• Tecnico per la conduzione e manutenzione di impianti automatizzati</w:t>
            </w:r>
            <w:r>
              <w:br/>
              <w:t>• Tecnico elettrico</w:t>
            </w:r>
            <w:r>
              <w:br/>
              <w:t>• Tecnico per l’automazione industriale</w:t>
            </w:r>
            <w:r>
              <w:br/>
              <w:t>• Tecnico elettronico</w:t>
            </w:r>
            <w:r>
              <w:br/>
              <w:t>• Tecnico di impianti termici</w:t>
            </w:r>
            <w:r>
              <w:br/>
              <w:t>Oppure, diplomi di scuola secondaria di secondo grado. Sono considerati diplomi preferenziali:</w:t>
            </w:r>
            <w:r>
              <w:br/>
              <w:t>• Titolo di Liceo – settore scientifico – opzione Generale</w:t>
            </w:r>
            <w:r>
              <w:br/>
              <w:t>• Titolo di Liceo – settore scientifico – opzione Scienze applicate</w:t>
            </w:r>
            <w:r>
              <w:br/>
              <w:t>• Titolo di Istituto tecnico - settore tecnologico – indirizzo Meccanica, Meccatronica ed Energia</w:t>
            </w:r>
            <w:r>
              <w:br/>
              <w:t>• Titolo di Istituto tecnico - settore tecnologico – indirizzo Trasporti e Logistica</w:t>
            </w:r>
            <w:r>
              <w:br/>
              <w:t>• Titolo di Istituto tecnico - settore tecnologico – indirizzo Elettronica ed Elettrotecnica</w:t>
            </w:r>
            <w:r>
              <w:br/>
              <w:t>• Titolo di Istituto tecnico - settore tecnologico – indirizzo Informatica e Telecomunicazioni</w:t>
            </w:r>
            <w:r>
              <w:br/>
              <w:t>• Titolo di Istituto tecnico - settore tecnologico – indirizzo Agraria, Agroalimentare e Agroindustria</w:t>
            </w:r>
            <w:r>
              <w:br/>
              <w:t>• Titolo di Istituto tecnico - settore tecnologico – indirizzo Costruzioni, Ambiente e Territorio</w:t>
            </w:r>
            <w:r>
              <w:br/>
              <w:t>• Titolo di Istituto professionale - settore industria e artigianato - indirizzo Produzioni industriali e artigianali</w:t>
            </w:r>
            <w:r>
              <w:br/>
              <w:t>• Titolo di Istituto professionale - settore industria e artigianato - indirizzo Manutenzione e assistenza tecnica</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r>
              <w:rPr>
                <w:color w:val="7030A0"/>
                <w:sz w:val="24"/>
              </w:rPr>
              <w:t xml:space="preserve">COMPETENZE PROFESSIONALI CARATTERIZZANTI IL PROFILO REGIONALE </w:t>
            </w:r>
          </w:p>
        </w:tc>
        <w:tc>
          <w:tcPr>
            <w:tcW w:w="1" w:type="dxa"/>
          </w:tcPr>
          <w:p w:rsidR="00C961A8" w:rsidRDefault="00C961A8" w:rsidP="006C53BF">
            <w:pPr>
              <w:pStyle w:val="EMPTYCELLSTYLE"/>
            </w:pPr>
          </w:p>
        </w:tc>
      </w:tr>
      <w:tr w:rsidR="00C961A8" w:rsidTr="00C961A8">
        <w:trPr>
          <w:trHeight w:hRule="exact" w:val="113"/>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rPr>
                <w:color w:val="7030A0"/>
                <w:sz w:val="24"/>
              </w:rPr>
            </w:pPr>
          </w:p>
        </w:tc>
        <w:tc>
          <w:tcPr>
            <w:tcW w:w="1" w:type="dxa"/>
          </w:tcPr>
          <w:p w:rsidR="00C961A8" w:rsidRDefault="00C961A8" w:rsidP="006C53BF">
            <w:pPr>
              <w:pStyle w:val="EMPTYCELLSTYLE"/>
            </w:pPr>
          </w:p>
        </w:tc>
      </w:tr>
      <w:tr w:rsidR="001C30C9" w:rsidTr="00AB4A2E">
        <w:trPr>
          <w:trHeight w:hRule="exact" w:val="280"/>
        </w:trPr>
        <w:tc>
          <w:tcPr>
            <w:tcW w:w="1" w:type="dxa"/>
            <w:tcBorders>
              <w:bottom w:val="single" w:sz="4" w:space="0" w:color="000000"/>
            </w:tcBorders>
          </w:tcPr>
          <w:p w:rsidR="00C961A8" w:rsidRDefault="00C961A8" w:rsidP="006C53BF">
            <w:pPr>
              <w:pStyle w:val="EMPTYCELLSTYLE"/>
            </w:pPr>
          </w:p>
        </w:tc>
        <w:tc>
          <w:tcPr>
            <w:tcW w:w="1380" w:type="dxa"/>
            <w:gridSpan w:val="2"/>
            <w:tcBorders>
              <w:bottom w:val="single" w:sz="4" w:space="0" w:color="000000"/>
            </w:tcBorders>
            <w:tcMar>
              <w:top w:w="40" w:type="dxa"/>
              <w:left w:w="60" w:type="dxa"/>
              <w:bottom w:w="0" w:type="dxa"/>
              <w:right w:w="0" w:type="dxa"/>
            </w:tcMar>
          </w:tcPr>
          <w:p w:rsidR="00C961A8" w:rsidRDefault="00C961A8" w:rsidP="006C53BF">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C961A8" w:rsidRDefault="00C961A8" w:rsidP="006C53BF">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C961A8" w:rsidRDefault="00C961A8" w:rsidP="006C53BF">
            <w:pPr>
              <w:pStyle w:val="DOC-TabellaIntestazioni"/>
            </w:pPr>
            <w:r>
              <w:t>EQF</w:t>
            </w:r>
          </w:p>
        </w:tc>
        <w:tc>
          <w:tcPr>
            <w:tcW w:w="1380" w:type="dxa"/>
            <w:tcBorders>
              <w:bottom w:val="single" w:sz="4" w:space="0" w:color="000000"/>
            </w:tcBorders>
            <w:tcMar>
              <w:top w:w="40" w:type="dxa"/>
              <w:left w:w="60" w:type="dxa"/>
              <w:bottom w:w="0" w:type="dxa"/>
              <w:right w:w="0" w:type="dxa"/>
            </w:tcMar>
          </w:tcPr>
          <w:p w:rsidR="00C961A8" w:rsidRDefault="00C961A8" w:rsidP="006C53BF">
            <w:pPr>
              <w:pStyle w:val="DOC-TabellaIntestazioni"/>
            </w:pPr>
            <w:r>
              <w:t>Sviluppato in modo:</w:t>
            </w:r>
          </w:p>
        </w:tc>
        <w:tc>
          <w:tcPr>
            <w:tcW w:w="1" w:type="dxa"/>
            <w:tcBorders>
              <w:bottom w:val="single" w:sz="4" w:space="0" w:color="000000"/>
            </w:tcBorders>
          </w:tcPr>
          <w:p w:rsidR="00C961A8" w:rsidRDefault="00C961A8" w:rsidP="006C53BF">
            <w:pPr>
              <w:pStyle w:val="EMPTYCELLSTYLE"/>
            </w:pPr>
          </w:p>
        </w:tc>
      </w:tr>
      <w:tr w:rsidR="00C961A8" w:rsidTr="00AB4A2E">
        <w:trPr>
          <w:trHeight w:hRule="exact" w:val="280"/>
        </w:trPr>
        <w:tc>
          <w:tcPr>
            <w:tcW w:w="1" w:type="dxa"/>
            <w:tcBorders>
              <w:top w:val="single" w:sz="4" w:space="0" w:color="000000"/>
            </w:tcBorders>
          </w:tcPr>
          <w:p w:rsidR="00C961A8" w:rsidRDefault="00C961A8" w:rsidP="006C53BF">
            <w:pPr>
              <w:pStyle w:val="EMPTYCELLSTYLE"/>
            </w:pPr>
          </w:p>
        </w:tc>
        <w:tc>
          <w:tcPr>
            <w:tcW w:w="1380" w:type="dxa"/>
            <w:gridSpan w:val="2"/>
            <w:tcBorders>
              <w:top w:val="single" w:sz="4" w:space="0" w:color="000000"/>
            </w:tcBorders>
            <w:tcMar>
              <w:top w:w="0" w:type="dxa"/>
              <w:left w:w="100" w:type="dxa"/>
              <w:bottom w:w="0" w:type="dxa"/>
              <w:right w:w="0" w:type="dxa"/>
            </w:tcMar>
          </w:tcPr>
          <w:p w:rsidR="00C961A8" w:rsidRDefault="00C961A8" w:rsidP="006C53BF">
            <w:pPr>
              <w:pStyle w:val="DOC-TabellaGrassetto"/>
            </w:pPr>
            <w:r>
              <w:t>QPR-SIC-01</w:t>
            </w:r>
          </w:p>
        </w:tc>
        <w:tc>
          <w:tcPr>
            <w:tcW w:w="5960" w:type="dxa"/>
            <w:gridSpan w:val="2"/>
            <w:tcBorders>
              <w:top w:val="single" w:sz="4" w:space="0" w:color="000000"/>
            </w:tcBorders>
            <w:tcMar>
              <w:top w:w="0" w:type="dxa"/>
              <w:left w:w="100" w:type="dxa"/>
              <w:bottom w:w="0" w:type="dxa"/>
              <w:right w:w="0" w:type="dxa"/>
            </w:tcMar>
          </w:tcPr>
          <w:p w:rsidR="00C961A8" w:rsidRDefault="00C961A8" w:rsidP="00F5696D">
            <w:pPr>
              <w:pStyle w:val="DOC-TabellaTesto"/>
            </w:pPr>
            <w:r>
              <w:t>DEFINIZIONE DEL PIANO PER LA SICUREZZA AZIENDALE</w:t>
            </w:r>
          </w:p>
        </w:tc>
        <w:tc>
          <w:tcPr>
            <w:tcW w:w="980" w:type="dxa"/>
            <w:tcBorders>
              <w:top w:val="single" w:sz="4" w:space="0" w:color="000000"/>
            </w:tcBorders>
            <w:tcMar>
              <w:top w:w="0" w:type="dxa"/>
              <w:left w:w="60" w:type="dxa"/>
              <w:bottom w:w="0" w:type="dxa"/>
              <w:right w:w="0" w:type="dxa"/>
            </w:tcMar>
          </w:tcPr>
          <w:p w:rsidR="00C961A8" w:rsidRDefault="00C961A8" w:rsidP="006C53BF">
            <w:pPr>
              <w:pStyle w:val="DOC-TabellaTestoCx"/>
            </w:pPr>
            <w:r>
              <w:t>4</w:t>
            </w:r>
          </w:p>
        </w:tc>
        <w:tc>
          <w:tcPr>
            <w:tcW w:w="1380" w:type="dxa"/>
            <w:tcBorders>
              <w:top w:val="single" w:sz="4" w:space="0" w:color="000000"/>
            </w:tcBorders>
            <w:tcMar>
              <w:top w:w="0" w:type="dxa"/>
              <w:left w:w="60" w:type="dxa"/>
              <w:bottom w:w="0" w:type="dxa"/>
              <w:right w:w="0" w:type="dxa"/>
            </w:tcMar>
          </w:tcPr>
          <w:p w:rsidR="00C961A8" w:rsidRDefault="00C961A8" w:rsidP="006C53BF">
            <w:pPr>
              <w:pStyle w:val="DOC-TabellaTestoCx"/>
            </w:pPr>
            <w:r>
              <w:t>Completo</w:t>
            </w:r>
          </w:p>
        </w:tc>
        <w:tc>
          <w:tcPr>
            <w:tcW w:w="1" w:type="dxa"/>
            <w:tcBorders>
              <w:top w:val="single" w:sz="4" w:space="0" w:color="000000"/>
            </w:tcBorders>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AB4A2E">
        <w:trPr>
          <w:trHeight w:hRule="exact" w:val="280"/>
        </w:trPr>
        <w:tc>
          <w:tcPr>
            <w:tcW w:w="1" w:type="dxa"/>
            <w:tcBorders>
              <w:bottom w:val="single" w:sz="4" w:space="0" w:color="000000"/>
            </w:tcBorders>
          </w:tcPr>
          <w:p w:rsidR="00C961A8" w:rsidRDefault="00C961A8" w:rsidP="006C53BF">
            <w:pPr>
              <w:pStyle w:val="EMPTYCELLSTYLE"/>
            </w:pPr>
          </w:p>
        </w:tc>
        <w:tc>
          <w:tcPr>
            <w:tcW w:w="1380" w:type="dxa"/>
            <w:gridSpan w:val="2"/>
            <w:tcBorders>
              <w:bottom w:val="single" w:sz="4" w:space="0" w:color="000000"/>
            </w:tcBorders>
            <w:tcMar>
              <w:top w:w="0" w:type="dxa"/>
              <w:left w:w="100" w:type="dxa"/>
              <w:bottom w:w="0" w:type="dxa"/>
              <w:right w:w="0" w:type="dxa"/>
            </w:tcMar>
          </w:tcPr>
          <w:p w:rsidR="00C961A8" w:rsidRDefault="00C961A8" w:rsidP="006C53BF">
            <w:pPr>
              <w:pStyle w:val="DOC-TabellaGrassetto"/>
            </w:pPr>
            <w:r>
              <w:t>QPR-SIC-02</w:t>
            </w:r>
          </w:p>
        </w:tc>
        <w:tc>
          <w:tcPr>
            <w:tcW w:w="5960" w:type="dxa"/>
            <w:gridSpan w:val="2"/>
            <w:tcBorders>
              <w:bottom w:val="single" w:sz="4" w:space="0" w:color="000000"/>
            </w:tcBorders>
            <w:tcMar>
              <w:top w:w="0" w:type="dxa"/>
              <w:left w:w="100" w:type="dxa"/>
              <w:bottom w:w="0" w:type="dxa"/>
              <w:right w:w="0" w:type="dxa"/>
            </w:tcMar>
          </w:tcPr>
          <w:p w:rsidR="00C961A8" w:rsidRDefault="00C961A8" w:rsidP="00F5696D">
            <w:pPr>
              <w:pStyle w:val="DOC-TabellaTesto"/>
            </w:pPr>
            <w:r>
              <w:t>GESTIONE DELLA SICUREZZA NEI LUOGHI DI LAVORO</w:t>
            </w:r>
          </w:p>
        </w:tc>
        <w:tc>
          <w:tcPr>
            <w:tcW w:w="980" w:type="dxa"/>
            <w:tcBorders>
              <w:bottom w:val="single" w:sz="4" w:space="0" w:color="000000"/>
            </w:tcBorders>
            <w:tcMar>
              <w:top w:w="0" w:type="dxa"/>
              <w:left w:w="60" w:type="dxa"/>
              <w:bottom w:w="0" w:type="dxa"/>
              <w:right w:w="0" w:type="dxa"/>
            </w:tcMar>
          </w:tcPr>
          <w:p w:rsidR="00C961A8" w:rsidRDefault="00C961A8" w:rsidP="006C53BF">
            <w:pPr>
              <w:pStyle w:val="DOC-TabellaTestoCx"/>
            </w:pPr>
            <w:r>
              <w:t>4</w:t>
            </w:r>
          </w:p>
        </w:tc>
        <w:tc>
          <w:tcPr>
            <w:tcW w:w="1380" w:type="dxa"/>
            <w:tcBorders>
              <w:bottom w:val="single" w:sz="4" w:space="0" w:color="000000"/>
            </w:tcBorders>
            <w:tcMar>
              <w:top w:w="0" w:type="dxa"/>
              <w:left w:w="60" w:type="dxa"/>
              <w:bottom w:w="0" w:type="dxa"/>
              <w:right w:w="0" w:type="dxa"/>
            </w:tcMar>
          </w:tcPr>
          <w:p w:rsidR="00C961A8" w:rsidRDefault="00C961A8" w:rsidP="006C53BF">
            <w:pPr>
              <w:pStyle w:val="DOC-TabellaTestoCx"/>
            </w:pPr>
            <w:r>
              <w:t>Completo</w:t>
            </w:r>
          </w:p>
        </w:tc>
        <w:tc>
          <w:tcPr>
            <w:tcW w:w="1" w:type="dxa"/>
            <w:tcBorders>
              <w:bottom w:val="single" w:sz="4" w:space="0" w:color="000000"/>
            </w:tcBorders>
          </w:tcPr>
          <w:p w:rsidR="00C961A8" w:rsidRDefault="00C961A8" w:rsidP="006C53BF">
            <w:pPr>
              <w:pStyle w:val="EMPTYCELLSTYLE"/>
            </w:pPr>
          </w:p>
        </w:tc>
      </w:tr>
      <w:tr w:rsidR="00C961A8" w:rsidTr="00AB4A2E">
        <w:trPr>
          <w:trHeight w:hRule="exact" w:val="20"/>
        </w:trPr>
        <w:tc>
          <w:tcPr>
            <w:tcW w:w="1" w:type="dxa"/>
            <w:tcBorders>
              <w:top w:val="single" w:sz="4" w:space="0" w:color="000000"/>
            </w:tcBorders>
          </w:tcPr>
          <w:p w:rsidR="00C961A8" w:rsidRDefault="00C961A8" w:rsidP="006C53BF">
            <w:pPr>
              <w:pStyle w:val="EMPTYCELLSTYLE"/>
            </w:pPr>
          </w:p>
        </w:tc>
        <w:tc>
          <w:tcPr>
            <w:tcW w:w="200" w:type="dxa"/>
            <w:tcBorders>
              <w:top w:val="single" w:sz="4" w:space="0" w:color="000000"/>
            </w:tcBorders>
          </w:tcPr>
          <w:p w:rsidR="00C961A8" w:rsidRDefault="00C961A8" w:rsidP="006C53BF">
            <w:pPr>
              <w:pStyle w:val="EMPTYCELLSTYLE"/>
            </w:pPr>
          </w:p>
        </w:tc>
        <w:tc>
          <w:tcPr>
            <w:tcW w:w="1180" w:type="dxa"/>
            <w:tcBorders>
              <w:top w:val="single" w:sz="4" w:space="0" w:color="000000"/>
            </w:tcBorders>
          </w:tcPr>
          <w:p w:rsidR="00C961A8" w:rsidRDefault="00C961A8" w:rsidP="006C53BF">
            <w:pPr>
              <w:pStyle w:val="EMPTYCELLSTYLE"/>
            </w:pPr>
          </w:p>
        </w:tc>
        <w:tc>
          <w:tcPr>
            <w:tcW w:w="420" w:type="dxa"/>
            <w:tcBorders>
              <w:top w:val="single" w:sz="4" w:space="0" w:color="000000"/>
            </w:tcBorders>
          </w:tcPr>
          <w:p w:rsidR="00C961A8" w:rsidRDefault="00C961A8" w:rsidP="006C53BF">
            <w:pPr>
              <w:pStyle w:val="EMPTYCELLSTYLE"/>
            </w:pPr>
          </w:p>
        </w:tc>
        <w:tc>
          <w:tcPr>
            <w:tcW w:w="5540" w:type="dxa"/>
            <w:tcBorders>
              <w:top w:val="single" w:sz="4" w:space="0" w:color="000000"/>
            </w:tcBorders>
          </w:tcPr>
          <w:p w:rsidR="00C961A8" w:rsidRDefault="00C961A8" w:rsidP="006C53BF">
            <w:pPr>
              <w:pStyle w:val="EMPTYCELLSTYLE"/>
            </w:pPr>
          </w:p>
        </w:tc>
        <w:tc>
          <w:tcPr>
            <w:tcW w:w="980" w:type="dxa"/>
            <w:tcBorders>
              <w:top w:val="single" w:sz="4" w:space="0" w:color="000000"/>
            </w:tcBorders>
          </w:tcPr>
          <w:p w:rsidR="00C961A8" w:rsidRDefault="00C961A8" w:rsidP="006C53BF">
            <w:pPr>
              <w:pStyle w:val="EMPTYCELLSTYLE"/>
            </w:pPr>
          </w:p>
        </w:tc>
        <w:tc>
          <w:tcPr>
            <w:tcW w:w="1380" w:type="dxa"/>
            <w:tcBorders>
              <w:top w:val="single" w:sz="4" w:space="0" w:color="000000"/>
            </w:tcBorders>
          </w:tcPr>
          <w:p w:rsidR="00C961A8" w:rsidRDefault="00C961A8" w:rsidP="006C53BF">
            <w:pPr>
              <w:pStyle w:val="EMPTYCELLSTYLE"/>
            </w:pPr>
          </w:p>
        </w:tc>
        <w:tc>
          <w:tcPr>
            <w:tcW w:w="1" w:type="dxa"/>
            <w:tcBorders>
              <w:top w:val="single" w:sz="4" w:space="0" w:color="000000"/>
            </w:tcBorders>
          </w:tcPr>
          <w:p w:rsidR="00C961A8" w:rsidRDefault="00C961A8" w:rsidP="006C53BF">
            <w:pPr>
              <w:pStyle w:val="EMPTYCELLSTYLE"/>
            </w:pPr>
          </w:p>
        </w:tc>
      </w:tr>
      <w:tr w:rsidR="001C30C9" w:rsidTr="006C53BF">
        <w:trPr>
          <w:trHeight w:hRule="exact" w:val="20"/>
        </w:trPr>
        <w:tc>
          <w:tcPr>
            <w:tcW w:w="1" w:type="dxa"/>
          </w:tcPr>
          <w:p w:rsidR="00C961A8" w:rsidRDefault="00C961A8" w:rsidP="006C53BF">
            <w:pPr>
              <w:pStyle w:val="EMPTYCELLSTYLE"/>
            </w:pPr>
          </w:p>
        </w:tc>
        <w:tc>
          <w:tcPr>
            <w:tcW w:w="9700" w:type="dxa"/>
            <w:gridSpan w:val="6"/>
            <w:shd w:val="clear" w:color="auto" w:fill="FFFFFF"/>
            <w:tcMar>
              <w:top w:w="0" w:type="dxa"/>
              <w:left w:w="0" w:type="dxa"/>
              <w:bottom w:w="0" w:type="dxa"/>
              <w:right w:w="0" w:type="dxa"/>
            </w:tcMar>
          </w:tcPr>
          <w:p w:rsidR="00C961A8" w:rsidRDefault="00C961A8" w:rsidP="006C53BF">
            <w:pPr>
              <w:pStyle w:val="EMPTYCELLSTYLE"/>
            </w:pPr>
          </w:p>
        </w:tc>
        <w:tc>
          <w:tcPr>
            <w:tcW w:w="1" w:type="dxa"/>
          </w:tcPr>
          <w:p w:rsidR="00C961A8" w:rsidRDefault="00C961A8" w:rsidP="006C53BF">
            <w:pPr>
              <w:pStyle w:val="EMPTYCELLSTYLE"/>
            </w:pPr>
          </w:p>
        </w:tc>
      </w:tr>
    </w:tbl>
    <w:p w:rsidR="00C961A8" w:rsidRDefault="00C961A8" w:rsidP="00C961A8"/>
    <w:p w:rsidR="00DC5E73" w:rsidRDefault="00DC5E73">
      <w:pPr>
        <w:rPr>
          <w:color w:val="7030A0"/>
          <w:sz w:val="24"/>
          <w:lang w:eastAsia="it-IT"/>
        </w:rPr>
      </w:pPr>
      <w:r>
        <w:br w:type="page"/>
      </w:r>
    </w:p>
    <w:p w:rsidR="005A5273" w:rsidRPr="00493351" w:rsidRDefault="005A5273" w:rsidP="005A5273">
      <w:pPr>
        <w:pStyle w:val="LG-Titoletto"/>
      </w:pPr>
      <w:r w:rsidRPr="00493351">
        <w:t>Descrizione delle competenze caratterizzanti il profilo PROFESSIONALE regionale</w:t>
      </w:r>
    </w:p>
    <w:p w:rsidR="005A5273" w:rsidRPr="00493351" w:rsidRDefault="005A5273" w:rsidP="005A52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5E7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DC5E73" w:rsidRPr="00174B50" w:rsidRDefault="00DC5E73" w:rsidP="00636FD6">
            <w:pPr>
              <w:pStyle w:val="QPR-Titolo"/>
            </w:pPr>
            <w:r w:rsidRPr="00725D29">
              <w:t>DEFINIZIONE DEL PIANO PER LA SICUREZZA AZIENDALE</w:t>
            </w:r>
          </w:p>
        </w:tc>
      </w:tr>
      <w:tr w:rsidR="00DC5E7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DC5E73" w:rsidRPr="00F80D72" w:rsidRDefault="00DC5E7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5E73" w:rsidRPr="00F80D72" w:rsidRDefault="00DC5E73" w:rsidP="00636FD6">
            <w:pPr>
              <w:pStyle w:val="QPR-Codice"/>
            </w:pPr>
            <w:r w:rsidRPr="00725D29">
              <w:t>QPR-SIC-01</w:t>
            </w:r>
          </w:p>
        </w:tc>
        <w:tc>
          <w:tcPr>
            <w:tcW w:w="1625" w:type="dxa"/>
            <w:tcBorders>
              <w:left w:val="nil"/>
              <w:bottom w:val="single" w:sz="4" w:space="0" w:color="auto"/>
              <w:right w:val="nil"/>
            </w:tcBorders>
            <w:shd w:val="clear" w:color="auto" w:fill="CCECFF"/>
            <w:vAlign w:val="center"/>
          </w:tcPr>
          <w:p w:rsidR="00DC5E73" w:rsidRDefault="00DC5E7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5E73" w:rsidRDefault="00DC5E7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DC5E73" w:rsidRPr="00F80D72" w:rsidRDefault="00DC5E73" w:rsidP="00636FD6">
            <w:pPr>
              <w:pStyle w:val="QPR-Versione"/>
            </w:pPr>
            <w:r w:rsidRPr="00F80D72">
              <w:t xml:space="preserve">Versione </w:t>
            </w:r>
            <w:r w:rsidRPr="00725D29">
              <w:t>1</w:t>
            </w:r>
            <w:r w:rsidRPr="00F80D72">
              <w:t xml:space="preserve"> del</w:t>
            </w:r>
            <w:r>
              <w:t xml:space="preserve"> 10/06/2017</w:t>
            </w:r>
          </w:p>
        </w:tc>
      </w:tr>
      <w:tr w:rsidR="00DC5E7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5E73" w:rsidRPr="004503E8" w:rsidRDefault="00DC5E73" w:rsidP="00636FD6">
            <w:pPr>
              <w:pStyle w:val="QPR-Titoletti"/>
            </w:pPr>
            <w:r w:rsidRPr="004503E8">
              <w:t>Descrizione del qualificatore professionale regionale</w:t>
            </w:r>
          </w:p>
        </w:tc>
      </w:tr>
      <w:tr w:rsidR="00DC5E7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5E73" w:rsidRPr="006F0970" w:rsidRDefault="00DC5E73" w:rsidP="00636FD6">
            <w:pPr>
              <w:pStyle w:val="QPR-TitoloDescrizione"/>
            </w:pPr>
            <w:r w:rsidRPr="00725D29">
              <w:rPr>
                <w:noProof/>
                <w:snapToGrid w:val="0"/>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DC5E73" w:rsidRPr="006F0970" w:rsidTr="00636FD6">
        <w:trPr>
          <w:trHeight w:hRule="exact" w:val="340"/>
        </w:trPr>
        <w:tc>
          <w:tcPr>
            <w:tcW w:w="4874" w:type="dxa"/>
            <w:gridSpan w:val="3"/>
            <w:tcBorders>
              <w:bottom w:val="nil"/>
            </w:tcBorders>
            <w:shd w:val="clear" w:color="auto" w:fill="FFFFB9"/>
            <w:vAlign w:val="center"/>
          </w:tcPr>
          <w:p w:rsidR="00DC5E73" w:rsidRPr="006F0970" w:rsidRDefault="00DC5E73" w:rsidP="00636FD6">
            <w:pPr>
              <w:pStyle w:val="QPR-Titoletti"/>
            </w:pPr>
            <w:r w:rsidRPr="006F0970">
              <w:t>Conoscenze</w:t>
            </w:r>
          </w:p>
        </w:tc>
        <w:tc>
          <w:tcPr>
            <w:tcW w:w="4875" w:type="dxa"/>
            <w:gridSpan w:val="2"/>
            <w:tcBorders>
              <w:bottom w:val="nil"/>
            </w:tcBorders>
            <w:shd w:val="clear" w:color="auto" w:fill="FFFFB9"/>
            <w:vAlign w:val="center"/>
          </w:tcPr>
          <w:p w:rsidR="00DC5E73" w:rsidRPr="006F0970" w:rsidRDefault="00DC5E73" w:rsidP="00636FD6">
            <w:pPr>
              <w:pStyle w:val="QPR-Titoletti"/>
            </w:pPr>
            <w:r w:rsidRPr="006F0970">
              <w:t>Abilità</w:t>
            </w:r>
          </w:p>
        </w:tc>
      </w:tr>
      <w:tr w:rsidR="00DC5E7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5E73" w:rsidRPr="00F1307A" w:rsidRDefault="00DC5E73" w:rsidP="00DC5E73">
            <w:pPr>
              <w:pStyle w:val="QPR-ConoscenzeAbilit"/>
              <w:suppressAutoHyphens w:val="0"/>
              <w:ind w:left="283" w:hanging="198"/>
            </w:pPr>
            <w:r>
              <w:rPr>
                <w:noProof/>
              </w:rPr>
              <w:t>Normativa (comunitaria, nazionale e regionale) in materia di sicurezza e prevenzione sul lavoro</w:t>
            </w:r>
          </w:p>
          <w:p w:rsidR="00DC5E73" w:rsidRDefault="00DC5E73" w:rsidP="00DC5E73">
            <w:pPr>
              <w:pStyle w:val="QPR-ConoscenzeAbilit"/>
              <w:suppressAutoHyphens w:val="0"/>
              <w:ind w:left="283" w:hanging="198"/>
            </w:pPr>
            <w:r>
              <w:rPr>
                <w:noProof/>
              </w:rPr>
              <w:t>Organizzazione del lavoro: ruoli, mansioni, processi</w:t>
            </w:r>
          </w:p>
          <w:p w:rsidR="00DC5E73" w:rsidRDefault="00DC5E73" w:rsidP="00DC5E73">
            <w:pPr>
              <w:pStyle w:val="QPR-ConoscenzeAbilit"/>
              <w:suppressAutoHyphens w:val="0"/>
              <w:ind w:left="283" w:hanging="198"/>
            </w:pPr>
            <w:r>
              <w:rPr>
                <w:noProof/>
              </w:rPr>
              <w:t>Normativa di riferimento per la valutazione del corretto funzionamento di impianti e macchinari da lavoro (Direttiva macchine)</w:t>
            </w:r>
          </w:p>
          <w:p w:rsidR="00DC5E73" w:rsidRDefault="00DC5E73" w:rsidP="00DC5E73">
            <w:pPr>
              <w:pStyle w:val="QPR-ConoscenzeAbilit"/>
              <w:suppressAutoHyphens w:val="0"/>
              <w:ind w:left="283" w:hanging="198"/>
            </w:pPr>
            <w:r>
              <w:rPr>
                <w:noProof/>
              </w:rPr>
              <w:t>Tecniche di valutazione dei fattori di rischio per valutare il livello di rischio nelle attività aziendali</w:t>
            </w:r>
          </w:p>
          <w:p w:rsidR="00DC5E73" w:rsidRDefault="00DC5E73" w:rsidP="00DC5E73">
            <w:pPr>
              <w:pStyle w:val="QPR-ConoscenzeAbilit"/>
              <w:suppressAutoHyphens w:val="0"/>
              <w:ind w:left="283" w:hanging="198"/>
            </w:pPr>
            <w:r>
              <w:rPr>
                <w:noProof/>
              </w:rPr>
              <w:t>Normativa per la gestione delle emergenze e la corretta elaborazione dei piani di emergenza interni ed esterni</w:t>
            </w:r>
          </w:p>
          <w:p w:rsidR="00DC5E73" w:rsidRDefault="00DC5E73" w:rsidP="00DC5E73">
            <w:pPr>
              <w:pStyle w:val="QPR-ConoscenzeAbilit"/>
              <w:suppressAutoHyphens w:val="0"/>
              <w:ind w:left="283" w:hanging="198"/>
            </w:pPr>
            <w:r>
              <w:rPr>
                <w:noProof/>
              </w:rPr>
              <w:t>Tecniche di raccolta, elaborazione e confronto dei dati per elaborare valutazioni statistiche</w:t>
            </w:r>
          </w:p>
          <w:p w:rsidR="00DC5E73" w:rsidRDefault="00DC5E73" w:rsidP="00DC5E73">
            <w:pPr>
              <w:pStyle w:val="QPR-ConoscenzeAbilit"/>
              <w:suppressAutoHyphens w:val="0"/>
              <w:ind w:left="283" w:hanging="198"/>
            </w:pPr>
            <w:r>
              <w:rPr>
                <w:noProof/>
              </w:rPr>
              <w:t>Sistemi di gestione in ambito sicurezza</w:t>
            </w:r>
          </w:p>
          <w:p w:rsidR="00DC5E73" w:rsidRPr="00174B50" w:rsidRDefault="00DC5E7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5E73" w:rsidRDefault="00DC5E73" w:rsidP="00DC5E73">
            <w:pPr>
              <w:pStyle w:val="QPR-ConoscenzeAbilit"/>
              <w:suppressAutoHyphens w:val="0"/>
              <w:ind w:left="283" w:hanging="198"/>
            </w:pPr>
            <w:r>
              <w:rPr>
                <w:noProof/>
              </w:rPr>
              <w:t>Verificare le attività di tutti i reparti aziendali, con particolare attenzione a quelli soggetti a maggiore rischio di sicurezza o fuori norma</w:t>
            </w:r>
          </w:p>
          <w:p w:rsidR="00DC5E73" w:rsidRDefault="00DC5E73" w:rsidP="00DC5E73">
            <w:pPr>
              <w:pStyle w:val="QPR-ConoscenzeAbilit"/>
              <w:suppressAutoHyphens w:val="0"/>
              <w:ind w:left="283" w:hanging="198"/>
            </w:pPr>
            <w:r>
              <w:rPr>
                <w:noProof/>
              </w:rPr>
              <w:t>Analizzare i fattori di rischio del processo produttivo in riferimento a luoghi, attrezzature, macchinari, impianti, sostanze</w:t>
            </w:r>
          </w:p>
          <w:p w:rsidR="00DC5E73" w:rsidRDefault="00DC5E73" w:rsidP="00DC5E73">
            <w:pPr>
              <w:pStyle w:val="QPR-ConoscenzeAbilit"/>
              <w:suppressAutoHyphens w:val="0"/>
              <w:ind w:left="283" w:hanging="198"/>
            </w:pPr>
            <w:r>
              <w:rPr>
                <w:noProof/>
              </w:rPr>
              <w:t>Redigere, in collaborazione con il responsabile della sicurezza, il documento di valutazione dei rischi, ricorrendo eventualmente al supporto di specialisti del settore</w:t>
            </w:r>
          </w:p>
          <w:p w:rsidR="00DC5E73" w:rsidRDefault="00DC5E73" w:rsidP="00DC5E73">
            <w:pPr>
              <w:pStyle w:val="QPR-ConoscenzeAbilit"/>
              <w:suppressAutoHyphens w:val="0"/>
              <w:ind w:left="283" w:hanging="198"/>
            </w:pPr>
            <w:r>
              <w:rPr>
                <w:noProof/>
              </w:rPr>
              <w:t>Scegliere le misure di sicurezza da adottare, interagendo con i responsabili aziendali della sicurezza e cogliendo i suggerimenti del personale interessato</w:t>
            </w:r>
          </w:p>
          <w:p w:rsidR="00DC5E73" w:rsidRDefault="00DC5E73" w:rsidP="00DC5E73">
            <w:pPr>
              <w:pStyle w:val="QPR-ConoscenzeAbilit"/>
              <w:suppressAutoHyphens w:val="0"/>
              <w:ind w:left="283" w:hanging="198"/>
            </w:pPr>
            <w:r>
              <w:rPr>
                <w:noProof/>
              </w:rPr>
              <w:t>Definire un programma di adeguamento e manutenzione di strutture, impianti e macchinari, nell'osservanza delle indicazioni legislative</w:t>
            </w:r>
          </w:p>
          <w:p w:rsidR="00DC5E73" w:rsidRDefault="00DC5E73" w:rsidP="00DC5E73">
            <w:pPr>
              <w:pStyle w:val="QPR-ConoscenzeAbilit"/>
              <w:suppressAutoHyphens w:val="0"/>
              <w:ind w:left="283" w:hanging="198"/>
            </w:pPr>
            <w:r>
              <w:rPr>
                <w:noProof/>
              </w:rPr>
              <w:t>Definire un programma formativo individuando le figure coinvolte, nel rispetto della normativa di riferimento</w:t>
            </w:r>
          </w:p>
          <w:p w:rsidR="00DC5E73" w:rsidRDefault="00DC5E73" w:rsidP="00DC5E73">
            <w:pPr>
              <w:pStyle w:val="QPR-ConoscenzeAbilit"/>
              <w:suppressAutoHyphens w:val="0"/>
              <w:ind w:left="283" w:hanging="198"/>
            </w:pPr>
            <w:r>
              <w:rPr>
                <w:noProof/>
              </w:rPr>
              <w:t>Individuare soluzioni migliorative per prevenire e ridurre il rischio</w:t>
            </w:r>
          </w:p>
          <w:p w:rsidR="00DC5E73" w:rsidRDefault="00DC5E73" w:rsidP="00DC5E73">
            <w:pPr>
              <w:pStyle w:val="QPR-ConoscenzeAbilit"/>
              <w:suppressAutoHyphens w:val="0"/>
              <w:ind w:left="283" w:hanging="198"/>
            </w:pPr>
            <w:r>
              <w:rPr>
                <w:noProof/>
              </w:rPr>
              <w:t>Identificare le figure professionali che intervengono della gestione della sicurezza, organigramma e responsabilità</w:t>
            </w:r>
          </w:p>
          <w:p w:rsidR="00DC5E73" w:rsidRDefault="00DC5E73" w:rsidP="00DC5E73">
            <w:pPr>
              <w:pStyle w:val="QPR-ConoscenzeAbilit"/>
              <w:suppressAutoHyphens w:val="0"/>
              <w:ind w:left="283" w:hanging="198"/>
            </w:pPr>
            <w:r>
              <w:rPr>
                <w:noProof/>
              </w:rPr>
              <w:t>Collaborare alla predisposizione, gestione e controllo del piano di emergenza aziendale</w:t>
            </w:r>
          </w:p>
          <w:p w:rsidR="00DC5E73" w:rsidRPr="006F0970" w:rsidRDefault="00DC5E73" w:rsidP="00636FD6">
            <w:pPr>
              <w:pStyle w:val="QPR-ChiusuraConAbi"/>
            </w:pPr>
          </w:p>
        </w:tc>
      </w:tr>
    </w:tbl>
    <w:p w:rsidR="00DC5E73" w:rsidRDefault="00DC5E73" w:rsidP="00DC5E73">
      <w:pPr>
        <w:pStyle w:val="DOC-Spaziatura"/>
      </w:pPr>
    </w:p>
    <w:p w:rsidR="00DC5E73" w:rsidRDefault="00DC5E7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5E7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DC5E73" w:rsidRPr="00174B50" w:rsidRDefault="00DC5E73" w:rsidP="00636FD6">
            <w:pPr>
              <w:pStyle w:val="QPR-Titolo"/>
            </w:pPr>
            <w:r w:rsidRPr="00725D29">
              <w:t>GESTIONE DELLA SICUREZZA NEI LUOGHI DI LAVORO</w:t>
            </w:r>
          </w:p>
        </w:tc>
      </w:tr>
      <w:tr w:rsidR="00DC5E7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DC5E73" w:rsidRPr="00F80D72" w:rsidRDefault="00DC5E7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5E73" w:rsidRPr="00F80D72" w:rsidRDefault="00DC5E73" w:rsidP="00636FD6">
            <w:pPr>
              <w:pStyle w:val="QPR-Codice"/>
            </w:pPr>
            <w:r w:rsidRPr="00725D29">
              <w:t>QPR-SIC-02</w:t>
            </w:r>
          </w:p>
        </w:tc>
        <w:tc>
          <w:tcPr>
            <w:tcW w:w="1625" w:type="dxa"/>
            <w:tcBorders>
              <w:left w:val="nil"/>
              <w:bottom w:val="single" w:sz="4" w:space="0" w:color="auto"/>
              <w:right w:val="nil"/>
            </w:tcBorders>
            <w:shd w:val="clear" w:color="auto" w:fill="CCECFF"/>
            <w:vAlign w:val="center"/>
          </w:tcPr>
          <w:p w:rsidR="00DC5E73" w:rsidRDefault="00DC5E7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5E73" w:rsidRDefault="00DC5E7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DC5E73" w:rsidRPr="00F80D72" w:rsidRDefault="00DC5E73" w:rsidP="00636FD6">
            <w:pPr>
              <w:pStyle w:val="QPR-Versione"/>
            </w:pPr>
            <w:r w:rsidRPr="00F80D72">
              <w:t xml:space="preserve">Versione </w:t>
            </w:r>
            <w:r w:rsidRPr="00725D29">
              <w:t>1</w:t>
            </w:r>
            <w:r w:rsidRPr="00F80D72">
              <w:t xml:space="preserve"> del</w:t>
            </w:r>
            <w:r>
              <w:t xml:space="preserve"> 10/06/2017</w:t>
            </w:r>
          </w:p>
        </w:tc>
      </w:tr>
      <w:tr w:rsidR="00DC5E7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5E73" w:rsidRPr="004503E8" w:rsidRDefault="00DC5E73" w:rsidP="00636FD6">
            <w:pPr>
              <w:pStyle w:val="QPR-Titoletti"/>
            </w:pPr>
            <w:r w:rsidRPr="004503E8">
              <w:t>Descrizione del qualificatore professionale regionale</w:t>
            </w:r>
          </w:p>
        </w:tc>
      </w:tr>
      <w:tr w:rsidR="00DC5E7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5E73" w:rsidRPr="006F0970" w:rsidRDefault="00DC5E73" w:rsidP="00636FD6">
            <w:pPr>
              <w:pStyle w:val="QPR-TitoloDescrizione"/>
            </w:pPr>
            <w:r w:rsidRPr="00725D29">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DC5E73" w:rsidRPr="006F0970" w:rsidTr="00636FD6">
        <w:trPr>
          <w:trHeight w:hRule="exact" w:val="340"/>
        </w:trPr>
        <w:tc>
          <w:tcPr>
            <w:tcW w:w="4874" w:type="dxa"/>
            <w:gridSpan w:val="3"/>
            <w:tcBorders>
              <w:bottom w:val="nil"/>
            </w:tcBorders>
            <w:shd w:val="clear" w:color="auto" w:fill="FFFFB9"/>
            <w:vAlign w:val="center"/>
          </w:tcPr>
          <w:p w:rsidR="00DC5E73" w:rsidRPr="006F0970" w:rsidRDefault="00DC5E73" w:rsidP="00636FD6">
            <w:pPr>
              <w:pStyle w:val="QPR-Titoletti"/>
            </w:pPr>
            <w:r w:rsidRPr="006F0970">
              <w:t>Conoscenze</w:t>
            </w:r>
          </w:p>
        </w:tc>
        <w:tc>
          <w:tcPr>
            <w:tcW w:w="4875" w:type="dxa"/>
            <w:gridSpan w:val="2"/>
            <w:tcBorders>
              <w:bottom w:val="nil"/>
            </w:tcBorders>
            <w:shd w:val="clear" w:color="auto" w:fill="FFFFB9"/>
            <w:vAlign w:val="center"/>
          </w:tcPr>
          <w:p w:rsidR="00DC5E73" w:rsidRPr="006F0970" w:rsidRDefault="00DC5E73" w:rsidP="00636FD6">
            <w:pPr>
              <w:pStyle w:val="QPR-Titoletti"/>
            </w:pPr>
            <w:r w:rsidRPr="006F0970">
              <w:t>Abilità</w:t>
            </w:r>
          </w:p>
        </w:tc>
      </w:tr>
      <w:tr w:rsidR="00DC5E7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5E73" w:rsidRPr="00F1307A" w:rsidRDefault="00DC5E73" w:rsidP="00DC5E73">
            <w:pPr>
              <w:pStyle w:val="QPR-ConoscenzeAbilit"/>
              <w:suppressAutoHyphens w:val="0"/>
              <w:ind w:left="283" w:hanging="198"/>
            </w:pPr>
            <w:r>
              <w:rPr>
                <w:noProof/>
              </w:rPr>
              <w:t>Normativa (comunitaria, nazionale e regionale) in materia di sicurezza e prevenzione sul lavoro</w:t>
            </w:r>
          </w:p>
          <w:p w:rsidR="00DC5E73" w:rsidRDefault="00DC5E73" w:rsidP="00DC5E73">
            <w:pPr>
              <w:pStyle w:val="QPR-ConoscenzeAbilit"/>
              <w:suppressAutoHyphens w:val="0"/>
              <w:ind w:left="283" w:hanging="198"/>
            </w:pPr>
            <w:r>
              <w:rPr>
                <w:noProof/>
              </w:rPr>
              <w:t>Normativa per la gestione delle emergenze e la corretta elaborazione dei piani di emergenza interni ed esterni</w:t>
            </w:r>
          </w:p>
          <w:p w:rsidR="00DC5E73" w:rsidRDefault="00DC5E73" w:rsidP="00DC5E73">
            <w:pPr>
              <w:pStyle w:val="QPR-ConoscenzeAbilit"/>
              <w:suppressAutoHyphens w:val="0"/>
              <w:ind w:left="283" w:hanging="198"/>
            </w:pPr>
            <w:r>
              <w:rPr>
                <w:noProof/>
              </w:rPr>
              <w:t>Tecniche di raccolta, elaborazione e confronto dei dati per la redazione di valutazioni statistiche</w:t>
            </w:r>
          </w:p>
          <w:p w:rsidR="00DC5E73" w:rsidRDefault="00DC5E73" w:rsidP="00DC5E73">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DC5E73" w:rsidRDefault="00DC5E73" w:rsidP="00DC5E73">
            <w:pPr>
              <w:pStyle w:val="QPR-ConoscenzeAbilit"/>
              <w:suppressAutoHyphens w:val="0"/>
              <w:ind w:left="283" w:hanging="198"/>
            </w:pPr>
            <w:r>
              <w:rPr>
                <w:noProof/>
              </w:rPr>
              <w:t>Tecniche di comunicazione e strumenti di gestione dei gruppi</w:t>
            </w:r>
          </w:p>
          <w:p w:rsidR="00DC5E73" w:rsidRDefault="00DC5E73" w:rsidP="00DC5E73">
            <w:pPr>
              <w:pStyle w:val="QPR-ConoscenzeAbilit"/>
              <w:suppressAutoHyphens w:val="0"/>
              <w:ind w:left="283" w:hanging="198"/>
            </w:pPr>
            <w:r>
              <w:rPr>
                <w:noProof/>
              </w:rPr>
              <w:t>Gestione dei conflitti</w:t>
            </w:r>
          </w:p>
          <w:p w:rsidR="00DC5E73" w:rsidRDefault="00DC5E73" w:rsidP="00DC5E73">
            <w:pPr>
              <w:pStyle w:val="QPR-ConoscenzeAbilit"/>
              <w:suppressAutoHyphens w:val="0"/>
              <w:ind w:left="283" w:hanging="198"/>
            </w:pPr>
            <w:r>
              <w:rPr>
                <w:noProof/>
              </w:rPr>
              <w:t>Protocolli sanitari</w:t>
            </w:r>
          </w:p>
          <w:p w:rsidR="00DC5E73" w:rsidRDefault="00DC5E73" w:rsidP="00DC5E73">
            <w:pPr>
              <w:pStyle w:val="QPR-ConoscenzeAbilit"/>
              <w:suppressAutoHyphens w:val="0"/>
              <w:ind w:left="283" w:hanging="198"/>
            </w:pPr>
            <w:r>
              <w:rPr>
                <w:noProof/>
              </w:rPr>
              <w:t>Accordi Stato Regione (lavoratori, attrezzature di lavoro, RSPP) per la formazione e l'aggiornamento</w:t>
            </w:r>
          </w:p>
          <w:p w:rsidR="00DC5E73" w:rsidRPr="00174B50" w:rsidRDefault="00DC5E7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5E73" w:rsidRDefault="00DC5E73" w:rsidP="00DC5E73">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DC5E73" w:rsidRDefault="00DC5E73" w:rsidP="00DC5E73">
            <w:pPr>
              <w:pStyle w:val="QPR-ConoscenzeAbilit"/>
              <w:suppressAutoHyphens w:val="0"/>
              <w:ind w:left="283" w:hanging="198"/>
            </w:pPr>
            <w:r>
              <w:rPr>
                <w:noProof/>
              </w:rPr>
              <w:t>Attivare le figure professionali che intervengono nella gestione della sicurezza secondo l’organigramma e responsabilità previste</w:t>
            </w:r>
          </w:p>
          <w:p w:rsidR="00DC5E73" w:rsidRDefault="00DC5E73" w:rsidP="00DC5E73">
            <w:pPr>
              <w:pStyle w:val="QPR-ConoscenzeAbilit"/>
              <w:suppressAutoHyphens w:val="0"/>
              <w:ind w:left="283" w:hanging="198"/>
            </w:pPr>
            <w:r>
              <w:rPr>
                <w:noProof/>
              </w:rPr>
              <w:t>Pianificare opportune attività formative sulle tematiche di sicurezza e salute sul lavoro, ai sensi della normativa vigente</w:t>
            </w:r>
          </w:p>
          <w:p w:rsidR="00DC5E73" w:rsidRDefault="00DC5E73" w:rsidP="00DC5E73">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DC5E73" w:rsidRDefault="00DC5E73" w:rsidP="00DC5E73">
            <w:pPr>
              <w:pStyle w:val="QPR-ConoscenzeAbilit"/>
              <w:suppressAutoHyphens w:val="0"/>
              <w:ind w:left="283" w:hanging="198"/>
            </w:pPr>
            <w:r>
              <w:rPr>
                <w:noProof/>
              </w:rPr>
              <w:t>Verificare l’adeguamento e la manutenzione di strutture, impianti, macchinari e presidi nell'osservanza delle indicazioni legislative</w:t>
            </w:r>
          </w:p>
          <w:p w:rsidR="00DC5E73" w:rsidRDefault="00DC5E73" w:rsidP="00DC5E73">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DC5E73" w:rsidRDefault="00DC5E73" w:rsidP="00DC5E73">
            <w:pPr>
              <w:pStyle w:val="QPR-ConoscenzeAbilit"/>
              <w:suppressAutoHyphens w:val="0"/>
              <w:ind w:left="283" w:hanging="198"/>
            </w:pPr>
            <w:r>
              <w:rPr>
                <w:noProof/>
              </w:rPr>
              <w:t>Attuare prove d’evacuazione per simulare la gestione delle emergenze</w:t>
            </w:r>
          </w:p>
          <w:p w:rsidR="00DC5E73" w:rsidRDefault="00DC5E73" w:rsidP="00DC5E73">
            <w:pPr>
              <w:pStyle w:val="QPR-ConoscenzeAbilit"/>
              <w:suppressAutoHyphens w:val="0"/>
              <w:ind w:left="283" w:hanging="198"/>
            </w:pPr>
            <w:r>
              <w:rPr>
                <w:noProof/>
              </w:rPr>
              <w:t>Attuare la sorveglianza sanitaria pianificando le visite secondo protocolli sanitari</w:t>
            </w:r>
          </w:p>
          <w:p w:rsidR="00DC5E73" w:rsidRDefault="00DC5E73" w:rsidP="00DC5E73">
            <w:pPr>
              <w:pStyle w:val="QPR-ConoscenzeAbilit"/>
              <w:suppressAutoHyphens w:val="0"/>
              <w:ind w:left="283" w:hanging="198"/>
            </w:pPr>
            <w:r>
              <w:rPr>
                <w:noProof/>
              </w:rPr>
              <w:t>Recepire eventuali prescrizioni nel rispetto della privacy</w:t>
            </w:r>
          </w:p>
          <w:p w:rsidR="00DC5E73" w:rsidRDefault="00DC5E73" w:rsidP="00DC5E73">
            <w:pPr>
              <w:pStyle w:val="QPR-ConoscenzeAbilit"/>
              <w:suppressAutoHyphens w:val="0"/>
              <w:ind w:left="283" w:hanging="198"/>
            </w:pPr>
            <w:r>
              <w:rPr>
                <w:noProof/>
              </w:rPr>
              <w:t>Collaborare alla revisione e implementazione del Sistema di Gestione della Salute e Sicurezza sul Lavoro</w:t>
            </w:r>
          </w:p>
          <w:p w:rsidR="00DC5E73" w:rsidRPr="006F0970" w:rsidRDefault="00DC5E73" w:rsidP="00636FD6">
            <w:pPr>
              <w:pStyle w:val="QPR-ChiusuraConAbi"/>
            </w:pPr>
          </w:p>
        </w:tc>
      </w:tr>
    </w:tbl>
    <w:p w:rsidR="00656B81" w:rsidRDefault="00656B81" w:rsidP="00656B81">
      <w:pPr>
        <w:pStyle w:val="DOC-Spaziatura"/>
      </w:pPr>
    </w:p>
    <w:p w:rsidR="005A5273" w:rsidRPr="00493351" w:rsidRDefault="005A5273" w:rsidP="005A5273">
      <w:pPr>
        <w:pStyle w:val="DOC-TestoBase"/>
        <w:sectPr w:rsidR="005A5273" w:rsidRPr="00493351" w:rsidSect="0045696F">
          <w:headerReference w:type="first" r:id="rId246"/>
          <w:pgSz w:w="11907" w:h="16840" w:code="9"/>
          <w:pgMar w:top="1134" w:right="1134" w:bottom="1134" w:left="1134" w:header="567" w:footer="567" w:gutter="0"/>
          <w:cols w:space="708"/>
          <w:docGrid w:linePitch="360"/>
        </w:sectPr>
      </w:pPr>
    </w:p>
    <w:p w:rsidR="005A5273" w:rsidRPr="00493351" w:rsidRDefault="005A5273" w:rsidP="005A5273">
      <w:pPr>
        <w:pStyle w:val="LG-Titoletto"/>
      </w:pPr>
      <w:r w:rsidRPr="00493351">
        <w:t>Descrizione degli standard professionali caratterizzanti il profilo regionale</w:t>
      </w:r>
    </w:p>
    <w:p w:rsidR="005A5273" w:rsidRPr="00493351" w:rsidRDefault="00656B81" w:rsidP="005A5273">
      <w:pPr>
        <w:pStyle w:val="LG-TitoloProfiloRichiamo"/>
      </w:pPr>
      <w:r w:rsidRPr="00656B81">
        <w:t>TECNICO DELLA SICUREZZA E SALUTE SUL LAVORO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DEFINIZIONE DEL PIANO PER LA SICUREZZA AZIENDALE</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DELLA SICUREZZA NEI LUOGHI DI LAVORO</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5A5273" w:rsidRPr="00493351" w:rsidRDefault="005A5273" w:rsidP="005A5273">
      <w:pPr>
        <w:pStyle w:val="LG-TestoBase"/>
      </w:pPr>
    </w:p>
    <w:p w:rsidR="005A5273" w:rsidRPr="00493351" w:rsidRDefault="005A5273" w:rsidP="005A52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5A5273" w:rsidRPr="00493351" w:rsidRDefault="005A5273" w:rsidP="005A5273">
      <w:pPr>
        <w:pStyle w:val="DOC-TestoBase"/>
      </w:pPr>
      <w:r w:rsidRPr="00493351">
        <w:br w:type="page"/>
      </w:r>
    </w:p>
    <w:p w:rsidR="005A5273" w:rsidRPr="00493351" w:rsidRDefault="00DC5E73" w:rsidP="00DC5E73">
      <w:pPr>
        <w:pStyle w:val="DOC-TestoBase"/>
        <w:jc w:val="center"/>
      </w:pPr>
      <w:r w:rsidRPr="00DC5E73">
        <w:rPr>
          <w:noProof/>
          <w:lang w:eastAsia="it-IT"/>
        </w:rPr>
        <w:drawing>
          <wp:inline distT="0" distB="0" distL="0" distR="0">
            <wp:extent cx="8640000" cy="62244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5A5273" w:rsidRPr="00493351" w:rsidRDefault="00DC5E73" w:rsidP="00DC5E73">
      <w:pPr>
        <w:pStyle w:val="DOC-TestoBase"/>
        <w:jc w:val="center"/>
        <w:sectPr w:rsidR="005A5273" w:rsidRPr="00493351" w:rsidSect="001522F9">
          <w:pgSz w:w="16840" w:h="11907" w:orient="landscape" w:code="9"/>
          <w:pgMar w:top="1134" w:right="1134" w:bottom="1134" w:left="1134" w:header="567" w:footer="567" w:gutter="0"/>
          <w:cols w:space="708"/>
          <w:docGrid w:linePitch="360"/>
        </w:sectPr>
      </w:pPr>
      <w:r w:rsidRPr="00DC5E73">
        <w:rPr>
          <w:noProof/>
          <w:lang w:eastAsia="it-IT"/>
        </w:rPr>
        <w:drawing>
          <wp:inline distT="0" distB="0" distL="0" distR="0">
            <wp:extent cx="8640000" cy="6224400"/>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656B81" w:rsidRPr="00493351" w:rsidRDefault="00656B81" w:rsidP="00656B81">
      <w:pPr>
        <w:pStyle w:val="LG-Sezione"/>
      </w:pPr>
      <w:r w:rsidRPr="00493351">
        <w:t>Profilo professionale</w:t>
      </w:r>
    </w:p>
    <w:p w:rsidR="00656B81" w:rsidRPr="00493351" w:rsidRDefault="00656B81" w:rsidP="00656B81">
      <w:pPr>
        <w:pStyle w:val="LG-CodiceProfilo"/>
      </w:pPr>
      <w:r w:rsidRPr="00493351">
        <w:t>PROF-AC-</w:t>
      </w:r>
      <w:r>
        <w:t>09</w:t>
      </w:r>
    </w:p>
    <w:p w:rsidR="00656B81" w:rsidRPr="00493351" w:rsidRDefault="00656B81" w:rsidP="00656B81">
      <w:pPr>
        <w:pStyle w:val="LG-TitoloProfilo"/>
      </w:pPr>
      <w:bookmarkStart w:id="92" w:name="_Toc41035965"/>
      <w:r>
        <w:t>Tecnico della gestione del sistema qualità aziendale</w:t>
      </w:r>
      <w:bookmarkEnd w:id="92"/>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AB4184" w:rsidTr="00AB4184">
        <w:trPr>
          <w:trHeight w:hRule="exact" w:val="34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LG-Titoletto"/>
            </w:pPr>
            <w:r>
              <w:t>REFERENZIAZIONI</w:t>
            </w:r>
          </w:p>
        </w:tc>
        <w:tc>
          <w:tcPr>
            <w:tcW w:w="6" w:type="dxa"/>
          </w:tcPr>
          <w:p w:rsidR="00AB4184" w:rsidRDefault="00AB4184">
            <w:pPr>
              <w:pStyle w:val="EMPTYCELLSTYLE"/>
            </w:pPr>
          </w:p>
        </w:tc>
      </w:tr>
      <w:tr w:rsidR="00AB4184" w:rsidTr="00AB4184">
        <w:trPr>
          <w:trHeight w:hRule="exact" w:val="1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DOC-TestoBase"/>
            </w:pPr>
            <w:r>
              <w:t>Professioni NUP/ISTAT correlate:</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3.1.5.3.0</w:t>
            </w:r>
          </w:p>
        </w:tc>
        <w:tc>
          <w:tcPr>
            <w:tcW w:w="7900" w:type="dxa"/>
            <w:gridSpan w:val="3"/>
            <w:tcMar>
              <w:top w:w="0" w:type="dxa"/>
              <w:left w:w="60" w:type="dxa"/>
              <w:bottom w:w="0" w:type="dxa"/>
              <w:right w:w="0" w:type="dxa"/>
            </w:tcMar>
            <w:hideMark/>
          </w:tcPr>
          <w:p w:rsidR="00AB4184" w:rsidRDefault="00AB4184">
            <w:pPr>
              <w:pStyle w:val="LG-ElencoConTabulazione"/>
            </w:pPr>
            <w:r>
              <w:t>Tecnici della produzione manifatturiera</w:t>
            </w:r>
          </w:p>
        </w:tc>
        <w:tc>
          <w:tcPr>
            <w:tcW w:w="6" w:type="dxa"/>
          </w:tcPr>
          <w:p w:rsidR="00AB4184" w:rsidRDefault="00AB4184">
            <w:pPr>
              <w:pStyle w:val="EMPTYCELLSTYLE"/>
            </w:pPr>
          </w:p>
        </w:tc>
      </w:tr>
      <w:tr w:rsidR="00AB4184" w:rsidTr="00AB4184">
        <w:trPr>
          <w:trHeight w:hRule="exact" w:val="1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DOC-TestoBase"/>
            </w:pPr>
            <w:r>
              <w:t xml:space="preserve">Attività economiche di riferimento (ATECO 2007/ISTAT): </w:t>
            </w:r>
          </w:p>
        </w:tc>
        <w:tc>
          <w:tcPr>
            <w:tcW w:w="6" w:type="dxa"/>
          </w:tcPr>
          <w:p w:rsidR="00AB4184" w:rsidRDefault="00AB4184">
            <w:pPr>
              <w:pStyle w:val="EMPTYCELLSTYLE"/>
            </w:pPr>
          </w:p>
        </w:tc>
      </w:tr>
      <w:tr w:rsidR="00AB4184" w:rsidTr="00AB4184">
        <w:trPr>
          <w:trHeight w:hRule="exact" w:val="4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70.22.09</w:t>
            </w:r>
          </w:p>
        </w:tc>
        <w:tc>
          <w:tcPr>
            <w:tcW w:w="7900" w:type="dxa"/>
            <w:gridSpan w:val="3"/>
            <w:tcMar>
              <w:top w:w="0" w:type="dxa"/>
              <w:left w:w="60" w:type="dxa"/>
              <w:bottom w:w="0" w:type="dxa"/>
              <w:right w:w="0" w:type="dxa"/>
            </w:tcMar>
            <w:hideMark/>
          </w:tcPr>
          <w:p w:rsidR="00AB4184" w:rsidRDefault="00AB4184">
            <w:pPr>
              <w:pStyle w:val="LG-ElencoConTabulazione"/>
            </w:pPr>
            <w:r>
              <w:t>Altre attività di consulenza imprenditoriale e altra consulenza amministrativo-gestionale e pianificazione aziendale</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71.20.10</w:t>
            </w:r>
          </w:p>
        </w:tc>
        <w:tc>
          <w:tcPr>
            <w:tcW w:w="7900" w:type="dxa"/>
            <w:gridSpan w:val="3"/>
            <w:tcMar>
              <w:top w:w="0" w:type="dxa"/>
              <w:left w:w="60" w:type="dxa"/>
              <w:bottom w:w="0" w:type="dxa"/>
              <w:right w:w="0" w:type="dxa"/>
            </w:tcMar>
            <w:hideMark/>
          </w:tcPr>
          <w:p w:rsidR="00AB4184" w:rsidRDefault="00AB4184">
            <w:pPr>
              <w:pStyle w:val="LG-ElencoConTabulazione"/>
            </w:pPr>
            <w:r>
              <w:t>Collaudi e analisi tecniche di prodotti</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71.20.21</w:t>
            </w:r>
          </w:p>
        </w:tc>
        <w:tc>
          <w:tcPr>
            <w:tcW w:w="7900" w:type="dxa"/>
            <w:gridSpan w:val="3"/>
            <w:tcMar>
              <w:top w:w="0" w:type="dxa"/>
              <w:left w:w="60" w:type="dxa"/>
              <w:bottom w:w="0" w:type="dxa"/>
              <w:right w:w="0" w:type="dxa"/>
            </w:tcMar>
            <w:hideMark/>
          </w:tcPr>
          <w:p w:rsidR="00AB4184" w:rsidRDefault="00AB4184">
            <w:pPr>
              <w:pStyle w:val="LG-ElencoConTabulazione"/>
            </w:pPr>
            <w:r>
              <w:t>Controllo di qualità e certificazione di prodotti, processi e sistemi</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71.20.22</w:t>
            </w:r>
          </w:p>
        </w:tc>
        <w:tc>
          <w:tcPr>
            <w:tcW w:w="7900" w:type="dxa"/>
            <w:gridSpan w:val="3"/>
            <w:tcMar>
              <w:top w:w="0" w:type="dxa"/>
              <w:left w:w="60" w:type="dxa"/>
              <w:bottom w:w="0" w:type="dxa"/>
              <w:right w:w="0" w:type="dxa"/>
            </w:tcMar>
            <w:hideMark/>
          </w:tcPr>
          <w:p w:rsidR="00AB4184" w:rsidRDefault="00AB4184">
            <w:pPr>
              <w:pStyle w:val="LG-ElencoConTabulazione"/>
            </w:pPr>
            <w:r>
              <w:t>Attività per la tutela di beni di produzione controllata</w:t>
            </w:r>
          </w:p>
        </w:tc>
        <w:tc>
          <w:tcPr>
            <w:tcW w:w="6" w:type="dxa"/>
          </w:tcPr>
          <w:p w:rsidR="00AB4184" w:rsidRDefault="00AB4184">
            <w:pPr>
              <w:pStyle w:val="EMPTYCELLSTYLE"/>
            </w:pPr>
          </w:p>
        </w:tc>
      </w:tr>
      <w:tr w:rsidR="00AB4184" w:rsidTr="00AB4184">
        <w:trPr>
          <w:trHeight w:hRule="exact" w:val="32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34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LG-Titoletto"/>
            </w:pPr>
            <w:r>
              <w:t>DESCRIZIONE SINTETICA DEL PROFILO</w:t>
            </w:r>
          </w:p>
        </w:tc>
        <w:tc>
          <w:tcPr>
            <w:tcW w:w="6" w:type="dxa"/>
          </w:tcPr>
          <w:p w:rsidR="00AB4184" w:rsidRDefault="00AB4184">
            <w:pPr>
              <w:pStyle w:val="EMPTYCELLSTYLE"/>
            </w:pPr>
          </w:p>
        </w:tc>
      </w:tr>
      <w:tr w:rsidR="00AB4184" w:rsidTr="00AB4184">
        <w:trPr>
          <w:trHeight w:hRule="exact" w:val="14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val="1703"/>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LG-TestoBase"/>
            </w:pPr>
            <w:r>
              <w:t>Il TECNICO DELLA GESTIONE DEL SISTEMA QUALITÀ AZIENDALE cura le politiche della qualità aziendale a partire dall’individuazione delle aree di rischio e delle opportunità presenti nel contesto organizzativo e ambientale, individuando obiettivi, indicatori, strumenti e modalità di controllo in un’ottica di miglioramento continuo. Definisce un piano di controllo delle procedure attraverso la realizzazione di controlli periodici (Audit), la rilevazione di non conformità e reclami, l’individuazione e la risoluzione delle anomalie riscontrate. Collabora e si rapporta con gli enti di certificazione.</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34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r>
              <w:rPr>
                <w:color w:val="7030A0"/>
                <w:sz w:val="24"/>
              </w:rPr>
              <w:t>REQUISITI FORMALI DI ACCESSO</w:t>
            </w:r>
          </w:p>
        </w:tc>
        <w:tc>
          <w:tcPr>
            <w:tcW w:w="6" w:type="dxa"/>
          </w:tcPr>
          <w:p w:rsidR="00AB4184" w:rsidRDefault="00AB4184">
            <w:pPr>
              <w:pStyle w:val="EMPTYCELLSTYLE"/>
            </w:pPr>
          </w:p>
        </w:tc>
      </w:tr>
      <w:tr w:rsidR="00AB4184" w:rsidTr="00AB4184">
        <w:trPr>
          <w:trHeight w:hRule="exact" w:val="1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val="1996"/>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rsidP="00AB4184">
            <w:pPr>
              <w:pStyle w:val="LG-TestoBase"/>
            </w:pPr>
            <w:r>
              <w:t>Qualificazioni professionali di livello EQF 4 correlate:</w:t>
            </w:r>
            <w:r>
              <w:br/>
              <w:t>• Tecnico dell’amministrazione economico-finanziaria</w:t>
            </w:r>
            <w:r>
              <w:br/>
              <w:t>Oppure, diplomi di scuola secondaria di secondo grado. Sono considerati diplomi preferenziali:</w:t>
            </w:r>
            <w:r>
              <w:br/>
              <w:t>• Titolo di Liceo – settore scientifico – opzione generale</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34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r>
              <w:rPr>
                <w:color w:val="7030A0"/>
                <w:sz w:val="24"/>
              </w:rPr>
              <w:t xml:space="preserve">COMPETENZE PROFESSIONALI CARATTERIZZANTI IL PROFILO REGIONALE </w:t>
            </w:r>
          </w:p>
        </w:tc>
        <w:tc>
          <w:tcPr>
            <w:tcW w:w="6" w:type="dxa"/>
          </w:tcPr>
          <w:p w:rsidR="00AB4184" w:rsidRDefault="00AB4184">
            <w:pPr>
              <w:pStyle w:val="EMPTYCELLSTYLE"/>
            </w:pPr>
          </w:p>
        </w:tc>
      </w:tr>
      <w:tr w:rsidR="00AB4184" w:rsidTr="00AB4184">
        <w:trPr>
          <w:trHeight w:hRule="exact" w:val="1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AB4184" w:rsidRDefault="00AB4184">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AB4184" w:rsidRDefault="00AB4184">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AB4184" w:rsidRDefault="00AB4184">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AB4184" w:rsidRDefault="00AB4184">
            <w:pPr>
              <w:pStyle w:val="DOC-TabellaIntestazioni"/>
            </w:pPr>
            <w:r>
              <w:t>Sviluppato in modo:</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1380" w:type="dxa"/>
            <w:gridSpan w:val="2"/>
            <w:tcMar>
              <w:top w:w="0" w:type="dxa"/>
              <w:left w:w="100" w:type="dxa"/>
              <w:bottom w:w="0" w:type="dxa"/>
              <w:right w:w="0" w:type="dxa"/>
            </w:tcMar>
            <w:hideMark/>
          </w:tcPr>
          <w:p w:rsidR="00AB4184" w:rsidRDefault="00AB4184">
            <w:pPr>
              <w:pStyle w:val="DOC-TabellaGrassetto"/>
            </w:pPr>
            <w:r>
              <w:t>QPR-SGQ-01</w:t>
            </w:r>
          </w:p>
        </w:tc>
        <w:tc>
          <w:tcPr>
            <w:tcW w:w="5960" w:type="dxa"/>
            <w:gridSpan w:val="2"/>
            <w:tcMar>
              <w:top w:w="0" w:type="dxa"/>
              <w:left w:w="100" w:type="dxa"/>
              <w:bottom w:w="0" w:type="dxa"/>
              <w:right w:w="0" w:type="dxa"/>
            </w:tcMar>
            <w:hideMark/>
          </w:tcPr>
          <w:p w:rsidR="00AB4184" w:rsidRDefault="00AB4184">
            <w:pPr>
              <w:pStyle w:val="DOC-TabellaTesto"/>
            </w:pPr>
            <w:r>
              <w:t>DEFINIZIONE DEL SISTEMA QUALITÀ</w:t>
            </w:r>
          </w:p>
        </w:tc>
        <w:tc>
          <w:tcPr>
            <w:tcW w:w="980" w:type="dxa"/>
            <w:tcMar>
              <w:top w:w="0" w:type="dxa"/>
              <w:left w:w="60" w:type="dxa"/>
              <w:bottom w:w="0" w:type="dxa"/>
              <w:right w:w="0" w:type="dxa"/>
            </w:tcMar>
            <w:hideMark/>
          </w:tcPr>
          <w:p w:rsidR="00AB4184" w:rsidRDefault="00AB4184">
            <w:pPr>
              <w:pStyle w:val="DOC-TabellaTestoCx"/>
            </w:pPr>
            <w:r>
              <w:t>4</w:t>
            </w:r>
          </w:p>
        </w:tc>
        <w:tc>
          <w:tcPr>
            <w:tcW w:w="1380" w:type="dxa"/>
            <w:tcMar>
              <w:top w:w="0" w:type="dxa"/>
              <w:left w:w="60" w:type="dxa"/>
              <w:bottom w:w="0" w:type="dxa"/>
              <w:right w:w="0" w:type="dxa"/>
            </w:tcMar>
            <w:hideMark/>
          </w:tcPr>
          <w:p w:rsidR="00AB4184" w:rsidRDefault="00AB4184">
            <w:pPr>
              <w:pStyle w:val="DOC-TabellaTestoCx"/>
            </w:pPr>
            <w:r>
              <w:t>Completo</w:t>
            </w:r>
          </w:p>
        </w:tc>
        <w:tc>
          <w:tcPr>
            <w:tcW w:w="6" w:type="dxa"/>
          </w:tcPr>
          <w:p w:rsidR="00AB4184" w:rsidRDefault="00AB4184">
            <w:pPr>
              <w:pStyle w:val="EMPTYCELLSTYLE"/>
            </w:pPr>
          </w:p>
        </w:tc>
      </w:tr>
      <w:tr w:rsidR="00AB4184" w:rsidTr="00AB4A2E">
        <w:trPr>
          <w:trHeight w:hRule="exact" w:val="280"/>
        </w:trPr>
        <w:tc>
          <w:tcPr>
            <w:tcW w:w="6" w:type="dxa"/>
          </w:tcPr>
          <w:p w:rsidR="00AB4184" w:rsidRDefault="00AB4184">
            <w:pPr>
              <w:pStyle w:val="EMPTYCELLSTYLE"/>
            </w:pPr>
          </w:p>
        </w:tc>
        <w:tc>
          <w:tcPr>
            <w:tcW w:w="1380" w:type="dxa"/>
            <w:gridSpan w:val="2"/>
            <w:tcMar>
              <w:top w:w="0" w:type="dxa"/>
              <w:left w:w="100" w:type="dxa"/>
              <w:bottom w:w="0" w:type="dxa"/>
              <w:right w:w="0" w:type="dxa"/>
            </w:tcMar>
            <w:hideMark/>
          </w:tcPr>
          <w:p w:rsidR="00AB4184" w:rsidRDefault="00AB4184">
            <w:pPr>
              <w:pStyle w:val="DOC-TabellaGrassetto"/>
            </w:pPr>
            <w:r>
              <w:t>QPR-SGQ-02</w:t>
            </w:r>
          </w:p>
        </w:tc>
        <w:tc>
          <w:tcPr>
            <w:tcW w:w="5960" w:type="dxa"/>
            <w:gridSpan w:val="2"/>
            <w:tcMar>
              <w:top w:w="0" w:type="dxa"/>
              <w:left w:w="100" w:type="dxa"/>
              <w:bottom w:w="0" w:type="dxa"/>
              <w:right w:w="0" w:type="dxa"/>
            </w:tcMar>
            <w:hideMark/>
          </w:tcPr>
          <w:p w:rsidR="00AB4184" w:rsidRDefault="00AB4184">
            <w:pPr>
              <w:pStyle w:val="DOC-TabellaTesto"/>
            </w:pPr>
            <w:r>
              <w:t>CONTROLLO DELLA CONFORMITÀ AL SISTEMA DI GESTIONE QUALITÀ</w:t>
            </w:r>
          </w:p>
        </w:tc>
        <w:tc>
          <w:tcPr>
            <w:tcW w:w="980" w:type="dxa"/>
            <w:tcMar>
              <w:top w:w="0" w:type="dxa"/>
              <w:left w:w="60" w:type="dxa"/>
              <w:bottom w:w="0" w:type="dxa"/>
              <w:right w:w="0" w:type="dxa"/>
            </w:tcMar>
            <w:hideMark/>
          </w:tcPr>
          <w:p w:rsidR="00AB4184" w:rsidRDefault="00AB4184">
            <w:pPr>
              <w:pStyle w:val="DOC-TabellaTestoCx"/>
            </w:pPr>
            <w:r>
              <w:t>4</w:t>
            </w:r>
          </w:p>
        </w:tc>
        <w:tc>
          <w:tcPr>
            <w:tcW w:w="1380" w:type="dxa"/>
            <w:tcMar>
              <w:top w:w="0" w:type="dxa"/>
              <w:left w:w="60" w:type="dxa"/>
              <w:bottom w:w="0" w:type="dxa"/>
              <w:right w:w="0" w:type="dxa"/>
            </w:tcMar>
            <w:hideMark/>
          </w:tcPr>
          <w:p w:rsidR="00AB4184" w:rsidRDefault="00AB4184">
            <w:pPr>
              <w:pStyle w:val="DOC-TabellaTestoCx"/>
            </w:pPr>
            <w:r>
              <w:t>Completo</w:t>
            </w:r>
          </w:p>
        </w:tc>
        <w:tc>
          <w:tcPr>
            <w:tcW w:w="6" w:type="dxa"/>
          </w:tcPr>
          <w:p w:rsidR="00AB4184" w:rsidRDefault="00AB4184">
            <w:pPr>
              <w:pStyle w:val="EMPTYCELLSTYLE"/>
            </w:pPr>
          </w:p>
        </w:tc>
      </w:tr>
      <w:tr w:rsidR="00AB4184" w:rsidTr="00AB4A2E">
        <w:trPr>
          <w:trHeight w:hRule="exact" w:val="280"/>
        </w:trPr>
        <w:tc>
          <w:tcPr>
            <w:tcW w:w="6" w:type="dxa"/>
            <w:tcBorders>
              <w:bottom w:val="single" w:sz="4" w:space="0" w:color="000000"/>
            </w:tcBorders>
          </w:tcPr>
          <w:p w:rsidR="00AB4184" w:rsidRDefault="00AB4184">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AB4184" w:rsidRDefault="00AB4184">
            <w:pPr>
              <w:pStyle w:val="DOC-TabellaGrassetto"/>
            </w:pPr>
            <w:r>
              <w:t>QPR-SGQ-03</w:t>
            </w:r>
          </w:p>
        </w:tc>
        <w:tc>
          <w:tcPr>
            <w:tcW w:w="5960" w:type="dxa"/>
            <w:gridSpan w:val="2"/>
            <w:tcBorders>
              <w:bottom w:val="single" w:sz="4" w:space="0" w:color="000000"/>
            </w:tcBorders>
            <w:tcMar>
              <w:top w:w="0" w:type="dxa"/>
              <w:left w:w="100" w:type="dxa"/>
              <w:bottom w:w="0" w:type="dxa"/>
              <w:right w:w="0" w:type="dxa"/>
            </w:tcMar>
            <w:hideMark/>
          </w:tcPr>
          <w:p w:rsidR="00AB4184" w:rsidRDefault="00AB4184">
            <w:pPr>
              <w:pStyle w:val="DOC-TabellaTesto"/>
            </w:pPr>
            <w:r>
              <w:t>CERTIFICAZIONE DI UN PRODOTTO/SERVIZIO</w:t>
            </w:r>
          </w:p>
        </w:tc>
        <w:tc>
          <w:tcPr>
            <w:tcW w:w="980" w:type="dxa"/>
            <w:tcBorders>
              <w:bottom w:val="single" w:sz="4" w:space="0" w:color="000000"/>
            </w:tcBorders>
            <w:tcMar>
              <w:top w:w="0" w:type="dxa"/>
              <w:left w:w="60" w:type="dxa"/>
              <w:bottom w:w="0" w:type="dxa"/>
              <w:right w:w="0" w:type="dxa"/>
            </w:tcMar>
            <w:hideMark/>
          </w:tcPr>
          <w:p w:rsidR="00AB4184" w:rsidRDefault="00AB4184">
            <w:pPr>
              <w:pStyle w:val="DOC-TabellaTestoCx"/>
            </w:pPr>
            <w:r>
              <w:t>4</w:t>
            </w:r>
          </w:p>
        </w:tc>
        <w:tc>
          <w:tcPr>
            <w:tcW w:w="1380" w:type="dxa"/>
            <w:tcBorders>
              <w:bottom w:val="single" w:sz="4" w:space="0" w:color="000000"/>
            </w:tcBorders>
            <w:tcMar>
              <w:top w:w="0" w:type="dxa"/>
              <w:left w:w="60" w:type="dxa"/>
              <w:bottom w:w="0" w:type="dxa"/>
              <w:right w:w="0" w:type="dxa"/>
            </w:tcMar>
            <w:hideMark/>
          </w:tcPr>
          <w:p w:rsidR="00AB4184" w:rsidRDefault="00AB4184">
            <w:pPr>
              <w:pStyle w:val="DOC-TabellaTestoCx"/>
            </w:pPr>
            <w:r>
              <w:t>Completo</w:t>
            </w:r>
          </w:p>
        </w:tc>
        <w:tc>
          <w:tcPr>
            <w:tcW w:w="6" w:type="dxa"/>
            <w:tcBorders>
              <w:bottom w:val="single" w:sz="4" w:space="0" w:color="000000"/>
            </w:tcBorders>
          </w:tcPr>
          <w:p w:rsidR="00AB4184" w:rsidRDefault="00AB4184">
            <w:pPr>
              <w:pStyle w:val="EMPTYCELLSTYLE"/>
            </w:pPr>
          </w:p>
        </w:tc>
      </w:tr>
    </w:tbl>
    <w:p w:rsidR="00C961A8" w:rsidRDefault="00C961A8" w:rsidP="00C961A8"/>
    <w:p w:rsidR="00656B81" w:rsidRPr="00493351" w:rsidRDefault="00656B81" w:rsidP="00656B81">
      <w:pPr>
        <w:pStyle w:val="DOC-TestoBase"/>
      </w:pPr>
      <w:r w:rsidRPr="00493351">
        <w:br w:type="page"/>
      </w:r>
    </w:p>
    <w:p w:rsidR="00656B81" w:rsidRPr="00493351" w:rsidRDefault="00656B81" w:rsidP="00656B81">
      <w:pPr>
        <w:pStyle w:val="LG-Titoletto"/>
      </w:pPr>
      <w:r w:rsidRPr="00493351">
        <w:t>Descrizione delle competenze caratterizzanti il profilo PROFESSIONALE regionale</w:t>
      </w:r>
    </w:p>
    <w:p w:rsidR="00656B81" w:rsidRDefault="00656B81" w:rsidP="00656B81">
      <w:pPr>
        <w:pStyle w:val="DOC-Spaziatura"/>
      </w:pPr>
    </w:p>
    <w:p w:rsidR="00AB4184" w:rsidRDefault="00AB4184" w:rsidP="00AB418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4184"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AB4184" w:rsidRPr="00174B50" w:rsidRDefault="00AB4184" w:rsidP="003644DD">
            <w:pPr>
              <w:pStyle w:val="QPR-Titolo"/>
            </w:pPr>
            <w:r w:rsidRPr="00A3268A">
              <w:t>DEFINIZIONE DEL SISTEMA QUALITÀ</w:t>
            </w:r>
          </w:p>
        </w:tc>
      </w:tr>
      <w:tr w:rsidR="00AB4184"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AB4184" w:rsidRPr="00F80D72" w:rsidRDefault="00AB4184"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4184" w:rsidRPr="00F80D72" w:rsidRDefault="00AB4184" w:rsidP="003644DD">
            <w:pPr>
              <w:pStyle w:val="QPR-Codice"/>
            </w:pPr>
            <w:r w:rsidRPr="00A3268A">
              <w:t>QPR-SGQ-01</w:t>
            </w:r>
          </w:p>
        </w:tc>
        <w:tc>
          <w:tcPr>
            <w:tcW w:w="1625" w:type="dxa"/>
            <w:tcBorders>
              <w:left w:val="nil"/>
              <w:bottom w:val="single" w:sz="4" w:space="0" w:color="auto"/>
              <w:right w:val="nil"/>
            </w:tcBorders>
            <w:shd w:val="clear" w:color="auto" w:fill="CCECFF"/>
            <w:vAlign w:val="center"/>
          </w:tcPr>
          <w:p w:rsidR="00AB4184" w:rsidRDefault="00AB4184"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4184" w:rsidRDefault="00AB4184"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AB4184" w:rsidRPr="00F80D72" w:rsidRDefault="00AB4184" w:rsidP="003644DD">
            <w:pPr>
              <w:pStyle w:val="QPR-Versione"/>
            </w:pPr>
            <w:r w:rsidRPr="00F80D72">
              <w:t xml:space="preserve">Versione </w:t>
            </w:r>
            <w:r w:rsidRPr="00A3268A">
              <w:t>2</w:t>
            </w:r>
            <w:r w:rsidRPr="00F80D72">
              <w:t xml:space="preserve"> del</w:t>
            </w:r>
            <w:r>
              <w:t xml:space="preserve"> 23/12/2019</w:t>
            </w:r>
          </w:p>
        </w:tc>
      </w:tr>
      <w:tr w:rsidR="00AB4184"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4184" w:rsidRPr="004503E8" w:rsidRDefault="00AB4184" w:rsidP="003644DD">
            <w:pPr>
              <w:pStyle w:val="QPR-Titoletti"/>
            </w:pPr>
            <w:r w:rsidRPr="004503E8">
              <w:t>Descrizione del qualificatore professionale regionale</w:t>
            </w:r>
          </w:p>
        </w:tc>
      </w:tr>
      <w:tr w:rsidR="00AB4184"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4184" w:rsidRPr="006F0970" w:rsidRDefault="00AB4184" w:rsidP="003644DD">
            <w:pPr>
              <w:pStyle w:val="QPR-TitoloDescrizione"/>
            </w:pPr>
            <w:r w:rsidRPr="00A3268A">
              <w:rPr>
                <w:noProof/>
                <w:snapToGrid w:val="0"/>
              </w:rPr>
              <w:t>Collaborare alla pianificazione di un sistema di gestione aziendale che individui obiettivi, indicatori, strumenti e modalità di controllo in un’ottica di miglioramento continuo, analizzando i processi organizzativi, le aree di rischio e opportunità.</w:t>
            </w:r>
          </w:p>
        </w:tc>
      </w:tr>
      <w:tr w:rsidR="00AB4184" w:rsidRPr="006F0970" w:rsidTr="003644DD">
        <w:trPr>
          <w:trHeight w:hRule="exact" w:val="340"/>
        </w:trPr>
        <w:tc>
          <w:tcPr>
            <w:tcW w:w="4874" w:type="dxa"/>
            <w:gridSpan w:val="3"/>
            <w:tcBorders>
              <w:bottom w:val="nil"/>
            </w:tcBorders>
            <w:shd w:val="clear" w:color="auto" w:fill="FFFFB9"/>
            <w:vAlign w:val="center"/>
          </w:tcPr>
          <w:p w:rsidR="00AB4184" w:rsidRPr="006F0970" w:rsidRDefault="00AB4184" w:rsidP="003644DD">
            <w:pPr>
              <w:pStyle w:val="QPR-Titoletti"/>
            </w:pPr>
            <w:r w:rsidRPr="006F0970">
              <w:t>Conoscenze</w:t>
            </w:r>
          </w:p>
        </w:tc>
        <w:tc>
          <w:tcPr>
            <w:tcW w:w="4875" w:type="dxa"/>
            <w:gridSpan w:val="2"/>
            <w:tcBorders>
              <w:bottom w:val="nil"/>
            </w:tcBorders>
            <w:shd w:val="clear" w:color="auto" w:fill="FFFFB9"/>
            <w:vAlign w:val="center"/>
          </w:tcPr>
          <w:p w:rsidR="00AB4184" w:rsidRPr="006F0970" w:rsidRDefault="00AB4184" w:rsidP="003644DD">
            <w:pPr>
              <w:pStyle w:val="QPR-Titoletti"/>
            </w:pPr>
            <w:r w:rsidRPr="006F0970">
              <w:t>Abilità</w:t>
            </w:r>
          </w:p>
        </w:tc>
      </w:tr>
      <w:tr w:rsidR="00AB4184"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4184" w:rsidRPr="00F1307A" w:rsidRDefault="00AB4184" w:rsidP="00AB4184">
            <w:pPr>
              <w:pStyle w:val="QPR-ConoscenzeAbilit"/>
              <w:suppressAutoHyphens w:val="0"/>
              <w:ind w:left="283" w:hanging="198"/>
            </w:pPr>
            <w:r>
              <w:rPr>
                <w:noProof/>
              </w:rPr>
              <w:t>Organizzazione aziendale</w:t>
            </w:r>
          </w:p>
          <w:p w:rsidR="00AB4184" w:rsidRDefault="00AB4184" w:rsidP="00AB4184">
            <w:pPr>
              <w:pStyle w:val="QPR-ConoscenzeAbilit"/>
              <w:suppressAutoHyphens w:val="0"/>
              <w:ind w:left="283" w:hanging="198"/>
            </w:pPr>
            <w:r>
              <w:rPr>
                <w:noProof/>
              </w:rPr>
              <w:t>Processi produttivi</w:t>
            </w:r>
          </w:p>
          <w:p w:rsidR="00AB4184" w:rsidRDefault="00AB4184" w:rsidP="00AB4184">
            <w:pPr>
              <w:pStyle w:val="QPR-ConoscenzeAbilit"/>
              <w:suppressAutoHyphens w:val="0"/>
              <w:ind w:left="283" w:hanging="198"/>
            </w:pPr>
            <w:r>
              <w:rPr>
                <w:noProof/>
              </w:rPr>
              <w:t>Organi e funzioni aziendali</w:t>
            </w:r>
          </w:p>
          <w:p w:rsidR="00AB4184" w:rsidRDefault="00AB4184" w:rsidP="00AB4184">
            <w:pPr>
              <w:pStyle w:val="QPR-ConoscenzeAbilit"/>
              <w:suppressAutoHyphens w:val="0"/>
              <w:ind w:left="283" w:hanging="198"/>
            </w:pPr>
            <w:r>
              <w:rPr>
                <w:noProof/>
              </w:rPr>
              <w:t>Modalità di descrizione e rappresentazione grafica</w:t>
            </w:r>
          </w:p>
          <w:p w:rsidR="00AB4184" w:rsidRDefault="00AB4184" w:rsidP="00AB4184">
            <w:pPr>
              <w:pStyle w:val="QPR-ConoscenzeAbilit"/>
              <w:suppressAutoHyphens w:val="0"/>
              <w:ind w:left="283" w:hanging="198"/>
            </w:pPr>
            <w:r>
              <w:rPr>
                <w:noProof/>
              </w:rPr>
              <w:t>Tipologie organizzative</w:t>
            </w:r>
          </w:p>
          <w:p w:rsidR="00AB4184" w:rsidRDefault="00AB4184" w:rsidP="00AB4184">
            <w:pPr>
              <w:pStyle w:val="QPR-ConoscenzeAbilit"/>
              <w:suppressAutoHyphens w:val="0"/>
              <w:ind w:left="283" w:hanging="198"/>
            </w:pPr>
            <w:r>
              <w:rPr>
                <w:noProof/>
              </w:rPr>
              <w:t>Tecniche di raccolta dati</w:t>
            </w:r>
          </w:p>
          <w:p w:rsidR="00AB4184" w:rsidRDefault="00AB4184" w:rsidP="00AB4184">
            <w:pPr>
              <w:pStyle w:val="QPR-ConoscenzeAbilit"/>
              <w:suppressAutoHyphens w:val="0"/>
              <w:ind w:left="283" w:hanging="198"/>
            </w:pPr>
            <w:r>
              <w:rPr>
                <w:noProof/>
              </w:rPr>
              <w:t>Classificazione e valutazione dei rischi aziendali</w:t>
            </w:r>
          </w:p>
          <w:p w:rsidR="00AB4184" w:rsidRDefault="00AB4184" w:rsidP="00AB4184">
            <w:pPr>
              <w:pStyle w:val="QPR-ConoscenzeAbilit"/>
              <w:suppressAutoHyphens w:val="0"/>
              <w:ind w:left="283" w:hanging="198"/>
            </w:pPr>
            <w:r>
              <w:rPr>
                <w:noProof/>
              </w:rPr>
              <w:t>Caratteristiche dei sistemi di gestione integrati</w:t>
            </w:r>
          </w:p>
          <w:p w:rsidR="00AB4184" w:rsidRDefault="00AB4184" w:rsidP="00AB4184">
            <w:pPr>
              <w:pStyle w:val="QPR-ConoscenzeAbilit"/>
              <w:suppressAutoHyphens w:val="0"/>
              <w:ind w:left="283" w:hanging="198"/>
            </w:pPr>
            <w:r>
              <w:rPr>
                <w:noProof/>
              </w:rPr>
              <w:t>UNI EN ISO 9000: i sistemi di gestione per la qualità, fondamenti e vocabolario</w:t>
            </w:r>
          </w:p>
          <w:p w:rsidR="00AB4184" w:rsidRDefault="00AB4184" w:rsidP="00AB4184">
            <w:pPr>
              <w:pStyle w:val="QPR-ConoscenzeAbilit"/>
              <w:suppressAutoHyphens w:val="0"/>
              <w:ind w:left="283" w:hanging="198"/>
            </w:pPr>
            <w:r>
              <w:rPr>
                <w:noProof/>
              </w:rPr>
              <w:t>UNI EN ISO 9004: gestire un’organizzazione per un successo duratur</w:t>
            </w:r>
          </w:p>
          <w:p w:rsidR="00AB4184" w:rsidRDefault="00AB4184" w:rsidP="00AB4184">
            <w:pPr>
              <w:pStyle w:val="QPR-ConoscenzeAbilit"/>
              <w:suppressAutoHyphens w:val="0"/>
              <w:ind w:left="283" w:hanging="198"/>
            </w:pPr>
            <w:r>
              <w:rPr>
                <w:noProof/>
              </w:rPr>
              <w:t>UNI EN ISO 19011: linee guida per gli Audit</w:t>
            </w:r>
          </w:p>
          <w:p w:rsidR="00AB4184" w:rsidRDefault="00AB4184" w:rsidP="00AB4184">
            <w:pPr>
              <w:pStyle w:val="QPR-ConoscenzeAbilit"/>
              <w:suppressAutoHyphens w:val="0"/>
              <w:ind w:left="283" w:hanging="198"/>
            </w:pPr>
            <w:r>
              <w:rPr>
                <w:noProof/>
              </w:rPr>
              <w:t>Strumenti e tecniche di misurazione</w:t>
            </w:r>
          </w:p>
          <w:p w:rsidR="00AB4184" w:rsidRDefault="00AB4184" w:rsidP="00AB4184">
            <w:pPr>
              <w:pStyle w:val="QPR-ConoscenzeAbilit"/>
              <w:suppressAutoHyphens w:val="0"/>
              <w:ind w:left="283" w:hanging="198"/>
            </w:pPr>
            <w:r>
              <w:rPr>
                <w:noProof/>
              </w:rPr>
              <w:t>Classificazione degli indicatori</w:t>
            </w:r>
          </w:p>
          <w:p w:rsidR="00AB4184" w:rsidRDefault="00AB4184" w:rsidP="00AB4184">
            <w:pPr>
              <w:pStyle w:val="QPR-ConoscenzeAbilit"/>
              <w:suppressAutoHyphens w:val="0"/>
              <w:ind w:left="283" w:hanging="198"/>
            </w:pPr>
            <w:r>
              <w:rPr>
                <w:noProof/>
              </w:rPr>
              <w:t>Pianificazione delle attività</w:t>
            </w:r>
          </w:p>
          <w:p w:rsidR="00AB4184" w:rsidRDefault="00AB4184" w:rsidP="00AB4184">
            <w:pPr>
              <w:pStyle w:val="QPR-ConoscenzeAbilit"/>
              <w:suppressAutoHyphens w:val="0"/>
              <w:ind w:left="283" w:hanging="198"/>
            </w:pPr>
            <w:r>
              <w:rPr>
                <w:noProof/>
              </w:rPr>
              <w:t>Normative sicurezza, igiene e salvaguardia ambientale nel settore amministrativo</w:t>
            </w:r>
          </w:p>
          <w:p w:rsidR="00AB4184" w:rsidRPr="00174B50" w:rsidRDefault="00AB4184"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4184" w:rsidRDefault="00AB4184" w:rsidP="00AB4184">
            <w:pPr>
              <w:pStyle w:val="QPR-ConoscenzeAbilit"/>
              <w:suppressAutoHyphens w:val="0"/>
              <w:ind w:left="283" w:hanging="198"/>
            </w:pPr>
            <w:r>
              <w:rPr>
                <w:noProof/>
              </w:rPr>
              <w:t>Analizzare un'organizzazione individuando ruoli, funzioni e mansioni</w:t>
            </w:r>
          </w:p>
          <w:p w:rsidR="00AB4184" w:rsidRDefault="00AB4184" w:rsidP="00AB4184">
            <w:pPr>
              <w:pStyle w:val="QPR-ConoscenzeAbilit"/>
              <w:suppressAutoHyphens w:val="0"/>
              <w:ind w:left="283" w:hanging="198"/>
            </w:pPr>
            <w:r>
              <w:rPr>
                <w:noProof/>
              </w:rPr>
              <w:t>Rappresentare il sistema di relazioni tra i processi e tra azienda e ambiente di riferimento</w:t>
            </w:r>
          </w:p>
          <w:p w:rsidR="00AB4184" w:rsidRDefault="00AB4184" w:rsidP="00AB4184">
            <w:pPr>
              <w:pStyle w:val="QPR-ConoscenzeAbilit"/>
              <w:suppressAutoHyphens w:val="0"/>
              <w:ind w:left="283" w:hanging="198"/>
            </w:pPr>
            <w:r>
              <w:rPr>
                <w:noProof/>
              </w:rPr>
              <w:t>Definire le possibili aree di criticità e le opportunità di miglioramento</w:t>
            </w:r>
          </w:p>
          <w:p w:rsidR="00AB4184" w:rsidRDefault="00AB4184" w:rsidP="00AB4184">
            <w:pPr>
              <w:pStyle w:val="QPR-ConoscenzeAbilit"/>
              <w:suppressAutoHyphens w:val="0"/>
              <w:ind w:left="283" w:hanging="198"/>
            </w:pPr>
            <w:r>
              <w:rPr>
                <w:noProof/>
              </w:rPr>
              <w:t>Definire gli strumenti e gli indicatori più opportuni per il raggiungimento degli obiettivi fissati</w:t>
            </w:r>
          </w:p>
          <w:p w:rsidR="00AB4184" w:rsidRDefault="00AB4184" w:rsidP="00AB4184">
            <w:pPr>
              <w:pStyle w:val="QPR-ConoscenzeAbilit"/>
              <w:suppressAutoHyphens w:val="0"/>
              <w:ind w:left="283" w:hanging="198"/>
            </w:pPr>
            <w:r>
              <w:rPr>
                <w:noProof/>
              </w:rPr>
              <w:t>Definizione della modalità di realizzazione dei controlli (Audit interni)</w:t>
            </w:r>
          </w:p>
          <w:p w:rsidR="00AB4184" w:rsidRDefault="00AB4184" w:rsidP="00AB4184">
            <w:pPr>
              <w:pStyle w:val="QPR-ConoscenzeAbilit"/>
              <w:suppressAutoHyphens w:val="0"/>
              <w:ind w:left="283" w:hanging="198"/>
            </w:pPr>
            <w:r>
              <w:rPr>
                <w:noProof/>
              </w:rPr>
              <w:t>Definire la documentazione necessaria alla registrazione delle attività (Moduli)</w:t>
            </w:r>
          </w:p>
          <w:p w:rsidR="00AB4184" w:rsidRDefault="00AB4184" w:rsidP="00AB4184">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AB4184" w:rsidRDefault="00AB4184" w:rsidP="00AB4184">
            <w:pPr>
              <w:pStyle w:val="QPR-ConoscenzeAbilit"/>
              <w:suppressAutoHyphens w:val="0"/>
              <w:ind w:left="283" w:hanging="198"/>
            </w:pPr>
            <w:r>
              <w:rPr>
                <w:noProof/>
              </w:rPr>
              <w:t>Individuare strumenti e modalità di controllo delle non conformità, dei reclami e della soddisfazione cliente/personale</w:t>
            </w:r>
          </w:p>
          <w:p w:rsidR="00AB4184" w:rsidRDefault="00AB4184" w:rsidP="00AB4184">
            <w:pPr>
              <w:pStyle w:val="QPR-ConoscenzeAbilit"/>
              <w:suppressAutoHyphens w:val="0"/>
              <w:ind w:left="283" w:hanging="198"/>
            </w:pPr>
            <w:r>
              <w:rPr>
                <w:noProof/>
              </w:rPr>
              <w:t>Definire le modalità di gestione e chiusura delle anomalie riscontrate e delle azioni correttive individuate</w:t>
            </w:r>
          </w:p>
          <w:p w:rsidR="00AB4184" w:rsidRDefault="00AB4184" w:rsidP="00AB4184">
            <w:pPr>
              <w:pStyle w:val="QPR-ConoscenzeAbilit"/>
              <w:suppressAutoHyphens w:val="0"/>
              <w:ind w:left="283" w:hanging="198"/>
            </w:pPr>
            <w:r>
              <w:rPr>
                <w:noProof/>
              </w:rPr>
              <w:t>Organizzare le informazioni in uno specifico documento di sintesi del sistema qualità adottato dall’organizzazione</w:t>
            </w:r>
          </w:p>
          <w:p w:rsidR="00AB4184" w:rsidRDefault="00AB4184" w:rsidP="00AB4184">
            <w:pPr>
              <w:pStyle w:val="QPR-ConoscenzeAbilit"/>
              <w:suppressAutoHyphens w:val="0"/>
              <w:ind w:left="283" w:hanging="198"/>
            </w:pPr>
            <w:r>
              <w:rPr>
                <w:noProof/>
              </w:rPr>
              <w:t>Operare secondo le norme di sicurezza</w:t>
            </w:r>
          </w:p>
          <w:p w:rsidR="00AB4184" w:rsidRPr="006F0970" w:rsidRDefault="00AB4184" w:rsidP="003644DD">
            <w:pPr>
              <w:pStyle w:val="QPR-ChiusuraConAbi"/>
            </w:pPr>
          </w:p>
        </w:tc>
      </w:tr>
    </w:tbl>
    <w:p w:rsidR="00AB4184" w:rsidRDefault="00AB4184" w:rsidP="00AB4184">
      <w:pPr>
        <w:pStyle w:val="DOC-Spaziatura"/>
      </w:pPr>
    </w:p>
    <w:p w:rsidR="00AB4184" w:rsidRDefault="00AB4184" w:rsidP="00AB4184">
      <w:r>
        <w:br w:type="page"/>
      </w:r>
    </w:p>
    <w:p w:rsidR="00AB4184" w:rsidRDefault="00AB4184" w:rsidP="00AB4184">
      <w:pPr>
        <w:pStyle w:val="DOC-Spaziatura"/>
      </w:pPr>
    </w:p>
    <w:p w:rsidR="00AB4184" w:rsidRDefault="00AB4184" w:rsidP="00AB418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4184"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AB4184" w:rsidRPr="00174B50" w:rsidRDefault="00AB4184" w:rsidP="003644DD">
            <w:pPr>
              <w:pStyle w:val="QPR-Titolo"/>
            </w:pPr>
            <w:r w:rsidRPr="00A3268A">
              <w:t>CONTROLLO DELLA CONFORMITÀ AL SISTEMA DI GESTIONE QUALITÀ</w:t>
            </w:r>
          </w:p>
        </w:tc>
      </w:tr>
      <w:tr w:rsidR="00AB4184"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AB4184" w:rsidRPr="00F80D72" w:rsidRDefault="00AB4184"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4184" w:rsidRPr="00F80D72" w:rsidRDefault="00AB4184" w:rsidP="003644DD">
            <w:pPr>
              <w:pStyle w:val="QPR-Codice"/>
            </w:pPr>
            <w:r w:rsidRPr="00A3268A">
              <w:t>QPR-SGQ-02</w:t>
            </w:r>
          </w:p>
        </w:tc>
        <w:tc>
          <w:tcPr>
            <w:tcW w:w="1625" w:type="dxa"/>
            <w:tcBorders>
              <w:left w:val="nil"/>
              <w:bottom w:val="single" w:sz="4" w:space="0" w:color="auto"/>
              <w:right w:val="nil"/>
            </w:tcBorders>
            <w:shd w:val="clear" w:color="auto" w:fill="CCECFF"/>
            <w:vAlign w:val="center"/>
          </w:tcPr>
          <w:p w:rsidR="00AB4184" w:rsidRDefault="00AB4184"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4184" w:rsidRDefault="00AB4184"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AB4184" w:rsidRPr="00F80D72" w:rsidRDefault="00AB4184" w:rsidP="003644DD">
            <w:pPr>
              <w:pStyle w:val="QPR-Versione"/>
            </w:pPr>
            <w:r w:rsidRPr="00F80D72">
              <w:t xml:space="preserve">Versione </w:t>
            </w:r>
            <w:r w:rsidRPr="00A3268A">
              <w:t>1</w:t>
            </w:r>
            <w:r w:rsidRPr="00F80D72">
              <w:t xml:space="preserve"> del</w:t>
            </w:r>
            <w:r>
              <w:t xml:space="preserve"> 10/06/2017</w:t>
            </w:r>
          </w:p>
        </w:tc>
      </w:tr>
      <w:tr w:rsidR="00AB4184"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4184" w:rsidRPr="004503E8" w:rsidRDefault="00AB4184" w:rsidP="003644DD">
            <w:pPr>
              <w:pStyle w:val="QPR-Titoletti"/>
            </w:pPr>
            <w:r w:rsidRPr="004503E8">
              <w:t>Descrizione del qualificatore professionale regionale</w:t>
            </w:r>
          </w:p>
        </w:tc>
      </w:tr>
      <w:tr w:rsidR="00AB4184"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4184" w:rsidRPr="006F0970" w:rsidRDefault="00AB4184" w:rsidP="003644DD">
            <w:pPr>
              <w:pStyle w:val="QPR-TitoloDescrizione"/>
            </w:pPr>
            <w:r w:rsidRPr="00A3268A">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AB4184" w:rsidRPr="006F0970" w:rsidTr="003644DD">
        <w:trPr>
          <w:trHeight w:hRule="exact" w:val="340"/>
        </w:trPr>
        <w:tc>
          <w:tcPr>
            <w:tcW w:w="4874" w:type="dxa"/>
            <w:gridSpan w:val="3"/>
            <w:tcBorders>
              <w:bottom w:val="nil"/>
            </w:tcBorders>
            <w:shd w:val="clear" w:color="auto" w:fill="FFFFB9"/>
            <w:vAlign w:val="center"/>
          </w:tcPr>
          <w:p w:rsidR="00AB4184" w:rsidRPr="006F0970" w:rsidRDefault="00AB4184" w:rsidP="003644DD">
            <w:pPr>
              <w:pStyle w:val="QPR-Titoletti"/>
            </w:pPr>
            <w:r w:rsidRPr="006F0970">
              <w:t>Conoscenze</w:t>
            </w:r>
          </w:p>
        </w:tc>
        <w:tc>
          <w:tcPr>
            <w:tcW w:w="4875" w:type="dxa"/>
            <w:gridSpan w:val="2"/>
            <w:tcBorders>
              <w:bottom w:val="nil"/>
            </w:tcBorders>
            <w:shd w:val="clear" w:color="auto" w:fill="FFFFB9"/>
            <w:vAlign w:val="center"/>
          </w:tcPr>
          <w:p w:rsidR="00AB4184" w:rsidRPr="006F0970" w:rsidRDefault="00AB4184" w:rsidP="003644DD">
            <w:pPr>
              <w:pStyle w:val="QPR-Titoletti"/>
            </w:pPr>
            <w:r w:rsidRPr="006F0970">
              <w:t>Abilità</w:t>
            </w:r>
          </w:p>
        </w:tc>
      </w:tr>
      <w:tr w:rsidR="00AB4184"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4184" w:rsidRPr="00F1307A" w:rsidRDefault="00AB4184" w:rsidP="00AB4184">
            <w:pPr>
              <w:pStyle w:val="QPR-ConoscenzeAbilit"/>
              <w:suppressAutoHyphens w:val="0"/>
              <w:ind w:left="283" w:hanging="198"/>
            </w:pPr>
            <w:r>
              <w:rPr>
                <w:noProof/>
              </w:rPr>
              <w:t>UNI EN ISO 9000: i sistemi di gestione per la qualità, fondamenti e vocabolario</w:t>
            </w:r>
          </w:p>
          <w:p w:rsidR="00AB4184" w:rsidRDefault="00AB4184" w:rsidP="00AB4184">
            <w:pPr>
              <w:pStyle w:val="QPR-ConoscenzeAbilit"/>
              <w:suppressAutoHyphens w:val="0"/>
              <w:ind w:left="283" w:hanging="198"/>
            </w:pPr>
            <w:r>
              <w:rPr>
                <w:noProof/>
              </w:rPr>
              <w:t>UNI EN ISO 9004: gestire un’organizzazione per un successo duratur</w:t>
            </w:r>
          </w:p>
          <w:p w:rsidR="00AB4184" w:rsidRDefault="00AB4184" w:rsidP="00AB4184">
            <w:pPr>
              <w:pStyle w:val="QPR-ConoscenzeAbilit"/>
              <w:suppressAutoHyphens w:val="0"/>
              <w:ind w:left="283" w:hanging="198"/>
            </w:pPr>
            <w:r>
              <w:rPr>
                <w:noProof/>
              </w:rPr>
              <w:t>UNI EN ISO 19011: linee guida per gli Audit</w:t>
            </w:r>
          </w:p>
          <w:p w:rsidR="00AB4184" w:rsidRDefault="00AB4184" w:rsidP="00AB4184">
            <w:pPr>
              <w:pStyle w:val="QPR-ConoscenzeAbilit"/>
              <w:suppressAutoHyphens w:val="0"/>
              <w:ind w:left="283" w:hanging="198"/>
            </w:pPr>
            <w:r>
              <w:rPr>
                <w:noProof/>
              </w:rPr>
              <w:t>Organizzazione aziendale e processi produttivi</w:t>
            </w:r>
          </w:p>
          <w:p w:rsidR="00AB4184" w:rsidRDefault="00AB4184" w:rsidP="00AB4184">
            <w:pPr>
              <w:pStyle w:val="QPR-ConoscenzeAbilit"/>
              <w:suppressAutoHyphens w:val="0"/>
              <w:ind w:left="283" w:hanging="198"/>
            </w:pPr>
            <w:r>
              <w:rPr>
                <w:noProof/>
              </w:rPr>
              <w:t>Classificazione e valutazione dei rischi aziendali</w:t>
            </w:r>
          </w:p>
          <w:p w:rsidR="00AB4184" w:rsidRDefault="00AB4184" w:rsidP="00AB4184">
            <w:pPr>
              <w:pStyle w:val="QPR-ConoscenzeAbilit"/>
              <w:suppressAutoHyphens w:val="0"/>
              <w:ind w:left="283" w:hanging="198"/>
            </w:pPr>
            <w:r>
              <w:rPr>
                <w:noProof/>
              </w:rPr>
              <w:t>Strumenti e tecniche di misurazione</w:t>
            </w:r>
          </w:p>
          <w:p w:rsidR="00AB4184" w:rsidRDefault="00AB4184" w:rsidP="00AB4184">
            <w:pPr>
              <w:pStyle w:val="QPR-ConoscenzeAbilit"/>
              <w:suppressAutoHyphens w:val="0"/>
              <w:ind w:left="283" w:hanging="198"/>
            </w:pPr>
            <w:r>
              <w:rPr>
                <w:noProof/>
              </w:rPr>
              <w:t>Classificazione degli indicatori</w:t>
            </w:r>
          </w:p>
          <w:p w:rsidR="00AB4184" w:rsidRDefault="00AB4184" w:rsidP="00AB4184">
            <w:pPr>
              <w:pStyle w:val="QPR-ConoscenzeAbilit"/>
              <w:suppressAutoHyphens w:val="0"/>
              <w:ind w:left="283" w:hanging="198"/>
            </w:pPr>
            <w:r>
              <w:rPr>
                <w:noProof/>
              </w:rPr>
              <w:t>Pianificazione delle attività</w:t>
            </w:r>
          </w:p>
          <w:p w:rsidR="00AB4184" w:rsidRDefault="00AB4184" w:rsidP="00AB4184">
            <w:pPr>
              <w:pStyle w:val="QPR-ConoscenzeAbilit"/>
              <w:suppressAutoHyphens w:val="0"/>
              <w:ind w:left="283" w:hanging="198"/>
            </w:pPr>
            <w:r>
              <w:rPr>
                <w:noProof/>
              </w:rPr>
              <w:t>Tecniche di raccolta dati</w:t>
            </w:r>
          </w:p>
          <w:p w:rsidR="00AB4184" w:rsidRDefault="00AB4184" w:rsidP="00AB4184">
            <w:pPr>
              <w:pStyle w:val="QPR-ConoscenzeAbilit"/>
              <w:suppressAutoHyphens w:val="0"/>
              <w:ind w:left="283" w:hanging="198"/>
            </w:pPr>
            <w:r>
              <w:rPr>
                <w:noProof/>
              </w:rPr>
              <w:t>Principi di comunicazione</w:t>
            </w:r>
          </w:p>
          <w:p w:rsidR="00AB4184" w:rsidRDefault="00AB4184" w:rsidP="00AB4184">
            <w:pPr>
              <w:pStyle w:val="QPR-ConoscenzeAbilit"/>
              <w:suppressAutoHyphens w:val="0"/>
              <w:ind w:left="283" w:hanging="198"/>
            </w:pPr>
            <w:r>
              <w:rPr>
                <w:noProof/>
              </w:rPr>
              <w:t>Gestione dei conflitti</w:t>
            </w:r>
          </w:p>
          <w:p w:rsidR="00AB4184" w:rsidRDefault="00AB4184" w:rsidP="00AB4184">
            <w:pPr>
              <w:pStyle w:val="QPR-ConoscenzeAbilit"/>
              <w:suppressAutoHyphens w:val="0"/>
              <w:ind w:left="283" w:hanging="198"/>
            </w:pPr>
            <w:r>
              <w:rPr>
                <w:noProof/>
              </w:rPr>
              <w:t>Normativa di riferimento</w:t>
            </w:r>
          </w:p>
          <w:p w:rsidR="00AB4184" w:rsidRPr="00174B50" w:rsidRDefault="00AB4184"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4184" w:rsidRDefault="00AB4184" w:rsidP="00AB4184">
            <w:pPr>
              <w:pStyle w:val="QPR-ConoscenzeAbilit"/>
              <w:suppressAutoHyphens w:val="0"/>
              <w:ind w:left="283" w:hanging="198"/>
            </w:pPr>
            <w:r>
              <w:rPr>
                <w:noProof/>
              </w:rPr>
              <w:t>Definire dispositivi, strumenti di misurazione, personale e tempistiche</w:t>
            </w:r>
          </w:p>
          <w:p w:rsidR="00AB4184" w:rsidRDefault="00AB4184" w:rsidP="00AB4184">
            <w:pPr>
              <w:pStyle w:val="QPR-ConoscenzeAbilit"/>
              <w:suppressAutoHyphens w:val="0"/>
              <w:ind w:left="283" w:hanging="198"/>
            </w:pPr>
            <w:r>
              <w:rPr>
                <w:noProof/>
              </w:rPr>
              <w:t>Predisporre i materiali per realizzare il controllo</w:t>
            </w:r>
          </w:p>
          <w:p w:rsidR="00AB4184" w:rsidRDefault="00AB4184" w:rsidP="00AB4184">
            <w:pPr>
              <w:pStyle w:val="QPR-ConoscenzeAbilit"/>
              <w:suppressAutoHyphens w:val="0"/>
              <w:ind w:left="283" w:hanging="198"/>
            </w:pPr>
            <w:r>
              <w:rPr>
                <w:noProof/>
              </w:rPr>
              <w:t>Programmare gli interventi di controllo</w:t>
            </w:r>
          </w:p>
          <w:p w:rsidR="00AB4184" w:rsidRDefault="00AB4184" w:rsidP="00AB4184">
            <w:pPr>
              <w:pStyle w:val="QPR-ConoscenzeAbilit"/>
              <w:suppressAutoHyphens w:val="0"/>
              <w:ind w:left="283" w:hanging="198"/>
            </w:pPr>
            <w:r>
              <w:rPr>
                <w:noProof/>
              </w:rPr>
              <w:t>Realizzare periodicamente gli Audit</w:t>
            </w:r>
          </w:p>
          <w:p w:rsidR="00AB4184" w:rsidRDefault="00AB4184" w:rsidP="00AB4184">
            <w:pPr>
              <w:pStyle w:val="QPR-ConoscenzeAbilit"/>
              <w:suppressAutoHyphens w:val="0"/>
              <w:ind w:left="283" w:hanging="198"/>
            </w:pPr>
            <w:r>
              <w:rPr>
                <w:noProof/>
              </w:rPr>
              <w:t>Condividere con responsabili e personale coinvolto le modalità di verifica e di gestione della qualità</w:t>
            </w:r>
          </w:p>
          <w:p w:rsidR="00AB4184" w:rsidRDefault="00AB4184" w:rsidP="00AB4184">
            <w:pPr>
              <w:pStyle w:val="QPR-ConoscenzeAbilit"/>
              <w:suppressAutoHyphens w:val="0"/>
              <w:ind w:left="283" w:hanging="198"/>
            </w:pPr>
            <w:r>
              <w:rPr>
                <w:noProof/>
              </w:rPr>
              <w:t>Verificare la corretta gestione documentale</w:t>
            </w:r>
          </w:p>
          <w:p w:rsidR="00AB4184" w:rsidRDefault="00AB4184" w:rsidP="00AB4184">
            <w:pPr>
              <w:pStyle w:val="QPR-ConoscenzeAbilit"/>
              <w:suppressAutoHyphens w:val="0"/>
              <w:ind w:left="283" w:hanging="198"/>
            </w:pPr>
            <w:r>
              <w:rPr>
                <w:noProof/>
              </w:rPr>
              <w:t>Verificare i risultati attesi tenendo conto degli indicatori fissati per il processo e per l’organizzazione in generale</w:t>
            </w:r>
          </w:p>
          <w:p w:rsidR="00AB4184" w:rsidRDefault="00AB4184" w:rsidP="00AB4184">
            <w:pPr>
              <w:pStyle w:val="QPR-ConoscenzeAbilit"/>
              <w:suppressAutoHyphens w:val="0"/>
              <w:ind w:left="283" w:hanging="198"/>
            </w:pPr>
            <w:r>
              <w:rPr>
                <w:noProof/>
              </w:rPr>
              <w:t>Rilevare e gestire conformità e non conformità</w:t>
            </w:r>
          </w:p>
          <w:p w:rsidR="00AB4184" w:rsidRDefault="00AB4184" w:rsidP="00AB4184">
            <w:pPr>
              <w:pStyle w:val="QPR-ConoscenzeAbilit"/>
              <w:suppressAutoHyphens w:val="0"/>
              <w:ind w:left="283" w:hanging="198"/>
            </w:pPr>
            <w:r>
              <w:rPr>
                <w:noProof/>
              </w:rPr>
              <w:t>Rilevare e gestire reclami</w:t>
            </w:r>
          </w:p>
          <w:p w:rsidR="00AB4184" w:rsidRDefault="00AB4184" w:rsidP="00AB4184">
            <w:pPr>
              <w:pStyle w:val="QPR-ConoscenzeAbilit"/>
              <w:suppressAutoHyphens w:val="0"/>
              <w:ind w:left="283" w:hanging="198"/>
            </w:pPr>
            <w:r>
              <w:rPr>
                <w:noProof/>
              </w:rPr>
              <w:t>Individuare e gestire azioni correttive</w:t>
            </w:r>
          </w:p>
          <w:p w:rsidR="00AB4184" w:rsidRDefault="00AB4184" w:rsidP="00AB4184">
            <w:pPr>
              <w:pStyle w:val="QPR-ConoscenzeAbilit"/>
              <w:suppressAutoHyphens w:val="0"/>
              <w:ind w:left="283" w:hanging="198"/>
            </w:pPr>
            <w:r>
              <w:rPr>
                <w:noProof/>
              </w:rPr>
              <w:t>Verificare l’avvenuta risoluzione dell’anomalia e chiudere il rapporto di non conformità e/o reclamo</w:t>
            </w:r>
          </w:p>
          <w:p w:rsidR="00AB4184" w:rsidRDefault="00AB4184" w:rsidP="00AB4184">
            <w:pPr>
              <w:pStyle w:val="QPR-ConoscenzeAbilit"/>
              <w:suppressAutoHyphens w:val="0"/>
              <w:ind w:left="283" w:hanging="198"/>
            </w:pPr>
            <w:r>
              <w:rPr>
                <w:noProof/>
              </w:rPr>
              <w:t>Implementare il sistema qualità</w:t>
            </w:r>
          </w:p>
          <w:p w:rsidR="00AB4184" w:rsidRPr="006F0970" w:rsidRDefault="00AB4184" w:rsidP="003644DD">
            <w:pPr>
              <w:pStyle w:val="QPR-ChiusuraConAbi"/>
            </w:pPr>
          </w:p>
        </w:tc>
      </w:tr>
    </w:tbl>
    <w:p w:rsidR="00AB4184" w:rsidRDefault="00AB4184" w:rsidP="00AB4184">
      <w:pPr>
        <w:pStyle w:val="DOC-Spaziatura"/>
      </w:pPr>
    </w:p>
    <w:p w:rsidR="00AB4184" w:rsidRDefault="00AB4184" w:rsidP="00AB4184">
      <w:r>
        <w:br w:type="page"/>
      </w:r>
    </w:p>
    <w:p w:rsidR="00AB4184" w:rsidRDefault="00AB4184" w:rsidP="00AB4184">
      <w:pPr>
        <w:pStyle w:val="DOC-Spaziatura"/>
      </w:pPr>
    </w:p>
    <w:p w:rsidR="00AB4184" w:rsidRDefault="00AB4184" w:rsidP="00AB418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4184"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AB4184" w:rsidRPr="00174B50" w:rsidRDefault="00AB4184" w:rsidP="003644DD">
            <w:pPr>
              <w:pStyle w:val="QPR-Titolo"/>
            </w:pPr>
            <w:r w:rsidRPr="00A3268A">
              <w:t>CERTIFICAZIONE DI UN PRODOTTO/SERVIZIO</w:t>
            </w:r>
          </w:p>
        </w:tc>
      </w:tr>
      <w:tr w:rsidR="00AB4184"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AB4184" w:rsidRPr="00F80D72" w:rsidRDefault="00AB4184"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4184" w:rsidRPr="00F80D72" w:rsidRDefault="00AB4184" w:rsidP="003644DD">
            <w:pPr>
              <w:pStyle w:val="QPR-Codice"/>
            </w:pPr>
            <w:r w:rsidRPr="00A3268A">
              <w:t>QPR-SGQ-03</w:t>
            </w:r>
          </w:p>
        </w:tc>
        <w:tc>
          <w:tcPr>
            <w:tcW w:w="1625" w:type="dxa"/>
            <w:tcBorders>
              <w:left w:val="nil"/>
              <w:bottom w:val="single" w:sz="4" w:space="0" w:color="auto"/>
              <w:right w:val="nil"/>
            </w:tcBorders>
            <w:shd w:val="clear" w:color="auto" w:fill="CCECFF"/>
            <w:vAlign w:val="center"/>
          </w:tcPr>
          <w:p w:rsidR="00AB4184" w:rsidRDefault="00AB4184"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4184" w:rsidRDefault="00AB4184"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AB4184" w:rsidRPr="00F80D72" w:rsidRDefault="00AB4184" w:rsidP="003644DD">
            <w:pPr>
              <w:pStyle w:val="QPR-Versione"/>
            </w:pPr>
            <w:r w:rsidRPr="00F80D72">
              <w:t xml:space="preserve">Versione </w:t>
            </w:r>
            <w:r w:rsidRPr="00A3268A">
              <w:t>1</w:t>
            </w:r>
            <w:r w:rsidRPr="00F80D72">
              <w:t xml:space="preserve"> del</w:t>
            </w:r>
            <w:r>
              <w:t xml:space="preserve"> 10/06/2017</w:t>
            </w:r>
          </w:p>
        </w:tc>
      </w:tr>
      <w:tr w:rsidR="00AB4184"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4184" w:rsidRPr="004503E8" w:rsidRDefault="00AB4184" w:rsidP="003644DD">
            <w:pPr>
              <w:pStyle w:val="QPR-Titoletti"/>
            </w:pPr>
            <w:r w:rsidRPr="004503E8">
              <w:t>Descrizione del qualificatore professionale regionale</w:t>
            </w:r>
          </w:p>
        </w:tc>
      </w:tr>
      <w:tr w:rsidR="00AB4184"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4184" w:rsidRPr="006F0970" w:rsidRDefault="00AB4184" w:rsidP="003644DD">
            <w:pPr>
              <w:pStyle w:val="QPR-TitoloDescrizione"/>
            </w:pPr>
            <w:r w:rsidRPr="00A3268A">
              <w:rPr>
                <w:noProof/>
                <w:snapToGrid w:val="0"/>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AB4184" w:rsidRPr="006F0970" w:rsidTr="003644DD">
        <w:trPr>
          <w:trHeight w:hRule="exact" w:val="340"/>
        </w:trPr>
        <w:tc>
          <w:tcPr>
            <w:tcW w:w="4874" w:type="dxa"/>
            <w:gridSpan w:val="3"/>
            <w:tcBorders>
              <w:bottom w:val="nil"/>
            </w:tcBorders>
            <w:shd w:val="clear" w:color="auto" w:fill="FFFFB9"/>
            <w:vAlign w:val="center"/>
          </w:tcPr>
          <w:p w:rsidR="00AB4184" w:rsidRPr="006F0970" w:rsidRDefault="00AB4184" w:rsidP="003644DD">
            <w:pPr>
              <w:pStyle w:val="QPR-Titoletti"/>
            </w:pPr>
            <w:r w:rsidRPr="006F0970">
              <w:t>Conoscenze</w:t>
            </w:r>
          </w:p>
        </w:tc>
        <w:tc>
          <w:tcPr>
            <w:tcW w:w="4875" w:type="dxa"/>
            <w:gridSpan w:val="2"/>
            <w:tcBorders>
              <w:bottom w:val="nil"/>
            </w:tcBorders>
            <w:shd w:val="clear" w:color="auto" w:fill="FFFFB9"/>
            <w:vAlign w:val="center"/>
          </w:tcPr>
          <w:p w:rsidR="00AB4184" w:rsidRPr="006F0970" w:rsidRDefault="00AB4184" w:rsidP="003644DD">
            <w:pPr>
              <w:pStyle w:val="QPR-Titoletti"/>
            </w:pPr>
            <w:r w:rsidRPr="006F0970">
              <w:t>Abilità</w:t>
            </w:r>
          </w:p>
        </w:tc>
      </w:tr>
      <w:tr w:rsidR="00AB4184"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4184" w:rsidRPr="00F1307A" w:rsidRDefault="00AB4184" w:rsidP="00AB4184">
            <w:pPr>
              <w:pStyle w:val="QPR-ConoscenzeAbilit"/>
              <w:suppressAutoHyphens w:val="0"/>
              <w:ind w:left="283" w:hanging="198"/>
            </w:pPr>
            <w:r>
              <w:rPr>
                <w:noProof/>
              </w:rPr>
              <w:t>UNI EN ISO 9000: i sistemi di gestione per la qualità, fondamenti e vocabolario</w:t>
            </w:r>
          </w:p>
          <w:p w:rsidR="00AB4184" w:rsidRDefault="00AB4184" w:rsidP="00AB4184">
            <w:pPr>
              <w:pStyle w:val="QPR-ConoscenzeAbilit"/>
              <w:suppressAutoHyphens w:val="0"/>
              <w:ind w:left="283" w:hanging="198"/>
            </w:pPr>
            <w:r>
              <w:rPr>
                <w:noProof/>
              </w:rPr>
              <w:t>UNI EN ISO 9004: gestire un’organizzazione per un successo duratur</w:t>
            </w:r>
          </w:p>
          <w:p w:rsidR="00AB4184" w:rsidRDefault="00AB4184" w:rsidP="00AB4184">
            <w:pPr>
              <w:pStyle w:val="QPR-ConoscenzeAbilit"/>
              <w:suppressAutoHyphens w:val="0"/>
              <w:ind w:left="283" w:hanging="198"/>
            </w:pPr>
            <w:r>
              <w:rPr>
                <w:noProof/>
              </w:rPr>
              <w:t>UNI EN ISO 19011: linee guida per gli Audit</w:t>
            </w:r>
          </w:p>
          <w:p w:rsidR="00AB4184" w:rsidRDefault="00AB4184" w:rsidP="00AB4184">
            <w:pPr>
              <w:pStyle w:val="QPR-ConoscenzeAbilit"/>
              <w:suppressAutoHyphens w:val="0"/>
              <w:ind w:left="283" w:hanging="198"/>
            </w:pPr>
            <w:r>
              <w:rPr>
                <w:noProof/>
              </w:rPr>
              <w:t>Gli enti certificatori e i marchi di certificazione</w:t>
            </w:r>
          </w:p>
          <w:p w:rsidR="00AB4184" w:rsidRDefault="00AB4184" w:rsidP="00AB4184">
            <w:pPr>
              <w:pStyle w:val="QPR-ConoscenzeAbilit"/>
              <w:suppressAutoHyphens w:val="0"/>
              <w:ind w:left="283" w:hanging="198"/>
            </w:pPr>
            <w:r>
              <w:rPr>
                <w:noProof/>
              </w:rPr>
              <w:t>Organizzazione aziendale e processi produttivi</w:t>
            </w:r>
          </w:p>
          <w:p w:rsidR="00AB4184" w:rsidRDefault="00AB4184" w:rsidP="00AB4184">
            <w:pPr>
              <w:pStyle w:val="QPR-ConoscenzeAbilit"/>
              <w:suppressAutoHyphens w:val="0"/>
              <w:ind w:left="283" w:hanging="198"/>
            </w:pPr>
            <w:r>
              <w:rPr>
                <w:noProof/>
              </w:rPr>
              <w:t>Classificazione e valutazione dei rischi aziendali</w:t>
            </w:r>
          </w:p>
          <w:p w:rsidR="00AB4184" w:rsidRDefault="00AB4184" w:rsidP="00AB4184">
            <w:pPr>
              <w:pStyle w:val="QPR-ConoscenzeAbilit"/>
              <w:suppressAutoHyphens w:val="0"/>
              <w:ind w:left="283" w:hanging="198"/>
            </w:pPr>
            <w:r>
              <w:rPr>
                <w:noProof/>
              </w:rPr>
              <w:t>Strumenti e tecniche di misurazione</w:t>
            </w:r>
          </w:p>
          <w:p w:rsidR="00AB4184" w:rsidRDefault="00AB4184" w:rsidP="00AB4184">
            <w:pPr>
              <w:pStyle w:val="QPR-ConoscenzeAbilit"/>
              <w:suppressAutoHyphens w:val="0"/>
              <w:ind w:left="283" w:hanging="198"/>
            </w:pPr>
            <w:r>
              <w:rPr>
                <w:noProof/>
              </w:rPr>
              <w:t>La certificazione di prodotto e processo</w:t>
            </w:r>
          </w:p>
          <w:p w:rsidR="00AB4184" w:rsidRDefault="00AB4184" w:rsidP="00AB4184">
            <w:pPr>
              <w:pStyle w:val="QPR-ConoscenzeAbilit"/>
              <w:suppressAutoHyphens w:val="0"/>
              <w:ind w:left="283" w:hanging="198"/>
            </w:pPr>
            <w:r>
              <w:rPr>
                <w:noProof/>
              </w:rPr>
              <w:t>Requisiti e prove tecniche</w:t>
            </w:r>
          </w:p>
          <w:p w:rsidR="00AB4184" w:rsidRDefault="00AB4184" w:rsidP="00AB4184">
            <w:pPr>
              <w:pStyle w:val="QPR-ConoscenzeAbilit"/>
              <w:suppressAutoHyphens w:val="0"/>
              <w:ind w:left="283" w:hanging="198"/>
            </w:pPr>
            <w:r>
              <w:rPr>
                <w:noProof/>
              </w:rPr>
              <w:t>Gli standard di qualità del servizio</w:t>
            </w:r>
          </w:p>
          <w:p w:rsidR="00AB4184" w:rsidRDefault="00AB4184" w:rsidP="00AB4184">
            <w:pPr>
              <w:pStyle w:val="QPR-ConoscenzeAbilit"/>
              <w:suppressAutoHyphens w:val="0"/>
              <w:ind w:left="283" w:hanging="198"/>
            </w:pPr>
            <w:r>
              <w:rPr>
                <w:noProof/>
              </w:rPr>
              <w:t>Pianificazione delle attività</w:t>
            </w:r>
          </w:p>
          <w:p w:rsidR="00AB4184" w:rsidRDefault="00AB4184" w:rsidP="00AB4184">
            <w:pPr>
              <w:pStyle w:val="QPR-ConoscenzeAbilit"/>
              <w:suppressAutoHyphens w:val="0"/>
              <w:ind w:left="283" w:hanging="198"/>
            </w:pPr>
            <w:r>
              <w:rPr>
                <w:noProof/>
              </w:rPr>
              <w:t>Tecniche di raccolta dati</w:t>
            </w:r>
          </w:p>
          <w:p w:rsidR="00AB4184" w:rsidRDefault="00AB4184" w:rsidP="00AB4184">
            <w:pPr>
              <w:pStyle w:val="QPR-ConoscenzeAbilit"/>
              <w:suppressAutoHyphens w:val="0"/>
              <w:ind w:left="283" w:hanging="198"/>
            </w:pPr>
            <w:r>
              <w:rPr>
                <w:noProof/>
              </w:rPr>
              <w:t>Comunicazione e gestione dei conflitti</w:t>
            </w:r>
          </w:p>
          <w:p w:rsidR="00AB4184" w:rsidRPr="00174B50" w:rsidRDefault="00AB4184"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4184" w:rsidRDefault="00AB4184" w:rsidP="00AB4184">
            <w:pPr>
              <w:pStyle w:val="QPR-ConoscenzeAbilit"/>
              <w:suppressAutoHyphens w:val="0"/>
              <w:ind w:left="283" w:hanging="198"/>
            </w:pPr>
            <w:r>
              <w:rPr>
                <w:noProof/>
              </w:rPr>
              <w:t>Applicare i principi e gli standard richiesti dal sistema di certificazione qualità di un prodotto/servizio</w:t>
            </w:r>
          </w:p>
          <w:p w:rsidR="00AB4184" w:rsidRDefault="00AB4184" w:rsidP="00AB4184">
            <w:pPr>
              <w:pStyle w:val="QPR-ConoscenzeAbilit"/>
              <w:suppressAutoHyphens w:val="0"/>
              <w:ind w:left="283" w:hanging="198"/>
            </w:pPr>
            <w:r>
              <w:rPr>
                <w:noProof/>
              </w:rPr>
              <w:t>Predisporre la documentazione nel rispetto agli standard previsti</w:t>
            </w:r>
          </w:p>
          <w:p w:rsidR="00AB4184" w:rsidRDefault="00AB4184" w:rsidP="00AB4184">
            <w:pPr>
              <w:pStyle w:val="QPR-ConoscenzeAbilit"/>
              <w:suppressAutoHyphens w:val="0"/>
              <w:ind w:left="283" w:hanging="198"/>
            </w:pPr>
            <w:r>
              <w:rPr>
                <w:noProof/>
              </w:rPr>
              <w:t>Verificare attraverso Audit interni l'adeguatezza del servizio/prodotto agli standard previsti</w:t>
            </w:r>
          </w:p>
          <w:p w:rsidR="00AB4184" w:rsidRDefault="00AB4184" w:rsidP="00AB4184">
            <w:pPr>
              <w:pStyle w:val="QPR-ConoscenzeAbilit"/>
              <w:suppressAutoHyphens w:val="0"/>
              <w:ind w:left="283" w:hanging="198"/>
            </w:pPr>
            <w:r>
              <w:rPr>
                <w:noProof/>
              </w:rPr>
              <w:t>Formare l'organizzazione agli standard e procedure previste</w:t>
            </w:r>
          </w:p>
          <w:p w:rsidR="00AB4184" w:rsidRDefault="00AB4184" w:rsidP="00AB4184">
            <w:pPr>
              <w:pStyle w:val="QPR-ConoscenzeAbilit"/>
              <w:suppressAutoHyphens w:val="0"/>
              <w:ind w:left="283" w:hanging="198"/>
            </w:pPr>
            <w:r>
              <w:rPr>
                <w:noProof/>
              </w:rPr>
              <w:t>Prendere in carico eventuali anomalie riscontrate</w:t>
            </w:r>
          </w:p>
          <w:p w:rsidR="00AB4184" w:rsidRDefault="00AB4184" w:rsidP="00AB4184">
            <w:pPr>
              <w:pStyle w:val="QPR-ConoscenzeAbilit"/>
              <w:suppressAutoHyphens w:val="0"/>
              <w:ind w:left="283" w:hanging="198"/>
            </w:pPr>
            <w:r>
              <w:rPr>
                <w:noProof/>
              </w:rPr>
              <w:t>Gestire la risoluzione dell’anomalia</w:t>
            </w:r>
          </w:p>
          <w:p w:rsidR="00AB4184" w:rsidRDefault="00AB4184" w:rsidP="00AB4184">
            <w:pPr>
              <w:pStyle w:val="QPR-ConoscenzeAbilit"/>
              <w:suppressAutoHyphens w:val="0"/>
              <w:ind w:left="283" w:hanging="198"/>
            </w:pPr>
            <w:r>
              <w:rPr>
                <w:noProof/>
              </w:rPr>
              <w:t>Programmare gli audit di verifica periodica per il mantenimento della certificazione</w:t>
            </w:r>
          </w:p>
          <w:p w:rsidR="00AB4184" w:rsidRPr="006F0970" w:rsidRDefault="00AB4184" w:rsidP="003644DD">
            <w:pPr>
              <w:pStyle w:val="QPR-ChiusuraConAbi"/>
            </w:pPr>
          </w:p>
        </w:tc>
      </w:tr>
    </w:tbl>
    <w:p w:rsidR="00AB4184" w:rsidRDefault="00AB4184" w:rsidP="00AB4184">
      <w:pPr>
        <w:pStyle w:val="DOC-Spaziatura"/>
      </w:pPr>
    </w:p>
    <w:p w:rsidR="0082319D" w:rsidRDefault="0082319D" w:rsidP="0082319D">
      <w:pPr>
        <w:pStyle w:val="DOC-Spaziatura"/>
      </w:pPr>
    </w:p>
    <w:p w:rsidR="00656B81" w:rsidRPr="00493351" w:rsidRDefault="00656B81" w:rsidP="00656B81">
      <w:pPr>
        <w:pStyle w:val="DOC-TestoBase"/>
      </w:pPr>
    </w:p>
    <w:p w:rsidR="00656B81" w:rsidRPr="00493351" w:rsidRDefault="00656B81" w:rsidP="00656B81">
      <w:pPr>
        <w:pStyle w:val="DOC-TestoBase"/>
        <w:sectPr w:rsidR="00656B81" w:rsidRPr="00493351" w:rsidSect="0045696F">
          <w:headerReference w:type="first" r:id="rId249"/>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t>Descrizione degli standard professionali caratterizzanti il profilo regionale</w:t>
      </w:r>
    </w:p>
    <w:p w:rsidR="00656B81" w:rsidRPr="00493351" w:rsidRDefault="00656B81" w:rsidP="00656B81">
      <w:pPr>
        <w:pStyle w:val="LG-TitoloProfiloRichiamo"/>
      </w:pPr>
      <w:r w:rsidRPr="00656B81">
        <w:t>TECNICO DELLA GESTIONE DEL SISTEMA QUALITÀ AZIENDALE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184" w:rsidTr="003644DD">
        <w:trPr>
          <w:trHeight w:hRule="exact" w:val="280"/>
        </w:trPr>
        <w:tc>
          <w:tcPr>
            <w:tcW w:w="40" w:type="dxa"/>
          </w:tcPr>
          <w:p w:rsidR="00AB4184" w:rsidRDefault="00AB4184" w:rsidP="003644DD">
            <w:pPr>
              <w:pStyle w:val="EMPTYCELLSTYLE"/>
            </w:pPr>
          </w:p>
        </w:tc>
        <w:tc>
          <w:tcPr>
            <w:tcW w:w="1380" w:type="dxa"/>
            <w:tcBorders>
              <w:bottom w:val="single" w:sz="4" w:space="0" w:color="000000"/>
            </w:tcBorders>
            <w:tcMar>
              <w:top w:w="40" w:type="dxa"/>
              <w:left w:w="60" w:type="dxa"/>
              <w:bottom w:w="0" w:type="dxa"/>
              <w:right w:w="0" w:type="dxa"/>
            </w:tcMar>
          </w:tcPr>
          <w:p w:rsidR="00AB4184" w:rsidRDefault="00AB4184"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184" w:rsidRDefault="00AB4184"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184" w:rsidRDefault="00AB4184" w:rsidP="003644DD">
            <w:pPr>
              <w:pStyle w:val="DOC-TabellaIntestazioni"/>
            </w:pPr>
            <w:r>
              <w:t>EQF</w:t>
            </w:r>
          </w:p>
        </w:tc>
        <w:tc>
          <w:tcPr>
            <w:tcW w:w="3119" w:type="dxa"/>
            <w:tcBorders>
              <w:bottom w:val="single" w:sz="4" w:space="0" w:color="000000"/>
            </w:tcBorders>
          </w:tcPr>
          <w:p w:rsidR="00AB4184" w:rsidRDefault="00AB4184"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184" w:rsidRDefault="00AB4184" w:rsidP="003644DD">
            <w:pPr>
              <w:pStyle w:val="DOC-TabellaIntestazioni"/>
            </w:pPr>
            <w:r>
              <w:t>Note sulla SST correlata</w:t>
            </w:r>
          </w:p>
        </w:tc>
        <w:tc>
          <w:tcPr>
            <w:tcW w:w="40" w:type="dxa"/>
          </w:tcPr>
          <w:p w:rsidR="00AB4184" w:rsidRDefault="00AB4184" w:rsidP="003644DD">
            <w:pPr>
              <w:pStyle w:val="EMPTYCELLSTYLE"/>
            </w:pPr>
          </w:p>
        </w:tc>
      </w:tr>
      <w:tr w:rsidR="00AB4184" w:rsidTr="003644DD">
        <w:trPr>
          <w:trHeight w:hRule="exact" w:val="280"/>
        </w:trPr>
        <w:tc>
          <w:tcPr>
            <w:tcW w:w="40" w:type="dxa"/>
          </w:tcPr>
          <w:p w:rsidR="00AB4184" w:rsidRDefault="00AB4184"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184" w:rsidRDefault="00AB4184" w:rsidP="003644DD">
            <w:pPr>
              <w:pStyle w:val="DOC-TabellaGrassetto"/>
            </w:pPr>
            <w:r>
              <w:t>QPR-SGQ-01</w:t>
            </w:r>
          </w:p>
        </w:tc>
        <w:tc>
          <w:tcPr>
            <w:tcW w:w="6792" w:type="dxa"/>
            <w:tcBorders>
              <w:top w:val="single" w:sz="4" w:space="0" w:color="000000"/>
              <w:bottom w:val="dotted" w:sz="4" w:space="0" w:color="000000"/>
            </w:tcBorders>
            <w:tcMar>
              <w:top w:w="0" w:type="dxa"/>
              <w:left w:w="100" w:type="dxa"/>
              <w:bottom w:w="0" w:type="dxa"/>
              <w:right w:w="0" w:type="dxa"/>
            </w:tcMar>
          </w:tcPr>
          <w:p w:rsidR="00AB4184" w:rsidRDefault="00AB4184" w:rsidP="003644DD">
            <w:pPr>
              <w:pStyle w:val="DOC-TabellaTesto"/>
            </w:pPr>
            <w:r>
              <w:t>DEFINIZIONE DEL SISTEMA QUALITÀ</w:t>
            </w:r>
          </w:p>
        </w:tc>
        <w:tc>
          <w:tcPr>
            <w:tcW w:w="992" w:type="dxa"/>
            <w:tcBorders>
              <w:top w:val="single" w:sz="4" w:space="0" w:color="000000"/>
              <w:bottom w:val="dotted" w:sz="4" w:space="0" w:color="000000"/>
            </w:tcBorders>
            <w:tcMar>
              <w:top w:w="0" w:type="dxa"/>
              <w:left w:w="60" w:type="dxa"/>
              <w:bottom w:w="0" w:type="dxa"/>
              <w:right w:w="0" w:type="dxa"/>
            </w:tcMar>
          </w:tcPr>
          <w:p w:rsidR="00AB4184" w:rsidRDefault="00AB4184" w:rsidP="003644DD">
            <w:pPr>
              <w:pStyle w:val="DOC-TabellaTestoCx"/>
            </w:pPr>
            <w:r>
              <w:t>4</w:t>
            </w:r>
          </w:p>
        </w:tc>
        <w:tc>
          <w:tcPr>
            <w:tcW w:w="3119" w:type="dxa"/>
            <w:tcBorders>
              <w:top w:val="single" w:sz="4" w:space="0" w:color="000000"/>
              <w:bottom w:val="dotted" w:sz="4" w:space="0" w:color="000000"/>
            </w:tcBorders>
          </w:tcPr>
          <w:p w:rsidR="00AB4184" w:rsidRDefault="00AB4184"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184" w:rsidRDefault="00AB4184" w:rsidP="003644DD">
            <w:pPr>
              <w:pStyle w:val="DOC-TabellaGrassetto"/>
            </w:pPr>
            <w:r>
              <w:t>QPR-SGQ-01</w:t>
            </w:r>
          </w:p>
        </w:tc>
        <w:tc>
          <w:tcPr>
            <w:tcW w:w="40" w:type="dxa"/>
          </w:tcPr>
          <w:p w:rsidR="00AB4184" w:rsidRDefault="00AB4184" w:rsidP="003644DD">
            <w:pPr>
              <w:pStyle w:val="EMPTYCELLSTYLE"/>
            </w:pPr>
          </w:p>
        </w:tc>
      </w:tr>
      <w:tr w:rsidR="00AB4184" w:rsidTr="003644DD">
        <w:trPr>
          <w:trHeight w:hRule="exact" w:val="280"/>
        </w:trPr>
        <w:tc>
          <w:tcPr>
            <w:tcW w:w="40" w:type="dxa"/>
          </w:tcPr>
          <w:p w:rsidR="00AB4184" w:rsidRDefault="00AB4184"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184" w:rsidRDefault="00AB4184" w:rsidP="003644DD">
            <w:pPr>
              <w:pStyle w:val="DOC-TabellaGrassetto"/>
            </w:pPr>
            <w:r>
              <w:t>QPR-SGQ-02</w:t>
            </w:r>
          </w:p>
        </w:tc>
        <w:tc>
          <w:tcPr>
            <w:tcW w:w="6792" w:type="dxa"/>
            <w:tcBorders>
              <w:top w:val="dotted" w:sz="4" w:space="0" w:color="000000"/>
              <w:bottom w:val="dotted" w:sz="4" w:space="0" w:color="000000"/>
            </w:tcBorders>
            <w:tcMar>
              <w:top w:w="0" w:type="dxa"/>
              <w:left w:w="100" w:type="dxa"/>
              <w:bottom w:w="0" w:type="dxa"/>
              <w:right w:w="0" w:type="dxa"/>
            </w:tcMar>
          </w:tcPr>
          <w:p w:rsidR="00AB4184" w:rsidRDefault="00AB4184" w:rsidP="003644DD">
            <w:pPr>
              <w:pStyle w:val="DOC-TabellaTesto"/>
            </w:pPr>
            <w:r>
              <w:t>CONTROLLO DELLA CONFORMITÀ AL SISTEMA DI GESTIONE QUALITÀ</w:t>
            </w:r>
          </w:p>
        </w:tc>
        <w:tc>
          <w:tcPr>
            <w:tcW w:w="992" w:type="dxa"/>
            <w:tcBorders>
              <w:top w:val="dotted" w:sz="4" w:space="0" w:color="000000"/>
              <w:bottom w:val="dotted" w:sz="4" w:space="0" w:color="000000"/>
            </w:tcBorders>
            <w:tcMar>
              <w:top w:w="0" w:type="dxa"/>
              <w:left w:w="60" w:type="dxa"/>
              <w:bottom w:w="0" w:type="dxa"/>
              <w:right w:w="0" w:type="dxa"/>
            </w:tcMar>
          </w:tcPr>
          <w:p w:rsidR="00AB4184" w:rsidRDefault="00AB4184" w:rsidP="003644DD">
            <w:pPr>
              <w:pStyle w:val="DOC-TabellaTestoCx"/>
            </w:pPr>
            <w:r>
              <w:t>4</w:t>
            </w:r>
          </w:p>
        </w:tc>
        <w:tc>
          <w:tcPr>
            <w:tcW w:w="3119" w:type="dxa"/>
            <w:tcBorders>
              <w:top w:val="dotted" w:sz="4" w:space="0" w:color="000000"/>
              <w:bottom w:val="dotted" w:sz="4" w:space="0" w:color="000000"/>
            </w:tcBorders>
          </w:tcPr>
          <w:p w:rsidR="00AB4184" w:rsidRDefault="00AB4184"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184" w:rsidRDefault="00AB4184" w:rsidP="003644DD">
            <w:pPr>
              <w:pStyle w:val="DOC-TabellaGrassetto"/>
            </w:pPr>
            <w:r>
              <w:t>QPR-SGQ-02</w:t>
            </w:r>
          </w:p>
        </w:tc>
        <w:tc>
          <w:tcPr>
            <w:tcW w:w="40" w:type="dxa"/>
          </w:tcPr>
          <w:p w:rsidR="00AB4184" w:rsidRDefault="00AB4184" w:rsidP="003644DD">
            <w:pPr>
              <w:pStyle w:val="EMPTYCELLSTYLE"/>
            </w:pPr>
          </w:p>
        </w:tc>
      </w:tr>
      <w:tr w:rsidR="00AB4184" w:rsidTr="003644DD">
        <w:trPr>
          <w:trHeight w:hRule="exact" w:val="280"/>
        </w:trPr>
        <w:tc>
          <w:tcPr>
            <w:tcW w:w="40" w:type="dxa"/>
          </w:tcPr>
          <w:p w:rsidR="00AB4184" w:rsidRDefault="00AB4184"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184" w:rsidRDefault="00AB4184" w:rsidP="003644DD">
            <w:pPr>
              <w:pStyle w:val="DOC-TabellaGrassetto"/>
            </w:pPr>
            <w:r>
              <w:t>QPR-SGQ-03</w:t>
            </w:r>
          </w:p>
        </w:tc>
        <w:tc>
          <w:tcPr>
            <w:tcW w:w="6792" w:type="dxa"/>
            <w:tcBorders>
              <w:top w:val="dotted" w:sz="4" w:space="0" w:color="000000"/>
              <w:bottom w:val="dotted" w:sz="4" w:space="0" w:color="000000"/>
            </w:tcBorders>
            <w:tcMar>
              <w:top w:w="0" w:type="dxa"/>
              <w:left w:w="100" w:type="dxa"/>
              <w:bottom w:w="0" w:type="dxa"/>
              <w:right w:w="0" w:type="dxa"/>
            </w:tcMar>
          </w:tcPr>
          <w:p w:rsidR="00AB4184" w:rsidRDefault="00AB4184" w:rsidP="003644DD">
            <w:pPr>
              <w:pStyle w:val="DOC-TabellaTesto"/>
            </w:pPr>
            <w:r>
              <w:t>CERTIFICAZIONE DI UN PRODOTTO/SERVIZIO</w:t>
            </w:r>
          </w:p>
        </w:tc>
        <w:tc>
          <w:tcPr>
            <w:tcW w:w="992" w:type="dxa"/>
            <w:tcBorders>
              <w:top w:val="dotted" w:sz="4" w:space="0" w:color="000000"/>
              <w:bottom w:val="dotted" w:sz="4" w:space="0" w:color="000000"/>
            </w:tcBorders>
            <w:tcMar>
              <w:top w:w="0" w:type="dxa"/>
              <w:left w:w="60" w:type="dxa"/>
              <w:bottom w:w="0" w:type="dxa"/>
              <w:right w:w="0" w:type="dxa"/>
            </w:tcMar>
          </w:tcPr>
          <w:p w:rsidR="00AB4184" w:rsidRDefault="00AB4184" w:rsidP="003644DD">
            <w:pPr>
              <w:pStyle w:val="DOC-TabellaTestoCx"/>
            </w:pPr>
            <w:r>
              <w:t>4</w:t>
            </w:r>
          </w:p>
        </w:tc>
        <w:tc>
          <w:tcPr>
            <w:tcW w:w="3119" w:type="dxa"/>
            <w:tcBorders>
              <w:top w:val="dotted" w:sz="4" w:space="0" w:color="000000"/>
              <w:bottom w:val="dotted" w:sz="4" w:space="0" w:color="000000"/>
            </w:tcBorders>
          </w:tcPr>
          <w:p w:rsidR="00AB4184" w:rsidRDefault="00AB4184"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184" w:rsidRDefault="00AB4184" w:rsidP="003644DD">
            <w:pPr>
              <w:pStyle w:val="DOC-TabellaGrassetto"/>
            </w:pPr>
            <w:r>
              <w:t>QPR-SGQ-03</w:t>
            </w:r>
          </w:p>
        </w:tc>
        <w:tc>
          <w:tcPr>
            <w:tcW w:w="40" w:type="dxa"/>
          </w:tcPr>
          <w:p w:rsidR="00AB4184" w:rsidRDefault="00AB4184" w:rsidP="003644DD">
            <w:pPr>
              <w:pStyle w:val="EMPTYCELLSTYLE"/>
            </w:pPr>
          </w:p>
        </w:tc>
      </w:tr>
    </w:tbl>
    <w:p w:rsidR="00C961A8" w:rsidRDefault="00C961A8" w:rsidP="00C961A8"/>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656B81" w:rsidRDefault="00AD2165" w:rsidP="007F2678">
      <w:pPr>
        <w:pStyle w:val="DOC-TestoBase"/>
        <w:jc w:val="center"/>
        <w:rPr>
          <w:noProof/>
          <w:lang w:eastAsia="it-IT"/>
        </w:rPr>
      </w:pPr>
      <w:r w:rsidRPr="00AD2165">
        <w:rPr>
          <w:noProof/>
          <w:lang w:eastAsia="it-IT"/>
        </w:rPr>
        <w:drawing>
          <wp:inline distT="0" distB="0" distL="0" distR="0">
            <wp:extent cx="8640000" cy="6103679"/>
            <wp:effectExtent l="0" t="0" r="8890" b="0"/>
            <wp:docPr id="485" name="Immagin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D2165" w:rsidRDefault="00AD2165" w:rsidP="007F2678">
      <w:pPr>
        <w:pStyle w:val="DOC-TestoBase"/>
        <w:jc w:val="center"/>
        <w:rPr>
          <w:noProof/>
          <w:lang w:eastAsia="it-IT"/>
        </w:rPr>
      </w:pPr>
      <w:r w:rsidRPr="00AD2165">
        <w:rPr>
          <w:noProof/>
          <w:lang w:eastAsia="it-IT"/>
        </w:rPr>
        <w:drawing>
          <wp:inline distT="0" distB="0" distL="0" distR="0">
            <wp:extent cx="8640000" cy="6103679"/>
            <wp:effectExtent l="0" t="0" r="8890" b="0"/>
            <wp:docPr id="494" name="Im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D2165" w:rsidRDefault="00AD2165" w:rsidP="007F2678">
      <w:pPr>
        <w:pStyle w:val="DOC-TestoBase"/>
        <w:jc w:val="center"/>
        <w:rPr>
          <w:noProof/>
          <w:lang w:eastAsia="it-IT"/>
        </w:rPr>
      </w:pPr>
      <w:r w:rsidRPr="00AD2165">
        <w:rPr>
          <w:noProof/>
          <w:lang w:eastAsia="it-IT"/>
        </w:rPr>
        <w:drawing>
          <wp:inline distT="0" distB="0" distL="0" distR="0">
            <wp:extent cx="8640000" cy="6103679"/>
            <wp:effectExtent l="0" t="0" r="8890" b="0"/>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B4184" w:rsidRPr="00493351" w:rsidRDefault="00AB4184" w:rsidP="007F2678">
      <w:pPr>
        <w:pStyle w:val="DOC-TestoBase"/>
        <w:jc w:val="center"/>
        <w:sectPr w:rsidR="00AB4184" w:rsidRPr="00493351" w:rsidSect="001522F9">
          <w:pgSz w:w="16840" w:h="11907" w:orient="landscape" w:code="9"/>
          <w:pgMar w:top="1134" w:right="1134" w:bottom="1134" w:left="1134" w:header="567" w:footer="567" w:gutter="0"/>
          <w:cols w:space="708"/>
          <w:docGrid w:linePitch="360"/>
        </w:sectPr>
      </w:pPr>
    </w:p>
    <w:p w:rsidR="00656B81" w:rsidRPr="00493351" w:rsidRDefault="00656B81" w:rsidP="00656B81">
      <w:pPr>
        <w:pStyle w:val="LG-Sezione"/>
      </w:pPr>
      <w:r w:rsidRPr="00493351">
        <w:t>Profilo professionale</w:t>
      </w:r>
    </w:p>
    <w:p w:rsidR="00656B81" w:rsidRPr="00493351" w:rsidRDefault="00656B81" w:rsidP="00656B81">
      <w:pPr>
        <w:pStyle w:val="LG-CodiceProfilo"/>
      </w:pPr>
      <w:r w:rsidRPr="00493351">
        <w:t>PROF-AC-</w:t>
      </w:r>
      <w:r>
        <w:t>10</w:t>
      </w:r>
    </w:p>
    <w:p w:rsidR="00656B81" w:rsidRPr="00493351" w:rsidRDefault="00656B81" w:rsidP="00656B81">
      <w:pPr>
        <w:pStyle w:val="LG-TitoloProfilo"/>
      </w:pPr>
      <w:bookmarkStart w:id="93" w:name="_Toc41035966"/>
      <w:r>
        <w:t>Esperto in organizzazione di eventi e congressi</w:t>
      </w:r>
      <w:bookmarkEnd w:id="93"/>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tblGrid>
      <w:tr w:rsidR="00743CDC" w:rsidTr="00743CDC">
        <w:trPr>
          <w:trHeight w:hRule="exact" w:val="34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LG-Titoletto"/>
            </w:pPr>
            <w:r>
              <w:t>REFERENZIAZIONI</w:t>
            </w:r>
          </w:p>
        </w:tc>
      </w:tr>
      <w:tr w:rsidR="00743CDC" w:rsidTr="00743CDC">
        <w:trPr>
          <w:trHeight w:hRule="exact" w:val="1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28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DOC-TestoBase"/>
            </w:pPr>
            <w:r>
              <w:t>Professioni NUP/ISTAT correlate:</w:t>
            </w:r>
          </w:p>
        </w:tc>
      </w:tr>
      <w:tr w:rsidR="00743CDC" w:rsidTr="00743CDC">
        <w:trPr>
          <w:trHeight w:hRule="exact" w:val="280"/>
        </w:trPr>
        <w:tc>
          <w:tcPr>
            <w:tcW w:w="6" w:type="dxa"/>
          </w:tcPr>
          <w:p w:rsidR="00743CDC" w:rsidRDefault="00743CDC">
            <w:pPr>
              <w:pStyle w:val="EMPTYCELLSTYLE"/>
            </w:pPr>
          </w:p>
        </w:tc>
        <w:tc>
          <w:tcPr>
            <w:tcW w:w="200" w:type="dxa"/>
          </w:tcPr>
          <w:p w:rsidR="00743CDC" w:rsidRDefault="00743CDC">
            <w:pPr>
              <w:pStyle w:val="EMPTYCELLSTYLE"/>
            </w:pPr>
          </w:p>
        </w:tc>
        <w:tc>
          <w:tcPr>
            <w:tcW w:w="1600" w:type="dxa"/>
            <w:gridSpan w:val="2"/>
            <w:tcMar>
              <w:top w:w="0" w:type="dxa"/>
              <w:left w:w="60" w:type="dxa"/>
              <w:bottom w:w="0" w:type="dxa"/>
              <w:right w:w="0" w:type="dxa"/>
            </w:tcMar>
            <w:hideMark/>
          </w:tcPr>
          <w:p w:rsidR="00743CDC" w:rsidRDefault="00743CDC">
            <w:pPr>
              <w:pStyle w:val="LG-ElencoConTabulazione"/>
            </w:pPr>
            <w:r>
              <w:t>3.4.1.2.2</w:t>
            </w:r>
          </w:p>
        </w:tc>
        <w:tc>
          <w:tcPr>
            <w:tcW w:w="7900" w:type="dxa"/>
            <w:gridSpan w:val="3"/>
            <w:tcMar>
              <w:top w:w="0" w:type="dxa"/>
              <w:left w:w="60" w:type="dxa"/>
              <w:bottom w:w="0" w:type="dxa"/>
              <w:right w:w="0" w:type="dxa"/>
            </w:tcMar>
            <w:hideMark/>
          </w:tcPr>
          <w:p w:rsidR="00743CDC" w:rsidRDefault="00743CDC">
            <w:pPr>
              <w:pStyle w:val="LG-ElencoConTabulazione"/>
            </w:pPr>
            <w:r>
              <w:t>Organizzatori di convegni e ricevimenti</w:t>
            </w:r>
          </w:p>
        </w:tc>
      </w:tr>
      <w:tr w:rsidR="00743CDC" w:rsidTr="00743CDC">
        <w:trPr>
          <w:trHeight w:hRule="exact" w:val="1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28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DOC-TestoBase"/>
            </w:pPr>
            <w:r>
              <w:t xml:space="preserve">Attività economiche di riferimento (ATECO 2007/ISTAT): </w:t>
            </w:r>
          </w:p>
        </w:tc>
      </w:tr>
      <w:tr w:rsidR="00743CDC" w:rsidTr="00743CDC">
        <w:trPr>
          <w:trHeight w:hRule="exact" w:val="280"/>
        </w:trPr>
        <w:tc>
          <w:tcPr>
            <w:tcW w:w="6" w:type="dxa"/>
          </w:tcPr>
          <w:p w:rsidR="00743CDC" w:rsidRDefault="00743CDC">
            <w:pPr>
              <w:pStyle w:val="EMPTYCELLSTYLE"/>
            </w:pPr>
          </w:p>
        </w:tc>
        <w:tc>
          <w:tcPr>
            <w:tcW w:w="200" w:type="dxa"/>
          </w:tcPr>
          <w:p w:rsidR="00743CDC" w:rsidRDefault="00743CDC">
            <w:pPr>
              <w:pStyle w:val="EMPTYCELLSTYLE"/>
            </w:pPr>
          </w:p>
        </w:tc>
        <w:tc>
          <w:tcPr>
            <w:tcW w:w="1600" w:type="dxa"/>
            <w:gridSpan w:val="2"/>
            <w:tcMar>
              <w:top w:w="0" w:type="dxa"/>
              <w:left w:w="60" w:type="dxa"/>
              <w:bottom w:w="0" w:type="dxa"/>
              <w:right w:w="0" w:type="dxa"/>
            </w:tcMar>
            <w:hideMark/>
          </w:tcPr>
          <w:p w:rsidR="00743CDC" w:rsidRDefault="00743CDC">
            <w:pPr>
              <w:pStyle w:val="LG-ElencoConTabulazione"/>
            </w:pPr>
            <w:r>
              <w:t>82.30.00</w:t>
            </w:r>
          </w:p>
        </w:tc>
        <w:tc>
          <w:tcPr>
            <w:tcW w:w="7900" w:type="dxa"/>
            <w:gridSpan w:val="3"/>
            <w:tcMar>
              <w:top w:w="0" w:type="dxa"/>
              <w:left w:w="60" w:type="dxa"/>
              <w:bottom w:w="0" w:type="dxa"/>
              <w:right w:w="0" w:type="dxa"/>
            </w:tcMar>
            <w:hideMark/>
          </w:tcPr>
          <w:p w:rsidR="00743CDC" w:rsidRDefault="00743CDC">
            <w:pPr>
              <w:pStyle w:val="LG-ElencoConTabulazione"/>
            </w:pPr>
            <w:r>
              <w:t>Organizzazione di convegni e fiere</w:t>
            </w:r>
          </w:p>
        </w:tc>
      </w:tr>
      <w:tr w:rsidR="00743CDC" w:rsidTr="00743CDC">
        <w:trPr>
          <w:trHeight w:hRule="exact" w:val="32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34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LG-Titoletto"/>
            </w:pPr>
            <w:r>
              <w:t>DESCRIZIONE SINTETICA DEL PROFILO</w:t>
            </w:r>
          </w:p>
        </w:tc>
      </w:tr>
      <w:tr w:rsidR="00743CDC" w:rsidTr="00743CDC">
        <w:trPr>
          <w:trHeight w:hRule="exact" w:val="14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1691"/>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LG-TestoBase"/>
            </w:pPr>
            <w:r>
              <w:t>L’ESPERTO IN ORGANIZZAZIONE DI EVENTI E CONGRESSI si occupa dell’ideazione, progettazione e organizzazione di iniziative culturali e congressuali attraverso la gestione di adeguate risorse logistiche, strumentali e di personale disponibile internamente o esternamente all’organizzazione. Coordina l’erogazione di eventuali servizi di accoglienza e socialità funzionali a garantire l’ospitalità dei partecipanti sia durante l’evento che nei momenti immediatamente precedenti o successivi all’iniziativa. Realizza specifiche azioni promozionali e di valorizzazione dei beni culturali e delle potenzialità territoriali collegate all’evento.</w:t>
            </w:r>
          </w:p>
        </w:tc>
      </w:tr>
      <w:tr w:rsidR="00743CDC" w:rsidTr="00743CDC">
        <w:trPr>
          <w:trHeight w:hRule="exact" w:val="2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34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r>
              <w:rPr>
                <w:color w:val="7030A0"/>
                <w:sz w:val="24"/>
              </w:rPr>
              <w:t>REQUISITI FORMALI DI ACCESSO</w:t>
            </w:r>
          </w:p>
        </w:tc>
      </w:tr>
      <w:tr w:rsidR="00743CDC" w:rsidTr="00743CDC">
        <w:trPr>
          <w:trHeight w:hRule="exact" w:val="1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4813"/>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rsidP="00743CDC">
            <w:pPr>
              <w:pStyle w:val="LG-TestoBase"/>
            </w:pPr>
            <w:r>
              <w:t>Diplomi di scuola secondaria di secondo grado. Sono considerati diplomi preferenziali:</w:t>
            </w:r>
            <w:r>
              <w:br/>
              <w:t>• Titolo di Liceo Artistico</w:t>
            </w:r>
            <w:r>
              <w:br/>
              <w:t>• Titolo di Liceo Classico</w:t>
            </w:r>
            <w:r>
              <w:br/>
              <w:t>• Titolo di Liceo Linguistico</w:t>
            </w:r>
            <w:r>
              <w:br/>
              <w:t>• Titolo di Liceo delle Scienze umane</w:t>
            </w:r>
            <w:r>
              <w:br/>
              <w:t>• Titolo di Istituto tecnico - settore economico – indirizzo Amministrazione, finanza e Marketing (indirizzo genera-le)</w:t>
            </w:r>
            <w:r>
              <w:br/>
              <w:t>• Titolo di Istituto tecnico - settore economico – indirizzo Turismo</w:t>
            </w:r>
            <w:r>
              <w:br/>
              <w:t>• Titolo di Istituto tecnico - settore tecnologico – indirizzo Grafica e Comunicazione</w:t>
            </w:r>
            <w:r>
              <w:br/>
              <w:t>• Titolo di Istituto professionale - settore servizi - indirizzo Servizi per l’enogastronomia e l’ospitalità alberghiera</w:t>
            </w:r>
            <w:r>
              <w:br/>
              <w:t>• Titolo di Istituto professionale - settore servizi - indirizzo Servizi commerciali</w:t>
            </w:r>
            <w:r>
              <w:br/>
              <w:t>Oppure, specializzazioni IFTS. Sono considerate specializzazioni coerenti:</w:t>
            </w:r>
            <w:r>
              <w:br/>
              <w:t>• Titolo IFTS nazionale, o sua contestualizzazione regionale, in Tecnico per la promozione di prodotti e servizi turi-stici, con attenzione alle risorse, opportunità ed eventi del territorio</w:t>
            </w:r>
            <w:r>
              <w:br/>
              <w:t>Oppure, titoli di laurea. Sono considerate lauree preferenziali:</w:t>
            </w:r>
            <w:r>
              <w:br/>
              <w:t>• Titolo del corso di laurea di primo o secondo livello in Beni culturali</w:t>
            </w:r>
            <w:r>
              <w:br/>
              <w:t>• Titolo del corso di laurea di primo o secondo livello in Discipline delle Arti Figurative, della Musica, dello Spetta-colo e della Moda</w:t>
            </w:r>
          </w:p>
        </w:tc>
      </w:tr>
      <w:tr w:rsidR="00743CDC" w:rsidTr="00743CDC">
        <w:trPr>
          <w:trHeight w:hRule="exact" w:val="2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34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r>
              <w:rPr>
                <w:color w:val="7030A0"/>
                <w:sz w:val="24"/>
              </w:rPr>
              <w:t xml:space="preserve">COMPETENZE PROFESSIONALI CARATTERIZZANTI IL PROFILO REGIONALE </w:t>
            </w:r>
          </w:p>
        </w:tc>
      </w:tr>
      <w:tr w:rsidR="00743CDC" w:rsidTr="00743CDC">
        <w:trPr>
          <w:trHeight w:hRule="exact" w:val="1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280"/>
        </w:trPr>
        <w:tc>
          <w:tcPr>
            <w:tcW w:w="6" w:type="dxa"/>
          </w:tcPr>
          <w:p w:rsidR="00743CDC" w:rsidRDefault="00743CDC">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743CDC" w:rsidRDefault="00743CDC">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743CDC" w:rsidRDefault="00743CDC">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743CDC" w:rsidRDefault="00743CDC">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743CDC" w:rsidRDefault="00743CDC">
            <w:pPr>
              <w:pStyle w:val="DOC-TabellaIntestazioni"/>
            </w:pPr>
            <w:r>
              <w:t>Sviluppato in modo:</w:t>
            </w:r>
          </w:p>
        </w:tc>
      </w:tr>
      <w:tr w:rsidR="00743CDC" w:rsidTr="00743CDC">
        <w:trPr>
          <w:trHeight w:hRule="exact" w:val="280"/>
        </w:trPr>
        <w:tc>
          <w:tcPr>
            <w:tcW w:w="6" w:type="dxa"/>
          </w:tcPr>
          <w:p w:rsidR="00743CDC" w:rsidRDefault="00743CDC">
            <w:pPr>
              <w:pStyle w:val="EMPTYCELLSTYLE"/>
            </w:pPr>
          </w:p>
        </w:tc>
        <w:tc>
          <w:tcPr>
            <w:tcW w:w="1380" w:type="dxa"/>
            <w:gridSpan w:val="2"/>
            <w:tcMar>
              <w:top w:w="0" w:type="dxa"/>
              <w:left w:w="100" w:type="dxa"/>
              <w:bottom w:w="0" w:type="dxa"/>
              <w:right w:w="0" w:type="dxa"/>
            </w:tcMar>
            <w:hideMark/>
          </w:tcPr>
          <w:p w:rsidR="00743CDC" w:rsidRDefault="00743CDC">
            <w:pPr>
              <w:pStyle w:val="DOC-TabellaGrassetto"/>
            </w:pPr>
            <w:r>
              <w:t>QPR-MCP-14</w:t>
            </w:r>
          </w:p>
        </w:tc>
        <w:tc>
          <w:tcPr>
            <w:tcW w:w="5960" w:type="dxa"/>
            <w:gridSpan w:val="2"/>
            <w:tcMar>
              <w:top w:w="0" w:type="dxa"/>
              <w:left w:w="100" w:type="dxa"/>
              <w:bottom w:w="0" w:type="dxa"/>
              <w:right w:w="0" w:type="dxa"/>
            </w:tcMar>
            <w:hideMark/>
          </w:tcPr>
          <w:p w:rsidR="00743CDC" w:rsidRDefault="00743CDC">
            <w:pPr>
              <w:pStyle w:val="DOC-TabellaTesto"/>
            </w:pPr>
            <w:r>
              <w:t>DEFINIZIONE DEL PIANO DI COMUNICAZIONE</w:t>
            </w:r>
          </w:p>
        </w:tc>
        <w:tc>
          <w:tcPr>
            <w:tcW w:w="980" w:type="dxa"/>
            <w:tcMar>
              <w:top w:w="0" w:type="dxa"/>
              <w:left w:w="60" w:type="dxa"/>
              <w:bottom w:w="0" w:type="dxa"/>
              <w:right w:w="0" w:type="dxa"/>
            </w:tcMar>
            <w:hideMark/>
          </w:tcPr>
          <w:p w:rsidR="00743CDC" w:rsidRDefault="00743CDC">
            <w:pPr>
              <w:pStyle w:val="DOC-TabellaTestoCx"/>
            </w:pPr>
            <w:r>
              <w:t>5</w:t>
            </w:r>
          </w:p>
        </w:tc>
        <w:tc>
          <w:tcPr>
            <w:tcW w:w="1380" w:type="dxa"/>
            <w:tcMar>
              <w:top w:w="0" w:type="dxa"/>
              <w:left w:w="60" w:type="dxa"/>
              <w:bottom w:w="0" w:type="dxa"/>
              <w:right w:w="0" w:type="dxa"/>
            </w:tcMar>
            <w:hideMark/>
          </w:tcPr>
          <w:p w:rsidR="00743CDC" w:rsidRDefault="00743CDC">
            <w:pPr>
              <w:pStyle w:val="DOC-TabellaTestoCx"/>
            </w:pPr>
            <w:r>
              <w:t>Completo</w:t>
            </w:r>
          </w:p>
        </w:tc>
      </w:tr>
      <w:tr w:rsidR="00743CDC" w:rsidTr="00743CDC">
        <w:trPr>
          <w:trHeight w:hRule="exact" w:val="280"/>
        </w:trPr>
        <w:tc>
          <w:tcPr>
            <w:tcW w:w="6" w:type="dxa"/>
          </w:tcPr>
          <w:p w:rsidR="00743CDC" w:rsidRDefault="00743CDC">
            <w:pPr>
              <w:pStyle w:val="EMPTYCELLSTYLE"/>
            </w:pPr>
          </w:p>
        </w:tc>
        <w:tc>
          <w:tcPr>
            <w:tcW w:w="1380" w:type="dxa"/>
            <w:gridSpan w:val="2"/>
            <w:tcMar>
              <w:top w:w="0" w:type="dxa"/>
              <w:left w:w="100" w:type="dxa"/>
              <w:bottom w:w="0" w:type="dxa"/>
              <w:right w:w="0" w:type="dxa"/>
            </w:tcMar>
            <w:hideMark/>
          </w:tcPr>
          <w:p w:rsidR="00743CDC" w:rsidRDefault="00743CDC">
            <w:pPr>
              <w:pStyle w:val="DOC-TabellaGrassetto"/>
            </w:pPr>
            <w:r>
              <w:t>QPR-MCP-17</w:t>
            </w:r>
          </w:p>
        </w:tc>
        <w:tc>
          <w:tcPr>
            <w:tcW w:w="5960" w:type="dxa"/>
            <w:gridSpan w:val="2"/>
            <w:tcMar>
              <w:top w:w="0" w:type="dxa"/>
              <w:left w:w="100" w:type="dxa"/>
              <w:bottom w:w="0" w:type="dxa"/>
              <w:right w:w="0" w:type="dxa"/>
            </w:tcMar>
            <w:hideMark/>
          </w:tcPr>
          <w:p w:rsidR="00743CDC" w:rsidRDefault="00743CDC">
            <w:pPr>
              <w:pStyle w:val="DOC-TabellaTesto"/>
            </w:pPr>
            <w:r>
              <w:t>ORGANIZZAZIONE DI EVENTI E CONGRESSI</w:t>
            </w:r>
          </w:p>
        </w:tc>
        <w:tc>
          <w:tcPr>
            <w:tcW w:w="980" w:type="dxa"/>
            <w:tcMar>
              <w:top w:w="0" w:type="dxa"/>
              <w:left w:w="60" w:type="dxa"/>
              <w:bottom w:w="0" w:type="dxa"/>
              <w:right w:w="0" w:type="dxa"/>
            </w:tcMar>
            <w:hideMark/>
          </w:tcPr>
          <w:p w:rsidR="00743CDC" w:rsidRDefault="00743CDC">
            <w:pPr>
              <w:pStyle w:val="DOC-TabellaTestoCx"/>
            </w:pPr>
            <w:r>
              <w:t>4</w:t>
            </w:r>
          </w:p>
        </w:tc>
        <w:tc>
          <w:tcPr>
            <w:tcW w:w="1380" w:type="dxa"/>
            <w:tcMar>
              <w:top w:w="0" w:type="dxa"/>
              <w:left w:w="60" w:type="dxa"/>
              <w:bottom w:w="0" w:type="dxa"/>
              <w:right w:w="0" w:type="dxa"/>
            </w:tcMar>
            <w:hideMark/>
          </w:tcPr>
          <w:p w:rsidR="00743CDC" w:rsidRDefault="00743CDC">
            <w:pPr>
              <w:pStyle w:val="DOC-TabellaTestoCx"/>
            </w:pPr>
            <w:r>
              <w:t>Completo</w:t>
            </w:r>
          </w:p>
        </w:tc>
      </w:tr>
      <w:tr w:rsidR="00743CDC" w:rsidTr="00AB4A2E">
        <w:trPr>
          <w:trHeight w:hRule="exact" w:val="280"/>
        </w:trPr>
        <w:tc>
          <w:tcPr>
            <w:tcW w:w="6" w:type="dxa"/>
          </w:tcPr>
          <w:p w:rsidR="00743CDC" w:rsidRDefault="00743CDC">
            <w:pPr>
              <w:pStyle w:val="EMPTYCELLSTYLE"/>
            </w:pPr>
          </w:p>
        </w:tc>
        <w:tc>
          <w:tcPr>
            <w:tcW w:w="1380" w:type="dxa"/>
            <w:gridSpan w:val="2"/>
            <w:tcMar>
              <w:top w:w="0" w:type="dxa"/>
              <w:left w:w="100" w:type="dxa"/>
              <w:bottom w:w="0" w:type="dxa"/>
              <w:right w:w="0" w:type="dxa"/>
            </w:tcMar>
            <w:hideMark/>
          </w:tcPr>
          <w:p w:rsidR="00743CDC" w:rsidRDefault="00743CDC">
            <w:pPr>
              <w:pStyle w:val="DOC-TabellaGrassetto"/>
            </w:pPr>
            <w:r>
              <w:t>QPR-SBC-05</w:t>
            </w:r>
          </w:p>
        </w:tc>
        <w:tc>
          <w:tcPr>
            <w:tcW w:w="5960" w:type="dxa"/>
            <w:gridSpan w:val="2"/>
            <w:tcMar>
              <w:top w:w="0" w:type="dxa"/>
              <w:left w:w="100" w:type="dxa"/>
              <w:bottom w:w="0" w:type="dxa"/>
              <w:right w:w="0" w:type="dxa"/>
            </w:tcMar>
            <w:hideMark/>
          </w:tcPr>
          <w:p w:rsidR="00743CDC" w:rsidRDefault="00743CDC">
            <w:pPr>
              <w:pStyle w:val="DOC-TabellaTesto"/>
            </w:pPr>
            <w:r>
              <w:t>PREPARAZIONE DI EVENTI CULTURALI</w:t>
            </w:r>
          </w:p>
        </w:tc>
        <w:tc>
          <w:tcPr>
            <w:tcW w:w="980" w:type="dxa"/>
            <w:tcMar>
              <w:top w:w="0" w:type="dxa"/>
              <w:left w:w="60" w:type="dxa"/>
              <w:bottom w:w="0" w:type="dxa"/>
              <w:right w:w="0" w:type="dxa"/>
            </w:tcMar>
            <w:hideMark/>
          </w:tcPr>
          <w:p w:rsidR="00743CDC" w:rsidRDefault="00743CDC">
            <w:pPr>
              <w:pStyle w:val="DOC-TabellaTestoCx"/>
            </w:pPr>
            <w:r>
              <w:t>5</w:t>
            </w:r>
          </w:p>
        </w:tc>
        <w:tc>
          <w:tcPr>
            <w:tcW w:w="1380" w:type="dxa"/>
            <w:tcMar>
              <w:top w:w="0" w:type="dxa"/>
              <w:left w:w="60" w:type="dxa"/>
              <w:bottom w:w="0" w:type="dxa"/>
              <w:right w:w="0" w:type="dxa"/>
            </w:tcMar>
            <w:hideMark/>
          </w:tcPr>
          <w:p w:rsidR="00743CDC" w:rsidRDefault="00743CDC">
            <w:pPr>
              <w:pStyle w:val="DOC-TabellaTestoCx"/>
            </w:pPr>
            <w:r>
              <w:t>Completo</w:t>
            </w:r>
          </w:p>
        </w:tc>
      </w:tr>
      <w:tr w:rsidR="00743CDC" w:rsidTr="00AB4A2E">
        <w:trPr>
          <w:trHeight w:hRule="exact" w:val="280"/>
        </w:trPr>
        <w:tc>
          <w:tcPr>
            <w:tcW w:w="6" w:type="dxa"/>
            <w:tcBorders>
              <w:bottom w:val="single" w:sz="4" w:space="0" w:color="000000"/>
            </w:tcBorders>
          </w:tcPr>
          <w:p w:rsidR="00743CDC" w:rsidRDefault="00743CDC">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743CDC" w:rsidRDefault="00743CDC">
            <w:pPr>
              <w:pStyle w:val="DOC-TabellaGrassetto"/>
            </w:pPr>
            <w:r>
              <w:t>QPR-SBC-06</w:t>
            </w:r>
          </w:p>
        </w:tc>
        <w:tc>
          <w:tcPr>
            <w:tcW w:w="5960" w:type="dxa"/>
            <w:gridSpan w:val="2"/>
            <w:tcBorders>
              <w:bottom w:val="single" w:sz="4" w:space="0" w:color="000000"/>
            </w:tcBorders>
            <w:tcMar>
              <w:top w:w="0" w:type="dxa"/>
              <w:left w:w="100" w:type="dxa"/>
              <w:bottom w:w="0" w:type="dxa"/>
              <w:right w:w="0" w:type="dxa"/>
            </w:tcMar>
            <w:hideMark/>
          </w:tcPr>
          <w:p w:rsidR="00743CDC" w:rsidRDefault="00743CDC">
            <w:pPr>
              <w:pStyle w:val="DOC-TabellaTesto"/>
            </w:pPr>
            <w:r>
              <w:t>REALIZZAZIONE DI EVENTI CULTURALI</w:t>
            </w:r>
          </w:p>
        </w:tc>
        <w:tc>
          <w:tcPr>
            <w:tcW w:w="980" w:type="dxa"/>
            <w:tcBorders>
              <w:bottom w:val="single" w:sz="4" w:space="0" w:color="000000"/>
            </w:tcBorders>
            <w:tcMar>
              <w:top w:w="0" w:type="dxa"/>
              <w:left w:w="60" w:type="dxa"/>
              <w:bottom w:w="0" w:type="dxa"/>
              <w:right w:w="0" w:type="dxa"/>
            </w:tcMar>
            <w:hideMark/>
          </w:tcPr>
          <w:p w:rsidR="00743CDC" w:rsidRDefault="00743CDC">
            <w:pPr>
              <w:pStyle w:val="DOC-TabellaTestoCx"/>
            </w:pPr>
            <w:r>
              <w:t>4</w:t>
            </w:r>
          </w:p>
        </w:tc>
        <w:tc>
          <w:tcPr>
            <w:tcW w:w="1380" w:type="dxa"/>
            <w:tcBorders>
              <w:bottom w:val="single" w:sz="4" w:space="0" w:color="000000"/>
            </w:tcBorders>
            <w:tcMar>
              <w:top w:w="0" w:type="dxa"/>
              <w:left w:w="60" w:type="dxa"/>
              <w:bottom w:w="0" w:type="dxa"/>
              <w:right w:w="0" w:type="dxa"/>
            </w:tcMar>
            <w:hideMark/>
          </w:tcPr>
          <w:p w:rsidR="00743CDC" w:rsidRDefault="00743CDC">
            <w:pPr>
              <w:pStyle w:val="DOC-TabellaTestoCx"/>
            </w:pPr>
            <w:r>
              <w:t>Completo</w:t>
            </w:r>
          </w:p>
        </w:tc>
      </w:tr>
    </w:tbl>
    <w:p w:rsidR="006C53BF" w:rsidRDefault="006C53BF" w:rsidP="006C53BF"/>
    <w:p w:rsidR="00656B81" w:rsidRPr="00493351" w:rsidRDefault="00656B81" w:rsidP="00656B81">
      <w:pPr>
        <w:pStyle w:val="DOC-TestoBase"/>
      </w:pPr>
      <w:r w:rsidRPr="00493351">
        <w:br w:type="page"/>
      </w:r>
    </w:p>
    <w:p w:rsidR="00656B81" w:rsidRPr="00493351" w:rsidRDefault="00656B81" w:rsidP="00656B81">
      <w:pPr>
        <w:pStyle w:val="LG-Titoletto"/>
      </w:pPr>
      <w:r w:rsidRPr="00493351">
        <w:t>Descrizione delle competenze caratterizzanti il profilo PROFESSIONALE regionale</w:t>
      </w:r>
    </w:p>
    <w:p w:rsidR="0082319D" w:rsidRDefault="0082319D" w:rsidP="0082319D">
      <w:pPr>
        <w:pStyle w:val="DOC-Spaziatura"/>
      </w:pPr>
    </w:p>
    <w:p w:rsidR="00743CDC" w:rsidRDefault="00743CDC" w:rsidP="00743CD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43CD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743CDC" w:rsidRPr="00174B50" w:rsidRDefault="00743CDC" w:rsidP="003644DD">
            <w:pPr>
              <w:pStyle w:val="QPR-Titolo"/>
            </w:pPr>
            <w:r w:rsidRPr="00A3268A">
              <w:t>DEFINIZIONE DEL PIANO DI COMUNICAZIONE</w:t>
            </w:r>
          </w:p>
        </w:tc>
      </w:tr>
      <w:tr w:rsidR="00743CD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743CDC" w:rsidRPr="00F80D72" w:rsidRDefault="00743CD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43CDC" w:rsidRPr="00F80D72" w:rsidRDefault="00743CDC" w:rsidP="003644DD">
            <w:pPr>
              <w:pStyle w:val="QPR-Codice"/>
            </w:pPr>
            <w:r w:rsidRPr="00A3268A">
              <w:t>QPR-MCP-14</w:t>
            </w:r>
          </w:p>
        </w:tc>
        <w:tc>
          <w:tcPr>
            <w:tcW w:w="1625" w:type="dxa"/>
            <w:tcBorders>
              <w:left w:val="nil"/>
              <w:bottom w:val="single" w:sz="4" w:space="0" w:color="auto"/>
              <w:right w:val="nil"/>
            </w:tcBorders>
            <w:shd w:val="clear" w:color="auto" w:fill="CCECFF"/>
            <w:vAlign w:val="center"/>
          </w:tcPr>
          <w:p w:rsidR="00743CDC" w:rsidRDefault="00743CD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43CDC" w:rsidRDefault="00743CDC"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743CDC" w:rsidRPr="00F80D72" w:rsidRDefault="00743CDC" w:rsidP="003644DD">
            <w:pPr>
              <w:pStyle w:val="QPR-Versione"/>
            </w:pPr>
            <w:r w:rsidRPr="00F80D72">
              <w:t xml:space="preserve">Versione </w:t>
            </w:r>
            <w:r w:rsidRPr="00A3268A">
              <w:t>1</w:t>
            </w:r>
            <w:r w:rsidRPr="00F80D72">
              <w:t xml:space="preserve"> del</w:t>
            </w:r>
            <w:r>
              <w:t xml:space="preserve"> 10/06/2017</w:t>
            </w:r>
          </w:p>
        </w:tc>
      </w:tr>
      <w:tr w:rsidR="00743CD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43CDC" w:rsidRPr="004503E8" w:rsidRDefault="00743CDC" w:rsidP="003644DD">
            <w:pPr>
              <w:pStyle w:val="QPR-Titoletti"/>
            </w:pPr>
            <w:r w:rsidRPr="004503E8">
              <w:t>Descrizione del qualificatore professionale regionale</w:t>
            </w:r>
          </w:p>
        </w:tc>
      </w:tr>
      <w:tr w:rsidR="00743CD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43CDC" w:rsidRPr="006F0970" w:rsidRDefault="00743CDC" w:rsidP="003644DD">
            <w:pPr>
              <w:pStyle w:val="QPR-TitoloDescrizione"/>
            </w:pPr>
            <w:r w:rsidRPr="00A3268A">
              <w:rPr>
                <w:noProof/>
                <w:snapToGrid w:val="0"/>
              </w:rPr>
              <w:t>A partire dal brief raccolto dal cliente e dal budget assegnato, il soggetto collabora allo sviluppo del concept di comunicazione individuando i canali promozionali da attivare, le risorse interne ed esterne all'azienda, la copertura geografica e temporale delle azioni previste.</w:t>
            </w:r>
          </w:p>
        </w:tc>
      </w:tr>
      <w:tr w:rsidR="00743CDC" w:rsidRPr="006F0970" w:rsidTr="003644DD">
        <w:trPr>
          <w:trHeight w:hRule="exact" w:val="340"/>
        </w:trPr>
        <w:tc>
          <w:tcPr>
            <w:tcW w:w="4874" w:type="dxa"/>
            <w:gridSpan w:val="3"/>
            <w:tcBorders>
              <w:bottom w:val="nil"/>
            </w:tcBorders>
            <w:shd w:val="clear" w:color="auto" w:fill="FFFFB9"/>
            <w:vAlign w:val="center"/>
          </w:tcPr>
          <w:p w:rsidR="00743CDC" w:rsidRPr="006F0970" w:rsidRDefault="00743CDC" w:rsidP="003644DD">
            <w:pPr>
              <w:pStyle w:val="QPR-Titoletti"/>
            </w:pPr>
            <w:r w:rsidRPr="006F0970">
              <w:t>Conoscenze</w:t>
            </w:r>
          </w:p>
        </w:tc>
        <w:tc>
          <w:tcPr>
            <w:tcW w:w="4875" w:type="dxa"/>
            <w:gridSpan w:val="2"/>
            <w:tcBorders>
              <w:bottom w:val="nil"/>
            </w:tcBorders>
            <w:shd w:val="clear" w:color="auto" w:fill="FFFFB9"/>
            <w:vAlign w:val="center"/>
          </w:tcPr>
          <w:p w:rsidR="00743CDC" w:rsidRPr="006F0970" w:rsidRDefault="00743CDC" w:rsidP="003644DD">
            <w:pPr>
              <w:pStyle w:val="QPR-Titoletti"/>
            </w:pPr>
            <w:r w:rsidRPr="006F0970">
              <w:t>Abilità</w:t>
            </w:r>
          </w:p>
        </w:tc>
      </w:tr>
      <w:tr w:rsidR="00743CD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43CDC" w:rsidRPr="00F1307A" w:rsidRDefault="00743CDC" w:rsidP="00743CDC">
            <w:pPr>
              <w:pStyle w:val="QPR-ConoscenzeAbilit"/>
              <w:suppressAutoHyphens w:val="0"/>
              <w:ind w:left="283" w:hanging="198"/>
            </w:pPr>
            <w:r>
              <w:rPr>
                <w:noProof/>
              </w:rPr>
              <w:t>Elementi di psicologia dei consumi</w:t>
            </w:r>
          </w:p>
          <w:p w:rsidR="00743CDC" w:rsidRDefault="00743CDC" w:rsidP="00743CDC">
            <w:pPr>
              <w:pStyle w:val="QPR-ConoscenzeAbilit"/>
              <w:suppressAutoHyphens w:val="0"/>
              <w:ind w:left="283" w:hanging="198"/>
            </w:pPr>
            <w:r>
              <w:rPr>
                <w:noProof/>
              </w:rPr>
              <w:t>Elementi di sociologia della comunicazione</w:t>
            </w:r>
          </w:p>
          <w:p w:rsidR="00743CDC" w:rsidRDefault="00743CDC" w:rsidP="00743CDC">
            <w:pPr>
              <w:pStyle w:val="QPR-ConoscenzeAbilit"/>
              <w:suppressAutoHyphens w:val="0"/>
              <w:ind w:left="283" w:hanging="198"/>
            </w:pPr>
            <w:r>
              <w:rPr>
                <w:noProof/>
              </w:rPr>
              <w:t>Tecniche di sviluppo del piano di marketing</w:t>
            </w:r>
          </w:p>
          <w:p w:rsidR="00743CDC" w:rsidRDefault="00743CDC" w:rsidP="00743CDC">
            <w:pPr>
              <w:pStyle w:val="QPR-ConoscenzeAbilit"/>
              <w:suppressAutoHyphens w:val="0"/>
              <w:ind w:left="283" w:hanging="198"/>
            </w:pPr>
            <w:r>
              <w:rPr>
                <w:noProof/>
              </w:rPr>
              <w:t>Tecniche promozionali di direct marketing</w:t>
            </w:r>
          </w:p>
          <w:p w:rsidR="00743CDC" w:rsidRDefault="00743CDC" w:rsidP="00743CDC">
            <w:pPr>
              <w:pStyle w:val="QPR-ConoscenzeAbilit"/>
              <w:suppressAutoHyphens w:val="0"/>
              <w:ind w:left="283" w:hanging="198"/>
            </w:pPr>
            <w:r>
              <w:rPr>
                <w:noProof/>
              </w:rPr>
              <w:t>Principali canali di comunicazione e loro funzionamento: stampa, web, affissioni, radio e TV, ….</w:t>
            </w:r>
          </w:p>
          <w:p w:rsidR="00743CDC" w:rsidRDefault="00743CDC" w:rsidP="00743CDC">
            <w:pPr>
              <w:pStyle w:val="QPR-ConoscenzeAbilit"/>
              <w:suppressAutoHyphens w:val="0"/>
              <w:ind w:left="283" w:hanging="198"/>
            </w:pPr>
            <w:r>
              <w:rPr>
                <w:noProof/>
              </w:rPr>
              <w:t>Caratteristiche e comunicazione sui social media</w:t>
            </w:r>
          </w:p>
          <w:p w:rsidR="00743CDC" w:rsidRDefault="00743CDC" w:rsidP="00743CDC">
            <w:pPr>
              <w:pStyle w:val="QPR-ConoscenzeAbilit"/>
              <w:suppressAutoHyphens w:val="0"/>
              <w:ind w:left="283" w:hanging="198"/>
            </w:pPr>
            <w:r>
              <w:rPr>
                <w:noProof/>
              </w:rPr>
              <w:t>Tecniche di gestione di pubbliche relazioni</w:t>
            </w:r>
          </w:p>
          <w:p w:rsidR="00743CDC" w:rsidRPr="00174B50" w:rsidRDefault="00743CD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43CDC" w:rsidRDefault="00743CDC" w:rsidP="00743CDC">
            <w:pPr>
              <w:pStyle w:val="QPR-ConoscenzeAbilit"/>
              <w:suppressAutoHyphens w:val="0"/>
              <w:ind w:left="283" w:hanging="198"/>
            </w:pPr>
            <w:r>
              <w:rPr>
                <w:noProof/>
              </w:rPr>
              <w:t>Dettagliare il concept a partire dal brief effettuato presso il cliente</w:t>
            </w:r>
          </w:p>
          <w:p w:rsidR="00743CDC" w:rsidRDefault="00743CDC" w:rsidP="00743CDC">
            <w:pPr>
              <w:pStyle w:val="QPR-ConoscenzeAbilit"/>
              <w:suppressAutoHyphens w:val="0"/>
              <w:ind w:left="283" w:hanging="198"/>
            </w:pPr>
            <w:r>
              <w:rPr>
                <w:noProof/>
              </w:rPr>
              <w:t>Individuare i canali pubblicitari più appropriati e le risorse da coinvolgere</w:t>
            </w:r>
          </w:p>
          <w:p w:rsidR="00743CDC" w:rsidRDefault="00743CDC" w:rsidP="00743CDC">
            <w:pPr>
              <w:pStyle w:val="QPR-ConoscenzeAbilit"/>
              <w:suppressAutoHyphens w:val="0"/>
              <w:ind w:left="283" w:hanging="198"/>
            </w:pPr>
            <w:r>
              <w:rPr>
                <w:noProof/>
              </w:rPr>
              <w:t>Gestire il budget assegnato</w:t>
            </w:r>
          </w:p>
          <w:p w:rsidR="00743CDC" w:rsidRDefault="00743CDC" w:rsidP="00743CDC">
            <w:pPr>
              <w:pStyle w:val="QPR-ConoscenzeAbilit"/>
              <w:suppressAutoHyphens w:val="0"/>
              <w:ind w:left="283" w:hanging="198"/>
            </w:pPr>
            <w:r>
              <w:rPr>
                <w:noProof/>
              </w:rPr>
              <w:t>Definire tempi e luoghi dell’azione di comunicazione/pubblicità</w:t>
            </w:r>
          </w:p>
          <w:p w:rsidR="00743CDC" w:rsidRDefault="00743CDC" w:rsidP="00743CDC">
            <w:pPr>
              <w:pStyle w:val="QPR-ConoscenzeAbilit"/>
              <w:suppressAutoHyphens w:val="0"/>
              <w:ind w:left="283" w:hanging="198"/>
            </w:pPr>
            <w:r>
              <w:rPr>
                <w:noProof/>
              </w:rPr>
              <w:t>Calendarizzare le attività del piano di comunicazione nel dettaglio</w:t>
            </w:r>
          </w:p>
          <w:p w:rsidR="00743CDC" w:rsidRDefault="00743CDC" w:rsidP="00743CDC">
            <w:pPr>
              <w:pStyle w:val="QPR-ConoscenzeAbilit"/>
              <w:suppressAutoHyphens w:val="0"/>
              <w:ind w:left="283" w:hanging="198"/>
            </w:pPr>
            <w:r>
              <w:rPr>
                <w:noProof/>
              </w:rPr>
              <w:t>Coordinare gruppi di lavoro</w:t>
            </w:r>
          </w:p>
          <w:p w:rsidR="00743CDC" w:rsidRPr="006F0970" w:rsidRDefault="00743CDC" w:rsidP="003644DD">
            <w:pPr>
              <w:pStyle w:val="QPR-ChiusuraConAbi"/>
            </w:pPr>
          </w:p>
        </w:tc>
      </w:tr>
    </w:tbl>
    <w:p w:rsidR="00743CDC" w:rsidRDefault="00743CDC" w:rsidP="00743CDC">
      <w:pPr>
        <w:pStyle w:val="DOC-Spaziatura"/>
      </w:pPr>
    </w:p>
    <w:p w:rsidR="00743CDC" w:rsidRDefault="00743CDC" w:rsidP="00743CDC">
      <w:r>
        <w:br w:type="page"/>
      </w:r>
    </w:p>
    <w:p w:rsidR="00743CDC" w:rsidRDefault="00743CDC" w:rsidP="00743CDC">
      <w:pPr>
        <w:pStyle w:val="DOC-Spaziatura"/>
      </w:pPr>
    </w:p>
    <w:p w:rsidR="00743CDC" w:rsidRDefault="00743CDC" w:rsidP="00743C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43CD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743CDC" w:rsidRPr="00174B50" w:rsidRDefault="00743CDC" w:rsidP="003644DD">
            <w:pPr>
              <w:pStyle w:val="QPR-Titolo"/>
            </w:pPr>
            <w:r w:rsidRPr="00A3268A">
              <w:t>ORGANIZZAZIONE DI EVENTI E CONGRESSI</w:t>
            </w:r>
          </w:p>
        </w:tc>
      </w:tr>
      <w:tr w:rsidR="00743CD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743CDC" w:rsidRPr="00F80D72" w:rsidRDefault="00743CD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43CDC" w:rsidRPr="00F80D72" w:rsidRDefault="00743CDC" w:rsidP="003644DD">
            <w:pPr>
              <w:pStyle w:val="QPR-Codice"/>
            </w:pPr>
            <w:r w:rsidRPr="00A3268A">
              <w:t>QPR-MCP-17</w:t>
            </w:r>
          </w:p>
        </w:tc>
        <w:tc>
          <w:tcPr>
            <w:tcW w:w="1625" w:type="dxa"/>
            <w:tcBorders>
              <w:left w:val="nil"/>
              <w:bottom w:val="single" w:sz="4" w:space="0" w:color="auto"/>
              <w:right w:val="nil"/>
            </w:tcBorders>
            <w:shd w:val="clear" w:color="auto" w:fill="CCECFF"/>
            <w:vAlign w:val="center"/>
          </w:tcPr>
          <w:p w:rsidR="00743CDC" w:rsidRDefault="00743CD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43CDC" w:rsidRDefault="00743CD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743CDC" w:rsidRPr="00F80D72" w:rsidRDefault="00743CDC" w:rsidP="003644DD">
            <w:pPr>
              <w:pStyle w:val="QPR-Versione"/>
            </w:pPr>
            <w:r w:rsidRPr="00F80D72">
              <w:t xml:space="preserve">Versione </w:t>
            </w:r>
            <w:r w:rsidRPr="00A3268A">
              <w:t>2</w:t>
            </w:r>
            <w:r w:rsidRPr="00F80D72">
              <w:t xml:space="preserve"> del</w:t>
            </w:r>
            <w:r>
              <w:t xml:space="preserve"> 08/01/2020</w:t>
            </w:r>
          </w:p>
        </w:tc>
      </w:tr>
      <w:tr w:rsidR="00743CD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43CDC" w:rsidRPr="004503E8" w:rsidRDefault="00743CDC" w:rsidP="003644DD">
            <w:pPr>
              <w:pStyle w:val="QPR-Titoletti"/>
            </w:pPr>
            <w:r w:rsidRPr="004503E8">
              <w:t>Descrizione del qualificatore professionale regionale</w:t>
            </w:r>
          </w:p>
        </w:tc>
      </w:tr>
      <w:tr w:rsidR="00743CD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43CDC" w:rsidRPr="006F0970" w:rsidRDefault="00743CDC" w:rsidP="003644DD">
            <w:pPr>
              <w:pStyle w:val="QPR-TitoloDescrizione"/>
            </w:pPr>
            <w:r w:rsidRPr="00A3268A">
              <w:rPr>
                <w:noProof/>
                <w:snapToGrid w:val="0"/>
              </w:rPr>
              <w:t>In base alle richieste del cliente, organizzare le risorse logistiche, strumentali e di personale, per la realizzazione di eventi seminariali e congressuali, curando la gestione operativa dell’iniziativa e gli eventuali servizi abbinati.</w:t>
            </w:r>
          </w:p>
        </w:tc>
      </w:tr>
      <w:tr w:rsidR="00743CDC" w:rsidRPr="006F0970" w:rsidTr="003644DD">
        <w:trPr>
          <w:trHeight w:hRule="exact" w:val="340"/>
        </w:trPr>
        <w:tc>
          <w:tcPr>
            <w:tcW w:w="4874" w:type="dxa"/>
            <w:gridSpan w:val="3"/>
            <w:tcBorders>
              <w:bottom w:val="nil"/>
            </w:tcBorders>
            <w:shd w:val="clear" w:color="auto" w:fill="FFFFB9"/>
            <w:vAlign w:val="center"/>
          </w:tcPr>
          <w:p w:rsidR="00743CDC" w:rsidRPr="006F0970" w:rsidRDefault="00743CDC" w:rsidP="003644DD">
            <w:pPr>
              <w:pStyle w:val="QPR-Titoletti"/>
            </w:pPr>
            <w:r w:rsidRPr="006F0970">
              <w:t>Conoscenze</w:t>
            </w:r>
          </w:p>
        </w:tc>
        <w:tc>
          <w:tcPr>
            <w:tcW w:w="4875" w:type="dxa"/>
            <w:gridSpan w:val="2"/>
            <w:tcBorders>
              <w:bottom w:val="nil"/>
            </w:tcBorders>
            <w:shd w:val="clear" w:color="auto" w:fill="FFFFB9"/>
            <w:vAlign w:val="center"/>
          </w:tcPr>
          <w:p w:rsidR="00743CDC" w:rsidRPr="006F0970" w:rsidRDefault="00743CDC" w:rsidP="003644DD">
            <w:pPr>
              <w:pStyle w:val="QPR-Titoletti"/>
            </w:pPr>
            <w:r w:rsidRPr="006F0970">
              <w:t>Abilità</w:t>
            </w:r>
          </w:p>
        </w:tc>
      </w:tr>
      <w:tr w:rsidR="00743CD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43CDC" w:rsidRPr="00F1307A" w:rsidRDefault="00743CDC" w:rsidP="00743CDC">
            <w:pPr>
              <w:pStyle w:val="QPR-ConoscenzeAbilit"/>
              <w:suppressAutoHyphens w:val="0"/>
              <w:ind w:left="283" w:hanging="198"/>
            </w:pPr>
            <w:r>
              <w:rPr>
                <w:noProof/>
              </w:rPr>
              <w:t>Tecniche di comunicazione</w:t>
            </w:r>
          </w:p>
          <w:p w:rsidR="00743CDC" w:rsidRDefault="00743CDC" w:rsidP="00743CDC">
            <w:pPr>
              <w:pStyle w:val="QPR-ConoscenzeAbilit"/>
              <w:suppressAutoHyphens w:val="0"/>
              <w:ind w:left="283" w:hanging="198"/>
            </w:pPr>
            <w:r>
              <w:rPr>
                <w:noProof/>
              </w:rPr>
              <w:t>Tecniche di gestione del cliente, anche in lingua straniera</w:t>
            </w:r>
          </w:p>
          <w:p w:rsidR="00743CDC" w:rsidRDefault="00743CDC" w:rsidP="00743CDC">
            <w:pPr>
              <w:pStyle w:val="QPR-ConoscenzeAbilit"/>
              <w:suppressAutoHyphens w:val="0"/>
              <w:ind w:left="283" w:hanging="198"/>
            </w:pPr>
            <w:r>
              <w:rPr>
                <w:noProof/>
              </w:rPr>
              <w:t>Tecniche di gestione dei conflitti</w:t>
            </w:r>
          </w:p>
          <w:p w:rsidR="00743CDC" w:rsidRDefault="00743CDC" w:rsidP="00743CDC">
            <w:pPr>
              <w:pStyle w:val="QPR-ConoscenzeAbilit"/>
              <w:suppressAutoHyphens w:val="0"/>
              <w:ind w:left="283" w:hanging="198"/>
            </w:pPr>
            <w:r>
              <w:rPr>
                <w:noProof/>
              </w:rPr>
              <w:t>Principi di marketing e comunicazione</w:t>
            </w:r>
          </w:p>
          <w:p w:rsidR="00743CDC" w:rsidRDefault="00743CDC" w:rsidP="00743CDC">
            <w:pPr>
              <w:pStyle w:val="QPR-ConoscenzeAbilit"/>
              <w:suppressAutoHyphens w:val="0"/>
              <w:ind w:left="283" w:hanging="198"/>
            </w:pPr>
            <w:r>
              <w:rPr>
                <w:noProof/>
              </w:rPr>
              <w:t>Tecniche di promozione dell’immagine</w:t>
            </w:r>
          </w:p>
          <w:p w:rsidR="00743CDC" w:rsidRDefault="00743CDC" w:rsidP="00743CDC">
            <w:pPr>
              <w:pStyle w:val="QPR-ConoscenzeAbilit"/>
              <w:suppressAutoHyphens w:val="0"/>
              <w:ind w:left="283" w:hanging="198"/>
            </w:pPr>
            <w:r>
              <w:rPr>
                <w:noProof/>
              </w:rPr>
              <w:t>Tecniche di organizzazione e allestimento di eventi e congressi</w:t>
            </w:r>
          </w:p>
          <w:p w:rsidR="00743CDC" w:rsidRDefault="00743CDC" w:rsidP="00743CDC">
            <w:pPr>
              <w:pStyle w:val="QPR-ConoscenzeAbilit"/>
              <w:suppressAutoHyphens w:val="0"/>
              <w:ind w:left="283" w:hanging="198"/>
            </w:pPr>
            <w:r>
              <w:rPr>
                <w:noProof/>
              </w:rPr>
              <w:t>Tecniche di stesura budget</w:t>
            </w:r>
          </w:p>
          <w:p w:rsidR="00743CDC" w:rsidRDefault="00743CDC" w:rsidP="00743CDC">
            <w:pPr>
              <w:pStyle w:val="QPR-ConoscenzeAbilit"/>
              <w:suppressAutoHyphens w:val="0"/>
              <w:ind w:left="283" w:hanging="198"/>
            </w:pPr>
            <w:r>
              <w:rPr>
                <w:noProof/>
              </w:rPr>
              <w:t>Adempimenti obbligatori e normativa sicurezza nell’organizzazione degli eventi</w:t>
            </w:r>
          </w:p>
          <w:p w:rsidR="00743CDC" w:rsidRDefault="00743CDC" w:rsidP="00743CDC">
            <w:pPr>
              <w:pStyle w:val="QPR-ConoscenzeAbilit"/>
              <w:suppressAutoHyphens w:val="0"/>
              <w:ind w:left="283" w:hanging="198"/>
            </w:pPr>
            <w:r>
              <w:rPr>
                <w:noProof/>
              </w:rPr>
              <w:t>Principi di funzionamento di attrezzature di videoproiezione e di amplificazione</w:t>
            </w:r>
          </w:p>
          <w:p w:rsidR="00743CDC" w:rsidRDefault="00743CDC" w:rsidP="00743CDC">
            <w:pPr>
              <w:pStyle w:val="QPR-ConoscenzeAbilit"/>
              <w:suppressAutoHyphens w:val="0"/>
              <w:ind w:left="283" w:hanging="198"/>
            </w:pPr>
            <w:r>
              <w:rPr>
                <w:noProof/>
              </w:rPr>
              <w:t>Strumenti e attrezzature per la traduzione</w:t>
            </w:r>
          </w:p>
          <w:p w:rsidR="00743CDC" w:rsidRDefault="00743CDC" w:rsidP="00743CDC">
            <w:pPr>
              <w:pStyle w:val="QPR-ConoscenzeAbilit"/>
              <w:suppressAutoHyphens w:val="0"/>
              <w:ind w:left="283" w:hanging="198"/>
            </w:pPr>
            <w:r>
              <w:rPr>
                <w:noProof/>
              </w:rPr>
              <w:t>Normative sicurezza, igiene e salvaguardia ambientale nel settore amministrativo</w:t>
            </w:r>
          </w:p>
          <w:p w:rsidR="00743CDC" w:rsidRPr="00174B50" w:rsidRDefault="00743CD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43CDC" w:rsidRDefault="00743CDC" w:rsidP="00743CDC">
            <w:pPr>
              <w:pStyle w:val="QPR-ConoscenzeAbilit"/>
              <w:suppressAutoHyphens w:val="0"/>
              <w:ind w:left="283" w:hanging="198"/>
            </w:pPr>
            <w:r>
              <w:rPr>
                <w:noProof/>
              </w:rPr>
              <w:t>Gestire e aggiornare il listino di prezzi e fornitori, verificando costi e qualità dei servizi</w:t>
            </w:r>
          </w:p>
          <w:p w:rsidR="00743CDC" w:rsidRDefault="00743CDC" w:rsidP="00743CDC">
            <w:pPr>
              <w:pStyle w:val="QPR-ConoscenzeAbilit"/>
              <w:suppressAutoHyphens w:val="0"/>
              <w:ind w:left="283" w:hanging="198"/>
            </w:pPr>
            <w:r>
              <w:rPr>
                <w:noProof/>
              </w:rPr>
              <w:t>Predisporre preventivi e offerte commerciali</w:t>
            </w:r>
          </w:p>
          <w:p w:rsidR="00743CDC" w:rsidRDefault="00743CDC" w:rsidP="00743CDC">
            <w:pPr>
              <w:pStyle w:val="QPR-ConoscenzeAbilit"/>
              <w:suppressAutoHyphens w:val="0"/>
              <w:ind w:left="283" w:hanging="198"/>
            </w:pPr>
            <w:r>
              <w:rPr>
                <w:noProof/>
              </w:rPr>
              <w:t>Individuare locali ed attrezzature necessarie</w:t>
            </w:r>
          </w:p>
          <w:p w:rsidR="00743CDC" w:rsidRDefault="00743CDC" w:rsidP="00743CDC">
            <w:pPr>
              <w:pStyle w:val="QPR-ConoscenzeAbilit"/>
              <w:suppressAutoHyphens w:val="0"/>
              <w:ind w:left="283" w:hanging="198"/>
            </w:pPr>
            <w:r>
              <w:rPr>
                <w:noProof/>
              </w:rPr>
              <w:t>Coordinare attività grafiche e promozionali dell’evento</w:t>
            </w:r>
          </w:p>
          <w:p w:rsidR="00743CDC" w:rsidRDefault="00743CDC" w:rsidP="00743CDC">
            <w:pPr>
              <w:pStyle w:val="QPR-ConoscenzeAbilit"/>
              <w:suppressAutoHyphens w:val="0"/>
              <w:ind w:left="283" w:hanging="198"/>
            </w:pPr>
            <w:r>
              <w:rPr>
                <w:noProof/>
              </w:rPr>
              <w:t>Organizzare la realizzazione di allestimenti e la stampa di materiali e di altri strumenti informativi (programma, banner, roll-up, ecc.)</w:t>
            </w:r>
          </w:p>
          <w:p w:rsidR="00743CDC" w:rsidRDefault="00743CDC" w:rsidP="00743CDC">
            <w:pPr>
              <w:pStyle w:val="QPR-ConoscenzeAbilit"/>
              <w:suppressAutoHyphens w:val="0"/>
              <w:ind w:left="283" w:hanging="198"/>
            </w:pPr>
            <w:r>
              <w:rPr>
                <w:noProof/>
              </w:rPr>
              <w:t>Attivare i servizi richiesti (es. hostess, catering, traduzione)</w:t>
            </w:r>
          </w:p>
          <w:p w:rsidR="00743CDC" w:rsidRDefault="00743CDC" w:rsidP="00743CDC">
            <w:pPr>
              <w:pStyle w:val="QPR-ConoscenzeAbilit"/>
              <w:suppressAutoHyphens w:val="0"/>
              <w:ind w:left="283" w:hanging="198"/>
            </w:pPr>
            <w:r>
              <w:rPr>
                <w:noProof/>
              </w:rPr>
              <w:t>Gestire, anche in lingua inglese, partecipanti e relatori dell’evento</w:t>
            </w:r>
          </w:p>
          <w:p w:rsidR="00743CDC" w:rsidRDefault="00743CDC" w:rsidP="00743CDC">
            <w:pPr>
              <w:pStyle w:val="QPR-ConoscenzeAbilit"/>
              <w:suppressAutoHyphens w:val="0"/>
              <w:ind w:left="283" w:hanging="198"/>
            </w:pPr>
            <w:r>
              <w:rPr>
                <w:noProof/>
              </w:rPr>
              <w:t>Gestire i rapporti con i fornitori specializzati</w:t>
            </w:r>
          </w:p>
          <w:p w:rsidR="00743CDC" w:rsidRDefault="00743CDC" w:rsidP="00743CDC">
            <w:pPr>
              <w:pStyle w:val="QPR-ConoscenzeAbilit"/>
              <w:suppressAutoHyphens w:val="0"/>
              <w:ind w:left="283" w:hanging="198"/>
            </w:pPr>
            <w:r>
              <w:rPr>
                <w:noProof/>
              </w:rPr>
              <w:t>Coordinare il personale utilizzato per la realizzazione dell’evento</w:t>
            </w:r>
          </w:p>
          <w:p w:rsidR="00743CDC" w:rsidRDefault="00743CDC" w:rsidP="00743CDC">
            <w:pPr>
              <w:pStyle w:val="QPR-ConoscenzeAbilit"/>
              <w:suppressAutoHyphens w:val="0"/>
              <w:ind w:left="283" w:hanging="198"/>
            </w:pPr>
            <w:r>
              <w:rPr>
                <w:noProof/>
              </w:rPr>
              <w:t>Relazionarsi con la rete di attori pubblici e/o privati della promozione turistica locale</w:t>
            </w:r>
          </w:p>
          <w:p w:rsidR="00743CDC" w:rsidRDefault="00743CDC" w:rsidP="00743CDC">
            <w:pPr>
              <w:pStyle w:val="QPR-ConoscenzeAbilit"/>
              <w:suppressAutoHyphens w:val="0"/>
              <w:ind w:left="283" w:hanging="198"/>
            </w:pPr>
            <w:r>
              <w:rPr>
                <w:noProof/>
              </w:rPr>
              <w:t>Operare secondo le norme di sicurezza specifiche per il settore</w:t>
            </w:r>
          </w:p>
          <w:p w:rsidR="00743CDC" w:rsidRPr="006F0970" w:rsidRDefault="00743CDC" w:rsidP="003644DD">
            <w:pPr>
              <w:pStyle w:val="QPR-ChiusuraConAbi"/>
            </w:pPr>
          </w:p>
        </w:tc>
      </w:tr>
    </w:tbl>
    <w:p w:rsidR="00743CDC" w:rsidRDefault="00743CDC" w:rsidP="00743CDC">
      <w:pPr>
        <w:pStyle w:val="DOC-Spaziatura"/>
      </w:pPr>
    </w:p>
    <w:p w:rsidR="00743CDC" w:rsidRDefault="00743CDC" w:rsidP="00743CDC">
      <w:r>
        <w:br w:type="page"/>
      </w:r>
    </w:p>
    <w:p w:rsidR="00743CDC" w:rsidRDefault="00743CDC" w:rsidP="00743CDC">
      <w:pPr>
        <w:pStyle w:val="DOC-Spaziatura"/>
      </w:pPr>
    </w:p>
    <w:p w:rsidR="00743CDC" w:rsidRDefault="00743CDC" w:rsidP="00743C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43CD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743CDC" w:rsidRPr="00174B50" w:rsidRDefault="00743CDC" w:rsidP="003644DD">
            <w:pPr>
              <w:pStyle w:val="QPR-Titolo"/>
            </w:pPr>
            <w:r w:rsidRPr="00A3268A">
              <w:t>PREPARAZIONE DI EVENTI CULTURALI</w:t>
            </w:r>
          </w:p>
        </w:tc>
      </w:tr>
      <w:tr w:rsidR="00743CD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743CDC" w:rsidRPr="00F80D72" w:rsidRDefault="00743CD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43CDC" w:rsidRPr="00F80D72" w:rsidRDefault="00743CDC" w:rsidP="003644DD">
            <w:pPr>
              <w:pStyle w:val="QPR-Codice"/>
            </w:pPr>
            <w:r w:rsidRPr="00A3268A">
              <w:t>QPR-SBC-05</w:t>
            </w:r>
          </w:p>
        </w:tc>
        <w:tc>
          <w:tcPr>
            <w:tcW w:w="1625" w:type="dxa"/>
            <w:tcBorders>
              <w:left w:val="nil"/>
              <w:bottom w:val="single" w:sz="4" w:space="0" w:color="auto"/>
              <w:right w:val="nil"/>
            </w:tcBorders>
            <w:shd w:val="clear" w:color="auto" w:fill="CCECFF"/>
            <w:vAlign w:val="center"/>
          </w:tcPr>
          <w:p w:rsidR="00743CDC" w:rsidRDefault="00743CD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43CDC" w:rsidRDefault="00743CDC"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743CDC" w:rsidRPr="00F80D72" w:rsidRDefault="00743CDC" w:rsidP="003644DD">
            <w:pPr>
              <w:pStyle w:val="QPR-Versione"/>
            </w:pPr>
            <w:r w:rsidRPr="00F80D72">
              <w:t xml:space="preserve">Versione </w:t>
            </w:r>
            <w:r w:rsidRPr="00A3268A">
              <w:t>1</w:t>
            </w:r>
            <w:r w:rsidRPr="00F80D72">
              <w:t xml:space="preserve"> del</w:t>
            </w:r>
            <w:r>
              <w:t xml:space="preserve"> 10/06/2017</w:t>
            </w:r>
          </w:p>
        </w:tc>
      </w:tr>
      <w:tr w:rsidR="00743CD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43CDC" w:rsidRPr="004503E8" w:rsidRDefault="00743CDC" w:rsidP="003644DD">
            <w:pPr>
              <w:pStyle w:val="QPR-Titoletti"/>
            </w:pPr>
            <w:r w:rsidRPr="004503E8">
              <w:t>Descrizione del qualificatore professionale regionale</w:t>
            </w:r>
          </w:p>
        </w:tc>
      </w:tr>
      <w:tr w:rsidR="00743CD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43CDC" w:rsidRPr="006F0970" w:rsidRDefault="00743CDC" w:rsidP="003644DD">
            <w:pPr>
              <w:pStyle w:val="QPR-TitoloDescrizione"/>
            </w:pPr>
            <w:r w:rsidRPr="00A3268A">
              <w:rPr>
                <w:noProof/>
                <w:snapToGrid w:val="0"/>
              </w:rPr>
              <w:t>Sulla  base dell'analisi delle potenzialità di un determinato bene culturale, di un territorio e del mercato culturale, ideare e progettare un evento culturale di livello di complessità medio-basso, curando il reperimento delle fonti finanziarie, promuovendo l'evento e definendo i servizi di supporto necessari.</w:t>
            </w:r>
          </w:p>
        </w:tc>
      </w:tr>
      <w:tr w:rsidR="00743CDC" w:rsidRPr="006F0970" w:rsidTr="003644DD">
        <w:trPr>
          <w:trHeight w:hRule="exact" w:val="340"/>
        </w:trPr>
        <w:tc>
          <w:tcPr>
            <w:tcW w:w="4874" w:type="dxa"/>
            <w:gridSpan w:val="3"/>
            <w:tcBorders>
              <w:bottom w:val="nil"/>
            </w:tcBorders>
            <w:shd w:val="clear" w:color="auto" w:fill="FFFFB9"/>
            <w:vAlign w:val="center"/>
          </w:tcPr>
          <w:p w:rsidR="00743CDC" w:rsidRPr="006F0970" w:rsidRDefault="00743CDC" w:rsidP="003644DD">
            <w:pPr>
              <w:pStyle w:val="QPR-Titoletti"/>
            </w:pPr>
            <w:r w:rsidRPr="006F0970">
              <w:t>Conoscenze</w:t>
            </w:r>
          </w:p>
        </w:tc>
        <w:tc>
          <w:tcPr>
            <w:tcW w:w="4875" w:type="dxa"/>
            <w:gridSpan w:val="2"/>
            <w:tcBorders>
              <w:bottom w:val="nil"/>
            </w:tcBorders>
            <w:shd w:val="clear" w:color="auto" w:fill="FFFFB9"/>
            <w:vAlign w:val="center"/>
          </w:tcPr>
          <w:p w:rsidR="00743CDC" w:rsidRPr="006F0970" w:rsidRDefault="00743CDC" w:rsidP="003644DD">
            <w:pPr>
              <w:pStyle w:val="QPR-Titoletti"/>
            </w:pPr>
            <w:r w:rsidRPr="006F0970">
              <w:t>Abilità</w:t>
            </w:r>
          </w:p>
        </w:tc>
      </w:tr>
      <w:tr w:rsidR="00743CD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43CDC" w:rsidRPr="00F1307A" w:rsidRDefault="00743CDC" w:rsidP="00743CDC">
            <w:pPr>
              <w:pStyle w:val="QPR-ConoscenzeAbilit"/>
              <w:suppressAutoHyphens w:val="0"/>
              <w:ind w:left="283" w:hanging="198"/>
            </w:pPr>
            <w:r>
              <w:rPr>
                <w:noProof/>
              </w:rPr>
              <w:t>Principi di economia della cultura</w:t>
            </w:r>
          </w:p>
          <w:p w:rsidR="00743CDC" w:rsidRDefault="00743CDC" w:rsidP="00743CDC">
            <w:pPr>
              <w:pStyle w:val="QPR-ConoscenzeAbilit"/>
              <w:suppressAutoHyphens w:val="0"/>
              <w:ind w:left="283" w:hanging="198"/>
            </w:pPr>
            <w:r>
              <w:rPr>
                <w:noProof/>
              </w:rPr>
              <w:t>Caratteristiche e classificazione degli eventi culturali</w:t>
            </w:r>
          </w:p>
          <w:p w:rsidR="00743CDC" w:rsidRDefault="00743CDC" w:rsidP="00743CDC">
            <w:pPr>
              <w:pStyle w:val="QPR-ConoscenzeAbilit"/>
              <w:suppressAutoHyphens w:val="0"/>
              <w:ind w:left="283" w:hanging="198"/>
            </w:pPr>
            <w:r>
              <w:rPr>
                <w:noProof/>
              </w:rPr>
              <w:t>Tecniche di analisi delle potenzialità di un bene culturale o di un territorio</w:t>
            </w:r>
          </w:p>
          <w:p w:rsidR="00743CDC" w:rsidRDefault="00743CDC" w:rsidP="00743CDC">
            <w:pPr>
              <w:pStyle w:val="QPR-ConoscenzeAbilit"/>
              <w:suppressAutoHyphens w:val="0"/>
              <w:ind w:left="283" w:hanging="198"/>
            </w:pPr>
            <w:r>
              <w:rPr>
                <w:noProof/>
              </w:rPr>
              <w:t>Tecniche di analisi del mercato culturale</w:t>
            </w:r>
          </w:p>
          <w:p w:rsidR="00743CDC" w:rsidRDefault="00743CDC" w:rsidP="00743CDC">
            <w:pPr>
              <w:pStyle w:val="QPR-ConoscenzeAbilit"/>
              <w:suppressAutoHyphens w:val="0"/>
              <w:ind w:left="283" w:hanging="198"/>
            </w:pPr>
            <w:r>
              <w:rPr>
                <w:noProof/>
              </w:rPr>
              <w:t>Normativa relativa all'organizzazione di eventi (autorizzazioni, sicurezza, diritti d'autore)</w:t>
            </w:r>
          </w:p>
          <w:p w:rsidR="00743CDC" w:rsidRDefault="00743CDC" w:rsidP="00743CDC">
            <w:pPr>
              <w:pStyle w:val="QPR-ConoscenzeAbilit"/>
              <w:suppressAutoHyphens w:val="0"/>
              <w:ind w:left="283" w:hanging="198"/>
            </w:pPr>
            <w:r>
              <w:rPr>
                <w:noProof/>
              </w:rPr>
              <w:t>Normativa relativa alle strategie di finanziamento (donazioni, sponsorizzazioni, partecipazione ad avvisi pubblici)</w:t>
            </w:r>
          </w:p>
          <w:p w:rsidR="00743CDC" w:rsidRDefault="00743CDC" w:rsidP="00743CDC">
            <w:pPr>
              <w:pStyle w:val="QPR-ConoscenzeAbilit"/>
              <w:suppressAutoHyphens w:val="0"/>
              <w:ind w:left="283" w:hanging="198"/>
            </w:pPr>
            <w:r>
              <w:rPr>
                <w:noProof/>
              </w:rPr>
              <w:t>Tecniche di progettazione e budgetazione di un evento culturale</w:t>
            </w:r>
          </w:p>
          <w:p w:rsidR="00743CDC" w:rsidRDefault="00743CDC" w:rsidP="00743CDC">
            <w:pPr>
              <w:pStyle w:val="QPR-ConoscenzeAbilit"/>
              <w:suppressAutoHyphens w:val="0"/>
              <w:ind w:left="283" w:hanging="198"/>
            </w:pPr>
            <w:r>
              <w:rPr>
                <w:noProof/>
              </w:rPr>
              <w:t>Tecniche di fundraising</w:t>
            </w:r>
          </w:p>
          <w:p w:rsidR="00743CDC" w:rsidRDefault="00743CDC" w:rsidP="00743CDC">
            <w:pPr>
              <w:pStyle w:val="QPR-ConoscenzeAbilit"/>
              <w:suppressAutoHyphens w:val="0"/>
              <w:ind w:left="283" w:hanging="198"/>
            </w:pPr>
            <w:r>
              <w:rPr>
                <w:noProof/>
              </w:rPr>
              <w:t>Principi di marketing</w:t>
            </w:r>
          </w:p>
          <w:p w:rsidR="00743CDC" w:rsidRDefault="00743CDC" w:rsidP="00743CDC">
            <w:pPr>
              <w:pStyle w:val="QPR-ConoscenzeAbilit"/>
              <w:suppressAutoHyphens w:val="0"/>
              <w:ind w:left="283" w:hanging="198"/>
            </w:pPr>
            <w:r>
              <w:rPr>
                <w:noProof/>
              </w:rPr>
              <w:t>Tecniche di marketing culturale</w:t>
            </w:r>
          </w:p>
          <w:p w:rsidR="00743CDC" w:rsidRDefault="00743CDC" w:rsidP="00743CDC">
            <w:pPr>
              <w:pStyle w:val="QPR-ConoscenzeAbilit"/>
              <w:suppressAutoHyphens w:val="0"/>
              <w:ind w:left="283" w:hanging="198"/>
            </w:pPr>
            <w:r>
              <w:rPr>
                <w:noProof/>
              </w:rPr>
              <w:t>Tecniche di allestimento di eventi culturali</w:t>
            </w:r>
          </w:p>
          <w:p w:rsidR="00743CDC" w:rsidRDefault="00743CDC" w:rsidP="00743CDC">
            <w:pPr>
              <w:pStyle w:val="QPR-ConoscenzeAbilit"/>
              <w:suppressAutoHyphens w:val="0"/>
              <w:ind w:left="283" w:hanging="198"/>
            </w:pPr>
            <w:r>
              <w:rPr>
                <w:noProof/>
              </w:rPr>
              <w:t>Tipologie di servizi collaterali ad un evento culturale</w:t>
            </w:r>
          </w:p>
          <w:p w:rsidR="00743CDC" w:rsidRDefault="00743CDC" w:rsidP="00743CDC">
            <w:pPr>
              <w:pStyle w:val="QPR-ConoscenzeAbilit"/>
              <w:suppressAutoHyphens w:val="0"/>
              <w:ind w:left="283" w:hanging="198"/>
            </w:pPr>
            <w:r>
              <w:rPr>
                <w:noProof/>
              </w:rPr>
              <w:t>Procedure per la gestione di servizi collaterali</w:t>
            </w:r>
          </w:p>
          <w:p w:rsidR="00743CDC" w:rsidRDefault="00743CDC" w:rsidP="00743CDC">
            <w:pPr>
              <w:pStyle w:val="QPR-ConoscenzeAbilit"/>
              <w:suppressAutoHyphens w:val="0"/>
              <w:ind w:left="283" w:hanging="198"/>
            </w:pPr>
            <w:r>
              <w:rPr>
                <w:noProof/>
              </w:rPr>
              <w:t>Tecniche di rendicontazione delle attività</w:t>
            </w:r>
          </w:p>
          <w:p w:rsidR="00743CDC" w:rsidRPr="00174B50" w:rsidRDefault="00743CD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43CDC" w:rsidRDefault="00743CDC" w:rsidP="00743CDC">
            <w:pPr>
              <w:pStyle w:val="QPR-ConoscenzeAbilit"/>
              <w:suppressAutoHyphens w:val="0"/>
              <w:ind w:left="283" w:hanging="198"/>
            </w:pPr>
            <w:r>
              <w:rPr>
                <w:noProof/>
              </w:rPr>
              <w:t>Analizzare e identificare le potenzialità di mercato di un bene culturale o di un territorio</w:t>
            </w:r>
          </w:p>
          <w:p w:rsidR="00743CDC" w:rsidRDefault="00743CDC" w:rsidP="00743CDC">
            <w:pPr>
              <w:pStyle w:val="QPR-ConoscenzeAbilit"/>
              <w:suppressAutoHyphens w:val="0"/>
              <w:ind w:left="283" w:hanging="198"/>
            </w:pPr>
            <w:r>
              <w:rPr>
                <w:noProof/>
              </w:rPr>
              <w:t>Ideare un evento culturale sulla base di analisi di mercato e di prodotto</w:t>
            </w:r>
          </w:p>
          <w:p w:rsidR="00743CDC" w:rsidRDefault="00743CDC" w:rsidP="00743CDC">
            <w:pPr>
              <w:pStyle w:val="QPR-ConoscenzeAbilit"/>
              <w:suppressAutoHyphens w:val="0"/>
              <w:ind w:left="283" w:hanging="198"/>
            </w:pPr>
            <w:r>
              <w:rPr>
                <w:noProof/>
              </w:rPr>
              <w:t>Progettare un evento culturale di media o bassa complessità (piano di produzione)</w:t>
            </w:r>
          </w:p>
          <w:p w:rsidR="00743CDC" w:rsidRDefault="00743CDC" w:rsidP="00743CDC">
            <w:pPr>
              <w:pStyle w:val="QPR-ConoscenzeAbilit"/>
              <w:suppressAutoHyphens w:val="0"/>
              <w:ind w:left="283" w:hanging="198"/>
            </w:pPr>
            <w:r>
              <w:rPr>
                <w:noProof/>
              </w:rPr>
              <w:t>Richiedere preventivi per l'acquisizione di servizi connessi all'organizzazione di eventi</w:t>
            </w:r>
          </w:p>
          <w:p w:rsidR="00743CDC" w:rsidRDefault="00743CDC" w:rsidP="00743CDC">
            <w:pPr>
              <w:pStyle w:val="QPR-ConoscenzeAbilit"/>
              <w:suppressAutoHyphens w:val="0"/>
              <w:ind w:left="283" w:hanging="198"/>
            </w:pPr>
            <w:r>
              <w:rPr>
                <w:noProof/>
              </w:rPr>
              <w:t>Elaborare il budget dell'evento e definire le fonti di finanziamento</w:t>
            </w:r>
          </w:p>
          <w:p w:rsidR="00743CDC" w:rsidRDefault="00743CDC" w:rsidP="00743CDC">
            <w:pPr>
              <w:pStyle w:val="QPR-ConoscenzeAbilit"/>
              <w:suppressAutoHyphens w:val="0"/>
              <w:ind w:left="283" w:hanging="198"/>
            </w:pPr>
            <w:r>
              <w:rPr>
                <w:noProof/>
              </w:rPr>
              <w:t>Acquisire le autorizzazioni necessarie alla realizzazione dell'evento</w:t>
            </w:r>
          </w:p>
          <w:p w:rsidR="00743CDC" w:rsidRDefault="00743CDC" w:rsidP="00743CDC">
            <w:pPr>
              <w:pStyle w:val="QPR-ConoscenzeAbilit"/>
              <w:suppressAutoHyphens w:val="0"/>
              <w:ind w:left="283" w:hanging="198"/>
            </w:pPr>
            <w:r>
              <w:rPr>
                <w:noProof/>
              </w:rPr>
              <w:t>Programmare servizi di bigliettazione</w:t>
            </w:r>
          </w:p>
          <w:p w:rsidR="00743CDC" w:rsidRDefault="00743CDC" w:rsidP="00743CDC">
            <w:pPr>
              <w:pStyle w:val="QPR-ConoscenzeAbilit"/>
              <w:suppressAutoHyphens w:val="0"/>
              <w:ind w:left="283" w:hanging="198"/>
            </w:pPr>
            <w:r>
              <w:rPr>
                <w:noProof/>
              </w:rPr>
              <w:t>Promuovere ed acquisire donazioni e sovvenzioni</w:t>
            </w:r>
          </w:p>
          <w:p w:rsidR="00743CDC" w:rsidRDefault="00743CDC" w:rsidP="00743CDC">
            <w:pPr>
              <w:pStyle w:val="QPR-ConoscenzeAbilit"/>
              <w:suppressAutoHyphens w:val="0"/>
              <w:ind w:left="283" w:hanging="198"/>
            </w:pPr>
            <w:r>
              <w:rPr>
                <w:noProof/>
              </w:rPr>
              <w:t>Promuovere e definire contratti di sponsorizzazione e di cessione di marchi e diritti d'immagine</w:t>
            </w:r>
          </w:p>
          <w:p w:rsidR="00743CDC" w:rsidRDefault="00743CDC" w:rsidP="00743CDC">
            <w:pPr>
              <w:pStyle w:val="QPR-ConoscenzeAbilit"/>
              <w:suppressAutoHyphens w:val="0"/>
              <w:ind w:left="283" w:hanging="198"/>
            </w:pPr>
            <w:r>
              <w:rPr>
                <w:noProof/>
              </w:rPr>
              <w:t>Curare l'iter per la partecipazione ad avvisi per la concessione di contributi pubblici</w:t>
            </w:r>
          </w:p>
          <w:p w:rsidR="00743CDC" w:rsidRDefault="00743CDC" w:rsidP="00743CDC">
            <w:pPr>
              <w:pStyle w:val="QPR-ConoscenzeAbilit"/>
              <w:suppressAutoHyphens w:val="0"/>
              <w:ind w:left="283" w:hanging="198"/>
            </w:pPr>
            <w:r>
              <w:rPr>
                <w:noProof/>
              </w:rPr>
              <w:t>Realizzare attività di marketing culturale anche ricorrendo a servizi esterni</w:t>
            </w:r>
          </w:p>
          <w:p w:rsidR="00743CDC" w:rsidRDefault="00743CDC" w:rsidP="00743CDC">
            <w:pPr>
              <w:pStyle w:val="QPR-ConoscenzeAbilit"/>
              <w:suppressAutoHyphens w:val="0"/>
              <w:ind w:left="283" w:hanging="198"/>
            </w:pPr>
            <w:r>
              <w:rPr>
                <w:noProof/>
              </w:rPr>
              <w:t>Individuare e programmare i servizi collaterali o di supporto all'evento culturale</w:t>
            </w:r>
          </w:p>
          <w:p w:rsidR="00743CDC" w:rsidRPr="006F0970" w:rsidRDefault="00743CDC" w:rsidP="003644DD">
            <w:pPr>
              <w:pStyle w:val="QPR-ChiusuraConAbi"/>
            </w:pPr>
          </w:p>
        </w:tc>
      </w:tr>
    </w:tbl>
    <w:p w:rsidR="00743CDC" w:rsidRDefault="00743CDC" w:rsidP="00743CDC">
      <w:pPr>
        <w:pStyle w:val="DOC-Spaziatura"/>
      </w:pPr>
    </w:p>
    <w:p w:rsidR="00743CDC" w:rsidRDefault="00743CDC" w:rsidP="00743CDC">
      <w:r>
        <w:br w:type="page"/>
      </w:r>
    </w:p>
    <w:p w:rsidR="00743CDC" w:rsidRDefault="00743CDC" w:rsidP="00743CDC">
      <w:pPr>
        <w:pStyle w:val="DOC-Spaziatura"/>
      </w:pPr>
    </w:p>
    <w:p w:rsidR="00743CDC" w:rsidRDefault="00743CDC" w:rsidP="00743C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43CD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743CDC" w:rsidRPr="00174B50" w:rsidRDefault="00743CDC" w:rsidP="003644DD">
            <w:pPr>
              <w:pStyle w:val="QPR-Titolo"/>
            </w:pPr>
            <w:r w:rsidRPr="00A3268A">
              <w:t>REALIZZAZIONE DI EVENTI CULTURALI</w:t>
            </w:r>
          </w:p>
        </w:tc>
      </w:tr>
      <w:tr w:rsidR="00743CD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743CDC" w:rsidRPr="00F80D72" w:rsidRDefault="00743CD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43CDC" w:rsidRPr="00F80D72" w:rsidRDefault="00743CDC" w:rsidP="003644DD">
            <w:pPr>
              <w:pStyle w:val="QPR-Codice"/>
            </w:pPr>
            <w:r w:rsidRPr="00A3268A">
              <w:t>QPR-SBC-06</w:t>
            </w:r>
          </w:p>
        </w:tc>
        <w:tc>
          <w:tcPr>
            <w:tcW w:w="1625" w:type="dxa"/>
            <w:tcBorders>
              <w:left w:val="nil"/>
              <w:bottom w:val="single" w:sz="4" w:space="0" w:color="auto"/>
              <w:right w:val="nil"/>
            </w:tcBorders>
            <w:shd w:val="clear" w:color="auto" w:fill="CCECFF"/>
            <w:vAlign w:val="center"/>
          </w:tcPr>
          <w:p w:rsidR="00743CDC" w:rsidRDefault="00743CD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43CDC" w:rsidRDefault="00743CD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743CDC" w:rsidRPr="00F80D72" w:rsidRDefault="00743CDC" w:rsidP="003644DD">
            <w:pPr>
              <w:pStyle w:val="QPR-Versione"/>
            </w:pPr>
            <w:r w:rsidRPr="00F80D72">
              <w:t xml:space="preserve">Versione </w:t>
            </w:r>
            <w:r w:rsidRPr="00A3268A">
              <w:t>1</w:t>
            </w:r>
            <w:r w:rsidRPr="00F80D72">
              <w:t xml:space="preserve"> del</w:t>
            </w:r>
            <w:r>
              <w:t xml:space="preserve"> 10/06/2017</w:t>
            </w:r>
          </w:p>
        </w:tc>
      </w:tr>
      <w:tr w:rsidR="00743CD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43CDC" w:rsidRPr="004503E8" w:rsidRDefault="00743CDC" w:rsidP="003644DD">
            <w:pPr>
              <w:pStyle w:val="QPR-Titoletti"/>
            </w:pPr>
            <w:r w:rsidRPr="004503E8">
              <w:t>Descrizione del qualificatore professionale regionale</w:t>
            </w:r>
          </w:p>
        </w:tc>
      </w:tr>
      <w:tr w:rsidR="00743CD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43CDC" w:rsidRPr="006F0970" w:rsidRDefault="00743CDC" w:rsidP="003644DD">
            <w:pPr>
              <w:pStyle w:val="QPR-TitoloDescrizione"/>
            </w:pPr>
            <w:r w:rsidRPr="00A3268A">
              <w:rPr>
                <w:noProof/>
                <w:snapToGrid w:val="0"/>
              </w:rPr>
              <w:t>Sulla base del piano di produzione, realizzare diverse tipologie di eventi culturali (eventi espositivi, eventi culturali e scientifici, eventi di promozione del territorio, festival) di bassa complessità e collaborare alla realizzazione di quelli di media complessità.</w:t>
            </w:r>
          </w:p>
        </w:tc>
      </w:tr>
      <w:tr w:rsidR="00743CDC" w:rsidRPr="006F0970" w:rsidTr="003644DD">
        <w:trPr>
          <w:trHeight w:hRule="exact" w:val="340"/>
        </w:trPr>
        <w:tc>
          <w:tcPr>
            <w:tcW w:w="4874" w:type="dxa"/>
            <w:gridSpan w:val="3"/>
            <w:tcBorders>
              <w:bottom w:val="nil"/>
            </w:tcBorders>
            <w:shd w:val="clear" w:color="auto" w:fill="FFFFB9"/>
            <w:vAlign w:val="center"/>
          </w:tcPr>
          <w:p w:rsidR="00743CDC" w:rsidRPr="006F0970" w:rsidRDefault="00743CDC" w:rsidP="003644DD">
            <w:pPr>
              <w:pStyle w:val="QPR-Titoletti"/>
            </w:pPr>
            <w:r w:rsidRPr="006F0970">
              <w:t>Conoscenze</w:t>
            </w:r>
          </w:p>
        </w:tc>
        <w:tc>
          <w:tcPr>
            <w:tcW w:w="4875" w:type="dxa"/>
            <w:gridSpan w:val="2"/>
            <w:tcBorders>
              <w:bottom w:val="nil"/>
            </w:tcBorders>
            <w:shd w:val="clear" w:color="auto" w:fill="FFFFB9"/>
            <w:vAlign w:val="center"/>
          </w:tcPr>
          <w:p w:rsidR="00743CDC" w:rsidRPr="006F0970" w:rsidRDefault="00743CDC" w:rsidP="003644DD">
            <w:pPr>
              <w:pStyle w:val="QPR-Titoletti"/>
            </w:pPr>
            <w:r w:rsidRPr="006F0970">
              <w:t>Abilità</w:t>
            </w:r>
          </w:p>
        </w:tc>
      </w:tr>
      <w:tr w:rsidR="00743CD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43CDC" w:rsidRPr="00F1307A" w:rsidRDefault="00743CDC" w:rsidP="00743CDC">
            <w:pPr>
              <w:pStyle w:val="QPR-ConoscenzeAbilit"/>
              <w:suppressAutoHyphens w:val="0"/>
              <w:ind w:left="283" w:hanging="198"/>
            </w:pPr>
            <w:r>
              <w:rPr>
                <w:noProof/>
              </w:rPr>
              <w:t>Principi di economia della cultura</w:t>
            </w:r>
          </w:p>
          <w:p w:rsidR="00743CDC" w:rsidRDefault="00743CDC" w:rsidP="00743CDC">
            <w:pPr>
              <w:pStyle w:val="QPR-ConoscenzeAbilit"/>
              <w:suppressAutoHyphens w:val="0"/>
              <w:ind w:left="283" w:hanging="198"/>
            </w:pPr>
            <w:r>
              <w:rPr>
                <w:noProof/>
              </w:rPr>
              <w:t>Normativa relativa all'organizzazione di eventi (autorizzazioni, sicurezza, diritti d'autore)</w:t>
            </w:r>
          </w:p>
          <w:p w:rsidR="00743CDC" w:rsidRDefault="00743CDC" w:rsidP="00743CDC">
            <w:pPr>
              <w:pStyle w:val="QPR-ConoscenzeAbilit"/>
              <w:suppressAutoHyphens w:val="0"/>
              <w:ind w:left="283" w:hanging="198"/>
            </w:pPr>
            <w:r>
              <w:rPr>
                <w:noProof/>
              </w:rPr>
              <w:t>Tecniche di allestimento di esposizioni</w:t>
            </w:r>
          </w:p>
          <w:p w:rsidR="00743CDC" w:rsidRDefault="00743CDC" w:rsidP="00743CDC">
            <w:pPr>
              <w:pStyle w:val="QPR-ConoscenzeAbilit"/>
              <w:suppressAutoHyphens w:val="0"/>
              <w:ind w:left="283" w:hanging="198"/>
            </w:pPr>
            <w:r>
              <w:rPr>
                <w:noProof/>
              </w:rPr>
              <w:t>Tecniche di allestimento e gestione del palco e delle scenografie</w:t>
            </w:r>
          </w:p>
          <w:p w:rsidR="00743CDC" w:rsidRDefault="00743CDC" w:rsidP="00743CDC">
            <w:pPr>
              <w:pStyle w:val="QPR-ConoscenzeAbilit"/>
              <w:suppressAutoHyphens w:val="0"/>
              <w:ind w:left="283" w:hanging="198"/>
            </w:pPr>
            <w:r>
              <w:rPr>
                <w:noProof/>
              </w:rPr>
              <w:t>Tecniche di organizzazione di eventi scientifico-culturali</w:t>
            </w:r>
          </w:p>
          <w:p w:rsidR="00743CDC" w:rsidRDefault="00743CDC" w:rsidP="00743CDC">
            <w:pPr>
              <w:pStyle w:val="QPR-ConoscenzeAbilit"/>
              <w:suppressAutoHyphens w:val="0"/>
              <w:ind w:left="283" w:hanging="198"/>
            </w:pPr>
            <w:r>
              <w:rPr>
                <w:noProof/>
              </w:rPr>
              <w:t>Tecniche di organizzazione di visite guidate a beni culturali e percorsi tematici nel territorio</w:t>
            </w:r>
          </w:p>
          <w:p w:rsidR="00743CDC" w:rsidRDefault="00743CDC" w:rsidP="00743CDC">
            <w:pPr>
              <w:pStyle w:val="QPR-ConoscenzeAbilit"/>
              <w:suppressAutoHyphens w:val="0"/>
              <w:ind w:left="283" w:hanging="198"/>
            </w:pPr>
            <w:r>
              <w:rPr>
                <w:noProof/>
              </w:rPr>
              <w:t>Tecniche di organizzazione di eventi eno-gastronomici</w:t>
            </w:r>
          </w:p>
          <w:p w:rsidR="00743CDC" w:rsidRDefault="00743CDC" w:rsidP="00743CDC">
            <w:pPr>
              <w:pStyle w:val="QPR-ConoscenzeAbilit"/>
              <w:suppressAutoHyphens w:val="0"/>
              <w:ind w:left="283" w:hanging="198"/>
            </w:pPr>
            <w:r>
              <w:rPr>
                <w:noProof/>
              </w:rPr>
              <w:t>Principi di marketing territoriale</w:t>
            </w:r>
          </w:p>
          <w:p w:rsidR="00743CDC" w:rsidRDefault="00743CDC" w:rsidP="00743CDC">
            <w:pPr>
              <w:pStyle w:val="QPR-ConoscenzeAbilit"/>
              <w:suppressAutoHyphens w:val="0"/>
              <w:ind w:left="283" w:hanging="198"/>
            </w:pPr>
            <w:r>
              <w:rPr>
                <w:noProof/>
              </w:rPr>
              <w:t>Principi di logistica applicata agli eventi culturali</w:t>
            </w:r>
          </w:p>
          <w:p w:rsidR="00743CDC" w:rsidRDefault="00743CDC" w:rsidP="00743CDC">
            <w:pPr>
              <w:pStyle w:val="QPR-ConoscenzeAbilit"/>
              <w:suppressAutoHyphens w:val="0"/>
              <w:ind w:left="283" w:hanging="198"/>
            </w:pPr>
            <w:r>
              <w:rPr>
                <w:noProof/>
              </w:rPr>
              <w:t>Principi di comunicazione</w:t>
            </w:r>
          </w:p>
          <w:p w:rsidR="00743CDC" w:rsidRDefault="00743CDC" w:rsidP="00743CDC">
            <w:pPr>
              <w:pStyle w:val="QPR-ConoscenzeAbilit"/>
              <w:suppressAutoHyphens w:val="0"/>
              <w:ind w:left="283" w:hanging="198"/>
            </w:pPr>
            <w:r>
              <w:rPr>
                <w:noProof/>
              </w:rPr>
              <w:t>Tecniche per la valutazione della customer satisfaction</w:t>
            </w:r>
          </w:p>
          <w:p w:rsidR="00743CDC" w:rsidRPr="00174B50" w:rsidRDefault="00743CD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43CDC" w:rsidRDefault="00743CDC" w:rsidP="00743CDC">
            <w:pPr>
              <w:pStyle w:val="QPR-ConoscenzeAbilit"/>
              <w:suppressAutoHyphens w:val="0"/>
              <w:ind w:left="283" w:hanging="198"/>
            </w:pPr>
            <w:r>
              <w:rPr>
                <w:noProof/>
              </w:rPr>
              <w:t>Programmare tempi e modalità di organizzazione di eventi culturali, sulla base del piano di produzione</w:t>
            </w:r>
          </w:p>
          <w:p w:rsidR="00743CDC" w:rsidRDefault="00743CDC" w:rsidP="00743CDC">
            <w:pPr>
              <w:pStyle w:val="QPR-ConoscenzeAbilit"/>
              <w:suppressAutoHyphens w:val="0"/>
              <w:ind w:left="283" w:hanging="198"/>
            </w:pPr>
            <w:r>
              <w:rPr>
                <w:noProof/>
              </w:rPr>
              <w:t>Gestire il prestito di opere per esposizioni</w:t>
            </w:r>
          </w:p>
          <w:p w:rsidR="00743CDC" w:rsidRDefault="00743CDC" w:rsidP="00743CDC">
            <w:pPr>
              <w:pStyle w:val="QPR-ConoscenzeAbilit"/>
              <w:suppressAutoHyphens w:val="0"/>
              <w:ind w:left="283" w:hanging="198"/>
            </w:pPr>
            <w:r>
              <w:rPr>
                <w:noProof/>
              </w:rPr>
              <w:t>Predisporre l'allestimento tecnico di eventi culturali</w:t>
            </w:r>
          </w:p>
          <w:p w:rsidR="00743CDC" w:rsidRDefault="00743CDC" w:rsidP="00743CDC">
            <w:pPr>
              <w:pStyle w:val="QPR-ConoscenzeAbilit"/>
              <w:suppressAutoHyphens w:val="0"/>
              <w:ind w:left="283" w:hanging="198"/>
            </w:pPr>
            <w:r>
              <w:rPr>
                <w:noProof/>
              </w:rPr>
              <w:t>Definire e gestire visite guidate a beni culturali e itinerari tematici</w:t>
            </w:r>
          </w:p>
          <w:p w:rsidR="00743CDC" w:rsidRDefault="00743CDC" w:rsidP="00743CDC">
            <w:pPr>
              <w:pStyle w:val="QPR-ConoscenzeAbilit"/>
              <w:suppressAutoHyphens w:val="0"/>
              <w:ind w:left="283" w:hanging="198"/>
            </w:pPr>
            <w:r>
              <w:rPr>
                <w:noProof/>
              </w:rPr>
              <w:t>Organizzare eventi eno-gastronomici</w:t>
            </w:r>
          </w:p>
          <w:p w:rsidR="00743CDC" w:rsidRDefault="00743CDC" w:rsidP="00743CDC">
            <w:pPr>
              <w:pStyle w:val="QPR-ConoscenzeAbilit"/>
              <w:suppressAutoHyphens w:val="0"/>
              <w:ind w:left="283" w:hanging="198"/>
            </w:pPr>
            <w:r>
              <w:rPr>
                <w:noProof/>
              </w:rPr>
              <w:t>Gestire i servizi di supporto all'evento (assicurazioni, bigliettazione, sorveglianza, safety, security, ecc.)</w:t>
            </w:r>
          </w:p>
          <w:p w:rsidR="00743CDC" w:rsidRDefault="00743CDC" w:rsidP="00743CDC">
            <w:pPr>
              <w:pStyle w:val="QPR-ConoscenzeAbilit"/>
              <w:suppressAutoHyphens w:val="0"/>
              <w:ind w:left="283" w:hanging="198"/>
            </w:pPr>
            <w:r>
              <w:rPr>
                <w:noProof/>
              </w:rPr>
              <w:t>Curare gli aspetti logistici di merci e persone correlati all'evento</w:t>
            </w:r>
          </w:p>
          <w:p w:rsidR="00743CDC" w:rsidRDefault="00743CDC" w:rsidP="00743CDC">
            <w:pPr>
              <w:pStyle w:val="QPR-ConoscenzeAbilit"/>
              <w:suppressAutoHyphens w:val="0"/>
              <w:ind w:left="283" w:hanging="198"/>
            </w:pPr>
            <w:r>
              <w:rPr>
                <w:noProof/>
              </w:rPr>
              <w:t>Coordinare l'intervento di più soggetti, pubblici e privati, in manifestazioni plurievento</w:t>
            </w:r>
          </w:p>
          <w:p w:rsidR="00743CDC" w:rsidRDefault="00743CDC" w:rsidP="00743CDC">
            <w:pPr>
              <w:pStyle w:val="QPR-ConoscenzeAbilit"/>
              <w:suppressAutoHyphens w:val="0"/>
              <w:ind w:left="283" w:hanging="198"/>
            </w:pPr>
            <w:r>
              <w:rPr>
                <w:noProof/>
              </w:rPr>
              <w:t>Compilare la documentazione tecnico-amimnistrativa</w:t>
            </w:r>
          </w:p>
          <w:p w:rsidR="00743CDC" w:rsidRDefault="00743CDC" w:rsidP="00743CDC">
            <w:pPr>
              <w:pStyle w:val="QPR-ConoscenzeAbilit"/>
              <w:suppressAutoHyphens w:val="0"/>
              <w:ind w:left="283" w:hanging="198"/>
            </w:pPr>
            <w:r>
              <w:rPr>
                <w:noProof/>
              </w:rPr>
              <w:t>Raccogliere informazioni ed elaborare indicatori per il monitoraggio e valutazione degli esiti dell'evento</w:t>
            </w:r>
          </w:p>
          <w:p w:rsidR="00743CDC" w:rsidRDefault="00743CDC" w:rsidP="00743CDC">
            <w:pPr>
              <w:pStyle w:val="QPR-ConoscenzeAbilit"/>
              <w:suppressAutoHyphens w:val="0"/>
              <w:ind w:left="283" w:hanging="198"/>
            </w:pPr>
            <w:r>
              <w:rPr>
                <w:noProof/>
              </w:rPr>
              <w:t>Controllare il rispetto del budget e adottare strategie di recupero in caso di difformità</w:t>
            </w:r>
          </w:p>
          <w:p w:rsidR="00743CDC" w:rsidRPr="006F0970" w:rsidRDefault="00743CDC" w:rsidP="003644DD">
            <w:pPr>
              <w:pStyle w:val="QPR-ChiusuraConAbi"/>
            </w:pPr>
          </w:p>
        </w:tc>
      </w:tr>
    </w:tbl>
    <w:p w:rsidR="00743CDC" w:rsidRDefault="00743CDC" w:rsidP="00743CDC">
      <w:pPr>
        <w:pStyle w:val="DOC-Spaziatura"/>
      </w:pPr>
    </w:p>
    <w:p w:rsidR="00743CDC" w:rsidRDefault="00743CDC" w:rsidP="0082319D">
      <w:pPr>
        <w:pStyle w:val="DOC-Spaziatura"/>
      </w:pPr>
    </w:p>
    <w:p w:rsidR="0082319D" w:rsidRPr="00493351" w:rsidRDefault="0082319D" w:rsidP="00656B81">
      <w:pPr>
        <w:pStyle w:val="DOC-TestoBase"/>
      </w:pPr>
    </w:p>
    <w:p w:rsidR="00656B81" w:rsidRPr="00493351" w:rsidRDefault="00656B81" w:rsidP="00656B81">
      <w:pPr>
        <w:pStyle w:val="DOC-TestoBase"/>
        <w:sectPr w:rsidR="00656B81" w:rsidRPr="00493351" w:rsidSect="0045696F">
          <w:headerReference w:type="first" r:id="rId253"/>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t>Descrizione degli standard professionali caratterizzanti il profilo regionale</w:t>
      </w:r>
    </w:p>
    <w:p w:rsidR="00656B81" w:rsidRPr="00493351" w:rsidRDefault="00656B81" w:rsidP="00656B81">
      <w:pPr>
        <w:pStyle w:val="LG-TitoloProfiloRichiamo"/>
      </w:pPr>
      <w:r w:rsidRPr="00656B81">
        <w:t>ESPERTO IN ORGANIZZAZIONE DI EVENTI E CONGRESSI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43CDC" w:rsidTr="003644DD">
        <w:trPr>
          <w:trHeight w:hRule="exact" w:val="280"/>
        </w:trPr>
        <w:tc>
          <w:tcPr>
            <w:tcW w:w="40" w:type="dxa"/>
          </w:tcPr>
          <w:p w:rsidR="00743CDC" w:rsidRDefault="00743CDC" w:rsidP="003644DD">
            <w:pPr>
              <w:pStyle w:val="EMPTYCELLSTYLE"/>
            </w:pPr>
          </w:p>
        </w:tc>
        <w:tc>
          <w:tcPr>
            <w:tcW w:w="1380" w:type="dxa"/>
            <w:tcBorders>
              <w:bottom w:val="single" w:sz="4" w:space="0" w:color="000000"/>
            </w:tcBorders>
            <w:tcMar>
              <w:top w:w="40" w:type="dxa"/>
              <w:left w:w="60" w:type="dxa"/>
              <w:bottom w:w="0" w:type="dxa"/>
              <w:right w:w="0" w:type="dxa"/>
            </w:tcMar>
          </w:tcPr>
          <w:p w:rsidR="00743CDC" w:rsidRDefault="00743CDC"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43CDC" w:rsidRDefault="00743CDC"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43CDC" w:rsidRDefault="00743CDC" w:rsidP="003644DD">
            <w:pPr>
              <w:pStyle w:val="DOC-TabellaIntestazioni"/>
            </w:pPr>
            <w:r>
              <w:t>EQF</w:t>
            </w:r>
          </w:p>
        </w:tc>
        <w:tc>
          <w:tcPr>
            <w:tcW w:w="3119" w:type="dxa"/>
            <w:tcBorders>
              <w:bottom w:val="single" w:sz="4" w:space="0" w:color="000000"/>
            </w:tcBorders>
          </w:tcPr>
          <w:p w:rsidR="00743CDC" w:rsidRDefault="00743CDC"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43CDC" w:rsidRDefault="00743CDC" w:rsidP="003644DD">
            <w:pPr>
              <w:pStyle w:val="DOC-TabellaIntestazioni"/>
            </w:pPr>
            <w:r>
              <w:t>Note sulla SST correlata</w:t>
            </w:r>
          </w:p>
        </w:tc>
        <w:tc>
          <w:tcPr>
            <w:tcW w:w="40" w:type="dxa"/>
          </w:tcPr>
          <w:p w:rsidR="00743CDC" w:rsidRDefault="00743CDC" w:rsidP="003644DD">
            <w:pPr>
              <w:pStyle w:val="EMPTYCELLSTYLE"/>
            </w:pPr>
          </w:p>
        </w:tc>
      </w:tr>
      <w:tr w:rsidR="00743CDC" w:rsidTr="003644DD">
        <w:trPr>
          <w:trHeight w:hRule="exact" w:val="280"/>
        </w:trPr>
        <w:tc>
          <w:tcPr>
            <w:tcW w:w="40" w:type="dxa"/>
          </w:tcPr>
          <w:p w:rsidR="00743CDC" w:rsidRDefault="00743CDC"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43CDC" w:rsidRDefault="00743CDC" w:rsidP="003644DD">
            <w:pPr>
              <w:pStyle w:val="DOC-TabellaGrassetto"/>
            </w:pPr>
            <w:r>
              <w:t>QPR-MCP-14</w:t>
            </w:r>
          </w:p>
        </w:tc>
        <w:tc>
          <w:tcPr>
            <w:tcW w:w="6792" w:type="dxa"/>
            <w:tcBorders>
              <w:top w:val="single" w:sz="4" w:space="0" w:color="000000"/>
              <w:bottom w:val="dotted" w:sz="4" w:space="0" w:color="000000"/>
            </w:tcBorders>
            <w:tcMar>
              <w:top w:w="0" w:type="dxa"/>
              <w:left w:w="100" w:type="dxa"/>
              <w:bottom w:w="0" w:type="dxa"/>
              <w:right w:w="0" w:type="dxa"/>
            </w:tcMar>
          </w:tcPr>
          <w:p w:rsidR="00743CDC" w:rsidRDefault="00743CDC" w:rsidP="003644DD">
            <w:pPr>
              <w:pStyle w:val="DOC-TabellaTesto"/>
            </w:pPr>
            <w:r>
              <w:t>DEFINIZIONE DEL PIANO DI COMUNICAZIONE</w:t>
            </w:r>
          </w:p>
        </w:tc>
        <w:tc>
          <w:tcPr>
            <w:tcW w:w="992" w:type="dxa"/>
            <w:tcBorders>
              <w:top w:val="single" w:sz="4" w:space="0" w:color="000000"/>
              <w:bottom w:val="dotted" w:sz="4" w:space="0" w:color="000000"/>
            </w:tcBorders>
            <w:tcMar>
              <w:top w:w="0" w:type="dxa"/>
              <w:left w:w="60" w:type="dxa"/>
              <w:bottom w:w="0" w:type="dxa"/>
              <w:right w:w="0" w:type="dxa"/>
            </w:tcMar>
          </w:tcPr>
          <w:p w:rsidR="00743CDC" w:rsidRDefault="00743CDC" w:rsidP="003644DD">
            <w:pPr>
              <w:pStyle w:val="DOC-TabellaTestoCx"/>
            </w:pPr>
            <w:r>
              <w:t>5</w:t>
            </w:r>
          </w:p>
        </w:tc>
        <w:tc>
          <w:tcPr>
            <w:tcW w:w="3119" w:type="dxa"/>
            <w:tcBorders>
              <w:top w:val="single" w:sz="4" w:space="0" w:color="000000"/>
              <w:bottom w:val="dotted" w:sz="4" w:space="0" w:color="000000"/>
            </w:tcBorders>
          </w:tcPr>
          <w:p w:rsidR="00743CDC" w:rsidRDefault="00743CDC"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43CDC" w:rsidRDefault="00743CDC" w:rsidP="003644DD">
            <w:pPr>
              <w:pStyle w:val="DOC-TabellaTestoCx"/>
            </w:pPr>
          </w:p>
        </w:tc>
        <w:tc>
          <w:tcPr>
            <w:tcW w:w="40" w:type="dxa"/>
          </w:tcPr>
          <w:p w:rsidR="00743CDC" w:rsidRDefault="00743CDC" w:rsidP="003644DD">
            <w:pPr>
              <w:pStyle w:val="EMPTYCELLSTYLE"/>
            </w:pPr>
          </w:p>
        </w:tc>
      </w:tr>
      <w:tr w:rsidR="00743CDC" w:rsidTr="003644DD">
        <w:trPr>
          <w:trHeight w:hRule="exact" w:val="280"/>
        </w:trPr>
        <w:tc>
          <w:tcPr>
            <w:tcW w:w="40" w:type="dxa"/>
          </w:tcPr>
          <w:p w:rsidR="00743CDC" w:rsidRDefault="00743CD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Grassetto"/>
            </w:pPr>
            <w:r>
              <w:t>QPR-MCP-17</w:t>
            </w:r>
          </w:p>
        </w:tc>
        <w:tc>
          <w:tcPr>
            <w:tcW w:w="6792"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Testo"/>
            </w:pPr>
            <w:r>
              <w:t>ORGANIZZAZIONE DI EVENTI E CONGRESSI</w:t>
            </w:r>
          </w:p>
        </w:tc>
        <w:tc>
          <w:tcPr>
            <w:tcW w:w="992"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r>
              <w:t>4</w:t>
            </w:r>
          </w:p>
        </w:tc>
        <w:tc>
          <w:tcPr>
            <w:tcW w:w="3119" w:type="dxa"/>
            <w:tcBorders>
              <w:top w:val="dotted" w:sz="4" w:space="0" w:color="000000"/>
              <w:bottom w:val="dotted" w:sz="4" w:space="0" w:color="000000"/>
            </w:tcBorders>
          </w:tcPr>
          <w:p w:rsidR="00743CDC" w:rsidRDefault="00743CD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p>
        </w:tc>
        <w:tc>
          <w:tcPr>
            <w:tcW w:w="40" w:type="dxa"/>
          </w:tcPr>
          <w:p w:rsidR="00743CDC" w:rsidRDefault="00743CDC" w:rsidP="003644DD">
            <w:pPr>
              <w:pStyle w:val="EMPTYCELLSTYLE"/>
            </w:pPr>
          </w:p>
        </w:tc>
      </w:tr>
      <w:tr w:rsidR="00743CDC" w:rsidTr="003644DD">
        <w:trPr>
          <w:trHeight w:hRule="exact" w:val="280"/>
        </w:trPr>
        <w:tc>
          <w:tcPr>
            <w:tcW w:w="40" w:type="dxa"/>
          </w:tcPr>
          <w:p w:rsidR="00743CDC" w:rsidRDefault="00743CD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Grassetto"/>
            </w:pPr>
            <w:r>
              <w:t>QPR-SBC-05</w:t>
            </w:r>
          </w:p>
        </w:tc>
        <w:tc>
          <w:tcPr>
            <w:tcW w:w="6792"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Testo"/>
            </w:pPr>
            <w:r>
              <w:t>PREPARAZIONE DI EVENTI CULTURALI</w:t>
            </w:r>
          </w:p>
        </w:tc>
        <w:tc>
          <w:tcPr>
            <w:tcW w:w="992"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r>
              <w:t>5</w:t>
            </w:r>
          </w:p>
        </w:tc>
        <w:tc>
          <w:tcPr>
            <w:tcW w:w="3119" w:type="dxa"/>
            <w:tcBorders>
              <w:top w:val="dotted" w:sz="4" w:space="0" w:color="000000"/>
              <w:bottom w:val="dotted" w:sz="4" w:space="0" w:color="000000"/>
            </w:tcBorders>
          </w:tcPr>
          <w:p w:rsidR="00743CDC" w:rsidRDefault="00743CD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p>
        </w:tc>
        <w:tc>
          <w:tcPr>
            <w:tcW w:w="40" w:type="dxa"/>
          </w:tcPr>
          <w:p w:rsidR="00743CDC" w:rsidRDefault="00743CDC" w:rsidP="003644DD">
            <w:pPr>
              <w:pStyle w:val="EMPTYCELLSTYLE"/>
            </w:pPr>
          </w:p>
        </w:tc>
      </w:tr>
      <w:tr w:rsidR="00743CDC" w:rsidTr="003644DD">
        <w:trPr>
          <w:trHeight w:hRule="exact" w:val="280"/>
        </w:trPr>
        <w:tc>
          <w:tcPr>
            <w:tcW w:w="40" w:type="dxa"/>
          </w:tcPr>
          <w:p w:rsidR="00743CDC" w:rsidRDefault="00743CD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Grassetto"/>
            </w:pPr>
            <w:r>
              <w:t>QPR-SBC-06</w:t>
            </w:r>
          </w:p>
        </w:tc>
        <w:tc>
          <w:tcPr>
            <w:tcW w:w="6792"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Testo"/>
            </w:pPr>
            <w:r>
              <w:t>REALIZZAZIONE DI EVENTI CULTURALI</w:t>
            </w:r>
          </w:p>
        </w:tc>
        <w:tc>
          <w:tcPr>
            <w:tcW w:w="992"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r>
              <w:t>4</w:t>
            </w:r>
          </w:p>
        </w:tc>
        <w:tc>
          <w:tcPr>
            <w:tcW w:w="3119" w:type="dxa"/>
            <w:tcBorders>
              <w:top w:val="dotted" w:sz="4" w:space="0" w:color="000000"/>
              <w:bottom w:val="dotted" w:sz="4" w:space="0" w:color="000000"/>
            </w:tcBorders>
          </w:tcPr>
          <w:p w:rsidR="00743CDC" w:rsidRDefault="00743CD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p>
        </w:tc>
        <w:tc>
          <w:tcPr>
            <w:tcW w:w="40" w:type="dxa"/>
          </w:tcPr>
          <w:p w:rsidR="00743CDC" w:rsidRDefault="00743CDC" w:rsidP="003644DD">
            <w:pPr>
              <w:pStyle w:val="EMPTYCELLSTYLE"/>
            </w:pPr>
          </w:p>
        </w:tc>
      </w:tr>
    </w:tbl>
    <w:p w:rsidR="00656B81" w:rsidRPr="00493351" w:rsidRDefault="00656B81" w:rsidP="00656B81">
      <w:pPr>
        <w:pStyle w:val="LG-TestoBase"/>
      </w:pPr>
    </w:p>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656B81" w:rsidRDefault="00BC1CB4" w:rsidP="00F6479C">
      <w:pPr>
        <w:pStyle w:val="DOC-TestoBase"/>
        <w:jc w:val="center"/>
        <w:rPr>
          <w:noProof/>
          <w:lang w:eastAsia="it-IT"/>
        </w:rPr>
      </w:pPr>
      <w:r w:rsidRPr="00BC1CB4">
        <w:rPr>
          <w:noProof/>
          <w:lang w:eastAsia="it-IT"/>
        </w:rPr>
        <w:drawing>
          <wp:inline distT="0" distB="0" distL="0" distR="0">
            <wp:extent cx="8640000" cy="6103679"/>
            <wp:effectExtent l="0" t="0" r="8890" b="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C1CB4" w:rsidRDefault="00BC1CB4" w:rsidP="00F6479C">
      <w:pPr>
        <w:pStyle w:val="DOC-TestoBase"/>
        <w:jc w:val="center"/>
        <w:rPr>
          <w:noProof/>
          <w:lang w:eastAsia="it-IT"/>
        </w:rPr>
      </w:pPr>
      <w:r w:rsidRPr="00BC1CB4">
        <w:rPr>
          <w:noProof/>
          <w:lang w:eastAsia="it-IT"/>
        </w:rPr>
        <w:drawing>
          <wp:inline distT="0" distB="0" distL="0" distR="0">
            <wp:extent cx="8640000" cy="6103679"/>
            <wp:effectExtent l="0" t="0" r="8890" b="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C1CB4" w:rsidRDefault="00BC1CB4" w:rsidP="00F6479C">
      <w:pPr>
        <w:pStyle w:val="DOC-TestoBase"/>
        <w:jc w:val="center"/>
        <w:rPr>
          <w:noProof/>
          <w:lang w:eastAsia="it-IT"/>
        </w:rPr>
      </w:pPr>
      <w:r w:rsidRPr="00BC1CB4">
        <w:rPr>
          <w:noProof/>
          <w:lang w:eastAsia="it-IT"/>
        </w:rPr>
        <w:drawing>
          <wp:inline distT="0" distB="0" distL="0" distR="0">
            <wp:extent cx="8640000" cy="6103679"/>
            <wp:effectExtent l="0" t="0" r="889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C1CB4" w:rsidRDefault="00C2707D" w:rsidP="00F6479C">
      <w:pPr>
        <w:pStyle w:val="DOC-TestoBase"/>
        <w:jc w:val="center"/>
        <w:rPr>
          <w:noProof/>
          <w:lang w:eastAsia="it-IT"/>
        </w:rPr>
      </w:pPr>
      <w:r w:rsidRPr="00C2707D">
        <w:rPr>
          <w:noProof/>
          <w:lang w:eastAsia="it-IT"/>
        </w:rPr>
        <w:drawing>
          <wp:inline distT="0" distB="0" distL="0" distR="0">
            <wp:extent cx="8640000" cy="6103679"/>
            <wp:effectExtent l="0" t="0" r="8890" b="0"/>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43CDC" w:rsidRPr="00493351" w:rsidRDefault="00743CDC" w:rsidP="00F6479C">
      <w:pPr>
        <w:pStyle w:val="DOC-TestoBase"/>
        <w:jc w:val="center"/>
        <w:sectPr w:rsidR="00743CDC" w:rsidRPr="00493351" w:rsidSect="001522F9">
          <w:pgSz w:w="16840" w:h="11907" w:orient="landscape" w:code="9"/>
          <w:pgMar w:top="1134" w:right="1134" w:bottom="1134" w:left="1134" w:header="567" w:footer="567" w:gutter="0"/>
          <w:cols w:space="708"/>
          <w:docGrid w:linePitch="360"/>
        </w:sectPr>
      </w:pPr>
    </w:p>
    <w:p w:rsidR="00656B81" w:rsidRPr="00493351" w:rsidRDefault="00656B81" w:rsidP="00656B81">
      <w:pPr>
        <w:pStyle w:val="LG-Sezione"/>
      </w:pPr>
      <w:r w:rsidRPr="00493351">
        <w:t>Profilo professionale</w:t>
      </w:r>
    </w:p>
    <w:p w:rsidR="00656B81" w:rsidRPr="00493351" w:rsidRDefault="00656B81" w:rsidP="00656B81">
      <w:pPr>
        <w:pStyle w:val="LG-CodiceProfilo"/>
      </w:pPr>
      <w:r w:rsidRPr="00493351">
        <w:t>PROF-AC-</w:t>
      </w:r>
      <w:r>
        <w:t>1</w:t>
      </w:r>
      <w:r w:rsidR="006B0C37">
        <w:t>1</w:t>
      </w:r>
    </w:p>
    <w:p w:rsidR="00656B81" w:rsidRPr="00493351" w:rsidRDefault="006B0C37" w:rsidP="00656B81">
      <w:pPr>
        <w:pStyle w:val="LG-TitoloProfilo"/>
      </w:pPr>
      <w:bookmarkStart w:id="94" w:name="_Toc41035967"/>
      <w:r>
        <w:t>Esperto della sicurezza ambientale</w:t>
      </w:r>
      <w:bookmarkEnd w:id="94"/>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REFERENZIAZIONI</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DOC-TestoBase"/>
            </w:pPr>
            <w:r>
              <w:t>Professioni NUP/ISTAT correlate:</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600" w:type="dxa"/>
            <w:gridSpan w:val="2"/>
            <w:tcMar>
              <w:top w:w="0" w:type="dxa"/>
              <w:left w:w="60" w:type="dxa"/>
              <w:bottom w:w="0" w:type="dxa"/>
              <w:right w:w="0" w:type="dxa"/>
            </w:tcMar>
          </w:tcPr>
          <w:p w:rsidR="006C53BF" w:rsidRDefault="006C53BF" w:rsidP="006C53BF">
            <w:pPr>
              <w:pStyle w:val="LG-ElencoConTabulazione"/>
            </w:pPr>
            <w:r>
              <w:t>3.1.8.2.0</w:t>
            </w:r>
          </w:p>
        </w:tc>
        <w:tc>
          <w:tcPr>
            <w:tcW w:w="7900" w:type="dxa"/>
            <w:gridSpan w:val="3"/>
            <w:tcMar>
              <w:top w:w="0" w:type="dxa"/>
              <w:left w:w="60" w:type="dxa"/>
              <w:bottom w:w="0" w:type="dxa"/>
              <w:right w:w="0" w:type="dxa"/>
            </w:tcMar>
          </w:tcPr>
          <w:p w:rsidR="006C53BF" w:rsidRDefault="006C53BF" w:rsidP="006C53BF">
            <w:pPr>
              <w:pStyle w:val="LG-ElencoConTabulazione"/>
            </w:pPr>
            <w:r>
              <w:t>Tecnici della sicurezza sul lavoro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DOC-TestoBase"/>
            </w:pPr>
            <w:r>
              <w:t xml:space="preserve">Attività economiche di riferimento (ATECO 2007/ISTAT): </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600" w:type="dxa"/>
            <w:gridSpan w:val="2"/>
            <w:tcMar>
              <w:top w:w="0" w:type="dxa"/>
              <w:left w:w="60" w:type="dxa"/>
              <w:bottom w:w="0" w:type="dxa"/>
              <w:right w:w="0" w:type="dxa"/>
            </w:tcMar>
          </w:tcPr>
          <w:p w:rsidR="006C53BF" w:rsidRDefault="006C53BF" w:rsidP="006C53BF">
            <w:pPr>
              <w:pStyle w:val="LG-ElencoConTabulazione"/>
            </w:pPr>
            <w:r>
              <w:t>74.90.29</w:t>
            </w:r>
          </w:p>
        </w:tc>
        <w:tc>
          <w:tcPr>
            <w:tcW w:w="7900" w:type="dxa"/>
            <w:gridSpan w:val="3"/>
            <w:tcMar>
              <w:top w:w="0" w:type="dxa"/>
              <w:left w:w="60" w:type="dxa"/>
              <w:bottom w:w="0" w:type="dxa"/>
              <w:right w:w="0" w:type="dxa"/>
            </w:tcMar>
          </w:tcPr>
          <w:p w:rsidR="006C53BF" w:rsidRDefault="006C53BF" w:rsidP="006C53BF">
            <w:pPr>
              <w:pStyle w:val="LG-ElencoConTabulazione"/>
            </w:pPr>
            <w:r>
              <w:t>Altra attività di consulenza in materia di sicurezza</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DESCRIZIONE SINTETICA DEL PROFILO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val="1219"/>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estoBase"/>
            </w:pPr>
            <w:r>
              <w:t>Il TECNICO DELLA SICUREZZA AMBIENTALE è in grado di pianificare e applicare sistemi di gestione ambientale di processo, curando l'analisi dello stato di atto, l'individuazione dei fattori ambientali significativi e delle relative normative, l'identificazione degli obiettivi e delle strategie di intervento e di miglioramento aziendale, la gestione degli interventi di monitoraggio, controllo, informazione e formazione. È in grado inoltre di gestire la documentazione relativa alle autorizzazioni ambientali obbligatorie per legge.</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REQUISITI FORMALI DI ACCESSO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val="2682"/>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estoBase"/>
            </w:pPr>
            <w:r>
              <w:t>Qualificazioni professionali di livello EQF 4 correlate:</w:t>
            </w:r>
            <w:r>
              <w:br/>
              <w:t>• Titolo del profilo di qualifica: Tecnico della produzione manifatturiera</w:t>
            </w:r>
            <w:r>
              <w:br/>
              <w:t>Oppure, diplomi di scuola secondaria superiore. Sono considerati diplomi preferenziali:</w:t>
            </w:r>
            <w:r>
              <w:br/>
              <w:t>• Titolo di Liceo - settore scientifico</w:t>
            </w:r>
            <w:r>
              <w:br/>
              <w:t>• Titolo di Istituto tecnico - settore Tecnologico</w:t>
            </w:r>
            <w:r>
              <w:br/>
              <w:t>Oppure, specializzazioni IFTS. Sono considerate specializzazioni coerenti:</w:t>
            </w:r>
            <w:r>
              <w:br/>
              <w:t>• Profilo IFTS nazionale Tecnico superiore per l’ambiente, l’energia e la sicurezza in azienda</w:t>
            </w:r>
            <w:r>
              <w:br/>
              <w:t>Oppure, titoli di laurea. Sono considerate lauree preferenziali:</w:t>
            </w:r>
            <w:r>
              <w:br/>
              <w:t>• Titolo del corso di laurea di primo o secondo livello in Ingegneria civile e ambientale</w:t>
            </w:r>
            <w:r>
              <w:br/>
              <w:t>• Titolo del corso di laurea di primo o secondo livello in Ingegneria industriale</w:t>
            </w:r>
            <w:r>
              <w:br/>
              <w:t>• Titolo del corso di laurea di primo o secondo livello in Scienze dei Servizi Giuridici</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r>
              <w:rPr>
                <w:color w:val="7030A0"/>
                <w:sz w:val="24"/>
              </w:rPr>
              <w:t xml:space="preserve">COMPETENZE PROFESSIONALI CARATTERIZZANTI IL PROFILO REGIONALE </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rPr>
                <w:color w:val="7030A0"/>
                <w:sz w:val="24"/>
              </w:rPr>
            </w:pPr>
          </w:p>
        </w:tc>
        <w:tc>
          <w:tcPr>
            <w:tcW w:w="1" w:type="dxa"/>
          </w:tcPr>
          <w:p w:rsidR="006C53BF" w:rsidRDefault="006C53BF" w:rsidP="006C53BF">
            <w:pPr>
              <w:pStyle w:val="EMPTYCELLSTYLE"/>
            </w:pPr>
          </w:p>
        </w:tc>
      </w:tr>
      <w:tr w:rsidR="001C30C9" w:rsidTr="00AB4A2E">
        <w:trPr>
          <w:trHeight w:hRule="exact" w:val="280"/>
        </w:trPr>
        <w:tc>
          <w:tcPr>
            <w:tcW w:w="1" w:type="dxa"/>
            <w:tcBorders>
              <w:bottom w:val="single" w:sz="4" w:space="0" w:color="000000"/>
            </w:tcBorders>
          </w:tcPr>
          <w:p w:rsidR="006C53BF" w:rsidRDefault="006C53BF" w:rsidP="006C53BF">
            <w:pPr>
              <w:pStyle w:val="EMPTYCELLSTYLE"/>
            </w:pPr>
          </w:p>
        </w:tc>
        <w:tc>
          <w:tcPr>
            <w:tcW w:w="1380" w:type="dxa"/>
            <w:gridSpan w:val="2"/>
            <w:tcBorders>
              <w:bottom w:val="single" w:sz="4" w:space="0" w:color="000000"/>
            </w:tcBorders>
            <w:tcMar>
              <w:top w:w="40" w:type="dxa"/>
              <w:left w:w="60" w:type="dxa"/>
              <w:bottom w:w="0" w:type="dxa"/>
              <w:right w:w="0" w:type="dxa"/>
            </w:tcMar>
          </w:tcPr>
          <w:p w:rsidR="006C53BF" w:rsidRDefault="006C53BF" w:rsidP="006C53BF">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6C53BF" w:rsidRDefault="006C53BF" w:rsidP="006C53BF">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6C53BF" w:rsidRDefault="006C53BF" w:rsidP="006C53BF">
            <w:pPr>
              <w:pStyle w:val="DOC-TabellaIntestazioni"/>
            </w:pPr>
            <w:r>
              <w:t>EQF</w:t>
            </w:r>
          </w:p>
        </w:tc>
        <w:tc>
          <w:tcPr>
            <w:tcW w:w="1380" w:type="dxa"/>
            <w:tcBorders>
              <w:bottom w:val="single" w:sz="4" w:space="0" w:color="000000"/>
            </w:tcBorders>
            <w:tcMar>
              <w:top w:w="40" w:type="dxa"/>
              <w:left w:w="60" w:type="dxa"/>
              <w:bottom w:w="0" w:type="dxa"/>
              <w:right w:w="0" w:type="dxa"/>
            </w:tcMar>
          </w:tcPr>
          <w:p w:rsidR="006C53BF" w:rsidRDefault="006C53BF" w:rsidP="006C53BF">
            <w:pPr>
              <w:pStyle w:val="DOC-TabellaIntestazioni"/>
            </w:pPr>
            <w:r>
              <w:t>Sviluppato in modo:</w:t>
            </w:r>
          </w:p>
        </w:tc>
        <w:tc>
          <w:tcPr>
            <w:tcW w:w="1" w:type="dxa"/>
            <w:tcBorders>
              <w:bottom w:val="single" w:sz="4" w:space="0" w:color="000000"/>
            </w:tcBorders>
          </w:tcPr>
          <w:p w:rsidR="006C53BF" w:rsidRDefault="006C53BF" w:rsidP="006C53BF">
            <w:pPr>
              <w:pStyle w:val="EMPTYCELLSTYLE"/>
            </w:pPr>
          </w:p>
        </w:tc>
      </w:tr>
      <w:tr w:rsidR="006C53BF" w:rsidTr="00AB4A2E">
        <w:trPr>
          <w:trHeight w:hRule="exact" w:val="280"/>
        </w:trPr>
        <w:tc>
          <w:tcPr>
            <w:tcW w:w="1" w:type="dxa"/>
            <w:tcBorders>
              <w:top w:val="single" w:sz="4" w:space="0" w:color="000000"/>
            </w:tcBorders>
          </w:tcPr>
          <w:p w:rsidR="006C53BF" w:rsidRDefault="006C53BF" w:rsidP="006C53BF">
            <w:pPr>
              <w:pStyle w:val="EMPTYCELLSTYLE"/>
            </w:pPr>
          </w:p>
        </w:tc>
        <w:tc>
          <w:tcPr>
            <w:tcW w:w="1380" w:type="dxa"/>
            <w:gridSpan w:val="2"/>
            <w:tcBorders>
              <w:top w:val="single" w:sz="4" w:space="0" w:color="000000"/>
            </w:tcBorders>
            <w:tcMar>
              <w:top w:w="0" w:type="dxa"/>
              <w:left w:w="100" w:type="dxa"/>
              <w:bottom w:w="0" w:type="dxa"/>
              <w:right w:w="0" w:type="dxa"/>
            </w:tcMar>
          </w:tcPr>
          <w:p w:rsidR="006C53BF" w:rsidRDefault="006C53BF" w:rsidP="006C53BF">
            <w:pPr>
              <w:pStyle w:val="DOC-TabellaGrassetto"/>
            </w:pPr>
            <w:r>
              <w:t>QPR-SIC-03</w:t>
            </w:r>
          </w:p>
        </w:tc>
        <w:tc>
          <w:tcPr>
            <w:tcW w:w="5960" w:type="dxa"/>
            <w:gridSpan w:val="2"/>
            <w:tcBorders>
              <w:top w:val="single" w:sz="4" w:space="0" w:color="000000"/>
            </w:tcBorders>
            <w:tcMar>
              <w:top w:w="0" w:type="dxa"/>
              <w:left w:w="100" w:type="dxa"/>
              <w:bottom w:w="0" w:type="dxa"/>
              <w:right w:w="0" w:type="dxa"/>
            </w:tcMar>
          </w:tcPr>
          <w:p w:rsidR="006C53BF" w:rsidRDefault="006C53BF" w:rsidP="00F5696D">
            <w:pPr>
              <w:pStyle w:val="DOC-TabellaTesto"/>
            </w:pPr>
            <w:r>
              <w:t>PIANIFICAZIONE DI SISTEMI DI GESTIONE AMBIENTALE DI PROCESSO</w:t>
            </w:r>
          </w:p>
        </w:tc>
        <w:tc>
          <w:tcPr>
            <w:tcW w:w="980" w:type="dxa"/>
            <w:tcBorders>
              <w:top w:val="single" w:sz="4" w:space="0" w:color="000000"/>
            </w:tcBorders>
            <w:tcMar>
              <w:top w:w="0" w:type="dxa"/>
              <w:left w:w="60" w:type="dxa"/>
              <w:bottom w:w="0" w:type="dxa"/>
              <w:right w:w="0" w:type="dxa"/>
            </w:tcMar>
          </w:tcPr>
          <w:p w:rsidR="006C53BF" w:rsidRDefault="006C53BF" w:rsidP="006C53BF">
            <w:pPr>
              <w:pStyle w:val="DOC-TabellaTestoCx"/>
            </w:pPr>
            <w:r>
              <w:t>5</w:t>
            </w:r>
          </w:p>
        </w:tc>
        <w:tc>
          <w:tcPr>
            <w:tcW w:w="1380" w:type="dxa"/>
            <w:tcBorders>
              <w:top w:val="single" w:sz="4" w:space="0" w:color="000000"/>
            </w:tcBorders>
            <w:tcMar>
              <w:top w:w="0" w:type="dxa"/>
              <w:left w:w="60" w:type="dxa"/>
              <w:bottom w:w="0" w:type="dxa"/>
              <w:right w:w="0" w:type="dxa"/>
            </w:tcMar>
          </w:tcPr>
          <w:p w:rsidR="006C53BF" w:rsidRDefault="006C53BF" w:rsidP="006C53BF">
            <w:pPr>
              <w:pStyle w:val="DOC-TabellaTestoCx"/>
            </w:pPr>
            <w:r>
              <w:t>Completo</w:t>
            </w:r>
          </w:p>
        </w:tc>
        <w:tc>
          <w:tcPr>
            <w:tcW w:w="1" w:type="dxa"/>
            <w:tcBorders>
              <w:top w:val="single" w:sz="4" w:space="0" w:color="000000"/>
            </w:tcBorders>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QPR-SIC-04</w:t>
            </w:r>
          </w:p>
        </w:tc>
        <w:tc>
          <w:tcPr>
            <w:tcW w:w="5960" w:type="dxa"/>
            <w:gridSpan w:val="2"/>
            <w:tcMar>
              <w:top w:w="0" w:type="dxa"/>
              <w:left w:w="100" w:type="dxa"/>
              <w:bottom w:w="0" w:type="dxa"/>
              <w:right w:w="0" w:type="dxa"/>
            </w:tcMar>
          </w:tcPr>
          <w:p w:rsidR="006C53BF" w:rsidRDefault="006C53BF" w:rsidP="00F5696D">
            <w:pPr>
              <w:pStyle w:val="DOC-TabellaTesto"/>
            </w:pPr>
            <w:r>
              <w:t>APPLICAZIONE DI SISTEMI DI GESTIONE AMBIENTALE DI PROCESSO</w:t>
            </w:r>
          </w:p>
        </w:tc>
        <w:tc>
          <w:tcPr>
            <w:tcW w:w="980" w:type="dxa"/>
            <w:tcMar>
              <w:top w:w="0" w:type="dxa"/>
              <w:left w:w="60" w:type="dxa"/>
              <w:bottom w:w="0" w:type="dxa"/>
              <w:right w:w="0" w:type="dxa"/>
            </w:tcMar>
          </w:tcPr>
          <w:p w:rsidR="006C53BF" w:rsidRDefault="006C53BF" w:rsidP="006C53BF">
            <w:pPr>
              <w:pStyle w:val="DOC-TabellaTestoCx"/>
            </w:pPr>
            <w:r>
              <w:t>4</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AB4A2E">
        <w:trPr>
          <w:trHeight w:hRule="exact" w:val="280"/>
        </w:trPr>
        <w:tc>
          <w:tcPr>
            <w:tcW w:w="1" w:type="dxa"/>
            <w:tcBorders>
              <w:bottom w:val="single" w:sz="4" w:space="0" w:color="000000"/>
            </w:tcBorders>
          </w:tcPr>
          <w:p w:rsidR="006C53BF" w:rsidRDefault="006C53BF" w:rsidP="006C53BF">
            <w:pPr>
              <w:pStyle w:val="EMPTYCELLSTYLE"/>
            </w:pPr>
          </w:p>
        </w:tc>
        <w:tc>
          <w:tcPr>
            <w:tcW w:w="1380" w:type="dxa"/>
            <w:gridSpan w:val="2"/>
            <w:tcBorders>
              <w:bottom w:val="single" w:sz="4" w:space="0" w:color="000000"/>
            </w:tcBorders>
            <w:tcMar>
              <w:top w:w="0" w:type="dxa"/>
              <w:left w:w="100" w:type="dxa"/>
              <w:bottom w:w="0" w:type="dxa"/>
              <w:right w:w="0" w:type="dxa"/>
            </w:tcMar>
          </w:tcPr>
          <w:p w:rsidR="006C53BF" w:rsidRDefault="006C53BF" w:rsidP="006C53BF">
            <w:pPr>
              <w:pStyle w:val="DOC-TabellaGrassetto"/>
            </w:pPr>
            <w:r>
              <w:t>QPR-SIC-05</w:t>
            </w:r>
          </w:p>
        </w:tc>
        <w:tc>
          <w:tcPr>
            <w:tcW w:w="5960" w:type="dxa"/>
            <w:gridSpan w:val="2"/>
            <w:tcBorders>
              <w:bottom w:val="single" w:sz="4" w:space="0" w:color="000000"/>
            </w:tcBorders>
            <w:tcMar>
              <w:top w:w="0" w:type="dxa"/>
              <w:left w:w="100" w:type="dxa"/>
              <w:bottom w:w="0" w:type="dxa"/>
              <w:right w:w="0" w:type="dxa"/>
            </w:tcMar>
          </w:tcPr>
          <w:p w:rsidR="006C53BF" w:rsidRDefault="006C53BF" w:rsidP="00F5696D">
            <w:pPr>
              <w:pStyle w:val="DOC-TabellaTesto"/>
            </w:pPr>
            <w:r>
              <w:t>GESTIONE DELLE AUTORIZZAZIONI AMBIENTALI</w:t>
            </w:r>
          </w:p>
        </w:tc>
        <w:tc>
          <w:tcPr>
            <w:tcW w:w="980" w:type="dxa"/>
            <w:tcBorders>
              <w:bottom w:val="single" w:sz="4" w:space="0" w:color="000000"/>
            </w:tcBorders>
            <w:tcMar>
              <w:top w:w="0" w:type="dxa"/>
              <w:left w:w="60" w:type="dxa"/>
              <w:bottom w:w="0" w:type="dxa"/>
              <w:right w:w="0" w:type="dxa"/>
            </w:tcMar>
          </w:tcPr>
          <w:p w:rsidR="006C53BF" w:rsidRDefault="006C53BF" w:rsidP="006C53BF">
            <w:pPr>
              <w:pStyle w:val="DOC-TabellaTestoCx"/>
            </w:pPr>
            <w:r>
              <w:t>5</w:t>
            </w:r>
          </w:p>
        </w:tc>
        <w:tc>
          <w:tcPr>
            <w:tcW w:w="1380" w:type="dxa"/>
            <w:tcBorders>
              <w:bottom w:val="single" w:sz="4" w:space="0" w:color="000000"/>
            </w:tcBorders>
            <w:tcMar>
              <w:top w:w="0" w:type="dxa"/>
              <w:left w:w="60" w:type="dxa"/>
              <w:bottom w:w="0" w:type="dxa"/>
              <w:right w:w="0" w:type="dxa"/>
            </w:tcMar>
          </w:tcPr>
          <w:p w:rsidR="006C53BF" w:rsidRDefault="006C53BF" w:rsidP="006C53BF">
            <w:pPr>
              <w:pStyle w:val="DOC-TabellaTestoCx"/>
            </w:pPr>
            <w:r>
              <w:t>Completo</w:t>
            </w:r>
          </w:p>
        </w:tc>
        <w:tc>
          <w:tcPr>
            <w:tcW w:w="1" w:type="dxa"/>
            <w:tcBorders>
              <w:bottom w:val="single" w:sz="4" w:space="0" w:color="000000"/>
            </w:tcBorders>
          </w:tcPr>
          <w:p w:rsidR="006C53BF" w:rsidRDefault="006C53BF" w:rsidP="006C53BF">
            <w:pPr>
              <w:pStyle w:val="EMPTYCELLSTYLE"/>
            </w:pPr>
          </w:p>
        </w:tc>
      </w:tr>
      <w:tr w:rsidR="006C53BF" w:rsidTr="00AB4A2E">
        <w:trPr>
          <w:trHeight w:hRule="exact" w:val="20"/>
        </w:trPr>
        <w:tc>
          <w:tcPr>
            <w:tcW w:w="1" w:type="dxa"/>
            <w:tcBorders>
              <w:top w:val="single" w:sz="4" w:space="0" w:color="000000"/>
            </w:tcBorders>
          </w:tcPr>
          <w:p w:rsidR="006C53BF" w:rsidRDefault="006C53BF" w:rsidP="006C53BF">
            <w:pPr>
              <w:pStyle w:val="EMPTYCELLSTYLE"/>
            </w:pPr>
          </w:p>
        </w:tc>
        <w:tc>
          <w:tcPr>
            <w:tcW w:w="200" w:type="dxa"/>
            <w:tcBorders>
              <w:top w:val="single" w:sz="4" w:space="0" w:color="000000"/>
            </w:tcBorders>
          </w:tcPr>
          <w:p w:rsidR="006C53BF" w:rsidRDefault="006C53BF" w:rsidP="006C53BF">
            <w:pPr>
              <w:pStyle w:val="EMPTYCELLSTYLE"/>
            </w:pPr>
          </w:p>
        </w:tc>
        <w:tc>
          <w:tcPr>
            <w:tcW w:w="1180" w:type="dxa"/>
            <w:tcBorders>
              <w:top w:val="single" w:sz="4" w:space="0" w:color="000000"/>
            </w:tcBorders>
          </w:tcPr>
          <w:p w:rsidR="006C53BF" w:rsidRDefault="006C53BF" w:rsidP="006C53BF">
            <w:pPr>
              <w:pStyle w:val="EMPTYCELLSTYLE"/>
            </w:pPr>
          </w:p>
        </w:tc>
        <w:tc>
          <w:tcPr>
            <w:tcW w:w="420" w:type="dxa"/>
            <w:tcBorders>
              <w:top w:val="single" w:sz="4" w:space="0" w:color="000000"/>
            </w:tcBorders>
          </w:tcPr>
          <w:p w:rsidR="006C53BF" w:rsidRDefault="006C53BF" w:rsidP="006C53BF">
            <w:pPr>
              <w:pStyle w:val="EMPTYCELLSTYLE"/>
            </w:pPr>
          </w:p>
        </w:tc>
        <w:tc>
          <w:tcPr>
            <w:tcW w:w="5540" w:type="dxa"/>
            <w:tcBorders>
              <w:top w:val="single" w:sz="4" w:space="0" w:color="000000"/>
            </w:tcBorders>
          </w:tcPr>
          <w:p w:rsidR="006C53BF" w:rsidRDefault="006C53BF" w:rsidP="006C53BF">
            <w:pPr>
              <w:pStyle w:val="EMPTYCELLSTYLE"/>
            </w:pPr>
          </w:p>
        </w:tc>
        <w:tc>
          <w:tcPr>
            <w:tcW w:w="980" w:type="dxa"/>
            <w:tcBorders>
              <w:top w:val="single" w:sz="4" w:space="0" w:color="000000"/>
            </w:tcBorders>
          </w:tcPr>
          <w:p w:rsidR="006C53BF" w:rsidRDefault="006C53BF" w:rsidP="006C53BF">
            <w:pPr>
              <w:pStyle w:val="EMPTYCELLSTYLE"/>
            </w:pPr>
          </w:p>
        </w:tc>
        <w:tc>
          <w:tcPr>
            <w:tcW w:w="1380" w:type="dxa"/>
            <w:tcBorders>
              <w:top w:val="single" w:sz="4" w:space="0" w:color="000000"/>
            </w:tcBorders>
          </w:tcPr>
          <w:p w:rsidR="006C53BF" w:rsidRDefault="006C53BF" w:rsidP="006C53BF">
            <w:pPr>
              <w:pStyle w:val="EMPTYCELLSTYLE"/>
            </w:pPr>
          </w:p>
        </w:tc>
        <w:tc>
          <w:tcPr>
            <w:tcW w:w="1" w:type="dxa"/>
            <w:tcBorders>
              <w:top w:val="single" w:sz="4" w:space="0" w:color="000000"/>
            </w:tcBorders>
          </w:tcPr>
          <w:p w:rsidR="006C53BF" w:rsidRDefault="006C53BF" w:rsidP="006C53BF">
            <w:pPr>
              <w:pStyle w:val="EMPTYCELLSTYLE"/>
            </w:pPr>
          </w:p>
        </w:tc>
      </w:tr>
      <w:tr w:rsidR="001C30C9" w:rsidTr="006C53BF">
        <w:trPr>
          <w:trHeight w:hRule="exact" w:val="20"/>
        </w:trPr>
        <w:tc>
          <w:tcPr>
            <w:tcW w:w="1" w:type="dxa"/>
          </w:tcPr>
          <w:p w:rsidR="006C53BF" w:rsidRDefault="006C53BF" w:rsidP="006C53BF">
            <w:pPr>
              <w:pStyle w:val="EMPTYCELLSTYLE"/>
            </w:pPr>
          </w:p>
        </w:tc>
        <w:tc>
          <w:tcPr>
            <w:tcW w:w="9700" w:type="dxa"/>
            <w:gridSpan w:val="6"/>
            <w:shd w:val="clear" w:color="auto" w:fill="FFFFFF"/>
            <w:tcMar>
              <w:top w:w="0" w:type="dxa"/>
              <w:left w:w="0" w:type="dxa"/>
              <w:bottom w:w="0" w:type="dxa"/>
              <w:right w:w="0" w:type="dxa"/>
            </w:tcMar>
          </w:tcPr>
          <w:p w:rsidR="006C53BF" w:rsidRDefault="006C53BF" w:rsidP="006C53BF">
            <w:pPr>
              <w:pStyle w:val="EMPTYCELLSTYLE"/>
            </w:pPr>
          </w:p>
        </w:tc>
        <w:tc>
          <w:tcPr>
            <w:tcW w:w="1" w:type="dxa"/>
          </w:tcPr>
          <w:p w:rsidR="006C53BF" w:rsidRDefault="006C53BF" w:rsidP="006C53BF">
            <w:pPr>
              <w:pStyle w:val="EMPTYCELLSTYLE"/>
            </w:pPr>
          </w:p>
        </w:tc>
      </w:tr>
    </w:tbl>
    <w:p w:rsidR="006C53BF" w:rsidRDefault="006C53BF" w:rsidP="006C53BF"/>
    <w:p w:rsidR="00656B81" w:rsidRPr="00493351" w:rsidRDefault="00656B81" w:rsidP="00656B81">
      <w:pPr>
        <w:pStyle w:val="DOC-TestoBase"/>
      </w:pPr>
      <w:r w:rsidRPr="00493351">
        <w:br w:type="page"/>
      </w:r>
    </w:p>
    <w:p w:rsidR="00656B81" w:rsidRPr="00493351" w:rsidRDefault="00656B81" w:rsidP="00656B81">
      <w:pPr>
        <w:pStyle w:val="LG-Titoletto"/>
      </w:pPr>
      <w:r w:rsidRPr="00493351">
        <w:t>Descrizione delle competenze caratterizzanti il profilo PROFESSIONALE regionale</w:t>
      </w:r>
    </w:p>
    <w:p w:rsidR="00656B81" w:rsidRDefault="00656B81" w:rsidP="00656B8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t>PIANIFICAZIONE DI SISTEMI DI GESTIONE AMBIENTALE DI PROCESSO</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QPR-SIC-03</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delle caratteristiche dei processi produttivi aziendali e della normativa in materia, il soggetto è in grado di collaborare alla pianificazione di un sistema di gestione ambientale di processo, realizzando attività di analisi, valutazione dei rischi e definizione di opportune soluzioni migliorative.</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Normative relative ai sistemi di gestione ambientale di processo (UNI 14001, EMAS)</w:t>
            </w:r>
          </w:p>
          <w:p w:rsidR="003A50E7" w:rsidRDefault="003A50E7" w:rsidP="003A50E7">
            <w:pPr>
              <w:pStyle w:val="QPR-ConoscenzeAbilit"/>
              <w:suppressAutoHyphens w:val="0"/>
              <w:ind w:left="283" w:hanging="198"/>
            </w:pPr>
            <w:r>
              <w:rPr>
                <w:noProof/>
              </w:rPr>
              <w:t>Le caratteristiche delle diverse fonti di inquinamento (es. emissioni in aria, suolo, acqua, sonore) e relativi limiti di legge</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Tecniche di compliance ambientale</w:t>
            </w:r>
          </w:p>
          <w:p w:rsidR="003A50E7" w:rsidRDefault="003A50E7" w:rsidP="003A50E7">
            <w:pPr>
              <w:pStyle w:val="QPR-ConoscenzeAbilit"/>
              <w:suppressAutoHyphens w:val="0"/>
              <w:ind w:left="283" w:hanging="198"/>
            </w:pPr>
            <w:r>
              <w:rPr>
                <w:noProof/>
              </w:rPr>
              <w:t>Tecniche di analisi dei fattori ambientali (paesaggio, geomorfologia, aria, acqua, suolo, ecc.) sia a livello aziendale che territoriale</w:t>
            </w:r>
          </w:p>
          <w:p w:rsidR="003A50E7" w:rsidRDefault="003A50E7" w:rsidP="003A50E7">
            <w:pPr>
              <w:pStyle w:val="QPR-ConoscenzeAbilit"/>
              <w:suppressAutoHyphens w:val="0"/>
              <w:ind w:left="283" w:hanging="198"/>
            </w:pPr>
            <w:r>
              <w:rPr>
                <w:noProof/>
              </w:rPr>
              <w:t>Tecniche di analisi del contesto socio-economico e dei vincoli urbanistici</w:t>
            </w:r>
          </w:p>
          <w:p w:rsidR="003A50E7" w:rsidRDefault="003A50E7" w:rsidP="003A50E7">
            <w:pPr>
              <w:pStyle w:val="QPR-ConoscenzeAbilit"/>
              <w:suppressAutoHyphens w:val="0"/>
              <w:ind w:left="283" w:hanging="198"/>
            </w:pPr>
            <w:r>
              <w:rPr>
                <w:noProof/>
              </w:rPr>
              <w:t>Tecniche di analisi e quantificazione del rischio ambientale</w:t>
            </w:r>
          </w:p>
          <w:p w:rsidR="003A50E7" w:rsidRDefault="003A50E7" w:rsidP="003A50E7">
            <w:pPr>
              <w:pStyle w:val="QPR-ConoscenzeAbilit"/>
              <w:suppressAutoHyphens w:val="0"/>
              <w:ind w:left="283" w:hanging="198"/>
            </w:pPr>
            <w:r>
              <w:rPr>
                <w:noProof/>
              </w:rPr>
              <w:t>Le Best Available Tecniques e le fonti di riferimento</w:t>
            </w:r>
          </w:p>
          <w:p w:rsidR="003A50E7" w:rsidRDefault="003A50E7" w:rsidP="003A50E7">
            <w:pPr>
              <w:pStyle w:val="QPR-ConoscenzeAbilit"/>
              <w:suppressAutoHyphens w:val="0"/>
              <w:ind w:left="283" w:hanging="198"/>
            </w:pPr>
            <w:r>
              <w:rPr>
                <w:noProof/>
              </w:rPr>
              <w:t>Caratteristiche e struttura dei rapporti ambientali (es. di compliance, di analisi, di valutazione del rischio)</w:t>
            </w:r>
          </w:p>
          <w:p w:rsidR="003A50E7" w:rsidRDefault="003A50E7" w:rsidP="003A50E7">
            <w:pPr>
              <w:pStyle w:val="QPR-ConoscenzeAbilit"/>
              <w:suppressAutoHyphens w:val="0"/>
              <w:ind w:left="283" w:hanging="198"/>
            </w:pPr>
            <w:r>
              <w:rPr>
                <w:noProof/>
              </w:rPr>
              <w:t>Tecniche e strategie di miglioramento ambientale</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Identificare i fattori di impatto ambientale in un'organizzazione, analizzando e misurando le emissioni in atmosfera, acqua, suolo, ecc.</w:t>
            </w:r>
          </w:p>
          <w:p w:rsidR="003A50E7" w:rsidRDefault="003A50E7" w:rsidP="003A50E7">
            <w:pPr>
              <w:pStyle w:val="QPR-ConoscenzeAbilit"/>
              <w:suppressAutoHyphens w:val="0"/>
              <w:ind w:left="283" w:hanging="198"/>
            </w:pPr>
            <w:r>
              <w:rPr>
                <w:noProof/>
              </w:rPr>
              <w:t>Analizzare e classificare i rifiuti prodotti dall'organizzazione</w:t>
            </w:r>
          </w:p>
          <w:p w:rsidR="003A50E7" w:rsidRDefault="003A50E7" w:rsidP="003A50E7">
            <w:pPr>
              <w:pStyle w:val="QPR-ConoscenzeAbilit"/>
              <w:suppressAutoHyphens w:val="0"/>
              <w:ind w:left="283" w:hanging="198"/>
            </w:pPr>
            <w:r>
              <w:rPr>
                <w:noProof/>
              </w:rPr>
              <w:t>Individuare i fattori di rischio (es. sismico, idrogeologico) ed i vincoli (es. urbanistici) derivanti dal contesto esterno all'organizzazione</w:t>
            </w:r>
          </w:p>
          <w:p w:rsidR="003A50E7" w:rsidRDefault="003A50E7" w:rsidP="003A50E7">
            <w:pPr>
              <w:pStyle w:val="QPR-ConoscenzeAbilit"/>
              <w:suppressAutoHyphens w:val="0"/>
              <w:ind w:left="283" w:hanging="198"/>
            </w:pPr>
            <w:r>
              <w:rPr>
                <w:noProof/>
              </w:rPr>
              <w:t>Realizzare un'analisi di compliance identificando le normative di riferimento per i fattori di impatto ambientale identificati e stimando le conseguenze di possibili non conformità</w:t>
            </w:r>
          </w:p>
          <w:p w:rsidR="003A50E7" w:rsidRDefault="003A50E7" w:rsidP="003A50E7">
            <w:pPr>
              <w:pStyle w:val="QPR-ConoscenzeAbilit"/>
              <w:suppressAutoHyphens w:val="0"/>
              <w:ind w:left="283" w:hanging="198"/>
            </w:pPr>
            <w:r>
              <w:rPr>
                <w:noProof/>
              </w:rPr>
              <w:t>Analizzare i processi aziendali dal punto di vista dell'impatto ambientale</w:t>
            </w:r>
          </w:p>
          <w:p w:rsidR="003A50E7" w:rsidRDefault="003A50E7" w:rsidP="003A50E7">
            <w:pPr>
              <w:pStyle w:val="QPR-ConoscenzeAbilit"/>
              <w:suppressAutoHyphens w:val="0"/>
              <w:ind w:left="283" w:hanging="198"/>
            </w:pPr>
            <w:r>
              <w:rPr>
                <w:noProof/>
              </w:rPr>
              <w:t>Analizzare e quantificare i rischi ambientali</w:t>
            </w:r>
          </w:p>
          <w:p w:rsidR="003A50E7" w:rsidRDefault="003A50E7" w:rsidP="003A50E7">
            <w:pPr>
              <w:pStyle w:val="QPR-ConoscenzeAbilit"/>
              <w:suppressAutoHyphens w:val="0"/>
              <w:ind w:left="283" w:hanging="198"/>
            </w:pPr>
            <w:r>
              <w:rPr>
                <w:noProof/>
              </w:rPr>
              <w:t>Predisporre un piano di miglioramento ambientale, programmando gli interventi necessari</w:t>
            </w:r>
          </w:p>
          <w:p w:rsidR="003A50E7" w:rsidRDefault="003A50E7" w:rsidP="003A50E7">
            <w:pPr>
              <w:pStyle w:val="QPR-ConoscenzeAbilit"/>
              <w:suppressAutoHyphens w:val="0"/>
              <w:ind w:left="283" w:hanging="198"/>
            </w:pPr>
            <w:r>
              <w:rPr>
                <w:noProof/>
              </w:rPr>
              <w:t>Integrare le soluzioni ambientali proposte con le procedure aziendali</w:t>
            </w:r>
          </w:p>
          <w:p w:rsidR="003A50E7" w:rsidRDefault="003A50E7" w:rsidP="003A50E7">
            <w:pPr>
              <w:pStyle w:val="QPR-ConoscenzeAbilit"/>
              <w:suppressAutoHyphens w:val="0"/>
              <w:ind w:left="283" w:hanging="198"/>
            </w:pPr>
            <w:r>
              <w:rPr>
                <w:noProof/>
              </w:rPr>
              <w:t>Predisporre relazioni e rapporti</w:t>
            </w:r>
          </w:p>
          <w:p w:rsidR="003A50E7" w:rsidRPr="006F0970" w:rsidRDefault="003A50E7" w:rsidP="00636FD6">
            <w:pPr>
              <w:pStyle w:val="QPR-ChiusuraConAbi"/>
            </w:pPr>
          </w:p>
        </w:tc>
      </w:tr>
    </w:tbl>
    <w:p w:rsidR="003A50E7" w:rsidRDefault="003A50E7" w:rsidP="003A50E7">
      <w:pPr>
        <w:pStyle w:val="DOC-Spaziatura"/>
      </w:pPr>
    </w:p>
    <w:p w:rsidR="003A50E7" w:rsidRDefault="003A50E7">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t>APPLICAZIONE DI SISTEMI DI GESTIONE AMBIENTALE DI PROCESSO</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QPR-SIC-04</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delle indicazioni di un sistema di gestione ambientale (certificato o no), il soggetto è in grado di assicurare la sua applicazione gestendo gli interventi di monitoraggio, documentazione, controllo, comunicazione, addestramento e formazione.</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Normative relative ai sistemi di gestione ambientale di processo (UNI 14001, EMAS)</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Sistemi e tecniche di monitoraggio e misurazione dei principali fattori di inquinamento (es. aria, suolo, acqua, rifiuti)</w:t>
            </w:r>
          </w:p>
          <w:p w:rsidR="003A50E7" w:rsidRDefault="003A50E7" w:rsidP="003A50E7">
            <w:pPr>
              <w:pStyle w:val="QPR-ConoscenzeAbilit"/>
              <w:suppressAutoHyphens w:val="0"/>
              <w:ind w:left="283" w:hanging="198"/>
            </w:pPr>
            <w:r>
              <w:rPr>
                <w:noProof/>
              </w:rPr>
              <w:t>Metodologie e procedure di applicazione di un sistema di gestione ambientale certificato, anche con l'utilizzo di strumenti gestionali informatici</w:t>
            </w:r>
          </w:p>
          <w:p w:rsidR="003A50E7" w:rsidRDefault="003A50E7" w:rsidP="003A50E7">
            <w:pPr>
              <w:pStyle w:val="QPR-ConoscenzeAbilit"/>
              <w:suppressAutoHyphens w:val="0"/>
              <w:ind w:left="283" w:hanging="198"/>
            </w:pPr>
            <w:r>
              <w:rPr>
                <w:noProof/>
              </w:rPr>
              <w:t>Tecniche di conduzione di audit e controllo di conformità</w:t>
            </w:r>
          </w:p>
          <w:p w:rsidR="003A50E7" w:rsidRDefault="003A50E7" w:rsidP="003A50E7">
            <w:pPr>
              <w:pStyle w:val="QPR-ConoscenzeAbilit"/>
              <w:suppressAutoHyphens w:val="0"/>
              <w:ind w:left="283" w:hanging="198"/>
            </w:pPr>
            <w:r>
              <w:rPr>
                <w:noProof/>
              </w:rPr>
              <w:t>Strategie e tecniche di comunicazione ambientale</w:t>
            </w:r>
          </w:p>
          <w:p w:rsidR="003A50E7" w:rsidRDefault="003A50E7" w:rsidP="003A50E7">
            <w:pPr>
              <w:pStyle w:val="QPR-ConoscenzeAbilit"/>
              <w:suppressAutoHyphens w:val="0"/>
              <w:ind w:left="283" w:hanging="198"/>
            </w:pPr>
            <w:r>
              <w:rPr>
                <w:noProof/>
              </w:rPr>
              <w:t>Caratteristiche di un Bilancio e di un Rapporto Ambientale</w:t>
            </w:r>
          </w:p>
          <w:p w:rsidR="003A50E7" w:rsidRDefault="003A50E7" w:rsidP="003A50E7">
            <w:pPr>
              <w:pStyle w:val="QPR-ConoscenzeAbilit"/>
              <w:suppressAutoHyphens w:val="0"/>
              <w:ind w:left="283" w:hanging="198"/>
            </w:pPr>
            <w:r>
              <w:rPr>
                <w:noProof/>
              </w:rPr>
              <w:t>Tecniche di addestramento e di formazione su tematiche ambientali</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Elaborare ed attuare un piano di monitoraggio ambientale</w:t>
            </w:r>
          </w:p>
          <w:p w:rsidR="003A50E7" w:rsidRDefault="003A50E7" w:rsidP="003A50E7">
            <w:pPr>
              <w:pStyle w:val="QPR-ConoscenzeAbilit"/>
              <w:suppressAutoHyphens w:val="0"/>
              <w:ind w:left="283" w:hanging="198"/>
            </w:pPr>
            <w:r>
              <w:rPr>
                <w:noProof/>
              </w:rPr>
              <w:t>Effettuare la misurazione degli indicatori di monitoraggio e compararli con i limiti di legge</w:t>
            </w:r>
          </w:p>
          <w:p w:rsidR="003A50E7" w:rsidRDefault="003A50E7" w:rsidP="003A50E7">
            <w:pPr>
              <w:pStyle w:val="QPR-ConoscenzeAbilit"/>
              <w:suppressAutoHyphens w:val="0"/>
              <w:ind w:left="283" w:hanging="198"/>
            </w:pPr>
            <w:r>
              <w:rPr>
                <w:noProof/>
              </w:rPr>
              <w:t>Applicare le norme regionali, nazionali ed UE in materia ambientale</w:t>
            </w:r>
          </w:p>
          <w:p w:rsidR="003A50E7" w:rsidRDefault="003A50E7" w:rsidP="003A50E7">
            <w:pPr>
              <w:pStyle w:val="QPR-ConoscenzeAbilit"/>
              <w:suppressAutoHyphens w:val="0"/>
              <w:ind w:left="283" w:hanging="198"/>
            </w:pPr>
            <w:r>
              <w:rPr>
                <w:noProof/>
              </w:rPr>
              <w:t>Applicare le norme regionali, nazionali ed UE in materia di certificazioni ambientali di processo (es. UNI 14001, EMAS)</w:t>
            </w:r>
          </w:p>
          <w:p w:rsidR="003A50E7" w:rsidRDefault="003A50E7" w:rsidP="003A50E7">
            <w:pPr>
              <w:pStyle w:val="QPR-ConoscenzeAbilit"/>
              <w:suppressAutoHyphens w:val="0"/>
              <w:ind w:left="283" w:hanging="198"/>
            </w:pPr>
            <w:r>
              <w:rPr>
                <w:noProof/>
              </w:rPr>
              <w:t>Gestire audit ambientali</w:t>
            </w:r>
          </w:p>
          <w:p w:rsidR="003A50E7" w:rsidRDefault="003A50E7" w:rsidP="003A50E7">
            <w:pPr>
              <w:pStyle w:val="QPR-ConoscenzeAbilit"/>
              <w:suppressAutoHyphens w:val="0"/>
              <w:ind w:left="283" w:hanging="198"/>
            </w:pPr>
            <w:r>
              <w:rPr>
                <w:noProof/>
              </w:rPr>
              <w:t>Gestire la documentazione relativa a un sistema di gestione ambientale</w:t>
            </w:r>
          </w:p>
          <w:p w:rsidR="003A50E7" w:rsidRDefault="003A50E7" w:rsidP="003A50E7">
            <w:pPr>
              <w:pStyle w:val="QPR-ConoscenzeAbilit"/>
              <w:suppressAutoHyphens w:val="0"/>
              <w:ind w:left="283" w:hanging="198"/>
            </w:pPr>
            <w:r>
              <w:rPr>
                <w:noProof/>
              </w:rPr>
              <w:t>Utilizzare sistemi gestionali informatici</w:t>
            </w:r>
          </w:p>
          <w:p w:rsidR="003A50E7" w:rsidRDefault="003A50E7" w:rsidP="003A50E7">
            <w:pPr>
              <w:pStyle w:val="QPR-ConoscenzeAbilit"/>
              <w:suppressAutoHyphens w:val="0"/>
              <w:ind w:left="283" w:hanging="198"/>
            </w:pPr>
            <w:r>
              <w:rPr>
                <w:noProof/>
              </w:rPr>
              <w:t>Gestire la comunicazione interna in campo ambientale</w:t>
            </w:r>
          </w:p>
          <w:p w:rsidR="003A50E7" w:rsidRDefault="003A50E7" w:rsidP="003A50E7">
            <w:pPr>
              <w:pStyle w:val="QPR-ConoscenzeAbilit"/>
              <w:suppressAutoHyphens w:val="0"/>
              <w:ind w:left="283" w:hanging="198"/>
            </w:pPr>
            <w:r>
              <w:rPr>
                <w:noProof/>
              </w:rPr>
              <w:t>Collaborare alla comunicazione esterna in campo ambientale e alla predisposizione di Bilanci e Rapporti ambientali</w:t>
            </w:r>
          </w:p>
          <w:p w:rsidR="003A50E7" w:rsidRDefault="003A50E7" w:rsidP="003A50E7">
            <w:pPr>
              <w:pStyle w:val="QPR-ConoscenzeAbilit"/>
              <w:suppressAutoHyphens w:val="0"/>
              <w:ind w:left="283" w:hanging="198"/>
            </w:pPr>
            <w:r>
              <w:rPr>
                <w:noProof/>
              </w:rPr>
              <w:t>Gestire attività di formazione e di addestramento su tematiche ambientali</w:t>
            </w:r>
          </w:p>
          <w:p w:rsidR="003A50E7" w:rsidRPr="006F0970" w:rsidRDefault="003A50E7" w:rsidP="00636FD6">
            <w:pPr>
              <w:pStyle w:val="QPR-ChiusuraConAbi"/>
            </w:pPr>
          </w:p>
        </w:tc>
      </w:tr>
    </w:tbl>
    <w:p w:rsidR="003A50E7" w:rsidRDefault="003A50E7" w:rsidP="003A50E7">
      <w:pPr>
        <w:pStyle w:val="DOC-Spaziatura"/>
      </w:pPr>
    </w:p>
    <w:p w:rsidR="003A50E7" w:rsidRDefault="003A50E7" w:rsidP="003A50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t>GESTIONE DELLE AUTORIZZAZIONI AMBIENTALI</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QPR-SIC-05</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dell'analisi dei processi aziendali e delle normative di settore, il soggetto è in grado di gestire la documentazione e le procedure relative a prelievi/scarichi idrici, emissioni in atmosfera, emissioni sonore, rifiuti, autorizzazioni ambientali.</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Normativa a livello comunitario, nazionale e regionale relativa alla gestione dei rifiuti</w:t>
            </w:r>
          </w:p>
          <w:p w:rsidR="003A50E7" w:rsidRDefault="003A50E7" w:rsidP="003A50E7">
            <w:pPr>
              <w:pStyle w:val="QPR-ConoscenzeAbilit"/>
              <w:suppressAutoHyphens w:val="0"/>
              <w:ind w:left="283" w:hanging="198"/>
            </w:pPr>
            <w:r>
              <w:rPr>
                <w:noProof/>
              </w:rPr>
              <w:t>Cenni sulle normative relative ai sistemi di gestione ambientale di processo (es. UNI 14001, EMAS)</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Procedure per la gestione dei prelievi/scarichi idrici, delle emissioni in atmosfera e sonore</w:t>
            </w:r>
          </w:p>
          <w:p w:rsidR="003A50E7" w:rsidRDefault="003A50E7" w:rsidP="003A50E7">
            <w:pPr>
              <w:pStyle w:val="QPR-ConoscenzeAbilit"/>
              <w:suppressAutoHyphens w:val="0"/>
              <w:ind w:left="283" w:hanging="198"/>
            </w:pPr>
            <w:r>
              <w:rPr>
                <w:noProof/>
              </w:rPr>
              <w:t>Procedure per la classificazione e gestione dei rifiuti aziendali</w:t>
            </w:r>
          </w:p>
          <w:p w:rsidR="003A50E7" w:rsidRDefault="003A50E7" w:rsidP="003A50E7">
            <w:pPr>
              <w:pStyle w:val="QPR-ConoscenzeAbilit"/>
              <w:suppressAutoHyphens w:val="0"/>
              <w:ind w:left="283" w:hanging="198"/>
            </w:pPr>
            <w:r>
              <w:rPr>
                <w:noProof/>
              </w:rPr>
              <w:t>Contenuti e caratteristiche dell'Autorizzazione Integrata Ambientale (AIA) e dell'Autorizzazione Unica Ambientale (AUA)</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Individuare gli obblighi autorizzativi (es. AIA, AUA) dell'azienda rispetto alla normativa vigente</w:t>
            </w:r>
          </w:p>
          <w:p w:rsidR="003A50E7" w:rsidRDefault="003A50E7" w:rsidP="003A50E7">
            <w:pPr>
              <w:pStyle w:val="QPR-ConoscenzeAbilit"/>
              <w:suppressAutoHyphens w:val="0"/>
              <w:ind w:left="283" w:hanging="198"/>
            </w:pPr>
            <w:r>
              <w:rPr>
                <w:noProof/>
              </w:rPr>
              <w:t>Predisporre la documentazione relativa ai prelievi/scarichi idrici</w:t>
            </w:r>
          </w:p>
          <w:p w:rsidR="003A50E7" w:rsidRDefault="003A50E7" w:rsidP="003A50E7">
            <w:pPr>
              <w:pStyle w:val="QPR-ConoscenzeAbilit"/>
              <w:suppressAutoHyphens w:val="0"/>
              <w:ind w:left="283" w:hanging="198"/>
            </w:pPr>
            <w:r>
              <w:rPr>
                <w:noProof/>
              </w:rPr>
              <w:t>Predisporre la documentazione relativa alle emissioni in atmosfera</w:t>
            </w:r>
          </w:p>
          <w:p w:rsidR="003A50E7" w:rsidRDefault="003A50E7" w:rsidP="003A50E7">
            <w:pPr>
              <w:pStyle w:val="QPR-ConoscenzeAbilit"/>
              <w:suppressAutoHyphens w:val="0"/>
              <w:ind w:left="283" w:hanging="198"/>
            </w:pPr>
            <w:r>
              <w:rPr>
                <w:noProof/>
              </w:rPr>
              <w:t>Predisporre la documentazione relativa alle emissioni sonore</w:t>
            </w:r>
          </w:p>
          <w:p w:rsidR="003A50E7" w:rsidRDefault="003A50E7" w:rsidP="003A50E7">
            <w:pPr>
              <w:pStyle w:val="QPR-ConoscenzeAbilit"/>
              <w:suppressAutoHyphens w:val="0"/>
              <w:ind w:left="283" w:hanging="198"/>
            </w:pPr>
            <w:r>
              <w:rPr>
                <w:noProof/>
              </w:rPr>
              <w:t>Predisporre la documentazione relativa alla gestione dei rifiuti</w:t>
            </w:r>
          </w:p>
          <w:p w:rsidR="003A50E7" w:rsidRDefault="003A50E7" w:rsidP="003A50E7">
            <w:pPr>
              <w:pStyle w:val="QPR-ConoscenzeAbilit"/>
              <w:suppressAutoHyphens w:val="0"/>
              <w:ind w:left="283" w:hanging="198"/>
            </w:pPr>
            <w:r>
              <w:rPr>
                <w:noProof/>
              </w:rPr>
              <w:t>Gestire lo stoccaggio/deposito temporaneo dei rifiuti</w:t>
            </w:r>
          </w:p>
          <w:p w:rsidR="003A50E7" w:rsidRDefault="003A50E7" w:rsidP="003A50E7">
            <w:pPr>
              <w:pStyle w:val="QPR-ConoscenzeAbilit"/>
              <w:suppressAutoHyphens w:val="0"/>
              <w:ind w:left="283" w:hanging="198"/>
            </w:pPr>
            <w:r>
              <w:rPr>
                <w:noProof/>
              </w:rPr>
              <w:t>Predisporre la documentazione per la presentazione di autorizzazioni (es. AUA, AIA)</w:t>
            </w:r>
          </w:p>
          <w:p w:rsidR="003A50E7" w:rsidRDefault="003A50E7" w:rsidP="003A50E7">
            <w:pPr>
              <w:pStyle w:val="QPR-ConoscenzeAbilit"/>
              <w:suppressAutoHyphens w:val="0"/>
              <w:ind w:left="283" w:hanging="198"/>
            </w:pPr>
            <w:r>
              <w:rPr>
                <w:noProof/>
              </w:rPr>
              <w:t>Calcolare e provvedere al pagamento agli organi competenti di oneri e tributi ambientali</w:t>
            </w:r>
          </w:p>
          <w:p w:rsidR="003A50E7" w:rsidRPr="006F0970" w:rsidRDefault="003A50E7" w:rsidP="00636FD6">
            <w:pPr>
              <w:pStyle w:val="QPR-ChiusuraConAbi"/>
            </w:pPr>
          </w:p>
        </w:tc>
      </w:tr>
    </w:tbl>
    <w:p w:rsidR="006B0C37" w:rsidRDefault="006B0C37" w:rsidP="00656B81">
      <w:pPr>
        <w:pStyle w:val="DOC-Spaziatura"/>
      </w:pPr>
    </w:p>
    <w:p w:rsidR="00656B81" w:rsidRPr="00493351" w:rsidRDefault="00656B81" w:rsidP="00656B81">
      <w:pPr>
        <w:pStyle w:val="DOC-TestoBase"/>
        <w:sectPr w:rsidR="00656B81" w:rsidRPr="00493351" w:rsidSect="0045696F">
          <w:headerReference w:type="first" r:id="rId258"/>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t>Descrizione degli standard professionali caratterizzanti il profilo regionale</w:t>
      </w:r>
    </w:p>
    <w:p w:rsidR="00656B81" w:rsidRPr="00493351" w:rsidRDefault="006B0C37" w:rsidP="00656B81">
      <w:pPr>
        <w:pStyle w:val="LG-TitoloProfiloRichiamo"/>
      </w:pPr>
      <w:r w:rsidRPr="006B0C37">
        <w:t>ESPERTO DELLA SICUREZZA AMBIENTALE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QPR-SIC-03</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PIANIFICAZIONE DI SISTEMI DI GESTIONE AMBIENTALE DI PROCESSO</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QPR-SIC-04</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APPLICAZIONE DI SISTEMI DI GESTIONE AMBIENTALE DI PROCESSO</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QPR-SIC-05</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DELLE AUTORIZZAZIONI AMBIENTALI</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AB4A2E" w:rsidRPr="00493351" w:rsidRDefault="00AB4A2E" w:rsidP="00656B81">
      <w:pPr>
        <w:pStyle w:val="LG-TestoBase"/>
      </w:pPr>
    </w:p>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656B81" w:rsidRPr="00493351" w:rsidRDefault="003A50E7" w:rsidP="003A50E7">
      <w:pPr>
        <w:pStyle w:val="DOC-TestoBase"/>
        <w:jc w:val="center"/>
      </w:pPr>
      <w:r w:rsidRPr="003A50E7">
        <w:rPr>
          <w:noProof/>
          <w:lang w:eastAsia="it-IT"/>
        </w:rPr>
        <w:drawing>
          <wp:inline distT="0" distB="0" distL="0" distR="0">
            <wp:extent cx="8640000" cy="6217200"/>
            <wp:effectExtent l="0" t="0" r="8890"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56B81" w:rsidRPr="00493351" w:rsidRDefault="003A50E7" w:rsidP="003A50E7">
      <w:pPr>
        <w:pStyle w:val="DOC-TestoBase"/>
        <w:jc w:val="center"/>
        <w:sectPr w:rsidR="00656B81" w:rsidRPr="00493351" w:rsidSect="001522F9">
          <w:pgSz w:w="16840" w:h="11907" w:orient="landscape" w:code="9"/>
          <w:pgMar w:top="1134" w:right="1134" w:bottom="1134" w:left="1134" w:header="567" w:footer="567" w:gutter="0"/>
          <w:cols w:space="708"/>
          <w:docGrid w:linePitch="360"/>
        </w:sectPr>
      </w:pPr>
      <w:r w:rsidRPr="003A50E7">
        <w:rPr>
          <w:noProof/>
          <w:lang w:eastAsia="it-IT"/>
        </w:rPr>
        <w:drawing>
          <wp:inline distT="0" distB="0" distL="0" distR="0">
            <wp:extent cx="8640000" cy="6217200"/>
            <wp:effectExtent l="0" t="0" r="889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A50E7">
        <w:t xml:space="preserve"> </w:t>
      </w:r>
      <w:r w:rsidRPr="003A50E7">
        <w:rPr>
          <w:noProof/>
          <w:lang w:eastAsia="it-IT"/>
        </w:rPr>
        <w:drawing>
          <wp:inline distT="0" distB="0" distL="0" distR="0">
            <wp:extent cx="8640000" cy="6217200"/>
            <wp:effectExtent l="0" t="0" r="8890" b="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6B0C37" w:rsidP="006B0C37">
      <w:pPr>
        <w:pStyle w:val="LG-Sezione"/>
      </w:pPr>
      <w:r w:rsidRPr="00493351">
        <w:t>Profilo professionale</w:t>
      </w:r>
    </w:p>
    <w:p w:rsidR="006B0C37" w:rsidRPr="00493351" w:rsidRDefault="006B0C37" w:rsidP="006B0C37">
      <w:pPr>
        <w:pStyle w:val="LG-CodiceProfilo"/>
      </w:pPr>
      <w:r w:rsidRPr="00493351">
        <w:t>PROF-AC-</w:t>
      </w:r>
      <w:r>
        <w:t>12</w:t>
      </w:r>
    </w:p>
    <w:p w:rsidR="006B0C37" w:rsidRPr="00493351" w:rsidRDefault="006B0C37" w:rsidP="006B0C37">
      <w:pPr>
        <w:pStyle w:val="LG-TitoloProfilo"/>
      </w:pPr>
      <w:bookmarkStart w:id="95" w:name="_Toc41035968"/>
      <w:r>
        <w:t xml:space="preserve">Esperto della gestione e sviluppo </w:t>
      </w:r>
      <w:r>
        <w:br/>
        <w:t>delle risorse umane</w:t>
      </w:r>
      <w:bookmarkEnd w:id="95"/>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REFERENZIAZIONI</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Professioni NUP/ISTAT correlate:</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2.5.1.3.1</w:t>
            </w:r>
          </w:p>
        </w:tc>
        <w:tc>
          <w:tcPr>
            <w:tcW w:w="7900" w:type="dxa"/>
            <w:gridSpan w:val="3"/>
            <w:tcMar>
              <w:top w:w="0" w:type="dxa"/>
              <w:left w:w="60" w:type="dxa"/>
              <w:bottom w:w="0" w:type="dxa"/>
              <w:right w:w="0" w:type="dxa"/>
            </w:tcMar>
          </w:tcPr>
          <w:p w:rsidR="00ED20D8" w:rsidRDefault="00ED20D8" w:rsidP="006340D3">
            <w:pPr>
              <w:pStyle w:val="LG-ElencoConTabulazione"/>
            </w:pPr>
            <w:r>
              <w:t>Specialisti in risorse umane</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 xml:space="preserve">Attività economiche di riferimento (ATECO 2007/ISTAT): </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69.20.15</w:t>
            </w:r>
          </w:p>
        </w:tc>
        <w:tc>
          <w:tcPr>
            <w:tcW w:w="7900" w:type="dxa"/>
            <w:gridSpan w:val="3"/>
            <w:tcMar>
              <w:top w:w="0" w:type="dxa"/>
              <w:left w:w="60" w:type="dxa"/>
              <w:bottom w:w="0" w:type="dxa"/>
              <w:right w:w="0" w:type="dxa"/>
            </w:tcMar>
          </w:tcPr>
          <w:p w:rsidR="00ED20D8" w:rsidRDefault="00ED20D8" w:rsidP="006340D3">
            <w:pPr>
              <w:pStyle w:val="LG-ElencoConTabulazione"/>
            </w:pPr>
            <w:r>
              <w:t>Gestione ed amministrazione del personale per conto terzi</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69.20.30</w:t>
            </w:r>
          </w:p>
        </w:tc>
        <w:tc>
          <w:tcPr>
            <w:tcW w:w="7900" w:type="dxa"/>
            <w:gridSpan w:val="3"/>
            <w:tcMar>
              <w:top w:w="0" w:type="dxa"/>
              <w:left w:w="60" w:type="dxa"/>
              <w:bottom w:w="0" w:type="dxa"/>
              <w:right w:w="0" w:type="dxa"/>
            </w:tcMar>
          </w:tcPr>
          <w:p w:rsidR="00ED20D8" w:rsidRDefault="00ED20D8" w:rsidP="006340D3">
            <w:pPr>
              <w:pStyle w:val="LG-ElencoConTabulazione"/>
            </w:pPr>
            <w:r>
              <w:t>Attività dei consulenti del lavoro</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DESCRIZIONE SINTETICA DEL PROFILO</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ED20D8">
        <w:trPr>
          <w:trHeight w:val="1701"/>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L'ESPERTO DELLA GESTIONE E SVILUPPO DELLE RISORSE UMANE si occupa della selezione e del reclutamento del personale necessario, definendo i criteri e i programmi di sviluppo delle carriere, dei compensi e degli investimenti in formazione. Più in particolare collabora all’analisi dei fabbisogni delle risorse umane e all’elaborazione di piani di sviluppo, in particolare formativi, contribuendo alla valutazione del personale. Gestisce le attività per il reclutamento di nuovo personale, analizzando le caratteristiche della posizione ricercata e partecipando alle attività di ricerca e selezione. Collabora infine alla gestione delle relazioni sindacali interne all'azienda, sostenendo l'operatività dei tavoli negoziali e contribuendo alla predisposizione di accordi sindacali.</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REQUISITI FORMALI DI ACCESSO</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ED20D8">
        <w:trPr>
          <w:trHeight w:val="2438"/>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Qualificazioni professionali di livello EQF 4 correlate:</w:t>
            </w:r>
            <w:r>
              <w:br/>
              <w:t>• Titolo del profilo di qualifica: Tecnico dell'amministrazione del personale</w:t>
            </w:r>
            <w:r>
              <w:br/>
              <w:t>Oppure, diplomi di scuola secondaria superiore. Sono considerati diplomi preferenziali:</w:t>
            </w:r>
            <w:r>
              <w:br/>
              <w:t xml:space="preserve">• Titolo di Liceo - settore scienze umane - opzione economico-sociale </w:t>
            </w:r>
            <w:r>
              <w:br/>
              <w:t>• Titolo di Istituto tecnico - settore economico - indirizzo Amministrazione, Finanza e Marketing (indirizzo genera-le)</w:t>
            </w:r>
            <w:r>
              <w:br/>
              <w:t>Oppure, specializzazioni IFTS. Sono considerate specializzazioni coerenti:</w:t>
            </w:r>
            <w:r>
              <w:br/>
              <w:t>• Profilo IFTS nazionale Tecnico superiore per l’amministrazione economico finanziaria ed il controllo di gestione</w:t>
            </w:r>
            <w:r>
              <w:br/>
              <w:t>Oppure, titoli di laurea. Sono considerate lauree preferenziali:</w:t>
            </w:r>
            <w:r>
              <w:br/>
              <w:t>• Titolo del corso di laurea di primo o secondo livello in Scienze dei servizi giuridici</w:t>
            </w:r>
            <w:r>
              <w:br/>
              <w:t>• Titolo del corso di laurea di primo o secondo livello in Scienze economiche</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r>
              <w:rPr>
                <w:color w:val="7030A0"/>
                <w:sz w:val="24"/>
              </w:rPr>
              <w:t xml:space="preserve">COMPETENZE PROFESSIONALI CARATTERIZZANTI IL PROFILO REGIONALE </w:t>
            </w:r>
          </w:p>
        </w:tc>
        <w:tc>
          <w:tcPr>
            <w:tcW w:w="1" w:type="dxa"/>
          </w:tcPr>
          <w:p w:rsidR="00ED20D8" w:rsidRDefault="00ED20D8" w:rsidP="006340D3">
            <w:pPr>
              <w:pStyle w:val="EMPTYCELLSTYLE"/>
            </w:pPr>
          </w:p>
        </w:tc>
      </w:tr>
      <w:tr w:rsidR="001C30C9" w:rsidTr="00AB4A2E">
        <w:trPr>
          <w:trHeight w:hRule="exact" w:val="280"/>
        </w:trPr>
        <w:tc>
          <w:tcPr>
            <w:tcW w:w="1" w:type="dxa"/>
            <w:tcBorders>
              <w:bottom w:val="single" w:sz="4" w:space="0" w:color="000000"/>
            </w:tcBorders>
          </w:tcPr>
          <w:p w:rsidR="00ED20D8" w:rsidRDefault="00ED20D8" w:rsidP="006340D3">
            <w:pPr>
              <w:pStyle w:val="EMPTYCELLSTYLE"/>
            </w:pPr>
          </w:p>
        </w:tc>
        <w:tc>
          <w:tcPr>
            <w:tcW w:w="1380" w:type="dxa"/>
            <w:gridSpan w:val="2"/>
            <w:tcBorders>
              <w:bottom w:val="single" w:sz="4" w:space="0" w:color="000000"/>
            </w:tcBorders>
            <w:tcMar>
              <w:top w:w="40" w:type="dxa"/>
              <w:left w:w="60" w:type="dxa"/>
              <w:bottom w:w="0" w:type="dxa"/>
              <w:right w:w="0" w:type="dxa"/>
            </w:tcMar>
          </w:tcPr>
          <w:p w:rsidR="00ED20D8" w:rsidRDefault="00ED20D8" w:rsidP="006340D3">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ED20D8" w:rsidRDefault="00ED20D8" w:rsidP="006340D3">
            <w:pPr>
              <w:pStyle w:val="DOC-TabellaIntestazioni"/>
            </w:pPr>
            <w:r>
              <w:t>EQF</w:t>
            </w:r>
          </w:p>
        </w:tc>
        <w:tc>
          <w:tcPr>
            <w:tcW w:w="1380" w:type="dxa"/>
            <w:tcBorders>
              <w:bottom w:val="single" w:sz="4" w:space="0" w:color="000000"/>
            </w:tcBorders>
            <w:tcMar>
              <w:top w:w="40" w:type="dxa"/>
              <w:left w:w="60" w:type="dxa"/>
              <w:bottom w:w="0" w:type="dxa"/>
              <w:right w:w="0" w:type="dxa"/>
            </w:tcMar>
          </w:tcPr>
          <w:p w:rsidR="00ED20D8" w:rsidRDefault="00ED20D8" w:rsidP="006340D3">
            <w:pPr>
              <w:pStyle w:val="DOC-TabellaIntestazioni"/>
            </w:pPr>
            <w:r>
              <w:t>Sviluppato in modo:</w:t>
            </w:r>
          </w:p>
        </w:tc>
        <w:tc>
          <w:tcPr>
            <w:tcW w:w="1" w:type="dxa"/>
            <w:tcBorders>
              <w:bottom w:val="single" w:sz="4" w:space="0" w:color="000000"/>
            </w:tcBorders>
          </w:tcPr>
          <w:p w:rsidR="00ED20D8" w:rsidRDefault="00ED20D8" w:rsidP="006340D3">
            <w:pPr>
              <w:pStyle w:val="EMPTYCELLSTYLE"/>
            </w:pPr>
          </w:p>
        </w:tc>
      </w:tr>
      <w:tr w:rsidR="00ED20D8" w:rsidTr="00AB4A2E">
        <w:trPr>
          <w:trHeight w:hRule="exact" w:val="280"/>
        </w:trPr>
        <w:tc>
          <w:tcPr>
            <w:tcW w:w="1" w:type="dxa"/>
            <w:tcBorders>
              <w:top w:val="single" w:sz="4" w:space="0" w:color="000000"/>
            </w:tcBorders>
          </w:tcPr>
          <w:p w:rsidR="00ED20D8" w:rsidRDefault="00ED20D8" w:rsidP="006340D3">
            <w:pPr>
              <w:pStyle w:val="EMPTYCELLSTYLE"/>
            </w:pPr>
          </w:p>
        </w:tc>
        <w:tc>
          <w:tcPr>
            <w:tcW w:w="1380" w:type="dxa"/>
            <w:gridSpan w:val="2"/>
            <w:tcBorders>
              <w:top w:val="single" w:sz="4" w:space="0" w:color="000000"/>
            </w:tcBorders>
            <w:tcMar>
              <w:top w:w="0" w:type="dxa"/>
              <w:left w:w="100" w:type="dxa"/>
              <w:bottom w:w="0" w:type="dxa"/>
              <w:right w:w="0" w:type="dxa"/>
            </w:tcMar>
          </w:tcPr>
          <w:p w:rsidR="00ED20D8" w:rsidRDefault="00ED20D8" w:rsidP="006340D3">
            <w:pPr>
              <w:pStyle w:val="DOC-TabellaGrassetto"/>
            </w:pPr>
            <w:r>
              <w:t>QPR-GRU-03</w:t>
            </w:r>
          </w:p>
        </w:tc>
        <w:tc>
          <w:tcPr>
            <w:tcW w:w="5960" w:type="dxa"/>
            <w:gridSpan w:val="2"/>
            <w:tcBorders>
              <w:top w:val="single" w:sz="4" w:space="0" w:color="000000"/>
            </w:tcBorders>
            <w:tcMar>
              <w:top w:w="0" w:type="dxa"/>
              <w:left w:w="100" w:type="dxa"/>
              <w:bottom w:w="0" w:type="dxa"/>
              <w:right w:w="0" w:type="dxa"/>
            </w:tcMar>
          </w:tcPr>
          <w:p w:rsidR="00ED20D8" w:rsidRDefault="00ED20D8" w:rsidP="00F5696D">
            <w:pPr>
              <w:pStyle w:val="DOC-TabellaTesto"/>
            </w:pPr>
            <w:r>
              <w:t>SELEZIONE DEL PERSONALE</w:t>
            </w:r>
          </w:p>
        </w:tc>
        <w:tc>
          <w:tcPr>
            <w:tcW w:w="980" w:type="dxa"/>
            <w:tcBorders>
              <w:top w:val="single" w:sz="4" w:space="0" w:color="000000"/>
            </w:tcBorders>
            <w:tcMar>
              <w:top w:w="0" w:type="dxa"/>
              <w:left w:w="60" w:type="dxa"/>
              <w:bottom w:w="0" w:type="dxa"/>
              <w:right w:w="0" w:type="dxa"/>
            </w:tcMar>
          </w:tcPr>
          <w:p w:rsidR="00ED20D8" w:rsidRDefault="00ED20D8" w:rsidP="006340D3">
            <w:pPr>
              <w:pStyle w:val="DOC-TabellaTestoCx"/>
            </w:pPr>
            <w:r>
              <w:t>5</w:t>
            </w:r>
          </w:p>
        </w:tc>
        <w:tc>
          <w:tcPr>
            <w:tcW w:w="1380" w:type="dxa"/>
            <w:tcBorders>
              <w:top w:val="single" w:sz="4" w:space="0" w:color="000000"/>
            </w:tcBorders>
            <w:tcMar>
              <w:top w:w="0" w:type="dxa"/>
              <w:left w:w="60" w:type="dxa"/>
              <w:bottom w:w="0" w:type="dxa"/>
              <w:right w:w="0" w:type="dxa"/>
            </w:tcMar>
          </w:tcPr>
          <w:p w:rsidR="00ED20D8" w:rsidRDefault="00ED20D8" w:rsidP="006340D3">
            <w:pPr>
              <w:pStyle w:val="DOC-TabellaTestoCx"/>
            </w:pPr>
            <w:r>
              <w:t>Completo</w:t>
            </w:r>
          </w:p>
        </w:tc>
        <w:tc>
          <w:tcPr>
            <w:tcW w:w="1" w:type="dxa"/>
            <w:tcBorders>
              <w:top w:val="single" w:sz="4" w:space="0" w:color="000000"/>
            </w:tcBorders>
          </w:tcPr>
          <w:p w:rsidR="00ED20D8" w:rsidRDefault="00ED20D8" w:rsidP="006340D3">
            <w:pPr>
              <w:pStyle w:val="EMPTYCELLSTYLE"/>
            </w:pPr>
          </w:p>
        </w:tc>
      </w:tr>
      <w:tr w:rsidR="00ED20D8" w:rsidTr="006340D3">
        <w:trPr>
          <w:trHeight w:hRule="exact" w:val="2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QPR-GRU-04</w:t>
            </w:r>
          </w:p>
        </w:tc>
        <w:tc>
          <w:tcPr>
            <w:tcW w:w="5960" w:type="dxa"/>
            <w:gridSpan w:val="2"/>
            <w:tcMar>
              <w:top w:w="0" w:type="dxa"/>
              <w:left w:w="100" w:type="dxa"/>
              <w:bottom w:w="0" w:type="dxa"/>
              <w:right w:w="0" w:type="dxa"/>
            </w:tcMar>
          </w:tcPr>
          <w:p w:rsidR="00ED20D8" w:rsidRDefault="00ED20D8" w:rsidP="00F5696D">
            <w:pPr>
              <w:pStyle w:val="DOC-TabellaTesto"/>
            </w:pPr>
            <w:r>
              <w:t>GESTIONE DELLE POLITICHE DI SVILUPPO DEL PERSONALE</w:t>
            </w:r>
          </w:p>
        </w:tc>
        <w:tc>
          <w:tcPr>
            <w:tcW w:w="980" w:type="dxa"/>
            <w:tcMar>
              <w:top w:w="0" w:type="dxa"/>
              <w:left w:w="60" w:type="dxa"/>
              <w:bottom w:w="0" w:type="dxa"/>
              <w:right w:w="0" w:type="dxa"/>
            </w:tcMar>
          </w:tcPr>
          <w:p w:rsidR="00ED20D8" w:rsidRDefault="00ED20D8" w:rsidP="006340D3">
            <w:pPr>
              <w:pStyle w:val="DOC-TabellaTestoCx"/>
            </w:pPr>
            <w:r>
              <w:t>6</w:t>
            </w:r>
          </w:p>
        </w:tc>
        <w:tc>
          <w:tcPr>
            <w:tcW w:w="1380" w:type="dxa"/>
            <w:tcMar>
              <w:top w:w="0" w:type="dxa"/>
              <w:left w:w="60" w:type="dxa"/>
              <w:bottom w:w="0" w:type="dxa"/>
              <w:right w:w="0" w:type="dxa"/>
            </w:tcMar>
          </w:tcPr>
          <w:p w:rsidR="00ED20D8" w:rsidRDefault="00ED20D8" w:rsidP="006340D3">
            <w:pPr>
              <w:pStyle w:val="DOC-TabellaTestoCx"/>
            </w:pPr>
            <w:r>
              <w:t>Completo</w:t>
            </w:r>
          </w:p>
        </w:tc>
        <w:tc>
          <w:tcPr>
            <w:tcW w:w="1" w:type="dxa"/>
          </w:tcPr>
          <w:p w:rsidR="00ED20D8" w:rsidRDefault="00ED20D8" w:rsidP="006340D3">
            <w:pPr>
              <w:pStyle w:val="EMPTYCELLSTYLE"/>
            </w:pPr>
          </w:p>
        </w:tc>
      </w:tr>
      <w:tr w:rsidR="00ED20D8" w:rsidTr="006340D3">
        <w:trPr>
          <w:trHeight w:hRule="exact" w:val="2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AB4A2E">
        <w:trPr>
          <w:trHeight w:hRule="exact" w:val="280"/>
        </w:trPr>
        <w:tc>
          <w:tcPr>
            <w:tcW w:w="1" w:type="dxa"/>
            <w:tcBorders>
              <w:bottom w:val="single" w:sz="4" w:space="0" w:color="000000"/>
            </w:tcBorders>
          </w:tcPr>
          <w:p w:rsidR="00ED20D8" w:rsidRDefault="00ED20D8" w:rsidP="006340D3">
            <w:pPr>
              <w:pStyle w:val="EMPTYCELLSTYLE"/>
            </w:pPr>
          </w:p>
        </w:tc>
        <w:tc>
          <w:tcPr>
            <w:tcW w:w="1380" w:type="dxa"/>
            <w:gridSpan w:val="2"/>
            <w:tcBorders>
              <w:bottom w:val="single" w:sz="4" w:space="0" w:color="000000"/>
            </w:tcBorders>
            <w:tcMar>
              <w:top w:w="0" w:type="dxa"/>
              <w:left w:w="100" w:type="dxa"/>
              <w:bottom w:w="0" w:type="dxa"/>
              <w:right w:w="0" w:type="dxa"/>
            </w:tcMar>
          </w:tcPr>
          <w:p w:rsidR="00ED20D8" w:rsidRDefault="00ED20D8" w:rsidP="006340D3">
            <w:pPr>
              <w:pStyle w:val="DOC-TabellaGrassetto"/>
            </w:pPr>
            <w:r>
              <w:t>QPR-GRU-05</w:t>
            </w:r>
          </w:p>
        </w:tc>
        <w:tc>
          <w:tcPr>
            <w:tcW w:w="5960" w:type="dxa"/>
            <w:gridSpan w:val="2"/>
            <w:tcBorders>
              <w:bottom w:val="single" w:sz="4" w:space="0" w:color="000000"/>
            </w:tcBorders>
            <w:tcMar>
              <w:top w:w="0" w:type="dxa"/>
              <w:left w:w="100" w:type="dxa"/>
              <w:bottom w:w="0" w:type="dxa"/>
              <w:right w:w="0" w:type="dxa"/>
            </w:tcMar>
          </w:tcPr>
          <w:p w:rsidR="00ED20D8" w:rsidRDefault="00ED20D8" w:rsidP="00F5696D">
            <w:pPr>
              <w:pStyle w:val="DOC-TabellaTesto"/>
            </w:pPr>
            <w:r>
              <w:t>GESTIONE DELLE RELAZIONI SINDACALI</w:t>
            </w:r>
          </w:p>
        </w:tc>
        <w:tc>
          <w:tcPr>
            <w:tcW w:w="980" w:type="dxa"/>
            <w:tcBorders>
              <w:bottom w:val="single" w:sz="4" w:space="0" w:color="000000"/>
            </w:tcBorders>
            <w:tcMar>
              <w:top w:w="0" w:type="dxa"/>
              <w:left w:w="60" w:type="dxa"/>
              <w:bottom w:w="0" w:type="dxa"/>
              <w:right w:w="0" w:type="dxa"/>
            </w:tcMar>
          </w:tcPr>
          <w:p w:rsidR="00ED20D8" w:rsidRDefault="00ED20D8" w:rsidP="006340D3">
            <w:pPr>
              <w:pStyle w:val="DOC-TabellaTestoCx"/>
            </w:pPr>
            <w:r>
              <w:t>6</w:t>
            </w:r>
          </w:p>
        </w:tc>
        <w:tc>
          <w:tcPr>
            <w:tcW w:w="1380" w:type="dxa"/>
            <w:tcBorders>
              <w:bottom w:val="single" w:sz="4" w:space="0" w:color="000000"/>
            </w:tcBorders>
            <w:tcMar>
              <w:top w:w="0" w:type="dxa"/>
              <w:left w:w="60" w:type="dxa"/>
              <w:bottom w:w="0" w:type="dxa"/>
              <w:right w:w="0" w:type="dxa"/>
            </w:tcMar>
          </w:tcPr>
          <w:p w:rsidR="00ED20D8" w:rsidRDefault="00ED20D8" w:rsidP="006340D3">
            <w:pPr>
              <w:pStyle w:val="DOC-TabellaTestoCx"/>
            </w:pPr>
            <w:r>
              <w:t>Parziale</w:t>
            </w:r>
          </w:p>
        </w:tc>
        <w:tc>
          <w:tcPr>
            <w:tcW w:w="1" w:type="dxa"/>
            <w:tcBorders>
              <w:bottom w:val="single" w:sz="4" w:space="0" w:color="000000"/>
            </w:tcBorders>
          </w:tcPr>
          <w:p w:rsidR="00ED20D8" w:rsidRDefault="00ED20D8" w:rsidP="006340D3">
            <w:pPr>
              <w:pStyle w:val="EMPTYCELLSTYLE"/>
            </w:pPr>
          </w:p>
        </w:tc>
      </w:tr>
      <w:tr w:rsidR="00ED20D8" w:rsidTr="00AB4A2E">
        <w:trPr>
          <w:trHeight w:hRule="exact" w:val="20"/>
        </w:trPr>
        <w:tc>
          <w:tcPr>
            <w:tcW w:w="1" w:type="dxa"/>
            <w:tcBorders>
              <w:top w:val="single" w:sz="4" w:space="0" w:color="000000"/>
            </w:tcBorders>
          </w:tcPr>
          <w:p w:rsidR="00ED20D8" w:rsidRDefault="00ED20D8" w:rsidP="006340D3">
            <w:pPr>
              <w:pStyle w:val="EMPTYCELLSTYLE"/>
            </w:pPr>
          </w:p>
        </w:tc>
        <w:tc>
          <w:tcPr>
            <w:tcW w:w="200" w:type="dxa"/>
            <w:tcBorders>
              <w:top w:val="single" w:sz="4" w:space="0" w:color="000000"/>
            </w:tcBorders>
          </w:tcPr>
          <w:p w:rsidR="00ED20D8" w:rsidRDefault="00ED20D8" w:rsidP="006340D3">
            <w:pPr>
              <w:pStyle w:val="EMPTYCELLSTYLE"/>
            </w:pPr>
          </w:p>
        </w:tc>
        <w:tc>
          <w:tcPr>
            <w:tcW w:w="1180" w:type="dxa"/>
            <w:tcBorders>
              <w:top w:val="single" w:sz="4" w:space="0" w:color="000000"/>
            </w:tcBorders>
          </w:tcPr>
          <w:p w:rsidR="00ED20D8" w:rsidRDefault="00ED20D8" w:rsidP="006340D3">
            <w:pPr>
              <w:pStyle w:val="EMPTYCELLSTYLE"/>
            </w:pPr>
          </w:p>
        </w:tc>
        <w:tc>
          <w:tcPr>
            <w:tcW w:w="420" w:type="dxa"/>
            <w:tcBorders>
              <w:top w:val="single" w:sz="4" w:space="0" w:color="000000"/>
            </w:tcBorders>
          </w:tcPr>
          <w:p w:rsidR="00ED20D8" w:rsidRDefault="00ED20D8" w:rsidP="006340D3">
            <w:pPr>
              <w:pStyle w:val="EMPTYCELLSTYLE"/>
            </w:pPr>
          </w:p>
        </w:tc>
        <w:tc>
          <w:tcPr>
            <w:tcW w:w="5540" w:type="dxa"/>
            <w:tcBorders>
              <w:top w:val="single" w:sz="4" w:space="0" w:color="000000"/>
            </w:tcBorders>
          </w:tcPr>
          <w:p w:rsidR="00ED20D8" w:rsidRDefault="00ED20D8" w:rsidP="006340D3">
            <w:pPr>
              <w:pStyle w:val="EMPTYCELLSTYLE"/>
            </w:pPr>
          </w:p>
        </w:tc>
        <w:tc>
          <w:tcPr>
            <w:tcW w:w="980" w:type="dxa"/>
            <w:tcBorders>
              <w:top w:val="single" w:sz="4" w:space="0" w:color="000000"/>
            </w:tcBorders>
          </w:tcPr>
          <w:p w:rsidR="00ED20D8" w:rsidRDefault="00ED20D8" w:rsidP="006340D3">
            <w:pPr>
              <w:pStyle w:val="EMPTYCELLSTYLE"/>
            </w:pPr>
          </w:p>
        </w:tc>
        <w:tc>
          <w:tcPr>
            <w:tcW w:w="1380" w:type="dxa"/>
            <w:tcBorders>
              <w:top w:val="single" w:sz="4" w:space="0" w:color="000000"/>
            </w:tcBorders>
          </w:tcPr>
          <w:p w:rsidR="00ED20D8" w:rsidRDefault="00ED20D8" w:rsidP="006340D3">
            <w:pPr>
              <w:pStyle w:val="EMPTYCELLSTYLE"/>
            </w:pPr>
          </w:p>
        </w:tc>
        <w:tc>
          <w:tcPr>
            <w:tcW w:w="1" w:type="dxa"/>
            <w:tcBorders>
              <w:top w:val="single" w:sz="4" w:space="0" w:color="000000"/>
            </w:tcBorders>
          </w:tcPr>
          <w:p w:rsidR="00ED20D8" w:rsidRDefault="00ED20D8" w:rsidP="006340D3">
            <w:pPr>
              <w:pStyle w:val="EMPTYCELLSTYLE"/>
            </w:pPr>
          </w:p>
        </w:tc>
      </w:tr>
      <w:tr w:rsidR="001C30C9" w:rsidTr="006340D3">
        <w:trPr>
          <w:trHeight w:hRule="exact" w:val="20"/>
        </w:trPr>
        <w:tc>
          <w:tcPr>
            <w:tcW w:w="1" w:type="dxa"/>
          </w:tcPr>
          <w:p w:rsidR="00ED20D8" w:rsidRDefault="00ED20D8" w:rsidP="006340D3">
            <w:pPr>
              <w:pStyle w:val="EMPTYCELLSTYLE"/>
            </w:pPr>
          </w:p>
        </w:tc>
        <w:tc>
          <w:tcPr>
            <w:tcW w:w="9700" w:type="dxa"/>
            <w:gridSpan w:val="6"/>
            <w:shd w:val="clear" w:color="auto" w:fill="FFFFFF"/>
            <w:tcMar>
              <w:top w:w="0" w:type="dxa"/>
              <w:left w:w="0" w:type="dxa"/>
              <w:bottom w:w="0" w:type="dxa"/>
              <w:right w:w="0" w:type="dxa"/>
            </w:tcMar>
          </w:tcPr>
          <w:p w:rsidR="00ED20D8" w:rsidRDefault="00ED20D8" w:rsidP="006340D3">
            <w:pPr>
              <w:pStyle w:val="EMPTYCELLSTYLE"/>
            </w:pPr>
          </w:p>
        </w:tc>
        <w:tc>
          <w:tcPr>
            <w:tcW w:w="1" w:type="dxa"/>
          </w:tcPr>
          <w:p w:rsidR="00ED20D8" w:rsidRDefault="00ED20D8" w:rsidP="006340D3">
            <w:pPr>
              <w:pStyle w:val="EMPTYCELLSTYLE"/>
            </w:pPr>
          </w:p>
        </w:tc>
      </w:tr>
    </w:tbl>
    <w:p w:rsidR="00ED20D8" w:rsidRDefault="00ED20D8" w:rsidP="00ED20D8"/>
    <w:p w:rsidR="003A50E7" w:rsidRDefault="003A50E7">
      <w:pPr>
        <w:rPr>
          <w:color w:val="7030A0"/>
          <w:sz w:val="24"/>
          <w:lang w:eastAsia="it-IT"/>
        </w:rPr>
      </w:pPr>
      <w:r>
        <w:br w:type="page"/>
      </w:r>
    </w:p>
    <w:p w:rsidR="006B0C37" w:rsidRPr="00493351" w:rsidRDefault="006B0C37" w:rsidP="006B0C37">
      <w:pPr>
        <w:pStyle w:val="LG-Titoletto"/>
      </w:pPr>
      <w:r w:rsidRPr="00493351">
        <w:t>Descrizione delle competenze caratterizzanti il profilo PROFESSIONALE regionale</w:t>
      </w:r>
    </w:p>
    <w:p w:rsidR="006B0C37" w:rsidRDefault="006B0C37" w:rsidP="006B0C3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t>SELEZIONE DEL PERSONALE</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QPR-GRU-03</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delle strategie e dei bisogni occupazionali dell’azienda, il soggetto è in grado di collaborare  alle attività per il reclutamento di nuovo personale, analizzando le caratteristiche della posizione ricercata e partecipando alle attività di ricerca e selezione.</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Elementi di legislazione del lavoro</w:t>
            </w:r>
          </w:p>
          <w:p w:rsidR="002A4CB6" w:rsidRDefault="002A4CB6" w:rsidP="002A4CB6">
            <w:pPr>
              <w:pStyle w:val="QPR-ConoscenzeAbilit"/>
              <w:suppressAutoHyphens w:val="0"/>
              <w:ind w:left="283" w:hanging="198"/>
            </w:pPr>
            <w:r>
              <w:rPr>
                <w:noProof/>
              </w:rPr>
              <w:t>Caratteristiche del mercato del lavoro locale</w:t>
            </w:r>
          </w:p>
          <w:p w:rsidR="002A4CB6" w:rsidRDefault="002A4CB6" w:rsidP="002A4CB6">
            <w:pPr>
              <w:pStyle w:val="QPR-ConoscenzeAbilit"/>
              <w:suppressAutoHyphens w:val="0"/>
              <w:ind w:left="283" w:hanging="198"/>
            </w:pPr>
            <w:r>
              <w:rPr>
                <w:noProof/>
              </w:rPr>
              <w:t>Tecniche per l’incrocio domanda e offerta di lavoro</w:t>
            </w:r>
          </w:p>
          <w:p w:rsidR="002A4CB6" w:rsidRDefault="002A4CB6" w:rsidP="002A4CB6">
            <w:pPr>
              <w:pStyle w:val="QPR-ConoscenzeAbilit"/>
              <w:suppressAutoHyphens w:val="0"/>
              <w:ind w:left="283" w:hanging="198"/>
            </w:pPr>
            <w:r>
              <w:rPr>
                <w:noProof/>
              </w:rPr>
              <w:t>Tecniche di gestione del colloquio di selezione</w:t>
            </w:r>
          </w:p>
          <w:p w:rsidR="002A4CB6" w:rsidRDefault="002A4CB6" w:rsidP="002A4CB6">
            <w:pPr>
              <w:pStyle w:val="QPR-ConoscenzeAbilit"/>
              <w:suppressAutoHyphens w:val="0"/>
              <w:ind w:left="283" w:hanging="198"/>
            </w:pPr>
            <w:r>
              <w:rPr>
                <w:noProof/>
              </w:rPr>
              <w:t>Metodi e strumenti di reclutamento e selezione del personale</w:t>
            </w:r>
          </w:p>
          <w:p w:rsidR="002A4CB6" w:rsidRDefault="002A4CB6" w:rsidP="002A4CB6">
            <w:pPr>
              <w:pStyle w:val="QPR-ConoscenzeAbilit"/>
              <w:suppressAutoHyphens w:val="0"/>
              <w:ind w:left="283" w:hanging="198"/>
            </w:pPr>
            <w:r>
              <w:rPr>
                <w:noProof/>
              </w:rPr>
              <w:t>C.V. e lettera di presentazione</w:t>
            </w:r>
          </w:p>
          <w:p w:rsidR="002A4CB6" w:rsidRDefault="002A4CB6" w:rsidP="002A4CB6">
            <w:pPr>
              <w:pStyle w:val="QPR-ConoscenzeAbilit"/>
              <w:suppressAutoHyphens w:val="0"/>
              <w:ind w:left="283" w:hanging="198"/>
            </w:pPr>
            <w:r>
              <w:rPr>
                <w:noProof/>
              </w:rPr>
              <w:t>Job Analysis, Job description</w:t>
            </w:r>
          </w:p>
          <w:p w:rsidR="002A4CB6" w:rsidRDefault="002A4CB6" w:rsidP="002A4CB6">
            <w:pPr>
              <w:pStyle w:val="QPR-ConoscenzeAbilit"/>
              <w:suppressAutoHyphens w:val="0"/>
              <w:ind w:left="283" w:hanging="198"/>
            </w:pPr>
            <w:r>
              <w:rPr>
                <w:noProof/>
              </w:rPr>
              <w:t>E-recruitment</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Analizzare le caratteristiche della posizione da ricoprire nel contesto organizzativo (Job Description)</w:t>
            </w:r>
          </w:p>
          <w:p w:rsidR="002A4CB6" w:rsidRDefault="002A4CB6" w:rsidP="002A4CB6">
            <w:pPr>
              <w:pStyle w:val="QPR-ConoscenzeAbilit"/>
              <w:suppressAutoHyphens w:val="0"/>
              <w:ind w:left="283" w:hanging="198"/>
            </w:pPr>
            <w:r>
              <w:rPr>
                <w:noProof/>
              </w:rPr>
              <w:t>Definire il profilo del candidato ideale</w:t>
            </w:r>
          </w:p>
          <w:p w:rsidR="002A4CB6" w:rsidRDefault="002A4CB6" w:rsidP="002A4CB6">
            <w:pPr>
              <w:pStyle w:val="QPR-ConoscenzeAbilit"/>
              <w:suppressAutoHyphens w:val="0"/>
              <w:ind w:left="283" w:hanging="198"/>
            </w:pPr>
            <w:r>
              <w:rPr>
                <w:noProof/>
              </w:rPr>
              <w:t>Definire e attuare il piano di ricerca e reclutamento</w:t>
            </w:r>
          </w:p>
          <w:p w:rsidR="002A4CB6" w:rsidRDefault="002A4CB6" w:rsidP="002A4CB6">
            <w:pPr>
              <w:pStyle w:val="QPR-ConoscenzeAbilit"/>
              <w:suppressAutoHyphens w:val="0"/>
              <w:ind w:left="283" w:hanging="198"/>
            </w:pPr>
            <w:r>
              <w:rPr>
                <w:noProof/>
              </w:rPr>
              <w:t>Scegliere ed utilizzare i canali di ricerca</w:t>
            </w:r>
          </w:p>
          <w:p w:rsidR="002A4CB6" w:rsidRDefault="002A4CB6" w:rsidP="002A4CB6">
            <w:pPr>
              <w:pStyle w:val="QPR-ConoscenzeAbilit"/>
              <w:suppressAutoHyphens w:val="0"/>
              <w:ind w:left="283" w:hanging="198"/>
            </w:pPr>
            <w:r>
              <w:rPr>
                <w:noProof/>
              </w:rPr>
              <w:t>Raccogliere le candidature</w:t>
            </w:r>
          </w:p>
          <w:p w:rsidR="002A4CB6" w:rsidRDefault="002A4CB6" w:rsidP="002A4CB6">
            <w:pPr>
              <w:pStyle w:val="QPR-ConoscenzeAbilit"/>
              <w:suppressAutoHyphens w:val="0"/>
              <w:ind w:left="283" w:hanging="198"/>
            </w:pPr>
            <w:r>
              <w:rPr>
                <w:noProof/>
              </w:rPr>
              <w:t>Analizzare le candidature ed i curricula dei candidati</w:t>
            </w:r>
          </w:p>
          <w:p w:rsidR="002A4CB6" w:rsidRDefault="002A4CB6" w:rsidP="002A4CB6">
            <w:pPr>
              <w:pStyle w:val="QPR-ConoscenzeAbilit"/>
              <w:suppressAutoHyphens w:val="0"/>
              <w:ind w:left="283" w:hanging="198"/>
            </w:pPr>
            <w:r>
              <w:rPr>
                <w:noProof/>
              </w:rPr>
              <w:t>Mettere a punto e somministrare prove e test per la selezione dei candidati</w:t>
            </w:r>
          </w:p>
          <w:p w:rsidR="002A4CB6" w:rsidRDefault="002A4CB6" w:rsidP="002A4CB6">
            <w:pPr>
              <w:pStyle w:val="QPR-ConoscenzeAbilit"/>
              <w:suppressAutoHyphens w:val="0"/>
              <w:ind w:left="283" w:hanging="198"/>
            </w:pPr>
            <w:r>
              <w:rPr>
                <w:noProof/>
              </w:rPr>
              <w:t>Condurre i colloqui di selezione</w:t>
            </w:r>
          </w:p>
          <w:p w:rsidR="002A4CB6" w:rsidRDefault="002A4CB6" w:rsidP="002A4CB6">
            <w:pPr>
              <w:pStyle w:val="QPR-ConoscenzeAbilit"/>
              <w:suppressAutoHyphens w:val="0"/>
              <w:ind w:left="283" w:hanging="198"/>
            </w:pPr>
            <w:r>
              <w:rPr>
                <w:noProof/>
              </w:rPr>
              <w:t>Analizzare i risultati dei test</w:t>
            </w:r>
          </w:p>
          <w:p w:rsidR="002A4CB6" w:rsidRDefault="002A4CB6" w:rsidP="002A4CB6">
            <w:pPr>
              <w:pStyle w:val="QPR-ConoscenzeAbilit"/>
              <w:suppressAutoHyphens w:val="0"/>
              <w:ind w:left="283" w:hanging="198"/>
            </w:pPr>
            <w:r>
              <w:rPr>
                <w:noProof/>
              </w:rPr>
              <w:t>Analizzare i risultati della selezione</w:t>
            </w:r>
          </w:p>
          <w:p w:rsidR="002A4CB6" w:rsidRPr="006F0970" w:rsidRDefault="002A4CB6" w:rsidP="00636FD6">
            <w:pPr>
              <w:pStyle w:val="QPR-ChiusuraConAbi"/>
            </w:pPr>
          </w:p>
        </w:tc>
      </w:tr>
    </w:tbl>
    <w:p w:rsidR="002A4CB6" w:rsidRDefault="002A4CB6" w:rsidP="002A4CB6">
      <w:pPr>
        <w:pStyle w:val="DOC-Spaziatura"/>
      </w:pPr>
    </w:p>
    <w:p w:rsidR="002A4CB6" w:rsidRDefault="002A4CB6" w:rsidP="002A4CB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t>GESTIONE DELLE POLITICHE DI SVILUPPO DEL PERSONALE</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QPR-GRU-04</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6</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della strategia dell’azienda, il soggetto è in grado di collaborare all’analisi dei fabbisogni delle risorse umane e all’elaborazione di piani di sviluppo, in particolare formativi, contribuendo alla valutazione del personale.</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Tecniche di analisi e progetto delle interfacce grafiche</w:t>
            </w:r>
          </w:p>
          <w:p w:rsidR="002A4CB6" w:rsidRDefault="002A4CB6" w:rsidP="002A4CB6">
            <w:pPr>
              <w:pStyle w:val="QPR-ConoscenzeAbilit"/>
              <w:suppressAutoHyphens w:val="0"/>
              <w:ind w:left="283" w:hanging="198"/>
            </w:pPr>
            <w:r>
              <w:rPr>
                <w:noProof/>
              </w:rPr>
              <w:t>Metodologia della formazione del personale</w:t>
            </w:r>
          </w:p>
          <w:p w:rsidR="002A4CB6" w:rsidRDefault="002A4CB6" w:rsidP="002A4CB6">
            <w:pPr>
              <w:pStyle w:val="QPR-ConoscenzeAbilit"/>
              <w:suppressAutoHyphens w:val="0"/>
              <w:ind w:left="283" w:hanging="198"/>
            </w:pPr>
            <w:r>
              <w:rPr>
                <w:noProof/>
              </w:rPr>
              <w:t>Sincronizzazione del suono, labiale, doppiaggio e voiceover con sottotitolazione</w:t>
            </w:r>
          </w:p>
          <w:p w:rsidR="002A4CB6" w:rsidRDefault="002A4CB6" w:rsidP="002A4CB6">
            <w:pPr>
              <w:pStyle w:val="QPR-ConoscenzeAbilit"/>
              <w:suppressAutoHyphens w:val="0"/>
              <w:ind w:left="283" w:hanging="198"/>
            </w:pPr>
            <w:r>
              <w:rPr>
                <w:noProof/>
              </w:rPr>
              <w:t>Tecniche di valutazione delle prestazioni e del potenziale</w:t>
            </w:r>
          </w:p>
          <w:p w:rsidR="002A4CB6" w:rsidRDefault="002A4CB6" w:rsidP="002A4CB6">
            <w:pPr>
              <w:pStyle w:val="QPR-ConoscenzeAbilit"/>
              <w:suppressAutoHyphens w:val="0"/>
              <w:ind w:left="283" w:hanging="198"/>
            </w:pPr>
            <w:r>
              <w:rPr>
                <w:noProof/>
              </w:rPr>
              <w:t>Metodi di rilevazione del fabbisogno formativo</w:t>
            </w:r>
          </w:p>
          <w:p w:rsidR="002A4CB6" w:rsidRDefault="002A4CB6" w:rsidP="002A4CB6">
            <w:pPr>
              <w:pStyle w:val="QPR-ConoscenzeAbilit"/>
              <w:suppressAutoHyphens w:val="0"/>
              <w:ind w:left="283" w:hanging="198"/>
            </w:pPr>
            <w:r>
              <w:rPr>
                <w:noProof/>
              </w:rPr>
              <w:t>La formazione finanziata: i Fondi Interprofessionali, Legge 236/93</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Applicare procedure e tecniche di rilevazione del fabbisogno professionale</w:t>
            </w:r>
          </w:p>
          <w:p w:rsidR="002A4CB6" w:rsidRDefault="002A4CB6" w:rsidP="002A4CB6">
            <w:pPr>
              <w:pStyle w:val="QPR-ConoscenzeAbilit"/>
              <w:suppressAutoHyphens w:val="0"/>
              <w:ind w:left="283" w:hanging="198"/>
            </w:pPr>
            <w:r>
              <w:rPr>
                <w:noProof/>
              </w:rPr>
              <w:t>Elaborare programmi articolati di sviluppo delle risorse umane</w:t>
            </w:r>
          </w:p>
          <w:p w:rsidR="002A4CB6" w:rsidRDefault="002A4CB6" w:rsidP="002A4CB6">
            <w:pPr>
              <w:pStyle w:val="QPR-ConoscenzeAbilit"/>
              <w:suppressAutoHyphens w:val="0"/>
              <w:ind w:left="283" w:hanging="198"/>
            </w:pPr>
            <w:r>
              <w:rPr>
                <w:noProof/>
              </w:rPr>
              <w:t>Implementare e valutare l’efficacia dei programmi di sviluppo individuati</w:t>
            </w:r>
          </w:p>
          <w:p w:rsidR="002A4CB6" w:rsidRDefault="002A4CB6" w:rsidP="002A4CB6">
            <w:pPr>
              <w:pStyle w:val="QPR-ConoscenzeAbilit"/>
              <w:suppressAutoHyphens w:val="0"/>
              <w:ind w:left="283" w:hanging="198"/>
            </w:pPr>
            <w:r>
              <w:rPr>
                <w:noProof/>
              </w:rPr>
              <w:t>Utilizzare strumenti di valutazione della formazione</w:t>
            </w:r>
          </w:p>
          <w:p w:rsidR="002A4CB6" w:rsidRDefault="002A4CB6" w:rsidP="002A4CB6">
            <w:pPr>
              <w:pStyle w:val="QPR-ConoscenzeAbilit"/>
              <w:suppressAutoHyphens w:val="0"/>
              <w:ind w:left="283" w:hanging="198"/>
            </w:pPr>
            <w:r>
              <w:rPr>
                <w:noProof/>
              </w:rPr>
              <w:t>Identificare ruoli e funzioni organizzative</w:t>
            </w:r>
          </w:p>
          <w:p w:rsidR="002A4CB6" w:rsidRDefault="002A4CB6" w:rsidP="002A4CB6">
            <w:pPr>
              <w:pStyle w:val="QPR-ConoscenzeAbilit"/>
              <w:suppressAutoHyphens w:val="0"/>
              <w:ind w:left="283" w:hanging="198"/>
            </w:pPr>
            <w:r>
              <w:rPr>
                <w:noProof/>
              </w:rPr>
              <w:t>Adottare tecniche e metodi di descrizione e analisi delle competenze</w:t>
            </w:r>
          </w:p>
          <w:p w:rsidR="002A4CB6" w:rsidRDefault="002A4CB6" w:rsidP="002A4CB6">
            <w:pPr>
              <w:pStyle w:val="QPR-ConoscenzeAbilit"/>
              <w:suppressAutoHyphens w:val="0"/>
              <w:ind w:left="283" w:hanging="198"/>
            </w:pPr>
            <w:r>
              <w:rPr>
                <w:noProof/>
              </w:rPr>
              <w:t>Adottare e utilizzare tecniche e metodi di valutazione delle prestazioni e del potenziale</w:t>
            </w:r>
          </w:p>
          <w:p w:rsidR="002A4CB6" w:rsidRDefault="002A4CB6" w:rsidP="002A4CB6">
            <w:pPr>
              <w:pStyle w:val="QPR-ConoscenzeAbilit"/>
              <w:suppressAutoHyphens w:val="0"/>
              <w:ind w:left="283" w:hanging="198"/>
            </w:pPr>
            <w:r>
              <w:rPr>
                <w:noProof/>
              </w:rPr>
              <w:t>Utilizzare tecniche e metodi per la pianificazione e gestione delle carriere</w:t>
            </w:r>
          </w:p>
          <w:p w:rsidR="002A4CB6" w:rsidRPr="006F0970" w:rsidRDefault="002A4CB6" w:rsidP="00636FD6">
            <w:pPr>
              <w:pStyle w:val="QPR-ChiusuraConAbi"/>
            </w:pPr>
          </w:p>
        </w:tc>
      </w:tr>
    </w:tbl>
    <w:p w:rsidR="002A4CB6" w:rsidRDefault="002A4CB6" w:rsidP="002A4CB6">
      <w:pPr>
        <w:pStyle w:val="DOC-Spaziatura"/>
      </w:pPr>
    </w:p>
    <w:p w:rsidR="002A4CB6" w:rsidRDefault="002A4CB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t>GESTIONE DELLE RELAZIONI SINDACALI</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QPR-GRU-05</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6</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della strategia dell’azienda, il soggetto è in grado di collaborare alla gestione delle relazioni sindacali interne all'azienda, approfondendo la conoscenza sugli aspetti oggetto di confronto, sostenendo l'operatività dei tavoli negoziali e contribuendo alla predisposizione di accordi sindacali.</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Principali riferimenti legislativi e normativi in materia di disciplina contrattuale</w:t>
            </w:r>
          </w:p>
          <w:p w:rsidR="002A4CB6" w:rsidRDefault="002A4CB6" w:rsidP="002A4CB6">
            <w:pPr>
              <w:pStyle w:val="QPR-ConoscenzeAbilit"/>
              <w:suppressAutoHyphens w:val="0"/>
              <w:ind w:left="283" w:hanging="198"/>
            </w:pPr>
            <w:r>
              <w:rPr>
                <w:noProof/>
              </w:rPr>
              <w:t>Principi base di diritto del lavoro</w:t>
            </w:r>
          </w:p>
          <w:p w:rsidR="002A4CB6" w:rsidRDefault="002A4CB6" w:rsidP="002A4CB6">
            <w:pPr>
              <w:pStyle w:val="QPR-ConoscenzeAbilit"/>
              <w:suppressAutoHyphens w:val="0"/>
              <w:ind w:left="283" w:hanging="198"/>
            </w:pPr>
            <w:r>
              <w:rPr>
                <w:noProof/>
              </w:rPr>
              <w:t>Sistemi di incentivazione: schemi e modelli</w:t>
            </w:r>
          </w:p>
          <w:p w:rsidR="002A4CB6" w:rsidRDefault="002A4CB6" w:rsidP="002A4CB6">
            <w:pPr>
              <w:pStyle w:val="QPR-ConoscenzeAbilit"/>
              <w:suppressAutoHyphens w:val="0"/>
              <w:ind w:left="283" w:hanging="198"/>
            </w:pPr>
            <w:r>
              <w:rPr>
                <w:noProof/>
              </w:rPr>
              <w:t>Tecniche di comunicazione</w:t>
            </w:r>
          </w:p>
          <w:p w:rsidR="002A4CB6" w:rsidRDefault="002A4CB6" w:rsidP="002A4CB6">
            <w:pPr>
              <w:pStyle w:val="QPR-ConoscenzeAbilit"/>
              <w:suppressAutoHyphens w:val="0"/>
              <w:ind w:left="283" w:hanging="198"/>
            </w:pPr>
            <w:r>
              <w:rPr>
                <w:noProof/>
              </w:rPr>
              <w:t>Tecniche di negoziazione</w:t>
            </w:r>
          </w:p>
          <w:p w:rsidR="002A4CB6" w:rsidRDefault="002A4CB6" w:rsidP="002A4CB6">
            <w:pPr>
              <w:pStyle w:val="QPR-ConoscenzeAbilit"/>
              <w:suppressAutoHyphens w:val="0"/>
              <w:ind w:left="283" w:hanging="198"/>
            </w:pPr>
            <w:r>
              <w:rPr>
                <w:noProof/>
              </w:rPr>
              <w:t>Elementi di psicologia della comunicazione</w:t>
            </w:r>
          </w:p>
          <w:p w:rsidR="002A4CB6" w:rsidRDefault="002A4CB6" w:rsidP="002A4CB6">
            <w:pPr>
              <w:pStyle w:val="QPR-ConoscenzeAbilit"/>
              <w:suppressAutoHyphens w:val="0"/>
              <w:ind w:left="283" w:hanging="198"/>
            </w:pPr>
            <w:r>
              <w:rPr>
                <w:noProof/>
              </w:rPr>
              <w:t>Elementi di psicologia dell’organizzazione e dei processi negoziali</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Organizzare tavoli di confronto</w:t>
            </w:r>
          </w:p>
          <w:p w:rsidR="002A4CB6" w:rsidRDefault="002A4CB6" w:rsidP="002A4CB6">
            <w:pPr>
              <w:pStyle w:val="QPR-ConoscenzeAbilit"/>
              <w:suppressAutoHyphens w:val="0"/>
              <w:ind w:left="283" w:hanging="198"/>
            </w:pPr>
            <w:r>
              <w:rPr>
                <w:noProof/>
              </w:rPr>
              <w:t>Individuare i fabbisogni dei lavoratori</w:t>
            </w:r>
          </w:p>
          <w:p w:rsidR="002A4CB6" w:rsidRDefault="002A4CB6" w:rsidP="002A4CB6">
            <w:pPr>
              <w:pStyle w:val="QPR-ConoscenzeAbilit"/>
              <w:suppressAutoHyphens w:val="0"/>
              <w:ind w:left="283" w:hanging="198"/>
            </w:pPr>
            <w:r>
              <w:rPr>
                <w:noProof/>
              </w:rPr>
              <w:t>Formulare proposte di intervento e modalità di misurazione</w:t>
            </w:r>
          </w:p>
          <w:p w:rsidR="002A4CB6" w:rsidRDefault="002A4CB6" w:rsidP="002A4CB6">
            <w:pPr>
              <w:pStyle w:val="QPR-ConoscenzeAbilit"/>
              <w:suppressAutoHyphens w:val="0"/>
              <w:ind w:left="283" w:hanging="198"/>
            </w:pPr>
            <w:r>
              <w:rPr>
                <w:noProof/>
              </w:rPr>
              <w:t>Gestire il confronto tra le parti</w:t>
            </w:r>
          </w:p>
          <w:p w:rsidR="002A4CB6" w:rsidRDefault="002A4CB6" w:rsidP="002A4CB6">
            <w:pPr>
              <w:pStyle w:val="QPR-ConoscenzeAbilit"/>
              <w:suppressAutoHyphens w:val="0"/>
              <w:ind w:left="283" w:hanging="198"/>
            </w:pPr>
            <w:r>
              <w:rPr>
                <w:noProof/>
              </w:rPr>
              <w:t>Formulare ipotesi di accordo</w:t>
            </w:r>
          </w:p>
          <w:p w:rsidR="002A4CB6" w:rsidRDefault="002A4CB6" w:rsidP="002A4CB6">
            <w:pPr>
              <w:pStyle w:val="QPR-ConoscenzeAbilit"/>
              <w:suppressAutoHyphens w:val="0"/>
              <w:ind w:left="283" w:hanging="198"/>
            </w:pPr>
            <w:r>
              <w:rPr>
                <w:noProof/>
              </w:rPr>
              <w:t>Applicare e verificare i risultati dell’accordo</w:t>
            </w:r>
          </w:p>
          <w:p w:rsidR="002A4CB6" w:rsidRPr="006F0970" w:rsidRDefault="002A4CB6" w:rsidP="00636FD6">
            <w:pPr>
              <w:pStyle w:val="QPR-ChiusuraConAbi"/>
            </w:pPr>
          </w:p>
        </w:tc>
      </w:tr>
    </w:tbl>
    <w:p w:rsidR="006B0C37" w:rsidRDefault="006B0C37" w:rsidP="006B0C37">
      <w:pPr>
        <w:pStyle w:val="DOC-Spaziatura"/>
      </w:pPr>
    </w:p>
    <w:p w:rsidR="006B0C37" w:rsidRDefault="006B0C37" w:rsidP="006B0C37">
      <w:pPr>
        <w:pStyle w:val="DOC-Spaziatura"/>
      </w:pPr>
    </w:p>
    <w:p w:rsidR="006B0C37" w:rsidRPr="00493351" w:rsidRDefault="006B0C37" w:rsidP="006B0C37">
      <w:pPr>
        <w:pStyle w:val="DOC-TestoBase"/>
      </w:pPr>
    </w:p>
    <w:p w:rsidR="006B0C37" w:rsidRPr="00493351" w:rsidRDefault="006B0C37" w:rsidP="006B0C37">
      <w:pPr>
        <w:pStyle w:val="DOC-TestoBase"/>
        <w:sectPr w:rsidR="006B0C37" w:rsidRPr="00493351" w:rsidSect="0045696F">
          <w:headerReference w:type="first" r:id="rId262"/>
          <w:pgSz w:w="11907" w:h="16840" w:code="9"/>
          <w:pgMar w:top="1134" w:right="1134" w:bottom="1134" w:left="1134" w:header="567" w:footer="567" w:gutter="0"/>
          <w:cols w:space="708"/>
          <w:docGrid w:linePitch="360"/>
        </w:sectPr>
      </w:pPr>
    </w:p>
    <w:p w:rsidR="006B0C37" w:rsidRPr="00493351" w:rsidRDefault="006B0C37" w:rsidP="006B0C37">
      <w:pPr>
        <w:pStyle w:val="LG-Titoletto"/>
      </w:pPr>
      <w:r w:rsidRPr="00493351">
        <w:t>Descrizione degli standard professionali caratterizzanti il profilo regionale</w:t>
      </w:r>
    </w:p>
    <w:p w:rsidR="006B0C37" w:rsidRPr="00493351" w:rsidRDefault="006B0C37" w:rsidP="006B0C37">
      <w:pPr>
        <w:pStyle w:val="LG-TitoloProfiloRichiamo"/>
      </w:pPr>
      <w:r>
        <w:t>ESPERTO DELLA GESTIONE E SVILUPPO DELLE RISORSE UMANE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QPR-GRU-03</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SELEZIONE DEL PERSONALE</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QPR-GRU-04</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DELLE POLITICHE DI SVILUPPO DEL PERSONALE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6</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QPR-GRU-05</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DELLE RELAZIONI SINDACALI</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6</w:t>
            </w:r>
          </w:p>
        </w:tc>
        <w:tc>
          <w:tcPr>
            <w:tcW w:w="3119" w:type="dxa"/>
            <w:tcBorders>
              <w:top w:val="dotted" w:sz="4" w:space="0" w:color="000000"/>
              <w:bottom w:val="dotted" w:sz="4" w:space="0" w:color="000000"/>
            </w:tcBorders>
          </w:tcPr>
          <w:p w:rsidR="00AB4A2E" w:rsidRDefault="00AB4A2E" w:rsidP="001263D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6B0C37" w:rsidRPr="00493351" w:rsidRDefault="006B0C37" w:rsidP="006B0C37">
      <w:pPr>
        <w:pStyle w:val="LG-TestoBase"/>
      </w:pPr>
    </w:p>
    <w:p w:rsidR="006B0C37" w:rsidRPr="00493351" w:rsidRDefault="006B0C37" w:rsidP="006B0C3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B0C37" w:rsidRPr="00493351" w:rsidRDefault="006B0C37" w:rsidP="006B0C37">
      <w:pPr>
        <w:pStyle w:val="DOC-TestoBase"/>
      </w:pPr>
      <w:r w:rsidRPr="00493351">
        <w:br w:type="page"/>
      </w:r>
    </w:p>
    <w:p w:rsidR="006B0C37" w:rsidRPr="00493351" w:rsidRDefault="002A4CB6" w:rsidP="002A4CB6">
      <w:pPr>
        <w:pStyle w:val="DOC-TestoBase"/>
        <w:jc w:val="center"/>
      </w:pPr>
      <w:r w:rsidRPr="002A4CB6">
        <w:rPr>
          <w:noProof/>
          <w:lang w:eastAsia="it-IT"/>
        </w:rPr>
        <w:drawing>
          <wp:inline distT="0" distB="0" distL="0" distR="0">
            <wp:extent cx="8640000" cy="6217200"/>
            <wp:effectExtent l="0" t="0" r="889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2A4CB6" w:rsidP="002A4CB6">
      <w:pPr>
        <w:pStyle w:val="DOC-TestoBase"/>
        <w:jc w:val="center"/>
        <w:sectPr w:rsidR="006B0C37" w:rsidRPr="00493351" w:rsidSect="001522F9">
          <w:pgSz w:w="16840" w:h="11907" w:orient="landscape" w:code="9"/>
          <w:pgMar w:top="1134" w:right="1134" w:bottom="1134" w:left="1134" w:header="567" w:footer="567" w:gutter="0"/>
          <w:cols w:space="708"/>
          <w:docGrid w:linePitch="360"/>
        </w:sectPr>
      </w:pPr>
      <w:r w:rsidRPr="002A4CB6">
        <w:rPr>
          <w:noProof/>
          <w:lang w:eastAsia="it-IT"/>
        </w:rPr>
        <w:drawing>
          <wp:inline distT="0" distB="0" distL="0" distR="0">
            <wp:extent cx="8640000" cy="6217200"/>
            <wp:effectExtent l="0" t="0" r="889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2A4CB6">
        <w:t xml:space="preserve"> </w:t>
      </w:r>
      <w:r w:rsidRPr="002A4CB6">
        <w:rPr>
          <w:noProof/>
          <w:lang w:eastAsia="it-IT"/>
        </w:rPr>
        <w:drawing>
          <wp:inline distT="0" distB="0" distL="0" distR="0">
            <wp:extent cx="8640000" cy="6217200"/>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6B0C37" w:rsidP="006B0C37">
      <w:pPr>
        <w:pStyle w:val="LG-Sezione"/>
      </w:pPr>
      <w:r w:rsidRPr="00493351">
        <w:t>Profilo professionale</w:t>
      </w:r>
    </w:p>
    <w:p w:rsidR="006B0C37" w:rsidRPr="00493351" w:rsidRDefault="006B0C37" w:rsidP="006B0C37">
      <w:pPr>
        <w:pStyle w:val="LG-CodiceProfilo"/>
      </w:pPr>
      <w:r w:rsidRPr="00493351">
        <w:t>PROF-AC-</w:t>
      </w:r>
      <w:r>
        <w:t>13</w:t>
      </w:r>
    </w:p>
    <w:p w:rsidR="006B0C37" w:rsidRPr="00493351" w:rsidRDefault="006B0C37" w:rsidP="006B0C37">
      <w:pPr>
        <w:pStyle w:val="LG-TitoloProfilo"/>
      </w:pPr>
      <w:bookmarkStart w:id="96" w:name="_Toc41035969"/>
      <w:r>
        <w:t>Addetto ai servizi di pulizia e disinfestazione</w:t>
      </w:r>
      <w:bookmarkEnd w:id="96"/>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REFERENZIAZIONI</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Professioni NUP/ISTAT correlate:</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6.1.5.1.0</w:t>
            </w:r>
          </w:p>
        </w:tc>
        <w:tc>
          <w:tcPr>
            <w:tcW w:w="7900" w:type="dxa"/>
            <w:gridSpan w:val="3"/>
            <w:tcMar>
              <w:top w:w="0" w:type="dxa"/>
              <w:left w:w="60" w:type="dxa"/>
              <w:bottom w:w="0" w:type="dxa"/>
              <w:right w:w="0" w:type="dxa"/>
            </w:tcMar>
          </w:tcPr>
          <w:p w:rsidR="00ED20D8" w:rsidRDefault="00ED20D8" w:rsidP="006340D3">
            <w:pPr>
              <w:pStyle w:val="LG-ElencoConTabulazione"/>
            </w:pPr>
            <w:r>
              <w:t>Operai addetti ai servizi di igiene e pulizia</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8.1.4.3.0</w:t>
            </w:r>
          </w:p>
        </w:tc>
        <w:tc>
          <w:tcPr>
            <w:tcW w:w="7900" w:type="dxa"/>
            <w:gridSpan w:val="3"/>
            <w:tcMar>
              <w:top w:w="0" w:type="dxa"/>
              <w:left w:w="60" w:type="dxa"/>
              <w:bottom w:w="0" w:type="dxa"/>
              <w:right w:w="0" w:type="dxa"/>
            </w:tcMar>
          </w:tcPr>
          <w:p w:rsidR="00ED20D8" w:rsidRDefault="00ED20D8" w:rsidP="006340D3">
            <w:pPr>
              <w:pStyle w:val="LG-ElencoConTabulazione"/>
            </w:pPr>
            <w:r>
              <w:t>Personale non qualificato addetto ai servizi di pulizia di uffici ed esercizi commerciali</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 xml:space="preserve">Attività economiche di riferimento (ATECO 2007/ISTAT): </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81.22.01</w:t>
            </w:r>
          </w:p>
        </w:tc>
        <w:tc>
          <w:tcPr>
            <w:tcW w:w="7900" w:type="dxa"/>
            <w:gridSpan w:val="3"/>
            <w:tcMar>
              <w:top w:w="0" w:type="dxa"/>
              <w:left w:w="60" w:type="dxa"/>
              <w:bottom w:w="0" w:type="dxa"/>
              <w:right w:w="0" w:type="dxa"/>
            </w:tcMar>
          </w:tcPr>
          <w:p w:rsidR="00ED20D8" w:rsidRDefault="00ED20D8" w:rsidP="006340D3">
            <w:pPr>
              <w:pStyle w:val="LG-ElencoConTabulazione"/>
            </w:pPr>
            <w:r>
              <w:t>Attività di sterilizzazione di attrezzature medico sanitarie</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81.29.91</w:t>
            </w:r>
          </w:p>
        </w:tc>
        <w:tc>
          <w:tcPr>
            <w:tcW w:w="7900" w:type="dxa"/>
            <w:gridSpan w:val="3"/>
            <w:tcMar>
              <w:top w:w="0" w:type="dxa"/>
              <w:left w:w="60" w:type="dxa"/>
              <w:bottom w:w="0" w:type="dxa"/>
              <w:right w:w="0" w:type="dxa"/>
            </w:tcMar>
          </w:tcPr>
          <w:p w:rsidR="00ED20D8" w:rsidRDefault="00ED20D8" w:rsidP="006340D3">
            <w:pPr>
              <w:pStyle w:val="LG-ElencoConTabulazione"/>
            </w:pPr>
            <w:r>
              <w:t>Pulizia e lavaggio di aree pubbliche, rimozione di neve e ghiaccio</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81.29.99</w:t>
            </w:r>
          </w:p>
        </w:tc>
        <w:tc>
          <w:tcPr>
            <w:tcW w:w="7900" w:type="dxa"/>
            <w:gridSpan w:val="3"/>
            <w:tcMar>
              <w:top w:w="0" w:type="dxa"/>
              <w:left w:w="60" w:type="dxa"/>
              <w:bottom w:w="0" w:type="dxa"/>
              <w:right w:w="0" w:type="dxa"/>
            </w:tcMar>
          </w:tcPr>
          <w:p w:rsidR="00ED20D8" w:rsidRDefault="00ED20D8" w:rsidP="006340D3">
            <w:pPr>
              <w:pStyle w:val="LG-ElencoConTabulazione"/>
            </w:pPr>
            <w:r>
              <w:t>Altre attività di pulizia nca</w:t>
            </w:r>
          </w:p>
        </w:tc>
        <w:tc>
          <w:tcPr>
            <w:tcW w:w="40" w:type="dxa"/>
          </w:tcPr>
          <w:p w:rsidR="00ED20D8" w:rsidRDefault="00ED20D8" w:rsidP="006340D3">
            <w:pPr>
              <w:pStyle w:val="EMPTYCELLSTYLE"/>
            </w:pPr>
          </w:p>
        </w:tc>
      </w:tr>
      <w:tr w:rsidR="00ED20D8" w:rsidTr="00ED20D8">
        <w:trPr>
          <w:trHeight w:hRule="exact" w:val="283"/>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DESCRIZIONE SINTETICA DEL PROFILO</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val="1939"/>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L'ADDETTO AI SERVIZI DI PULIZIA E DISINFESTAZIONE garantisce la pulizia ordinaria, periodica e straordinaria di ambienti pubblici e privati, civili e industriali garantendo la detersione e/o la sanificazione dei locali a seconda di quanto previsto nello specifico piano di intervento. Opera anche nella disinfestazione di locali e ambienti da insetti striscianti e volanti e/o da ratti. Utilizza in sicurezza i prodotti per le pulizie e la disinfestazione riconoscendone l’etichettatura, identificando i prodotti pericolosi ed osservando le norme tecniche per l’impiego, la conservazione e lo smaltimento. Conosce le funzionalità dei macchinari elettromeccanici per la pulizia, utilizza se necessario mezzi di sollevamento e trasporto ed osserva le indicazioni per l’utilizzo in sicurezza delle macchine elettriche per la pulizia. Collabora alla programmazione e coordinamento delle attività del cantiere.</w:t>
            </w:r>
          </w:p>
        </w:tc>
        <w:tc>
          <w:tcPr>
            <w:tcW w:w="40" w:type="dxa"/>
          </w:tcPr>
          <w:p w:rsidR="00ED20D8" w:rsidRDefault="00ED20D8" w:rsidP="006340D3">
            <w:pPr>
              <w:pStyle w:val="EMPTYCELLSTYLE"/>
            </w:pPr>
          </w:p>
        </w:tc>
      </w:tr>
      <w:tr w:rsidR="00ED20D8" w:rsidTr="00ED20D8">
        <w:trPr>
          <w:trHeight w:hRule="exact" w:val="283"/>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r>
              <w:rPr>
                <w:color w:val="7030A0"/>
                <w:sz w:val="24"/>
              </w:rPr>
              <w:t xml:space="preserve">COMPETENZE PROFESSIONALI CARATTERIZZANTI IL PROFILO REGIONALE </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rPr>
                <w:color w:val="7030A0"/>
                <w:sz w:val="24"/>
              </w:rPr>
            </w:pPr>
          </w:p>
        </w:tc>
        <w:tc>
          <w:tcPr>
            <w:tcW w:w="40" w:type="dxa"/>
          </w:tcPr>
          <w:p w:rsidR="00ED20D8" w:rsidRDefault="00ED20D8" w:rsidP="006340D3">
            <w:pPr>
              <w:pStyle w:val="EMPTYCELLSTYLE"/>
            </w:pPr>
          </w:p>
        </w:tc>
      </w:tr>
      <w:tr w:rsidR="001C30C9" w:rsidTr="00AB4A2E">
        <w:trPr>
          <w:trHeight w:hRule="exact" w:val="280"/>
        </w:trPr>
        <w:tc>
          <w:tcPr>
            <w:tcW w:w="40" w:type="dxa"/>
            <w:tcBorders>
              <w:bottom w:val="single" w:sz="4" w:space="0" w:color="000000"/>
            </w:tcBorders>
          </w:tcPr>
          <w:p w:rsidR="00ED20D8" w:rsidRDefault="00ED20D8" w:rsidP="006340D3">
            <w:pPr>
              <w:pStyle w:val="EMPTYCELLSTYLE"/>
            </w:pPr>
          </w:p>
        </w:tc>
        <w:tc>
          <w:tcPr>
            <w:tcW w:w="1380" w:type="dxa"/>
            <w:gridSpan w:val="2"/>
            <w:tcBorders>
              <w:bottom w:val="single" w:sz="4" w:space="0" w:color="000000"/>
            </w:tcBorders>
            <w:tcMar>
              <w:top w:w="40" w:type="dxa"/>
              <w:left w:w="60" w:type="dxa"/>
              <w:bottom w:w="0" w:type="dxa"/>
              <w:right w:w="0" w:type="dxa"/>
            </w:tcMar>
          </w:tcPr>
          <w:p w:rsidR="00ED20D8" w:rsidRDefault="00ED20D8" w:rsidP="006340D3">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ED20D8" w:rsidRDefault="00ED20D8" w:rsidP="006340D3">
            <w:pPr>
              <w:pStyle w:val="DOC-TabellaIntestazioni"/>
            </w:pPr>
            <w:r>
              <w:t>EQF</w:t>
            </w:r>
          </w:p>
        </w:tc>
        <w:tc>
          <w:tcPr>
            <w:tcW w:w="1380" w:type="dxa"/>
            <w:tcBorders>
              <w:bottom w:val="single" w:sz="4" w:space="0" w:color="000000"/>
            </w:tcBorders>
            <w:tcMar>
              <w:top w:w="40" w:type="dxa"/>
              <w:left w:w="60" w:type="dxa"/>
              <w:bottom w:w="0" w:type="dxa"/>
              <w:right w:w="0" w:type="dxa"/>
            </w:tcMar>
          </w:tcPr>
          <w:p w:rsidR="00ED20D8" w:rsidRDefault="00ED20D8" w:rsidP="006340D3">
            <w:pPr>
              <w:pStyle w:val="DOC-TabellaIntestazioni"/>
            </w:pPr>
            <w:r>
              <w:t>Sviluppato in modo:</w:t>
            </w:r>
          </w:p>
        </w:tc>
        <w:tc>
          <w:tcPr>
            <w:tcW w:w="40" w:type="dxa"/>
            <w:tcBorders>
              <w:bottom w:val="single" w:sz="4" w:space="0" w:color="000000"/>
            </w:tcBorders>
          </w:tcPr>
          <w:p w:rsidR="00ED20D8" w:rsidRDefault="00ED20D8" w:rsidP="006340D3">
            <w:pPr>
              <w:pStyle w:val="EMPTYCELLSTYLE"/>
            </w:pPr>
          </w:p>
        </w:tc>
      </w:tr>
      <w:tr w:rsidR="00ED20D8" w:rsidTr="00AB4A2E">
        <w:trPr>
          <w:trHeight w:hRule="exact" w:val="280"/>
        </w:trPr>
        <w:tc>
          <w:tcPr>
            <w:tcW w:w="40" w:type="dxa"/>
            <w:tcBorders>
              <w:top w:val="single" w:sz="4" w:space="0" w:color="000000"/>
            </w:tcBorders>
          </w:tcPr>
          <w:p w:rsidR="00ED20D8" w:rsidRDefault="00ED20D8" w:rsidP="006340D3">
            <w:pPr>
              <w:pStyle w:val="EMPTYCELLSTYLE"/>
            </w:pPr>
          </w:p>
        </w:tc>
        <w:tc>
          <w:tcPr>
            <w:tcW w:w="1380" w:type="dxa"/>
            <w:gridSpan w:val="2"/>
            <w:tcBorders>
              <w:top w:val="single" w:sz="4" w:space="0" w:color="000000"/>
            </w:tcBorders>
            <w:tcMar>
              <w:top w:w="0" w:type="dxa"/>
              <w:left w:w="100" w:type="dxa"/>
              <w:bottom w:w="0" w:type="dxa"/>
              <w:right w:w="0" w:type="dxa"/>
            </w:tcMar>
          </w:tcPr>
          <w:p w:rsidR="00ED20D8" w:rsidRDefault="00ED20D8" w:rsidP="006340D3">
            <w:pPr>
              <w:pStyle w:val="DOC-TabellaGrassetto"/>
            </w:pPr>
            <w:r>
              <w:t>QPR-PUL-01</w:t>
            </w:r>
          </w:p>
        </w:tc>
        <w:tc>
          <w:tcPr>
            <w:tcW w:w="5960" w:type="dxa"/>
            <w:gridSpan w:val="2"/>
            <w:tcBorders>
              <w:top w:val="single" w:sz="4" w:space="0" w:color="000000"/>
            </w:tcBorders>
            <w:tcMar>
              <w:top w:w="0" w:type="dxa"/>
              <w:left w:w="100" w:type="dxa"/>
              <w:bottom w:w="0" w:type="dxa"/>
              <w:right w:w="0" w:type="dxa"/>
            </w:tcMar>
          </w:tcPr>
          <w:p w:rsidR="00ED20D8" w:rsidRDefault="00ED20D8" w:rsidP="00F5696D">
            <w:pPr>
              <w:pStyle w:val="DOC-TabellaTesto"/>
            </w:pPr>
            <w:r>
              <w:t>GESTIONE DI SERVIZI DI PULIZIA</w:t>
            </w:r>
          </w:p>
        </w:tc>
        <w:tc>
          <w:tcPr>
            <w:tcW w:w="980" w:type="dxa"/>
            <w:tcBorders>
              <w:top w:val="single" w:sz="4" w:space="0" w:color="000000"/>
            </w:tcBorders>
            <w:tcMar>
              <w:top w:w="0" w:type="dxa"/>
              <w:left w:w="60" w:type="dxa"/>
              <w:bottom w:w="0" w:type="dxa"/>
              <w:right w:w="0" w:type="dxa"/>
            </w:tcMar>
          </w:tcPr>
          <w:p w:rsidR="00ED20D8" w:rsidRDefault="00ED20D8" w:rsidP="006340D3">
            <w:pPr>
              <w:pStyle w:val="DOC-TabellaTestoCx"/>
            </w:pPr>
            <w:r>
              <w:t>4</w:t>
            </w:r>
          </w:p>
        </w:tc>
        <w:tc>
          <w:tcPr>
            <w:tcW w:w="1380" w:type="dxa"/>
            <w:tcBorders>
              <w:top w:val="single" w:sz="4" w:space="0" w:color="000000"/>
            </w:tcBorders>
            <w:tcMar>
              <w:top w:w="0" w:type="dxa"/>
              <w:left w:w="60" w:type="dxa"/>
              <w:bottom w:w="0" w:type="dxa"/>
              <w:right w:w="0" w:type="dxa"/>
            </w:tcMar>
          </w:tcPr>
          <w:p w:rsidR="00ED20D8" w:rsidRDefault="00ED20D8" w:rsidP="006340D3">
            <w:pPr>
              <w:pStyle w:val="DOC-TabellaTestoCx"/>
            </w:pPr>
            <w:r>
              <w:t>Parziale</w:t>
            </w:r>
          </w:p>
        </w:tc>
        <w:tc>
          <w:tcPr>
            <w:tcW w:w="40" w:type="dxa"/>
            <w:tcBorders>
              <w:top w:val="single" w:sz="4" w:space="0" w:color="000000"/>
            </w:tcBorders>
          </w:tcPr>
          <w:p w:rsidR="00ED20D8" w:rsidRDefault="00ED20D8" w:rsidP="006340D3">
            <w:pPr>
              <w:pStyle w:val="EMPTYCELLSTYLE"/>
            </w:pPr>
          </w:p>
        </w:tc>
      </w:tr>
      <w:tr w:rsidR="00ED20D8" w:rsidTr="00ED20D8">
        <w:trPr>
          <w:trHeight w:hRule="exact" w:val="2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QPR-PUL-02</w:t>
            </w:r>
          </w:p>
        </w:tc>
        <w:tc>
          <w:tcPr>
            <w:tcW w:w="5960" w:type="dxa"/>
            <w:gridSpan w:val="2"/>
            <w:tcMar>
              <w:top w:w="0" w:type="dxa"/>
              <w:left w:w="100" w:type="dxa"/>
              <w:bottom w:w="0" w:type="dxa"/>
              <w:right w:w="0" w:type="dxa"/>
            </w:tcMar>
          </w:tcPr>
          <w:p w:rsidR="00ED20D8" w:rsidRDefault="00ED20D8" w:rsidP="00F5696D">
            <w:pPr>
              <w:pStyle w:val="DOC-TabellaTesto"/>
            </w:pPr>
            <w:r>
              <w:t>REALIZZAZIONE DI ATTIVITÀ DI PULIZIA E SANIFICAZIONE</w:t>
            </w:r>
          </w:p>
        </w:tc>
        <w:tc>
          <w:tcPr>
            <w:tcW w:w="980" w:type="dxa"/>
            <w:tcMar>
              <w:top w:w="0" w:type="dxa"/>
              <w:left w:w="60" w:type="dxa"/>
              <w:bottom w:w="0" w:type="dxa"/>
              <w:right w:w="0" w:type="dxa"/>
            </w:tcMar>
          </w:tcPr>
          <w:p w:rsidR="00ED20D8" w:rsidRDefault="00ED20D8" w:rsidP="006340D3">
            <w:pPr>
              <w:pStyle w:val="DOC-TabellaTestoCx"/>
            </w:pPr>
            <w:r>
              <w:t>3</w:t>
            </w:r>
          </w:p>
        </w:tc>
        <w:tc>
          <w:tcPr>
            <w:tcW w:w="1380" w:type="dxa"/>
            <w:tcMar>
              <w:top w:w="0" w:type="dxa"/>
              <w:left w:w="60" w:type="dxa"/>
              <w:bottom w:w="0" w:type="dxa"/>
              <w:right w:w="0" w:type="dxa"/>
            </w:tcMar>
          </w:tcPr>
          <w:p w:rsidR="00ED20D8" w:rsidRDefault="00ED20D8" w:rsidP="006340D3">
            <w:pPr>
              <w:pStyle w:val="DOC-TabellaTestoCx"/>
            </w:pPr>
            <w:r>
              <w:t>Completo</w:t>
            </w:r>
          </w:p>
        </w:tc>
        <w:tc>
          <w:tcPr>
            <w:tcW w:w="40" w:type="dxa"/>
          </w:tcPr>
          <w:p w:rsidR="00ED20D8" w:rsidRDefault="00ED20D8" w:rsidP="006340D3">
            <w:pPr>
              <w:pStyle w:val="EMPTYCELLSTYLE"/>
            </w:pPr>
          </w:p>
        </w:tc>
      </w:tr>
      <w:tr w:rsidR="00ED20D8" w:rsidTr="00ED20D8">
        <w:trPr>
          <w:trHeight w:hRule="exact" w:val="2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AB4A2E">
        <w:trPr>
          <w:trHeight w:hRule="exact" w:val="280"/>
        </w:trPr>
        <w:tc>
          <w:tcPr>
            <w:tcW w:w="40" w:type="dxa"/>
            <w:tcBorders>
              <w:bottom w:val="single" w:sz="4" w:space="0" w:color="000000"/>
            </w:tcBorders>
          </w:tcPr>
          <w:p w:rsidR="00ED20D8" w:rsidRDefault="00ED20D8" w:rsidP="006340D3">
            <w:pPr>
              <w:pStyle w:val="EMPTYCELLSTYLE"/>
            </w:pPr>
          </w:p>
        </w:tc>
        <w:tc>
          <w:tcPr>
            <w:tcW w:w="1380" w:type="dxa"/>
            <w:gridSpan w:val="2"/>
            <w:tcBorders>
              <w:bottom w:val="single" w:sz="4" w:space="0" w:color="000000"/>
            </w:tcBorders>
            <w:tcMar>
              <w:top w:w="0" w:type="dxa"/>
              <w:left w:w="100" w:type="dxa"/>
              <w:bottom w:w="0" w:type="dxa"/>
              <w:right w:w="0" w:type="dxa"/>
            </w:tcMar>
          </w:tcPr>
          <w:p w:rsidR="00ED20D8" w:rsidRDefault="00ED20D8" w:rsidP="006340D3">
            <w:pPr>
              <w:pStyle w:val="DOC-TabellaGrassetto"/>
            </w:pPr>
            <w:r>
              <w:t>QPR-PUL-03</w:t>
            </w:r>
          </w:p>
        </w:tc>
        <w:tc>
          <w:tcPr>
            <w:tcW w:w="5960" w:type="dxa"/>
            <w:gridSpan w:val="2"/>
            <w:tcBorders>
              <w:bottom w:val="single" w:sz="4" w:space="0" w:color="000000"/>
            </w:tcBorders>
            <w:tcMar>
              <w:top w:w="0" w:type="dxa"/>
              <w:left w:w="100" w:type="dxa"/>
              <w:bottom w:w="0" w:type="dxa"/>
              <w:right w:w="0" w:type="dxa"/>
            </w:tcMar>
          </w:tcPr>
          <w:p w:rsidR="00ED20D8" w:rsidRDefault="00ED20D8" w:rsidP="00F5696D">
            <w:pPr>
              <w:pStyle w:val="DOC-TabellaTesto"/>
            </w:pPr>
            <w:r>
              <w:t>REALIZZAZIONE DI ATTIVITÀ DI DISINFESTAZIONE</w:t>
            </w:r>
          </w:p>
        </w:tc>
        <w:tc>
          <w:tcPr>
            <w:tcW w:w="980" w:type="dxa"/>
            <w:tcBorders>
              <w:bottom w:val="single" w:sz="4" w:space="0" w:color="000000"/>
            </w:tcBorders>
            <w:tcMar>
              <w:top w:w="0" w:type="dxa"/>
              <w:left w:w="60" w:type="dxa"/>
              <w:bottom w:w="0" w:type="dxa"/>
              <w:right w:w="0" w:type="dxa"/>
            </w:tcMar>
          </w:tcPr>
          <w:p w:rsidR="00ED20D8" w:rsidRDefault="00ED20D8" w:rsidP="006340D3">
            <w:pPr>
              <w:pStyle w:val="DOC-TabellaTestoCx"/>
            </w:pPr>
            <w:r>
              <w:t>3</w:t>
            </w:r>
          </w:p>
        </w:tc>
        <w:tc>
          <w:tcPr>
            <w:tcW w:w="1380" w:type="dxa"/>
            <w:tcBorders>
              <w:bottom w:val="single" w:sz="4" w:space="0" w:color="000000"/>
            </w:tcBorders>
            <w:tcMar>
              <w:top w:w="0" w:type="dxa"/>
              <w:left w:w="60" w:type="dxa"/>
              <w:bottom w:w="0" w:type="dxa"/>
              <w:right w:w="0" w:type="dxa"/>
            </w:tcMar>
          </w:tcPr>
          <w:p w:rsidR="00ED20D8" w:rsidRDefault="00ED20D8" w:rsidP="006340D3">
            <w:pPr>
              <w:pStyle w:val="DOC-TabellaTestoCx"/>
            </w:pPr>
            <w:r>
              <w:t>Completo</w:t>
            </w:r>
          </w:p>
        </w:tc>
        <w:tc>
          <w:tcPr>
            <w:tcW w:w="40" w:type="dxa"/>
            <w:tcBorders>
              <w:bottom w:val="single" w:sz="4" w:space="0" w:color="000000"/>
            </w:tcBorders>
          </w:tcPr>
          <w:p w:rsidR="00ED20D8" w:rsidRDefault="00ED20D8" w:rsidP="006340D3">
            <w:pPr>
              <w:pStyle w:val="EMPTYCELLSTYLE"/>
            </w:pPr>
          </w:p>
        </w:tc>
      </w:tr>
      <w:tr w:rsidR="00ED20D8" w:rsidTr="00AB4A2E">
        <w:trPr>
          <w:trHeight w:hRule="exact" w:val="20"/>
        </w:trPr>
        <w:tc>
          <w:tcPr>
            <w:tcW w:w="40" w:type="dxa"/>
            <w:tcBorders>
              <w:top w:val="single" w:sz="4" w:space="0" w:color="000000"/>
            </w:tcBorders>
          </w:tcPr>
          <w:p w:rsidR="00ED20D8" w:rsidRDefault="00ED20D8" w:rsidP="006340D3">
            <w:pPr>
              <w:pStyle w:val="EMPTYCELLSTYLE"/>
            </w:pPr>
          </w:p>
        </w:tc>
        <w:tc>
          <w:tcPr>
            <w:tcW w:w="200" w:type="dxa"/>
            <w:tcBorders>
              <w:top w:val="single" w:sz="4" w:space="0" w:color="000000"/>
            </w:tcBorders>
          </w:tcPr>
          <w:p w:rsidR="00ED20D8" w:rsidRDefault="00ED20D8" w:rsidP="006340D3">
            <w:pPr>
              <w:pStyle w:val="EMPTYCELLSTYLE"/>
            </w:pPr>
          </w:p>
        </w:tc>
        <w:tc>
          <w:tcPr>
            <w:tcW w:w="1180" w:type="dxa"/>
            <w:tcBorders>
              <w:top w:val="single" w:sz="4" w:space="0" w:color="000000"/>
            </w:tcBorders>
          </w:tcPr>
          <w:p w:rsidR="00ED20D8" w:rsidRDefault="00ED20D8" w:rsidP="006340D3">
            <w:pPr>
              <w:pStyle w:val="EMPTYCELLSTYLE"/>
            </w:pPr>
          </w:p>
        </w:tc>
        <w:tc>
          <w:tcPr>
            <w:tcW w:w="420" w:type="dxa"/>
            <w:tcBorders>
              <w:top w:val="single" w:sz="4" w:space="0" w:color="000000"/>
            </w:tcBorders>
          </w:tcPr>
          <w:p w:rsidR="00ED20D8" w:rsidRDefault="00ED20D8" w:rsidP="006340D3">
            <w:pPr>
              <w:pStyle w:val="EMPTYCELLSTYLE"/>
            </w:pPr>
          </w:p>
        </w:tc>
        <w:tc>
          <w:tcPr>
            <w:tcW w:w="5540" w:type="dxa"/>
            <w:tcBorders>
              <w:top w:val="single" w:sz="4" w:space="0" w:color="000000"/>
            </w:tcBorders>
          </w:tcPr>
          <w:p w:rsidR="00ED20D8" w:rsidRDefault="00ED20D8" w:rsidP="006340D3">
            <w:pPr>
              <w:pStyle w:val="EMPTYCELLSTYLE"/>
            </w:pPr>
          </w:p>
        </w:tc>
        <w:tc>
          <w:tcPr>
            <w:tcW w:w="980" w:type="dxa"/>
            <w:tcBorders>
              <w:top w:val="single" w:sz="4" w:space="0" w:color="000000"/>
            </w:tcBorders>
          </w:tcPr>
          <w:p w:rsidR="00ED20D8" w:rsidRDefault="00ED20D8" w:rsidP="006340D3">
            <w:pPr>
              <w:pStyle w:val="EMPTYCELLSTYLE"/>
            </w:pPr>
          </w:p>
        </w:tc>
        <w:tc>
          <w:tcPr>
            <w:tcW w:w="1380" w:type="dxa"/>
            <w:tcBorders>
              <w:top w:val="single" w:sz="4" w:space="0" w:color="000000"/>
            </w:tcBorders>
          </w:tcPr>
          <w:p w:rsidR="00ED20D8" w:rsidRDefault="00ED20D8" w:rsidP="006340D3">
            <w:pPr>
              <w:pStyle w:val="EMPTYCELLSTYLE"/>
            </w:pPr>
          </w:p>
        </w:tc>
        <w:tc>
          <w:tcPr>
            <w:tcW w:w="40" w:type="dxa"/>
            <w:tcBorders>
              <w:top w:val="single" w:sz="4" w:space="0" w:color="000000"/>
            </w:tcBorders>
          </w:tcPr>
          <w:p w:rsidR="00ED20D8" w:rsidRDefault="00ED20D8" w:rsidP="006340D3">
            <w:pPr>
              <w:pStyle w:val="EMPTYCELLSTYLE"/>
            </w:pPr>
          </w:p>
        </w:tc>
      </w:tr>
      <w:tr w:rsidR="001C30C9" w:rsidTr="00ED20D8">
        <w:trPr>
          <w:trHeight w:hRule="exact" w:val="20"/>
        </w:trPr>
        <w:tc>
          <w:tcPr>
            <w:tcW w:w="40" w:type="dxa"/>
          </w:tcPr>
          <w:p w:rsidR="00ED20D8" w:rsidRDefault="00ED20D8" w:rsidP="006340D3">
            <w:pPr>
              <w:pStyle w:val="EMPTYCELLSTYLE"/>
            </w:pPr>
          </w:p>
        </w:tc>
        <w:tc>
          <w:tcPr>
            <w:tcW w:w="9700" w:type="dxa"/>
            <w:gridSpan w:val="6"/>
            <w:shd w:val="clear" w:color="auto" w:fill="FFFFFF"/>
            <w:tcMar>
              <w:top w:w="0" w:type="dxa"/>
              <w:left w:w="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bl>
    <w:p w:rsidR="00ED20D8" w:rsidRDefault="00ED20D8" w:rsidP="00ED20D8"/>
    <w:p w:rsidR="002A4CB6" w:rsidRPr="00493351" w:rsidRDefault="002A4CB6" w:rsidP="006B0C37">
      <w:pPr>
        <w:pStyle w:val="DOC-TestoBase"/>
      </w:pPr>
    </w:p>
    <w:p w:rsidR="006B0C37" w:rsidRPr="00493351" w:rsidRDefault="006B0C37" w:rsidP="006B0C37">
      <w:pPr>
        <w:pStyle w:val="DOC-TestoBase"/>
      </w:pPr>
      <w:r w:rsidRPr="00493351">
        <w:br w:type="page"/>
      </w:r>
    </w:p>
    <w:p w:rsidR="006B0C37" w:rsidRPr="00493351" w:rsidRDefault="006B0C37" w:rsidP="006B0C37">
      <w:pPr>
        <w:pStyle w:val="LG-Titoletto"/>
      </w:pPr>
      <w:r w:rsidRPr="00493351">
        <w:t>Descrizione delle competenze caratterizzanti il profilo PROFESSIONALE regionale</w:t>
      </w:r>
    </w:p>
    <w:p w:rsidR="006B0C37" w:rsidRDefault="006B0C37" w:rsidP="006B0C3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t>GESTIONE DI SERVIZI DI PULIZIA</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QPR-PUL-01</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A partire dalla commessa e dal piano di valutazione dei rischi, il soggetto è in grado di individuare e pianificare per ogni cantiere gli interventi di pulizia richiesti, definendo strumenti, risorse necessarie, tempi e relativi costi di realizzazione, nel rispetto delle procedure qualità e di sicurezza previste.</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Regole del lavoro in cantiere</w:t>
            </w:r>
          </w:p>
          <w:p w:rsidR="00242E13" w:rsidRDefault="00242E13" w:rsidP="00242E13">
            <w:pPr>
              <w:pStyle w:val="QPR-ConoscenzeAbilit"/>
              <w:suppressAutoHyphens w:val="0"/>
              <w:ind w:left="283" w:hanging="198"/>
            </w:pPr>
            <w:r>
              <w:rPr>
                <w:noProof/>
              </w:rPr>
              <w:t>Normativa di riferimento</w:t>
            </w:r>
          </w:p>
          <w:p w:rsidR="00242E13" w:rsidRDefault="00242E13" w:rsidP="00242E13">
            <w:pPr>
              <w:pStyle w:val="QPR-ConoscenzeAbilit"/>
              <w:suppressAutoHyphens w:val="0"/>
              <w:ind w:left="283" w:hanging="198"/>
            </w:pPr>
            <w:r>
              <w:rPr>
                <w:noProof/>
              </w:rPr>
              <w:t>Procedure per l’analisi degli ambienti</w:t>
            </w:r>
          </w:p>
          <w:p w:rsidR="00242E13" w:rsidRDefault="00242E13" w:rsidP="00242E13">
            <w:pPr>
              <w:pStyle w:val="QPR-ConoscenzeAbilit"/>
              <w:suppressAutoHyphens w:val="0"/>
              <w:ind w:left="283" w:hanging="198"/>
            </w:pPr>
            <w:r>
              <w:rPr>
                <w:noProof/>
              </w:rPr>
              <w:t>I principali prodotti detergenti e specifiche d’uso</w:t>
            </w:r>
          </w:p>
          <w:p w:rsidR="00242E13" w:rsidRDefault="00242E13" w:rsidP="00242E13">
            <w:pPr>
              <w:pStyle w:val="QPR-ConoscenzeAbilit"/>
              <w:suppressAutoHyphens w:val="0"/>
              <w:ind w:left="283" w:hanging="198"/>
            </w:pPr>
            <w:r>
              <w:rPr>
                <w:noProof/>
              </w:rPr>
              <w:t>Simbologia e schede prodotto</w:t>
            </w:r>
          </w:p>
          <w:p w:rsidR="00242E13" w:rsidRDefault="00242E13" w:rsidP="00242E13">
            <w:pPr>
              <w:pStyle w:val="QPR-ConoscenzeAbilit"/>
              <w:suppressAutoHyphens w:val="0"/>
              <w:ind w:left="283" w:hanging="198"/>
            </w:pPr>
            <w:r>
              <w:rPr>
                <w:noProof/>
              </w:rPr>
              <w:t>Sistema HACCP</w:t>
            </w:r>
          </w:p>
          <w:p w:rsidR="00242E13" w:rsidRDefault="00242E13" w:rsidP="00242E13">
            <w:pPr>
              <w:pStyle w:val="QPR-ConoscenzeAbilit"/>
              <w:suppressAutoHyphens w:val="0"/>
              <w:ind w:left="283" w:hanging="198"/>
            </w:pPr>
            <w:r>
              <w:rPr>
                <w:noProof/>
              </w:rPr>
              <w:t>Funzionamento attrezzature manuali e meccaniche</w:t>
            </w:r>
          </w:p>
          <w:p w:rsidR="00242E13" w:rsidRDefault="00242E13" w:rsidP="00242E13">
            <w:pPr>
              <w:pStyle w:val="QPR-ConoscenzeAbilit"/>
              <w:suppressAutoHyphens w:val="0"/>
              <w:ind w:left="283" w:hanging="198"/>
            </w:pPr>
            <w:r>
              <w:rPr>
                <w:noProof/>
              </w:rPr>
              <w:t>Tecniche di pulizia in ambienti a basso/medio/alto rischio</w:t>
            </w:r>
          </w:p>
          <w:p w:rsidR="00242E13" w:rsidRDefault="00242E13" w:rsidP="00242E13">
            <w:pPr>
              <w:pStyle w:val="QPR-ConoscenzeAbilit"/>
              <w:suppressAutoHyphens w:val="0"/>
              <w:ind w:left="283" w:hanging="198"/>
            </w:pPr>
            <w:r>
              <w:rPr>
                <w:noProof/>
              </w:rPr>
              <w:t>Tecniche di disinfezione</w:t>
            </w:r>
          </w:p>
          <w:p w:rsidR="00242E13" w:rsidRDefault="00242E13" w:rsidP="00242E13">
            <w:pPr>
              <w:pStyle w:val="QPR-ConoscenzeAbilit"/>
              <w:suppressAutoHyphens w:val="0"/>
              <w:ind w:left="283" w:hanging="198"/>
            </w:pPr>
            <w:r>
              <w:rPr>
                <w:noProof/>
              </w:rPr>
              <w:t>Tecniche di sanificazione</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Verificare le richieste del cliente e le condizioni previste dalla commessa anche attraverso sopraluogo o verifica dell’area d’intervento</w:t>
            </w:r>
          </w:p>
          <w:p w:rsidR="00242E13" w:rsidRDefault="00242E13" w:rsidP="00242E13">
            <w:pPr>
              <w:pStyle w:val="QPR-ConoscenzeAbilit"/>
              <w:suppressAutoHyphens w:val="0"/>
              <w:ind w:left="283" w:hanging="198"/>
            </w:pPr>
            <w:r>
              <w:rPr>
                <w:noProof/>
              </w:rPr>
              <w:t>Individuare i rischi connessi alla realizzazione dell’intervento</w:t>
            </w:r>
          </w:p>
          <w:p w:rsidR="00242E13" w:rsidRDefault="00242E13" w:rsidP="00242E13">
            <w:pPr>
              <w:pStyle w:val="QPR-ConoscenzeAbilit"/>
              <w:suppressAutoHyphens w:val="0"/>
              <w:ind w:left="283" w:hanging="198"/>
            </w:pPr>
            <w:r>
              <w:rPr>
                <w:noProof/>
              </w:rPr>
              <w:t>Definire un piano di intervento e di controllo</w:t>
            </w:r>
          </w:p>
          <w:p w:rsidR="00242E13" w:rsidRDefault="00242E13" w:rsidP="00242E13">
            <w:pPr>
              <w:pStyle w:val="QPR-ConoscenzeAbilit"/>
              <w:suppressAutoHyphens w:val="0"/>
              <w:ind w:left="283" w:hanging="198"/>
            </w:pPr>
            <w:r>
              <w:rPr>
                <w:noProof/>
              </w:rPr>
              <w:t>Individuare macchinari, attrezzature e materiali necessari alla realizzazione dell’intervento</w:t>
            </w:r>
          </w:p>
          <w:p w:rsidR="00242E13" w:rsidRDefault="00242E13" w:rsidP="00242E13">
            <w:pPr>
              <w:pStyle w:val="QPR-ConoscenzeAbilit"/>
              <w:suppressAutoHyphens w:val="0"/>
              <w:ind w:left="283" w:hanging="198"/>
            </w:pPr>
            <w:r>
              <w:rPr>
                <w:noProof/>
              </w:rPr>
              <w:t>Individuare competenze e numero di personale richiesto per l’intervento</w:t>
            </w:r>
          </w:p>
          <w:p w:rsidR="00242E13" w:rsidRDefault="00242E13" w:rsidP="00242E13">
            <w:pPr>
              <w:pStyle w:val="QPR-ConoscenzeAbilit"/>
              <w:suppressAutoHyphens w:val="0"/>
              <w:ind w:left="283" w:hanging="198"/>
            </w:pPr>
            <w:r>
              <w:rPr>
                <w:noProof/>
              </w:rPr>
              <w:t>Pianificare i tempi di realizzazione</w:t>
            </w:r>
          </w:p>
          <w:p w:rsidR="00242E13" w:rsidRDefault="00242E13" w:rsidP="00242E13">
            <w:pPr>
              <w:pStyle w:val="QPR-ConoscenzeAbilit"/>
              <w:suppressAutoHyphens w:val="0"/>
              <w:ind w:left="283" w:hanging="198"/>
            </w:pPr>
            <w:r>
              <w:rPr>
                <w:noProof/>
              </w:rPr>
              <w:t>Organizzare i tempi e le modalità di lavoro in cantiere</w:t>
            </w:r>
          </w:p>
          <w:p w:rsidR="00242E13" w:rsidRDefault="00242E13" w:rsidP="00242E13">
            <w:pPr>
              <w:pStyle w:val="QPR-ConoscenzeAbilit"/>
              <w:suppressAutoHyphens w:val="0"/>
              <w:ind w:left="283" w:hanging="198"/>
            </w:pPr>
            <w:r>
              <w:rPr>
                <w:noProof/>
              </w:rPr>
              <w:t>Monitorare lo stato di avanzamento delle attività e dei costi attraverso la verifica dei piani di lavoro assegnati</w:t>
            </w:r>
          </w:p>
          <w:p w:rsidR="00242E13" w:rsidRDefault="00242E13" w:rsidP="00242E13">
            <w:pPr>
              <w:pStyle w:val="QPR-ConoscenzeAbilit"/>
              <w:suppressAutoHyphens w:val="0"/>
              <w:ind w:left="283" w:hanging="198"/>
            </w:pPr>
            <w:r>
              <w:rPr>
                <w:noProof/>
              </w:rPr>
              <w:t>Implementare il sistema qualità nel rispetto delle procedure individuate</w:t>
            </w:r>
          </w:p>
          <w:p w:rsidR="00242E13" w:rsidRPr="006F0970" w:rsidRDefault="00242E13" w:rsidP="00636FD6">
            <w:pPr>
              <w:pStyle w:val="QPR-ChiusuraConAbi"/>
            </w:pPr>
          </w:p>
        </w:tc>
      </w:tr>
    </w:tbl>
    <w:p w:rsidR="00242E13" w:rsidRDefault="00242E13" w:rsidP="00242E13">
      <w:pPr>
        <w:pStyle w:val="DOC-Spaziatura"/>
      </w:pPr>
    </w:p>
    <w:p w:rsidR="00242E13" w:rsidRDefault="00242E1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t>REALIZZAZIONE DI ATTIVITÀ DI PULIZIA E SANIFICAZIONE</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QPR-PUL-02</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Seguendo le indicazioni fornite dal piano di lavoro, il soggetto è in grado di utilizzare in sicurezza attrezzature e prodotti per detergere superfici di varia natura e sanificare ambienti a basso o medio/alto rischio, provvedendo allo smaltimento dei rifiuti e al riordino degli ambienti trattati.</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Regole del lavoro in cantiere</w:t>
            </w:r>
          </w:p>
          <w:p w:rsidR="00242E13" w:rsidRDefault="00242E13" w:rsidP="00242E13">
            <w:pPr>
              <w:pStyle w:val="QPR-ConoscenzeAbilit"/>
              <w:suppressAutoHyphens w:val="0"/>
              <w:ind w:left="283" w:hanging="198"/>
            </w:pPr>
            <w:r>
              <w:rPr>
                <w:noProof/>
              </w:rPr>
              <w:t>Normativa di riferimento</w:t>
            </w:r>
          </w:p>
          <w:p w:rsidR="00242E13" w:rsidRDefault="00242E13" w:rsidP="00242E13">
            <w:pPr>
              <w:pStyle w:val="QPR-ConoscenzeAbilit"/>
              <w:suppressAutoHyphens w:val="0"/>
              <w:ind w:left="283" w:hanging="198"/>
            </w:pPr>
            <w:r>
              <w:rPr>
                <w:noProof/>
              </w:rPr>
              <w:t>Procedure per l’analisi degli ambienti</w:t>
            </w:r>
          </w:p>
          <w:p w:rsidR="00242E13" w:rsidRDefault="00242E13" w:rsidP="00242E13">
            <w:pPr>
              <w:pStyle w:val="QPR-ConoscenzeAbilit"/>
              <w:suppressAutoHyphens w:val="0"/>
              <w:ind w:left="283" w:hanging="198"/>
            </w:pPr>
            <w:r>
              <w:rPr>
                <w:noProof/>
              </w:rPr>
              <w:t>I principali sistemi digitali di registrazione e montaggio come ProTools e LogicX</w:t>
            </w:r>
          </w:p>
          <w:p w:rsidR="00242E13" w:rsidRDefault="00242E13" w:rsidP="00242E13">
            <w:pPr>
              <w:pStyle w:val="QPR-ConoscenzeAbilit"/>
              <w:suppressAutoHyphens w:val="0"/>
              <w:ind w:left="283" w:hanging="198"/>
            </w:pPr>
            <w:r>
              <w:rPr>
                <w:noProof/>
              </w:rPr>
              <w:t>Principi e tecniche di animazione digitale in 2D</w:t>
            </w:r>
          </w:p>
          <w:p w:rsidR="00242E13" w:rsidRDefault="00242E13" w:rsidP="00242E13">
            <w:pPr>
              <w:pStyle w:val="QPR-ConoscenzeAbilit"/>
              <w:suppressAutoHyphens w:val="0"/>
              <w:ind w:left="283" w:hanging="198"/>
            </w:pPr>
            <w:r>
              <w:rPr>
                <w:noProof/>
              </w:rPr>
              <w:t>Sistema HACCP</w:t>
            </w:r>
          </w:p>
          <w:p w:rsidR="00242E13" w:rsidRDefault="00242E13" w:rsidP="00242E13">
            <w:pPr>
              <w:pStyle w:val="QPR-ConoscenzeAbilit"/>
              <w:suppressAutoHyphens w:val="0"/>
              <w:ind w:left="283" w:hanging="198"/>
            </w:pPr>
            <w:r>
              <w:rPr>
                <w:noProof/>
              </w:rPr>
              <w:t>Funzionamento attrezzature manuali e meccaniche</w:t>
            </w:r>
          </w:p>
          <w:p w:rsidR="00242E13" w:rsidRDefault="00242E13" w:rsidP="00242E13">
            <w:pPr>
              <w:pStyle w:val="QPR-ConoscenzeAbilit"/>
              <w:suppressAutoHyphens w:val="0"/>
              <w:ind w:left="283" w:hanging="198"/>
            </w:pPr>
            <w:r>
              <w:rPr>
                <w:noProof/>
              </w:rPr>
              <w:t>Tecniche di pulizia in ambienti a basso/medio/alto rischio</w:t>
            </w:r>
          </w:p>
          <w:p w:rsidR="00242E13" w:rsidRDefault="00242E13" w:rsidP="00242E13">
            <w:pPr>
              <w:pStyle w:val="QPR-ConoscenzeAbilit"/>
              <w:suppressAutoHyphens w:val="0"/>
              <w:ind w:left="283" w:hanging="198"/>
            </w:pPr>
            <w:r>
              <w:rPr>
                <w:noProof/>
              </w:rPr>
              <w:t>Tecniche di pulizia in ambito civile e/o industriale</w:t>
            </w:r>
          </w:p>
          <w:p w:rsidR="00242E13" w:rsidRDefault="00242E13" w:rsidP="00242E13">
            <w:pPr>
              <w:pStyle w:val="QPR-ConoscenzeAbilit"/>
              <w:suppressAutoHyphens w:val="0"/>
              <w:ind w:left="283" w:hanging="198"/>
            </w:pPr>
            <w:r>
              <w:rPr>
                <w:noProof/>
              </w:rPr>
              <w:t>Tecniche di disinfezione</w:t>
            </w:r>
          </w:p>
          <w:p w:rsidR="00242E13" w:rsidRDefault="00242E13" w:rsidP="00242E13">
            <w:pPr>
              <w:pStyle w:val="QPR-ConoscenzeAbilit"/>
              <w:suppressAutoHyphens w:val="0"/>
              <w:ind w:left="283" w:hanging="198"/>
            </w:pPr>
            <w:r>
              <w:rPr>
                <w:noProof/>
              </w:rPr>
              <w:t>Tecniche di sanificazione</w:t>
            </w:r>
          </w:p>
          <w:p w:rsidR="00242E13" w:rsidRDefault="00242E13" w:rsidP="00242E13">
            <w:pPr>
              <w:pStyle w:val="QPR-ConoscenzeAbilit"/>
              <w:suppressAutoHyphens w:val="0"/>
              <w:ind w:left="283" w:hanging="198"/>
            </w:pPr>
            <w:r>
              <w:rPr>
                <w:noProof/>
              </w:rPr>
              <w:t>La raccolta differenziata</w:t>
            </w:r>
          </w:p>
          <w:p w:rsidR="00242E13" w:rsidRDefault="00242E13" w:rsidP="00242E13">
            <w:pPr>
              <w:pStyle w:val="QPR-ConoscenzeAbilit"/>
              <w:suppressAutoHyphens w:val="0"/>
              <w:ind w:left="283" w:hanging="198"/>
            </w:pPr>
            <w:r>
              <w:rPr>
                <w:noProof/>
              </w:rPr>
              <w:t>I rifiuti speciali: classificazione e modalità di smaltimento</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Programmare il lavoro a partire dalle istruzioni operative ricevute e dall’analisi delle caratteristiche dell’ambiente in cui si deve operare</w:t>
            </w:r>
          </w:p>
          <w:p w:rsidR="00242E13" w:rsidRDefault="00242E13" w:rsidP="00242E13">
            <w:pPr>
              <w:pStyle w:val="QPR-ConoscenzeAbilit"/>
              <w:suppressAutoHyphens w:val="0"/>
              <w:ind w:left="283" w:hanging="198"/>
            </w:pPr>
            <w:r>
              <w:rPr>
                <w:noProof/>
              </w:rPr>
              <w:t>Utilizzare in maniera corretta ed esente da rischi i principali prodotti per la pulizia e la sanificazione e le relative attrezzature manuali/meccaniche</w:t>
            </w:r>
          </w:p>
          <w:p w:rsidR="00242E13" w:rsidRDefault="00242E13" w:rsidP="00242E13">
            <w:pPr>
              <w:pStyle w:val="QPR-ConoscenzeAbilit"/>
              <w:suppressAutoHyphens w:val="0"/>
              <w:ind w:left="283" w:hanging="198"/>
            </w:pPr>
            <w:r>
              <w:rPr>
                <w:noProof/>
              </w:rPr>
              <w:t>Preparare l’area di intervento</w:t>
            </w:r>
          </w:p>
          <w:p w:rsidR="00242E13" w:rsidRDefault="00242E13" w:rsidP="00242E13">
            <w:pPr>
              <w:pStyle w:val="QPR-ConoscenzeAbilit"/>
              <w:suppressAutoHyphens w:val="0"/>
              <w:ind w:left="283" w:hanging="198"/>
            </w:pPr>
            <w:r>
              <w:rPr>
                <w:noProof/>
              </w:rPr>
              <w:t>Pulire correttamente ed in sicurezza superfici esterne/interne/vetrate con mezzi manuali e meccanici</w:t>
            </w:r>
          </w:p>
          <w:p w:rsidR="00242E13" w:rsidRDefault="00242E13" w:rsidP="00242E13">
            <w:pPr>
              <w:pStyle w:val="QPR-ConoscenzeAbilit"/>
              <w:suppressAutoHyphens w:val="0"/>
              <w:ind w:left="283" w:hanging="198"/>
            </w:pPr>
            <w:r>
              <w:rPr>
                <w:noProof/>
              </w:rPr>
              <w:t>Pulire e sanificare servizi igienici</w:t>
            </w:r>
          </w:p>
          <w:p w:rsidR="00242E13" w:rsidRDefault="00242E13" w:rsidP="00242E13">
            <w:pPr>
              <w:pStyle w:val="QPR-ConoscenzeAbilit"/>
              <w:suppressAutoHyphens w:val="0"/>
              <w:ind w:left="283" w:hanging="198"/>
            </w:pPr>
            <w:r>
              <w:rPr>
                <w:noProof/>
              </w:rPr>
              <w:t>Sanificare correttamente e in sicurezza ambienti a medio e alto rischio</w:t>
            </w:r>
          </w:p>
          <w:p w:rsidR="00242E13" w:rsidRDefault="00242E13" w:rsidP="00242E13">
            <w:pPr>
              <w:pStyle w:val="QPR-ConoscenzeAbilit"/>
              <w:suppressAutoHyphens w:val="0"/>
              <w:ind w:left="283" w:hanging="198"/>
            </w:pPr>
            <w:r>
              <w:rPr>
                <w:noProof/>
              </w:rPr>
              <w:t>Sanificare correttamente e in sicurezza ambienti con presenza di alimenti, utilizzando le procedure specifiche del sistema HACCP</w:t>
            </w:r>
          </w:p>
          <w:p w:rsidR="00242E13" w:rsidRDefault="00242E13" w:rsidP="00242E13">
            <w:pPr>
              <w:pStyle w:val="QPR-ConoscenzeAbilit"/>
              <w:suppressAutoHyphens w:val="0"/>
              <w:ind w:left="283" w:hanging="198"/>
            </w:pPr>
            <w:r>
              <w:rPr>
                <w:noProof/>
              </w:rPr>
              <w:t>Trattare e smaltire correttamente e in sicurezza rifiuti solidi urbani/rifiuti speciali</w:t>
            </w:r>
          </w:p>
          <w:p w:rsidR="00242E13" w:rsidRDefault="00242E13" w:rsidP="00242E13">
            <w:pPr>
              <w:pStyle w:val="QPR-ConoscenzeAbilit"/>
              <w:suppressAutoHyphens w:val="0"/>
              <w:ind w:left="283" w:hanging="198"/>
            </w:pPr>
            <w:r>
              <w:rPr>
                <w:noProof/>
              </w:rPr>
              <w:t>Riordinare attrezzature e materiali dopo l’uso verificandone il funzionamento e la disponibilità</w:t>
            </w:r>
          </w:p>
          <w:p w:rsidR="00242E13" w:rsidRPr="006F0970" w:rsidRDefault="00242E13" w:rsidP="00636FD6">
            <w:pPr>
              <w:pStyle w:val="QPR-ChiusuraConAbi"/>
            </w:pPr>
          </w:p>
        </w:tc>
      </w:tr>
    </w:tbl>
    <w:p w:rsidR="00242E13" w:rsidRDefault="00242E13" w:rsidP="00242E13">
      <w:pPr>
        <w:pStyle w:val="DOC-Spaziatura"/>
      </w:pPr>
    </w:p>
    <w:p w:rsidR="00242E13" w:rsidRDefault="00242E13" w:rsidP="00242E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t>REALIZZAZIONE DI ATTIVITÀ DI DISINFESTAZIONE</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QPR-PUL-03</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A partire dall’analisi dell’area di intervento e dall’individuazione dell’animale infestante da debellare, il soggetto è in grado di individuare gli strumenti e i prodotti più efficaci per realizzare interventi di disinfestazione nel rispetto delle condizioni di igiene e sicurezza e dei vincoli sanitari e ambientali.</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Caratteristiche delle principali specie infestanti, ratti</w:t>
            </w:r>
          </w:p>
          <w:p w:rsidR="00242E13" w:rsidRDefault="00242E13" w:rsidP="00242E13">
            <w:pPr>
              <w:pStyle w:val="QPR-ConoscenzeAbilit"/>
              <w:suppressAutoHyphens w:val="0"/>
              <w:ind w:left="283" w:hanging="198"/>
            </w:pPr>
            <w:r>
              <w:rPr>
                <w:noProof/>
              </w:rPr>
              <w:t>Le principali tecniche (chimiche ed ecologiche) per la prevenzione e la disinfestazione</w:t>
            </w:r>
          </w:p>
          <w:p w:rsidR="00242E13" w:rsidRDefault="00242E13" w:rsidP="00242E13">
            <w:pPr>
              <w:pStyle w:val="QPR-ConoscenzeAbilit"/>
              <w:suppressAutoHyphens w:val="0"/>
              <w:ind w:left="283" w:hanging="198"/>
            </w:pPr>
            <w:r>
              <w:rPr>
                <w:noProof/>
              </w:rPr>
              <w:t>Tecniche di preparazione dei prodotti disinfestanti</w:t>
            </w:r>
          </w:p>
          <w:p w:rsidR="00242E13" w:rsidRDefault="00242E13" w:rsidP="00242E13">
            <w:pPr>
              <w:pStyle w:val="QPR-ConoscenzeAbilit"/>
              <w:suppressAutoHyphens w:val="0"/>
              <w:ind w:left="283" w:hanging="198"/>
            </w:pPr>
            <w:r>
              <w:rPr>
                <w:noProof/>
              </w:rPr>
              <w:t>Tecniche per la derattizzazione</w:t>
            </w:r>
          </w:p>
          <w:p w:rsidR="00242E13" w:rsidRDefault="00242E13" w:rsidP="00242E13">
            <w:pPr>
              <w:pStyle w:val="QPR-ConoscenzeAbilit"/>
              <w:suppressAutoHyphens w:val="0"/>
              <w:ind w:left="283" w:hanging="198"/>
            </w:pPr>
            <w:r>
              <w:rPr>
                <w:noProof/>
              </w:rPr>
              <w:t>Tecniche di disinfezione ambientale</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Impostare un sistema digitale multitraccia per riprendere più fonti sonore contemporaneamente</w:t>
            </w:r>
          </w:p>
          <w:p w:rsidR="00242E13" w:rsidRDefault="00242E13" w:rsidP="00242E13">
            <w:pPr>
              <w:pStyle w:val="QPR-ConoscenzeAbilit"/>
              <w:suppressAutoHyphens w:val="0"/>
              <w:ind w:left="283" w:hanging="198"/>
            </w:pPr>
            <w:r>
              <w:rPr>
                <w:noProof/>
              </w:rPr>
              <w:t>Preparare correttamente ed in sicurezza i prodotti e le attrezzature per la disinfestazione</w:t>
            </w:r>
          </w:p>
          <w:p w:rsidR="00242E13" w:rsidRDefault="00242E13" w:rsidP="00242E13">
            <w:pPr>
              <w:pStyle w:val="QPR-ConoscenzeAbilit"/>
              <w:suppressAutoHyphens w:val="0"/>
              <w:ind w:left="283" w:hanging="198"/>
            </w:pPr>
            <w:r>
              <w:rPr>
                <w:noProof/>
              </w:rPr>
              <w:t>Realizzare interfacce grafiche di applicazioni per dispositivi mobili</w:t>
            </w:r>
          </w:p>
          <w:p w:rsidR="00242E13" w:rsidRDefault="00242E13" w:rsidP="00242E13">
            <w:pPr>
              <w:pStyle w:val="QPR-ConoscenzeAbilit"/>
              <w:suppressAutoHyphens w:val="0"/>
              <w:ind w:left="283" w:hanging="198"/>
            </w:pPr>
            <w:r>
              <w:rPr>
                <w:noProof/>
              </w:rPr>
              <w:t>Definire il posizionamento di trappole ed esche</w:t>
            </w:r>
          </w:p>
          <w:p w:rsidR="00242E13" w:rsidRDefault="00242E13" w:rsidP="00242E13">
            <w:pPr>
              <w:pStyle w:val="QPR-ConoscenzeAbilit"/>
              <w:suppressAutoHyphens w:val="0"/>
              <w:ind w:left="283" w:hanging="198"/>
            </w:pPr>
            <w:r>
              <w:rPr>
                <w:noProof/>
              </w:rPr>
              <w:t>Rifornire/svuotare in sicurezza le trappole</w:t>
            </w:r>
          </w:p>
          <w:p w:rsidR="00242E13" w:rsidRDefault="00242E13" w:rsidP="00242E13">
            <w:pPr>
              <w:pStyle w:val="QPR-ConoscenzeAbilit"/>
              <w:suppressAutoHyphens w:val="0"/>
              <w:ind w:left="283" w:hanging="198"/>
            </w:pPr>
            <w:r>
              <w:rPr>
                <w:noProof/>
              </w:rPr>
              <w:t>Preparare l’area di intervento</w:t>
            </w:r>
          </w:p>
          <w:p w:rsidR="00242E13" w:rsidRDefault="00242E13" w:rsidP="00242E13">
            <w:pPr>
              <w:pStyle w:val="QPR-ConoscenzeAbilit"/>
              <w:suppressAutoHyphens w:val="0"/>
              <w:ind w:left="283" w:hanging="198"/>
            </w:pPr>
            <w:r>
              <w:rPr>
                <w:noProof/>
              </w:rPr>
              <w:t>Monitorare i risultati</w:t>
            </w:r>
          </w:p>
          <w:p w:rsidR="00242E13" w:rsidRPr="006F0970" w:rsidRDefault="00242E13" w:rsidP="00636FD6">
            <w:pPr>
              <w:pStyle w:val="QPR-ChiusuraConAbi"/>
            </w:pPr>
          </w:p>
        </w:tc>
      </w:tr>
    </w:tbl>
    <w:p w:rsidR="006B0C37" w:rsidRPr="00493351" w:rsidRDefault="006B0C37" w:rsidP="006B0C37">
      <w:pPr>
        <w:pStyle w:val="DOC-TestoBase"/>
      </w:pPr>
    </w:p>
    <w:p w:rsidR="006B0C37" w:rsidRPr="00493351" w:rsidRDefault="006B0C37" w:rsidP="006B0C37">
      <w:pPr>
        <w:pStyle w:val="DOC-TestoBase"/>
        <w:sectPr w:rsidR="006B0C37" w:rsidRPr="00493351" w:rsidSect="0045696F">
          <w:headerReference w:type="first" r:id="rId266"/>
          <w:pgSz w:w="11907" w:h="16840" w:code="9"/>
          <w:pgMar w:top="1134" w:right="1134" w:bottom="1134" w:left="1134" w:header="567" w:footer="567" w:gutter="0"/>
          <w:cols w:space="708"/>
          <w:docGrid w:linePitch="360"/>
        </w:sectPr>
      </w:pPr>
    </w:p>
    <w:p w:rsidR="006B0C37" w:rsidRPr="00493351" w:rsidRDefault="006B0C37" w:rsidP="006B0C37">
      <w:pPr>
        <w:pStyle w:val="LG-Titoletto"/>
      </w:pPr>
      <w:r w:rsidRPr="00493351">
        <w:t>Descrizione degli standard professionali caratterizzanti il profilo regionale</w:t>
      </w:r>
    </w:p>
    <w:p w:rsidR="006B0C37" w:rsidRPr="00493351" w:rsidRDefault="006B0C37" w:rsidP="006B0C37">
      <w:pPr>
        <w:pStyle w:val="LG-TitoloProfiloRichiamo"/>
      </w:pPr>
      <w:r>
        <w:t>Addetto ai servizi di pulizia e disinfestazione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QPR-PUL-01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DI SERVIZI DI PULIZIA</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single" w:sz="4" w:space="0" w:color="000000"/>
              <w:bottom w:val="dotted" w:sz="4" w:space="0" w:color="000000"/>
            </w:tcBorders>
          </w:tcPr>
          <w:p w:rsidR="00AB4A2E" w:rsidRDefault="00AB4A2E" w:rsidP="001263D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QPR-PUL-02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REALIZZAZIONE DI ATTIVITÀ DI PULIZIA E SANIFICAZIONE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3</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QPR-PUL-03</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REALIZZAZIONE DI ATTIVITÀ DI DISINFESTAZIONE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3</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AB4A2E" w:rsidRPr="00493351" w:rsidRDefault="00AB4A2E" w:rsidP="006B0C37">
      <w:pPr>
        <w:pStyle w:val="LG-TestoBase"/>
      </w:pPr>
    </w:p>
    <w:p w:rsidR="006B0C37" w:rsidRPr="00493351" w:rsidRDefault="006B0C37" w:rsidP="006B0C3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B0C37" w:rsidRPr="00493351" w:rsidRDefault="006B0C37" w:rsidP="006B0C37">
      <w:pPr>
        <w:pStyle w:val="DOC-TestoBase"/>
      </w:pPr>
      <w:r w:rsidRPr="00493351">
        <w:br w:type="page"/>
      </w:r>
    </w:p>
    <w:p w:rsidR="006B0C37" w:rsidRPr="00493351" w:rsidRDefault="00242E13" w:rsidP="00242E13">
      <w:pPr>
        <w:pStyle w:val="DOC-TestoBase"/>
        <w:jc w:val="center"/>
      </w:pPr>
      <w:r w:rsidRPr="00242E13">
        <w:rPr>
          <w:noProof/>
          <w:lang w:eastAsia="it-IT"/>
        </w:rPr>
        <w:drawing>
          <wp:inline distT="0" distB="0" distL="0" distR="0">
            <wp:extent cx="8640000" cy="6217200"/>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242E13" w:rsidP="00242E13">
      <w:pPr>
        <w:pStyle w:val="DOC-TestoBase"/>
        <w:jc w:val="center"/>
        <w:sectPr w:rsidR="006B0C37" w:rsidRPr="00493351" w:rsidSect="001522F9">
          <w:pgSz w:w="16840" w:h="11907" w:orient="landscape" w:code="9"/>
          <w:pgMar w:top="1134" w:right="1134" w:bottom="1134" w:left="1134" w:header="567" w:footer="567" w:gutter="0"/>
          <w:cols w:space="708"/>
          <w:docGrid w:linePitch="360"/>
        </w:sectPr>
      </w:pPr>
      <w:r w:rsidRPr="00242E13">
        <w:rPr>
          <w:noProof/>
          <w:lang w:eastAsia="it-IT"/>
        </w:rPr>
        <w:drawing>
          <wp:inline distT="0" distB="0" distL="0" distR="0">
            <wp:extent cx="8640000" cy="6217200"/>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242E13">
        <w:t xml:space="preserve"> </w:t>
      </w:r>
      <w:r w:rsidRPr="00242E13">
        <w:rPr>
          <w:noProof/>
          <w:lang w:eastAsia="it-IT"/>
        </w:rPr>
        <w:drawing>
          <wp:inline distT="0" distB="0" distL="0" distR="0">
            <wp:extent cx="8640000" cy="6217200"/>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405CC" w:rsidRPr="00493351" w:rsidRDefault="006405CC" w:rsidP="006405CC">
      <w:pPr>
        <w:pStyle w:val="LG-Sezione"/>
      </w:pPr>
      <w:r w:rsidRPr="00493351">
        <w:t>Profilo professionale</w:t>
      </w:r>
    </w:p>
    <w:p w:rsidR="006405CC" w:rsidRPr="00493351" w:rsidRDefault="006405CC" w:rsidP="006405CC">
      <w:pPr>
        <w:pStyle w:val="LG-CodiceProfilo"/>
      </w:pPr>
      <w:r w:rsidRPr="00493351">
        <w:t>PROF-AC-</w:t>
      </w:r>
      <w:r>
        <w:t>14</w:t>
      </w:r>
    </w:p>
    <w:p w:rsidR="006405CC" w:rsidRPr="00493351" w:rsidRDefault="006405CC" w:rsidP="006405CC">
      <w:pPr>
        <w:pStyle w:val="LG-TitoloProfilo"/>
      </w:pPr>
      <w:bookmarkStart w:id="97" w:name="_Toc41035970"/>
      <w:r>
        <w:t xml:space="preserve">Tecnico </w:t>
      </w:r>
      <w:r w:rsidR="00C2707D">
        <w:t>per l’amministrazione e la contabilità</w:t>
      </w:r>
      <w:bookmarkEnd w:id="9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2707D" w:rsidTr="00C2707D">
        <w:trPr>
          <w:trHeight w:hRule="exact" w:val="34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LG-Titoletto"/>
            </w:pPr>
            <w:r>
              <w:t>REFERENZIAZIONI</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DOC-TestoBase"/>
            </w:pPr>
            <w:r>
              <w:t>Professioni NUP/ISTAT correlate:</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3.3.1.2.1.0</w:t>
            </w:r>
          </w:p>
        </w:tc>
        <w:tc>
          <w:tcPr>
            <w:tcW w:w="7900" w:type="dxa"/>
            <w:gridSpan w:val="3"/>
            <w:tcMar>
              <w:top w:w="0" w:type="dxa"/>
              <w:left w:w="60" w:type="dxa"/>
              <w:bottom w:w="0" w:type="dxa"/>
              <w:right w:w="0" w:type="dxa"/>
            </w:tcMar>
            <w:hideMark/>
          </w:tcPr>
          <w:p w:rsidR="00C2707D" w:rsidRDefault="00C2707D">
            <w:pPr>
              <w:pStyle w:val="LG-ElencoConTabulazione"/>
            </w:pPr>
            <w:r>
              <w:t>Contabili</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3.3.1.2.2.0</w:t>
            </w:r>
          </w:p>
        </w:tc>
        <w:tc>
          <w:tcPr>
            <w:tcW w:w="7900" w:type="dxa"/>
            <w:gridSpan w:val="3"/>
            <w:tcMar>
              <w:top w:w="0" w:type="dxa"/>
              <w:left w:w="60" w:type="dxa"/>
              <w:bottom w:w="0" w:type="dxa"/>
              <w:right w:w="0" w:type="dxa"/>
            </w:tcMar>
            <w:hideMark/>
          </w:tcPr>
          <w:p w:rsidR="00C2707D" w:rsidRDefault="00C2707D">
            <w:pPr>
              <w:pStyle w:val="LG-ElencoConTabulazione"/>
            </w:pPr>
            <w:r>
              <w:t>Economi e tesorieri</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4.3.2.5.0.0</w:t>
            </w:r>
          </w:p>
        </w:tc>
        <w:tc>
          <w:tcPr>
            <w:tcW w:w="7900" w:type="dxa"/>
            <w:gridSpan w:val="3"/>
            <w:tcMar>
              <w:top w:w="0" w:type="dxa"/>
              <w:left w:w="60" w:type="dxa"/>
              <w:bottom w:w="0" w:type="dxa"/>
              <w:right w:w="0" w:type="dxa"/>
            </w:tcMar>
            <w:hideMark/>
          </w:tcPr>
          <w:p w:rsidR="00C2707D" w:rsidRDefault="00C2707D">
            <w:pPr>
              <w:pStyle w:val="LG-ElencoConTabulazione"/>
            </w:pPr>
            <w:r>
              <w:t>Addetti agli uffici interni di cassa</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DOC-TestoBase"/>
            </w:pPr>
            <w:r>
              <w:t xml:space="preserve">Attività economiche di riferimento (ATECO 2007/ISTAT): </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69.20.12</w:t>
            </w:r>
          </w:p>
        </w:tc>
        <w:tc>
          <w:tcPr>
            <w:tcW w:w="7900" w:type="dxa"/>
            <w:gridSpan w:val="3"/>
            <w:tcMar>
              <w:top w:w="0" w:type="dxa"/>
              <w:left w:w="60" w:type="dxa"/>
              <w:bottom w:w="0" w:type="dxa"/>
              <w:right w:w="0" w:type="dxa"/>
            </w:tcMar>
            <w:hideMark/>
          </w:tcPr>
          <w:p w:rsidR="00C2707D" w:rsidRDefault="00C2707D">
            <w:pPr>
              <w:pStyle w:val="LG-ElencoConTabulazione"/>
            </w:pPr>
            <w:r>
              <w:t>Servizi forniti da ragionieri e periti commerciali</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82.11.01</w:t>
            </w:r>
          </w:p>
        </w:tc>
        <w:tc>
          <w:tcPr>
            <w:tcW w:w="7900" w:type="dxa"/>
            <w:gridSpan w:val="3"/>
            <w:tcMar>
              <w:top w:w="0" w:type="dxa"/>
              <w:left w:w="60" w:type="dxa"/>
              <w:bottom w:w="0" w:type="dxa"/>
              <w:right w:w="0" w:type="dxa"/>
            </w:tcMar>
            <w:hideMark/>
          </w:tcPr>
          <w:p w:rsidR="00C2707D" w:rsidRDefault="00C2707D">
            <w:pPr>
              <w:pStyle w:val="LG-ElencoConTabulazione"/>
            </w:pPr>
            <w:r>
              <w:t>Servizi integrati di supporto per le funzioni d'ufficio</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DOC-TestoBase"/>
            </w:pPr>
            <w:r>
              <w:t>Figura e indirizzo/i di riferimento</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7900" w:type="dxa"/>
            <w:gridSpan w:val="3"/>
            <w:tcMar>
              <w:top w:w="0" w:type="dxa"/>
              <w:left w:w="60" w:type="dxa"/>
              <w:bottom w:w="0" w:type="dxa"/>
              <w:right w:w="0" w:type="dxa"/>
            </w:tcMar>
            <w:hideMark/>
          </w:tcPr>
          <w:p w:rsidR="00C2707D" w:rsidRDefault="00C2707D">
            <w:pPr>
              <w:pStyle w:val="LG-ElencoConTabulazione"/>
            </w:pPr>
            <w:r>
              <w:t>TECNICO DEI SERVIZI DI IMPRESA</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7900" w:type="dxa"/>
            <w:gridSpan w:val="3"/>
            <w:tcMar>
              <w:top w:w="0" w:type="dxa"/>
              <w:left w:w="60" w:type="dxa"/>
              <w:bottom w:w="0" w:type="dxa"/>
              <w:right w:w="0" w:type="dxa"/>
            </w:tcMar>
            <w:hideMark/>
          </w:tcPr>
          <w:p w:rsidR="00C2707D" w:rsidRDefault="00C2707D">
            <w:pPr>
              <w:pStyle w:val="LG-ElencoConTabulazione"/>
            </w:pPr>
            <w:r>
              <w:t>Amministrazione e contabilità</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34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LG-Titoletto"/>
            </w:pPr>
            <w:r>
              <w:t>DESCRIZIONE SINTETICA DEL PROFILO</w:t>
            </w:r>
          </w:p>
        </w:tc>
        <w:tc>
          <w:tcPr>
            <w:tcW w:w="6" w:type="dxa"/>
          </w:tcPr>
          <w:p w:rsidR="00C2707D" w:rsidRDefault="00C2707D">
            <w:pPr>
              <w:pStyle w:val="EMPTYCELLSTYLE"/>
            </w:pPr>
          </w:p>
        </w:tc>
      </w:tr>
      <w:tr w:rsidR="00C2707D" w:rsidTr="00C2707D">
        <w:trPr>
          <w:trHeight w:hRule="exact" w:val="14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553"/>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LG-TestoBase"/>
            </w:pPr>
            <w:r>
              <w:t>Il TECNICO PER L’AMMINISTRAZIONE E CONTABILITA’ interviene con autonomia, nel quadro di azione stabilito e delle specifiche assegnate, contribuendo al presidio del processo di amministrazione e gestione contabile, attraverso l’individuazione delle risorse strumentali e tecnologiche, la predisposizione e l’organizzazione operativa del lavoro, l’implementazione di procedure di miglioramento continuo, il monitoraggio e la valutazione del risultato.</w:t>
            </w:r>
            <w:r>
              <w:br/>
              <w:t>Possiede competenze funzionali alla gestione delle pratiche amministrative e contabili, alla stesura del bilancio e all’organizzazione dei flussi comunicativi e informativi aziendali anche attraverso l’utilizzo di piattaforme web.</w:t>
            </w:r>
            <w:r>
              <w:br/>
              <w:t>In particolare collabora all’organizzazione dei centri di costo, alla formulazione del budget, alla predisposizione della reportistica interna nonché alla redazione del bilancio annuale effettuando operazioni periodiche di controllo e quadratura.</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34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r>
              <w:rPr>
                <w:color w:val="7030A0"/>
                <w:sz w:val="24"/>
              </w:rPr>
              <w:t>REQUISITI FORMALI DI ACCESSO</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val="1703"/>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rsidP="00C2707D">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34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r>
              <w:rPr>
                <w:color w:val="7030A0"/>
                <w:sz w:val="24"/>
              </w:rPr>
              <w:t xml:space="preserve">COMPETENZE PROFESSIONALI CARATTERIZZANTI IL PROFILO REGIONALE </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C2707D" w:rsidRDefault="00C2707D">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C2707D" w:rsidRDefault="00C2707D">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C2707D" w:rsidRDefault="00C2707D">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C2707D" w:rsidRDefault="00C2707D">
            <w:pPr>
              <w:pStyle w:val="DOC-TabellaIntestazioni"/>
            </w:pPr>
            <w:r>
              <w:t>Sviluppato in modo:</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QPR-SGR-04</w:t>
            </w:r>
          </w:p>
        </w:tc>
        <w:tc>
          <w:tcPr>
            <w:tcW w:w="5960" w:type="dxa"/>
            <w:gridSpan w:val="2"/>
            <w:tcMar>
              <w:top w:w="0" w:type="dxa"/>
              <w:left w:w="100" w:type="dxa"/>
              <w:bottom w:w="0" w:type="dxa"/>
              <w:right w:w="0" w:type="dxa"/>
            </w:tcMar>
            <w:hideMark/>
          </w:tcPr>
          <w:p w:rsidR="00C2707D" w:rsidRDefault="00C2707D">
            <w:pPr>
              <w:pStyle w:val="DOC-TabellaTesto"/>
            </w:pPr>
            <w:r>
              <w:t>GESTIONE DEGLI STRUMENTI DIGITALI D’UFFICIO</w:t>
            </w:r>
          </w:p>
        </w:tc>
        <w:tc>
          <w:tcPr>
            <w:tcW w:w="980" w:type="dxa"/>
            <w:tcMar>
              <w:top w:w="0" w:type="dxa"/>
              <w:left w:w="60" w:type="dxa"/>
              <w:bottom w:w="0" w:type="dxa"/>
              <w:right w:w="0" w:type="dxa"/>
            </w:tcMar>
            <w:hideMark/>
          </w:tcPr>
          <w:p w:rsidR="00C2707D" w:rsidRDefault="00C2707D">
            <w:pPr>
              <w:pStyle w:val="DOC-TabellaTestoCx"/>
            </w:pPr>
            <w:r>
              <w:t>3</w:t>
            </w:r>
          </w:p>
        </w:tc>
        <w:tc>
          <w:tcPr>
            <w:tcW w:w="1380" w:type="dxa"/>
            <w:tcMar>
              <w:top w:w="0" w:type="dxa"/>
              <w:left w:w="60" w:type="dxa"/>
              <w:bottom w:w="0" w:type="dxa"/>
              <w:right w:w="0" w:type="dxa"/>
            </w:tcMar>
            <w:hideMark/>
          </w:tcPr>
          <w:p w:rsidR="00C2707D" w:rsidRDefault="00C2707D">
            <w:pPr>
              <w:pStyle w:val="DOC-TabellaTestoCx"/>
            </w:pPr>
            <w:r>
              <w:t>Completo</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QPR-SGR-05</w:t>
            </w:r>
          </w:p>
        </w:tc>
        <w:tc>
          <w:tcPr>
            <w:tcW w:w="5960" w:type="dxa"/>
            <w:gridSpan w:val="2"/>
            <w:tcMar>
              <w:top w:w="0" w:type="dxa"/>
              <w:left w:w="100" w:type="dxa"/>
              <w:bottom w:w="0" w:type="dxa"/>
              <w:right w:w="0" w:type="dxa"/>
            </w:tcMar>
            <w:hideMark/>
          </w:tcPr>
          <w:p w:rsidR="00C2707D" w:rsidRDefault="00C2707D">
            <w:pPr>
              <w:pStyle w:val="DOC-TabellaTesto"/>
            </w:pPr>
            <w:r>
              <w:t>GESTIONE DI DATI E REPORT</w:t>
            </w:r>
          </w:p>
        </w:tc>
        <w:tc>
          <w:tcPr>
            <w:tcW w:w="980" w:type="dxa"/>
            <w:tcMar>
              <w:top w:w="0" w:type="dxa"/>
              <w:left w:w="60" w:type="dxa"/>
              <w:bottom w:w="0" w:type="dxa"/>
              <w:right w:w="0" w:type="dxa"/>
            </w:tcMar>
            <w:hideMark/>
          </w:tcPr>
          <w:p w:rsidR="00C2707D" w:rsidRDefault="00C2707D">
            <w:pPr>
              <w:pStyle w:val="DOC-TabellaTestoCx"/>
            </w:pPr>
            <w:r>
              <w:t>4</w:t>
            </w:r>
          </w:p>
        </w:tc>
        <w:tc>
          <w:tcPr>
            <w:tcW w:w="1380" w:type="dxa"/>
            <w:tcMar>
              <w:top w:w="0" w:type="dxa"/>
              <w:left w:w="60" w:type="dxa"/>
              <w:bottom w:w="0" w:type="dxa"/>
              <w:right w:w="0" w:type="dxa"/>
            </w:tcMar>
            <w:hideMark/>
          </w:tcPr>
          <w:p w:rsidR="00C2707D" w:rsidRDefault="00C2707D">
            <w:pPr>
              <w:pStyle w:val="DOC-TabellaTestoCx"/>
            </w:pPr>
            <w:r>
              <w:t>Completo</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QPR-SGQ-01</w:t>
            </w:r>
          </w:p>
        </w:tc>
        <w:tc>
          <w:tcPr>
            <w:tcW w:w="5960" w:type="dxa"/>
            <w:gridSpan w:val="2"/>
            <w:tcMar>
              <w:top w:w="0" w:type="dxa"/>
              <w:left w:w="100" w:type="dxa"/>
              <w:bottom w:w="0" w:type="dxa"/>
              <w:right w:w="0" w:type="dxa"/>
            </w:tcMar>
            <w:hideMark/>
          </w:tcPr>
          <w:p w:rsidR="00C2707D" w:rsidRDefault="00C2707D">
            <w:pPr>
              <w:pStyle w:val="DOC-TabellaTesto"/>
            </w:pPr>
            <w:r>
              <w:t>DEFINIZIONE DEL SISTEMA QUALITÀ</w:t>
            </w:r>
          </w:p>
        </w:tc>
        <w:tc>
          <w:tcPr>
            <w:tcW w:w="980" w:type="dxa"/>
            <w:tcMar>
              <w:top w:w="0" w:type="dxa"/>
              <w:left w:w="60" w:type="dxa"/>
              <w:bottom w:w="0" w:type="dxa"/>
              <w:right w:w="0" w:type="dxa"/>
            </w:tcMar>
            <w:hideMark/>
          </w:tcPr>
          <w:p w:rsidR="00C2707D" w:rsidRDefault="00C2707D">
            <w:pPr>
              <w:pStyle w:val="DOC-TabellaTestoCx"/>
            </w:pPr>
            <w:r>
              <w:t>4</w:t>
            </w:r>
          </w:p>
        </w:tc>
        <w:tc>
          <w:tcPr>
            <w:tcW w:w="1380" w:type="dxa"/>
            <w:tcMar>
              <w:top w:w="0" w:type="dxa"/>
              <w:left w:w="60" w:type="dxa"/>
              <w:bottom w:w="0" w:type="dxa"/>
              <w:right w:w="0" w:type="dxa"/>
            </w:tcMar>
            <w:hideMark/>
          </w:tcPr>
          <w:p w:rsidR="00C2707D" w:rsidRDefault="00C2707D">
            <w:pPr>
              <w:pStyle w:val="DOC-TabellaTestoCx"/>
            </w:pPr>
            <w:r>
              <w:t>Parziale</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QPR-AMM-02</w:t>
            </w:r>
          </w:p>
        </w:tc>
        <w:tc>
          <w:tcPr>
            <w:tcW w:w="5960" w:type="dxa"/>
            <w:gridSpan w:val="2"/>
            <w:tcMar>
              <w:top w:w="0" w:type="dxa"/>
              <w:left w:w="100" w:type="dxa"/>
              <w:bottom w:w="0" w:type="dxa"/>
              <w:right w:w="0" w:type="dxa"/>
            </w:tcMar>
            <w:hideMark/>
          </w:tcPr>
          <w:p w:rsidR="00C2707D" w:rsidRDefault="00C2707D">
            <w:pPr>
              <w:pStyle w:val="DOC-TabellaTesto"/>
            </w:pPr>
            <w:r>
              <w:t>GESTIONE DEI MODELLI AVANZATI DI CONTABILITÀ</w:t>
            </w:r>
          </w:p>
        </w:tc>
        <w:tc>
          <w:tcPr>
            <w:tcW w:w="980" w:type="dxa"/>
            <w:tcMar>
              <w:top w:w="0" w:type="dxa"/>
              <w:left w:w="60" w:type="dxa"/>
              <w:bottom w:w="0" w:type="dxa"/>
              <w:right w:w="0" w:type="dxa"/>
            </w:tcMar>
            <w:hideMark/>
          </w:tcPr>
          <w:p w:rsidR="00C2707D" w:rsidRDefault="00C2707D">
            <w:pPr>
              <w:pStyle w:val="DOC-TabellaTestoCx"/>
            </w:pPr>
            <w:r>
              <w:t>4</w:t>
            </w:r>
          </w:p>
        </w:tc>
        <w:tc>
          <w:tcPr>
            <w:tcW w:w="1380" w:type="dxa"/>
            <w:tcMar>
              <w:top w:w="0" w:type="dxa"/>
              <w:left w:w="60" w:type="dxa"/>
              <w:bottom w:w="0" w:type="dxa"/>
              <w:right w:w="0" w:type="dxa"/>
            </w:tcMar>
            <w:hideMark/>
          </w:tcPr>
          <w:p w:rsidR="00C2707D" w:rsidRDefault="00C2707D">
            <w:pPr>
              <w:pStyle w:val="DOC-TabellaTestoCx"/>
            </w:pPr>
            <w:r>
              <w:t>Parziale</w:t>
            </w:r>
          </w:p>
        </w:tc>
        <w:tc>
          <w:tcPr>
            <w:tcW w:w="6" w:type="dxa"/>
          </w:tcPr>
          <w:p w:rsidR="00C2707D" w:rsidRDefault="00C2707D">
            <w:pPr>
              <w:pStyle w:val="EMPTYCELLSTYLE"/>
            </w:pPr>
          </w:p>
        </w:tc>
      </w:tr>
      <w:tr w:rsidR="00C2707D" w:rsidTr="00AB4A2E">
        <w:trPr>
          <w:trHeight w:hRule="exact" w:val="4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QPR-AMM-03</w:t>
            </w:r>
          </w:p>
        </w:tc>
        <w:tc>
          <w:tcPr>
            <w:tcW w:w="5960" w:type="dxa"/>
            <w:gridSpan w:val="2"/>
            <w:tcMar>
              <w:top w:w="0" w:type="dxa"/>
              <w:left w:w="100" w:type="dxa"/>
              <w:bottom w:w="0" w:type="dxa"/>
              <w:right w:w="0" w:type="dxa"/>
            </w:tcMar>
            <w:hideMark/>
          </w:tcPr>
          <w:p w:rsidR="00C2707D" w:rsidRDefault="00C2707D">
            <w:pPr>
              <w:pStyle w:val="DOC-TabellaTesto"/>
            </w:pPr>
            <w:r>
              <w:t>GESTIONE DEI RAPPORTI CON IL SISTEMA FINANZIARIO E DEI RELATIVI STRUMENTI OPERATIVI</w:t>
            </w:r>
          </w:p>
        </w:tc>
        <w:tc>
          <w:tcPr>
            <w:tcW w:w="980" w:type="dxa"/>
            <w:tcMar>
              <w:top w:w="0" w:type="dxa"/>
              <w:left w:w="60" w:type="dxa"/>
              <w:bottom w:w="0" w:type="dxa"/>
              <w:right w:w="0" w:type="dxa"/>
            </w:tcMar>
            <w:hideMark/>
          </w:tcPr>
          <w:p w:rsidR="00C2707D" w:rsidRDefault="00C2707D">
            <w:pPr>
              <w:pStyle w:val="DOC-TabellaTestoCx"/>
            </w:pPr>
            <w:r>
              <w:t>4</w:t>
            </w:r>
          </w:p>
        </w:tc>
        <w:tc>
          <w:tcPr>
            <w:tcW w:w="1380" w:type="dxa"/>
            <w:tcMar>
              <w:top w:w="0" w:type="dxa"/>
              <w:left w:w="60" w:type="dxa"/>
              <w:bottom w:w="0" w:type="dxa"/>
              <w:right w:w="0" w:type="dxa"/>
            </w:tcMar>
            <w:hideMark/>
          </w:tcPr>
          <w:p w:rsidR="00C2707D" w:rsidRDefault="00C2707D">
            <w:pPr>
              <w:pStyle w:val="DOC-TabellaTestoCx"/>
            </w:pPr>
            <w:r>
              <w:t>Parziale</w:t>
            </w:r>
          </w:p>
        </w:tc>
        <w:tc>
          <w:tcPr>
            <w:tcW w:w="6" w:type="dxa"/>
          </w:tcPr>
          <w:p w:rsidR="00C2707D" w:rsidRDefault="00C2707D">
            <w:pPr>
              <w:pStyle w:val="EMPTYCELLSTYLE"/>
            </w:pPr>
          </w:p>
        </w:tc>
      </w:tr>
      <w:tr w:rsidR="00C2707D" w:rsidTr="00AB4A2E">
        <w:trPr>
          <w:trHeight w:hRule="exact" w:val="280"/>
        </w:trPr>
        <w:tc>
          <w:tcPr>
            <w:tcW w:w="6" w:type="dxa"/>
            <w:tcBorders>
              <w:bottom w:val="single" w:sz="4" w:space="0" w:color="000000"/>
            </w:tcBorders>
          </w:tcPr>
          <w:p w:rsidR="00C2707D" w:rsidRDefault="00C2707D">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C2707D" w:rsidRDefault="00C2707D">
            <w:pPr>
              <w:pStyle w:val="DOC-TabellaGrassetto"/>
            </w:pPr>
            <w:r>
              <w:t>QPR-AMM-04</w:t>
            </w:r>
          </w:p>
        </w:tc>
        <w:tc>
          <w:tcPr>
            <w:tcW w:w="5960" w:type="dxa"/>
            <w:gridSpan w:val="2"/>
            <w:tcBorders>
              <w:bottom w:val="single" w:sz="4" w:space="0" w:color="000000"/>
            </w:tcBorders>
            <w:tcMar>
              <w:top w:w="0" w:type="dxa"/>
              <w:left w:w="100" w:type="dxa"/>
              <w:bottom w:w="0" w:type="dxa"/>
              <w:right w:w="0" w:type="dxa"/>
            </w:tcMar>
            <w:hideMark/>
          </w:tcPr>
          <w:p w:rsidR="00C2707D" w:rsidRDefault="00C2707D">
            <w:pPr>
              <w:pStyle w:val="DOC-TabellaTesto"/>
            </w:pPr>
            <w:r>
              <w:t>GESTIONE DEL BILANCIO ANNUALE</w:t>
            </w:r>
          </w:p>
        </w:tc>
        <w:tc>
          <w:tcPr>
            <w:tcW w:w="980" w:type="dxa"/>
            <w:tcBorders>
              <w:bottom w:val="single" w:sz="4" w:space="0" w:color="000000"/>
            </w:tcBorders>
            <w:tcMar>
              <w:top w:w="0" w:type="dxa"/>
              <w:left w:w="60" w:type="dxa"/>
              <w:bottom w:w="0" w:type="dxa"/>
              <w:right w:w="0" w:type="dxa"/>
            </w:tcMar>
            <w:hideMark/>
          </w:tcPr>
          <w:p w:rsidR="00C2707D" w:rsidRDefault="00C2707D">
            <w:pPr>
              <w:pStyle w:val="DOC-TabellaTestoCx"/>
            </w:pPr>
            <w:r>
              <w:t>4</w:t>
            </w:r>
          </w:p>
        </w:tc>
        <w:tc>
          <w:tcPr>
            <w:tcW w:w="1380" w:type="dxa"/>
            <w:tcBorders>
              <w:bottom w:val="single" w:sz="4" w:space="0" w:color="000000"/>
            </w:tcBorders>
            <w:tcMar>
              <w:top w:w="0" w:type="dxa"/>
              <w:left w:w="60" w:type="dxa"/>
              <w:bottom w:w="0" w:type="dxa"/>
              <w:right w:w="0" w:type="dxa"/>
            </w:tcMar>
            <w:hideMark/>
          </w:tcPr>
          <w:p w:rsidR="00C2707D" w:rsidRDefault="00C2707D">
            <w:pPr>
              <w:pStyle w:val="DOC-TabellaTestoCx"/>
            </w:pPr>
            <w:r>
              <w:t>Parziale</w:t>
            </w:r>
          </w:p>
        </w:tc>
        <w:tc>
          <w:tcPr>
            <w:tcW w:w="6" w:type="dxa"/>
            <w:tcBorders>
              <w:bottom w:val="single" w:sz="4" w:space="0" w:color="000000"/>
            </w:tcBorders>
          </w:tcPr>
          <w:p w:rsidR="00C2707D" w:rsidRDefault="00C2707D">
            <w:pPr>
              <w:pStyle w:val="EMPTYCELLSTYLE"/>
            </w:pPr>
          </w:p>
        </w:tc>
      </w:tr>
    </w:tbl>
    <w:p w:rsidR="006405CC" w:rsidRPr="00493351" w:rsidRDefault="006405CC" w:rsidP="006405CC">
      <w:pPr>
        <w:pStyle w:val="DOC-TestoBase"/>
      </w:pPr>
      <w:r w:rsidRPr="00493351">
        <w:br w:type="page"/>
      </w:r>
    </w:p>
    <w:p w:rsidR="006405CC" w:rsidRPr="00493351" w:rsidRDefault="006405CC" w:rsidP="006405CC">
      <w:pPr>
        <w:pStyle w:val="LG-Titoletto"/>
      </w:pPr>
      <w:r w:rsidRPr="00493351">
        <w:t>Descrizione delle competenze caratterizzanti il profilo PROFESSIONALE regionale</w:t>
      </w:r>
    </w:p>
    <w:p w:rsidR="006405CC" w:rsidRDefault="006405CC" w:rsidP="006405CC">
      <w:pPr>
        <w:pStyle w:val="DOC-Spaziatura"/>
      </w:pPr>
    </w:p>
    <w:p w:rsidR="00C2707D" w:rsidRDefault="00C2707D" w:rsidP="00C2707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DEGLI STRUMENTI DIGITALI D’UFFICIO</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QPR-SGR-04</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3</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1</w:t>
            </w:r>
            <w:r w:rsidRPr="00F80D72">
              <w:t xml:space="preserve"> del</w:t>
            </w:r>
            <w:r>
              <w:t xml:space="preserve"> 15/01/2020</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Metodi e tecniche di approntamento e avvio</w:t>
            </w:r>
          </w:p>
          <w:p w:rsidR="00C2707D" w:rsidRDefault="00C2707D" w:rsidP="00C2707D">
            <w:pPr>
              <w:pStyle w:val="QPR-ConoscenzeAbilit"/>
              <w:suppressAutoHyphens w:val="0"/>
              <w:ind w:left="283" w:hanging="198"/>
            </w:pPr>
            <w:r>
              <w:rPr>
                <w:noProof/>
              </w:rPr>
              <w:t>Parametri di funzionamento degli strumenti d’ufficio</w:t>
            </w:r>
          </w:p>
          <w:p w:rsidR="00C2707D" w:rsidRDefault="00C2707D" w:rsidP="00C2707D">
            <w:pPr>
              <w:pStyle w:val="QPR-ConoscenzeAbilit"/>
              <w:suppressAutoHyphens w:val="0"/>
              <w:ind w:left="283" w:hanging="198"/>
            </w:pPr>
            <w:r>
              <w:rPr>
                <w:noProof/>
              </w:rPr>
              <w:t>Tipologie delle principali attrezzature d’ufficio</w:t>
            </w:r>
          </w:p>
          <w:p w:rsidR="00C2707D" w:rsidRDefault="00C2707D" w:rsidP="00C2707D">
            <w:pPr>
              <w:pStyle w:val="QPR-ConoscenzeAbilit"/>
              <w:suppressAutoHyphens w:val="0"/>
              <w:ind w:left="283" w:hanging="198"/>
            </w:pPr>
            <w:r>
              <w:rPr>
                <w:noProof/>
              </w:rPr>
              <w:t>Tecniche di monitoraggio dello stato di funzionamento degli strumenti d’ufficio</w:t>
            </w:r>
          </w:p>
          <w:p w:rsidR="00C2707D" w:rsidRDefault="00C2707D" w:rsidP="00C2707D">
            <w:pPr>
              <w:pStyle w:val="QPR-ConoscenzeAbilit"/>
              <w:suppressAutoHyphens w:val="0"/>
              <w:ind w:left="283" w:hanging="198"/>
            </w:pPr>
            <w:r>
              <w:rPr>
                <w:noProof/>
              </w:rPr>
              <w:t>Tecniche per la manutenzione ordinaria delle attrezzature d’ufficio</w:t>
            </w:r>
          </w:p>
          <w:p w:rsidR="00C2707D" w:rsidRDefault="00C2707D" w:rsidP="00C2707D">
            <w:pPr>
              <w:pStyle w:val="QPR-ConoscenzeAbilit"/>
              <w:suppressAutoHyphens w:val="0"/>
              <w:ind w:left="283" w:hanging="198"/>
            </w:pPr>
            <w:r>
              <w:rPr>
                <w:noProof/>
              </w:rPr>
              <w:t>Normativa su privacy e sicurezza dei dati</w:t>
            </w:r>
          </w:p>
          <w:p w:rsidR="00C2707D" w:rsidRDefault="00C2707D" w:rsidP="00C2707D">
            <w:pPr>
              <w:pStyle w:val="QPR-ConoscenzeAbilit"/>
              <w:suppressAutoHyphens w:val="0"/>
              <w:ind w:left="283" w:hanging="198"/>
            </w:pPr>
            <w:r>
              <w:rPr>
                <w:noProof/>
              </w:rPr>
              <w:t>Applicativi gestionali d’ufficio</w:t>
            </w:r>
          </w:p>
          <w:p w:rsidR="00C2707D" w:rsidRDefault="00C2707D" w:rsidP="00C2707D">
            <w:pPr>
              <w:pStyle w:val="QPR-ConoscenzeAbilit"/>
              <w:suppressAutoHyphens w:val="0"/>
              <w:ind w:left="283" w:hanging="198"/>
            </w:pPr>
            <w:r>
              <w:rPr>
                <w:noProof/>
              </w:rPr>
              <w:t>Tecniche e modelli per l’automazione d’ufficio</w:t>
            </w:r>
          </w:p>
          <w:p w:rsidR="00C2707D" w:rsidRDefault="00C2707D" w:rsidP="00C2707D">
            <w:pPr>
              <w:pStyle w:val="QPR-ConoscenzeAbilit"/>
              <w:suppressAutoHyphens w:val="0"/>
              <w:ind w:left="283" w:hanging="198"/>
            </w:pPr>
            <w:r>
              <w:rPr>
                <w:noProof/>
              </w:rPr>
              <w:t>Rapporto tra architettura IT e organizzazione aziendale</w:t>
            </w:r>
          </w:p>
          <w:p w:rsidR="00C2707D" w:rsidRDefault="00C2707D" w:rsidP="00C2707D">
            <w:pPr>
              <w:pStyle w:val="QPR-ConoscenzeAbilit"/>
              <w:suppressAutoHyphens w:val="0"/>
              <w:ind w:left="283" w:hanging="198"/>
            </w:pPr>
            <w:r>
              <w:rPr>
                <w:noProof/>
              </w:rPr>
              <w:t>Principali funzionalità delle reti informatiche per l’ufficio</w:t>
            </w:r>
          </w:p>
          <w:p w:rsidR="00C2707D" w:rsidRDefault="00C2707D" w:rsidP="00C2707D">
            <w:pPr>
              <w:pStyle w:val="QPR-ConoscenzeAbilit"/>
              <w:suppressAutoHyphens w:val="0"/>
              <w:ind w:left="283" w:hanging="198"/>
            </w:pPr>
            <w:r>
              <w:rPr>
                <w:noProof/>
              </w:rPr>
              <w:t>Modalità di gestione di periferiche comuni</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Default="00C2707D" w:rsidP="00C2707D">
            <w:pPr>
              <w:pStyle w:val="QPR-ConoscenzeAbilit"/>
              <w:suppressAutoHyphens w:val="0"/>
              <w:ind w:left="283" w:hanging="198"/>
            </w:pPr>
            <w:r>
              <w:rPr>
                <w:noProof/>
              </w:rPr>
              <w:t>Nozioni di primo soccorso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Individuare strumenti, attrezzature e macchinari da utilizzare a seconda del processo lavorativo richiesto</w:t>
            </w:r>
          </w:p>
          <w:p w:rsidR="00C2707D" w:rsidRDefault="00C2707D" w:rsidP="00C2707D">
            <w:pPr>
              <w:pStyle w:val="QPR-ConoscenzeAbilit"/>
              <w:suppressAutoHyphens w:val="0"/>
              <w:ind w:left="283" w:hanging="198"/>
            </w:pPr>
            <w:r>
              <w:rPr>
                <w:noProof/>
              </w:rPr>
              <w:t>Adottare comportamenti per il corretto avvio ed utilizzo delle apparecchiature d’ufficio</w:t>
            </w:r>
          </w:p>
          <w:p w:rsidR="00C2707D" w:rsidRDefault="00C2707D" w:rsidP="00C2707D">
            <w:pPr>
              <w:pStyle w:val="QPR-ConoscenzeAbilit"/>
              <w:suppressAutoHyphens w:val="0"/>
              <w:ind w:left="283" w:hanging="198"/>
            </w:pPr>
            <w:r>
              <w:rPr>
                <w:noProof/>
              </w:rPr>
              <w:t>Curare la manutenzione ordinaria delle attrezzature d’ufficio</w:t>
            </w:r>
          </w:p>
          <w:p w:rsidR="00C2707D" w:rsidRDefault="00C2707D" w:rsidP="00C2707D">
            <w:pPr>
              <w:pStyle w:val="QPR-ConoscenzeAbilit"/>
              <w:suppressAutoHyphens w:val="0"/>
              <w:ind w:left="283" w:hanging="198"/>
            </w:pPr>
            <w:r>
              <w:rPr>
                <w:noProof/>
              </w:rPr>
              <w:t>Utilizzare prassi e metodi per la gestione delle anomalie di funzionamento degli strumenti d’ufficio</w:t>
            </w:r>
          </w:p>
          <w:p w:rsidR="00C2707D" w:rsidRDefault="00C2707D" w:rsidP="00C2707D">
            <w:pPr>
              <w:pStyle w:val="QPR-ConoscenzeAbilit"/>
              <w:suppressAutoHyphens w:val="0"/>
              <w:ind w:left="283" w:hanging="198"/>
            </w:pPr>
            <w:r>
              <w:rPr>
                <w:noProof/>
              </w:rPr>
              <w:t>Applicare le procedure relative alle norme sulla tutela della privacy e sulla sicurezza dei dati</w:t>
            </w:r>
          </w:p>
          <w:p w:rsidR="00C2707D" w:rsidRDefault="00C2707D" w:rsidP="00C2707D">
            <w:pPr>
              <w:pStyle w:val="QPR-ConoscenzeAbilit"/>
              <w:suppressAutoHyphens w:val="0"/>
              <w:ind w:left="283" w:hanging="198"/>
            </w:pPr>
            <w:r>
              <w:rPr>
                <w:noProof/>
              </w:rPr>
              <w:t>Individuare le situazioni di rischio relative al proprio lavoro e le possibili ricadute su altre persone</w:t>
            </w:r>
          </w:p>
          <w:p w:rsidR="00C2707D" w:rsidRDefault="00C2707D" w:rsidP="00C2707D">
            <w:pPr>
              <w:pStyle w:val="QPR-ConoscenzeAbilit"/>
              <w:suppressAutoHyphens w:val="0"/>
              <w:ind w:left="283" w:hanging="198"/>
            </w:pPr>
            <w:r>
              <w:rPr>
                <w:noProof/>
              </w:rPr>
              <w:t>Utilizzare funzioni e comandi di applicativi per l’elaborazione e gestione della documentazione</w:t>
            </w:r>
          </w:p>
          <w:p w:rsidR="00C2707D" w:rsidRDefault="00C2707D" w:rsidP="00C2707D">
            <w:pPr>
              <w:pStyle w:val="QPR-ConoscenzeAbilit"/>
              <w:suppressAutoHyphens w:val="0"/>
              <w:ind w:left="283" w:hanging="198"/>
            </w:pPr>
            <w:r>
              <w:rPr>
                <w:noProof/>
              </w:rPr>
              <w:t>Effettuare operazioni base a supporto dell’operatività degli strumenti digitali d’ufficio</w:t>
            </w:r>
          </w:p>
          <w:p w:rsidR="00C2707D" w:rsidRDefault="00C2707D" w:rsidP="00C2707D">
            <w:pPr>
              <w:pStyle w:val="QPR-ConoscenzeAbilit"/>
              <w:suppressAutoHyphens w:val="0"/>
              <w:ind w:left="283" w:hanging="198"/>
            </w:pPr>
            <w:r>
              <w:rPr>
                <w:noProof/>
              </w:rPr>
              <w:t>Applicare metodi di soluzione di problemi hardware e software</w:t>
            </w:r>
          </w:p>
          <w:p w:rsidR="00C2707D" w:rsidRDefault="00C2707D" w:rsidP="00C2707D">
            <w:pPr>
              <w:pStyle w:val="QPR-ConoscenzeAbilit"/>
              <w:suppressAutoHyphens w:val="0"/>
              <w:ind w:left="283" w:hanging="198"/>
            </w:pPr>
            <w:r>
              <w:rPr>
                <w:noProof/>
              </w:rPr>
              <w:t>Adottare comportamenti lavorativi coerenti con le norme di igiene e sicurezza sul lavoro e con la salvaguardia/sostenibilità ambientale di settore</w:t>
            </w:r>
          </w:p>
          <w:p w:rsidR="00C2707D" w:rsidRDefault="00C2707D" w:rsidP="00C2707D">
            <w:pPr>
              <w:pStyle w:val="QPR-ConoscenzeAbilit"/>
              <w:suppressAutoHyphens w:val="0"/>
              <w:ind w:left="283" w:hanging="198"/>
            </w:pPr>
            <w:r>
              <w:rPr>
                <w:noProof/>
              </w:rPr>
              <w:t>Adottare i comportamenti previsti nelle situazioni di emergenza</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DI DATI E REPORT</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QPR-SGR-05</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1</w:t>
            </w:r>
            <w:r w:rsidRPr="00F80D72">
              <w:t xml:space="preserve"> del</w:t>
            </w:r>
            <w:r>
              <w:t xml:space="preserve"> 15/01/2020</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Elementi di organizzazione aziendale</w:t>
            </w:r>
          </w:p>
          <w:p w:rsidR="00C2707D" w:rsidRDefault="00C2707D" w:rsidP="00C2707D">
            <w:pPr>
              <w:pStyle w:val="QPR-ConoscenzeAbilit"/>
              <w:suppressAutoHyphens w:val="0"/>
              <w:ind w:left="283" w:hanging="198"/>
            </w:pPr>
            <w:r>
              <w:rPr>
                <w:noProof/>
              </w:rPr>
              <w:t>Normativa su privacy e sicurezza dei dati</w:t>
            </w:r>
          </w:p>
          <w:p w:rsidR="00C2707D" w:rsidRDefault="00C2707D" w:rsidP="00C2707D">
            <w:pPr>
              <w:pStyle w:val="QPR-ConoscenzeAbilit"/>
              <w:suppressAutoHyphens w:val="0"/>
              <w:ind w:left="283" w:hanging="198"/>
            </w:pPr>
            <w:r>
              <w:rPr>
                <w:noProof/>
              </w:rPr>
              <w:t>Mezzi e strumenti a supporto della gestione dei flussi comunicativi/informativi cartacei ed elettronici</w:t>
            </w:r>
          </w:p>
          <w:p w:rsidR="00C2707D" w:rsidRDefault="00C2707D" w:rsidP="00C2707D">
            <w:pPr>
              <w:pStyle w:val="QPR-ConoscenzeAbilit"/>
              <w:suppressAutoHyphens w:val="0"/>
              <w:ind w:left="283" w:hanging="198"/>
            </w:pPr>
            <w:r>
              <w:rPr>
                <w:noProof/>
              </w:rPr>
              <w:t>Funzionalità dei principali sotware applicativi d’ufficio</w:t>
            </w:r>
          </w:p>
          <w:p w:rsidR="00C2707D" w:rsidRDefault="00C2707D" w:rsidP="00C2707D">
            <w:pPr>
              <w:pStyle w:val="QPR-ConoscenzeAbilit"/>
              <w:suppressAutoHyphens w:val="0"/>
              <w:ind w:left="283" w:hanging="198"/>
            </w:pPr>
            <w:r>
              <w:rPr>
                <w:noProof/>
              </w:rPr>
              <w:t>Tecniche di sviluppo dei sistemi aziendali di gestione documentale</w:t>
            </w:r>
          </w:p>
          <w:p w:rsidR="00C2707D" w:rsidRDefault="00C2707D" w:rsidP="00C2707D">
            <w:pPr>
              <w:pStyle w:val="QPR-ConoscenzeAbilit"/>
              <w:suppressAutoHyphens w:val="0"/>
              <w:ind w:left="283" w:hanging="198"/>
            </w:pPr>
            <w:r>
              <w:rPr>
                <w:noProof/>
              </w:rPr>
              <w:t>Tecniche di raccolta, elaborazione e confronto dei dati per elaborazioni statistiche</w:t>
            </w:r>
          </w:p>
          <w:p w:rsidR="00C2707D" w:rsidRDefault="00C2707D" w:rsidP="00C2707D">
            <w:pPr>
              <w:pStyle w:val="QPR-ConoscenzeAbilit"/>
              <w:suppressAutoHyphens w:val="0"/>
              <w:ind w:left="283" w:hanging="198"/>
            </w:pPr>
            <w:r>
              <w:rPr>
                <w:noProof/>
              </w:rPr>
              <w:t>Servizi internet</w:t>
            </w:r>
          </w:p>
          <w:p w:rsidR="00C2707D" w:rsidRDefault="00C2707D" w:rsidP="00C2707D">
            <w:pPr>
              <w:pStyle w:val="QPR-ConoscenzeAbilit"/>
              <w:suppressAutoHyphens w:val="0"/>
              <w:ind w:left="283" w:hanging="198"/>
            </w:pPr>
            <w:r>
              <w:rPr>
                <w:noProof/>
              </w:rPr>
              <w:t>Cittadinanza digitale, privacy digitale e identità digitale</w:t>
            </w:r>
          </w:p>
          <w:p w:rsidR="00C2707D" w:rsidRDefault="00C2707D" w:rsidP="00C2707D">
            <w:pPr>
              <w:pStyle w:val="QPR-ConoscenzeAbilit"/>
              <w:suppressAutoHyphens w:val="0"/>
              <w:ind w:left="283" w:hanging="198"/>
            </w:pPr>
            <w:r>
              <w:rPr>
                <w:noProof/>
              </w:rPr>
              <w:t>Principi di strumenti e tecniche per la comunicazione digitale on line (social media, digital marketing)</w:t>
            </w:r>
          </w:p>
          <w:p w:rsidR="00C2707D" w:rsidRDefault="00C2707D" w:rsidP="00C2707D">
            <w:pPr>
              <w:pStyle w:val="QPR-ConoscenzeAbilit"/>
              <w:suppressAutoHyphens w:val="0"/>
              <w:ind w:left="283" w:hanging="198"/>
            </w:pPr>
            <w:r>
              <w:rPr>
                <w:noProof/>
              </w:rPr>
              <w:t>Processi di digitalizzazione e valore dei dati</w:t>
            </w:r>
          </w:p>
          <w:p w:rsidR="00C2707D" w:rsidRDefault="00C2707D" w:rsidP="00C2707D">
            <w:pPr>
              <w:pStyle w:val="QPR-ConoscenzeAbilit"/>
              <w:suppressAutoHyphens w:val="0"/>
              <w:ind w:left="283" w:hanging="198"/>
            </w:pPr>
            <w:r>
              <w:rPr>
                <w:noProof/>
              </w:rPr>
              <w:t>Piattaforme web e applicativi per la gestione di dati on line</w:t>
            </w:r>
          </w:p>
          <w:p w:rsidR="00C2707D" w:rsidRDefault="00C2707D" w:rsidP="00C2707D">
            <w:pPr>
              <w:pStyle w:val="QPR-ConoscenzeAbilit"/>
              <w:suppressAutoHyphens w:val="0"/>
              <w:ind w:left="283" w:hanging="198"/>
            </w:pPr>
            <w:r>
              <w:rPr>
                <w:noProof/>
              </w:rPr>
              <w:t>Strumenti per la gestione di file telematici rivolti a soggetti pubblici (P.A.) e privati</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Utilizzare applicativi informatici per la redazione di tabelle, presentazioni, statistiche e report per interlocutori interni ed esterni</w:t>
            </w:r>
          </w:p>
          <w:p w:rsidR="00C2707D" w:rsidRDefault="00C2707D" w:rsidP="00C2707D">
            <w:pPr>
              <w:pStyle w:val="QPR-ConoscenzeAbilit"/>
              <w:suppressAutoHyphens w:val="0"/>
              <w:ind w:left="283" w:hanging="198"/>
            </w:pPr>
            <w:r>
              <w:rPr>
                <w:noProof/>
              </w:rPr>
              <w:t>Applicare tecniche e procedure per implementare la comunicazione aziendale</w:t>
            </w:r>
          </w:p>
          <w:p w:rsidR="00C2707D" w:rsidRDefault="00C2707D" w:rsidP="00C2707D">
            <w:pPr>
              <w:pStyle w:val="QPR-ConoscenzeAbilit"/>
              <w:suppressAutoHyphens w:val="0"/>
              <w:ind w:left="283" w:hanging="198"/>
            </w:pPr>
            <w:r>
              <w:rPr>
                <w:noProof/>
              </w:rPr>
              <w:t>Organizzare la gestione di documenti su supporti digitali</w:t>
            </w:r>
          </w:p>
          <w:p w:rsidR="00C2707D" w:rsidRDefault="00C2707D" w:rsidP="00C2707D">
            <w:pPr>
              <w:pStyle w:val="QPR-ConoscenzeAbilit"/>
              <w:suppressAutoHyphens w:val="0"/>
              <w:ind w:left="283" w:hanging="198"/>
            </w:pPr>
            <w:r>
              <w:rPr>
                <w:noProof/>
              </w:rPr>
              <w:t>Applicare le procedure relative alle norme sulla tutela della privacy e sulla sicurezza dei dati</w:t>
            </w:r>
          </w:p>
          <w:p w:rsidR="00C2707D" w:rsidRDefault="00C2707D" w:rsidP="00C2707D">
            <w:pPr>
              <w:pStyle w:val="QPR-ConoscenzeAbilit"/>
              <w:suppressAutoHyphens w:val="0"/>
              <w:ind w:left="283" w:hanging="198"/>
            </w:pPr>
            <w:r>
              <w:rPr>
                <w:noProof/>
              </w:rPr>
              <w:t>Utilizzare funzioni e comandi di applicativi per l’elaborazione e gestione della documentazione</w:t>
            </w:r>
          </w:p>
          <w:p w:rsidR="00C2707D" w:rsidRDefault="00C2707D" w:rsidP="00C2707D">
            <w:pPr>
              <w:pStyle w:val="QPR-ConoscenzeAbilit"/>
              <w:suppressAutoHyphens w:val="0"/>
              <w:ind w:left="283" w:hanging="198"/>
            </w:pPr>
            <w:r>
              <w:rPr>
                <w:noProof/>
              </w:rPr>
              <w:t>Utilizzare funzioni avanzate di fogli di calcolo e programmi di videoscrittura</w:t>
            </w:r>
          </w:p>
          <w:p w:rsidR="00C2707D" w:rsidRDefault="00C2707D" w:rsidP="00C2707D">
            <w:pPr>
              <w:pStyle w:val="QPR-ConoscenzeAbilit"/>
              <w:suppressAutoHyphens w:val="0"/>
              <w:ind w:left="283" w:hanging="198"/>
            </w:pPr>
            <w:r>
              <w:rPr>
                <w:noProof/>
              </w:rPr>
              <w:t>Applicare metodi per la produzione di documenti e prospetti utili per le attività di reporting</w:t>
            </w:r>
          </w:p>
          <w:p w:rsidR="00C2707D" w:rsidRDefault="00C2707D" w:rsidP="00C2707D">
            <w:pPr>
              <w:pStyle w:val="QPR-ConoscenzeAbilit"/>
              <w:suppressAutoHyphens w:val="0"/>
              <w:ind w:left="283" w:hanging="198"/>
            </w:pPr>
            <w:r>
              <w:rPr>
                <w:noProof/>
              </w:rPr>
              <w:t>Utilizzare applicativi per la comunicazione ed invio di documenti a soggetti pubblici e privati</w:t>
            </w:r>
          </w:p>
          <w:p w:rsidR="00C2707D" w:rsidRDefault="00C2707D" w:rsidP="00C2707D">
            <w:pPr>
              <w:pStyle w:val="QPR-ConoscenzeAbilit"/>
              <w:suppressAutoHyphens w:val="0"/>
              <w:ind w:left="283" w:hanging="198"/>
            </w:pPr>
            <w:r>
              <w:rPr>
                <w:noProof/>
              </w:rPr>
              <w:t>Utilizzare funzioni e comandi in rete per la gestione di operazioni di ricerca ed elaborazione di informazioni, documenti e dati</w:t>
            </w:r>
          </w:p>
          <w:p w:rsidR="00C2707D" w:rsidRDefault="00C2707D" w:rsidP="00C2707D">
            <w:pPr>
              <w:pStyle w:val="QPR-ConoscenzeAbilit"/>
              <w:suppressAutoHyphens w:val="0"/>
              <w:ind w:left="283" w:hanging="198"/>
            </w:pPr>
            <w:r>
              <w:rPr>
                <w:noProof/>
              </w:rPr>
              <w:t>Operare secondo le norme di sicurezza</w:t>
            </w:r>
          </w:p>
          <w:p w:rsidR="00C2707D" w:rsidRDefault="00C2707D" w:rsidP="00C2707D">
            <w:pPr>
              <w:pStyle w:val="QPR-ConoscenzeAbilit"/>
              <w:suppressAutoHyphens w:val="0"/>
              <w:ind w:left="283" w:hanging="198"/>
            </w:pPr>
            <w:r>
              <w:rPr>
                <w:noProof/>
              </w:rPr>
              <w:t>Definire e pianificare le fasi del proprio lavoro</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DEFINIZIONE DEL SISTEMA QUALITÀ</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QPR-SGQ-01</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2</w:t>
            </w:r>
            <w:r w:rsidRPr="00F80D72">
              <w:t xml:space="preserve"> del</w:t>
            </w:r>
            <w:r>
              <w:t xml:space="preserve"> 23/12/2019</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Collaborare alla pianificazione di un sistema di gestione aziendale che individui obiettivi, indicatori, strumenti e modalità di controllo in un’ottica di miglioramento continuo, analizzando i processi organizzativi, le aree di rischio e opportunità.</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Organizzazione aziendale</w:t>
            </w:r>
          </w:p>
          <w:p w:rsidR="00C2707D" w:rsidRDefault="00C2707D" w:rsidP="00C2707D">
            <w:pPr>
              <w:pStyle w:val="QPR-ConoscenzeAbilit"/>
              <w:suppressAutoHyphens w:val="0"/>
              <w:ind w:left="283" w:hanging="198"/>
            </w:pPr>
            <w:r>
              <w:rPr>
                <w:noProof/>
              </w:rPr>
              <w:t>Processi produttivi</w:t>
            </w:r>
          </w:p>
          <w:p w:rsidR="00C2707D" w:rsidRDefault="00C2707D" w:rsidP="00C2707D">
            <w:pPr>
              <w:pStyle w:val="QPR-ConoscenzeAbilit"/>
              <w:suppressAutoHyphens w:val="0"/>
              <w:ind w:left="283" w:hanging="198"/>
            </w:pPr>
            <w:r>
              <w:rPr>
                <w:noProof/>
              </w:rPr>
              <w:t>Organi e funzioni aziendali</w:t>
            </w:r>
          </w:p>
          <w:p w:rsidR="00C2707D" w:rsidRDefault="00C2707D" w:rsidP="00C2707D">
            <w:pPr>
              <w:pStyle w:val="QPR-ConoscenzeAbilit"/>
              <w:suppressAutoHyphens w:val="0"/>
              <w:ind w:left="283" w:hanging="198"/>
            </w:pPr>
            <w:r>
              <w:rPr>
                <w:noProof/>
              </w:rPr>
              <w:t>Modalità di descrizione e rappresentazione grafica</w:t>
            </w:r>
          </w:p>
          <w:p w:rsidR="00C2707D" w:rsidRDefault="00C2707D" w:rsidP="00C2707D">
            <w:pPr>
              <w:pStyle w:val="QPR-ConoscenzeAbilit"/>
              <w:suppressAutoHyphens w:val="0"/>
              <w:ind w:left="283" w:hanging="198"/>
            </w:pPr>
            <w:r>
              <w:rPr>
                <w:noProof/>
              </w:rPr>
              <w:t>Tipologie organizzative</w:t>
            </w:r>
          </w:p>
          <w:p w:rsidR="00C2707D" w:rsidRDefault="00C2707D" w:rsidP="00C2707D">
            <w:pPr>
              <w:pStyle w:val="QPR-ConoscenzeAbilit"/>
              <w:suppressAutoHyphens w:val="0"/>
              <w:ind w:left="283" w:hanging="198"/>
            </w:pPr>
            <w:r>
              <w:rPr>
                <w:noProof/>
              </w:rPr>
              <w:t>Tecniche di raccolta dati</w:t>
            </w:r>
          </w:p>
          <w:p w:rsidR="00C2707D" w:rsidRDefault="00C2707D" w:rsidP="00C2707D">
            <w:pPr>
              <w:pStyle w:val="QPR-ConoscenzeAbilit"/>
              <w:suppressAutoHyphens w:val="0"/>
              <w:ind w:left="283" w:hanging="198"/>
            </w:pPr>
            <w:r>
              <w:rPr>
                <w:noProof/>
              </w:rPr>
              <w:t>Classificazione e valutazione dei rischi aziendali</w:t>
            </w:r>
          </w:p>
          <w:p w:rsidR="00C2707D" w:rsidRDefault="00C2707D" w:rsidP="00C2707D">
            <w:pPr>
              <w:pStyle w:val="QPR-ConoscenzeAbilit"/>
              <w:suppressAutoHyphens w:val="0"/>
              <w:ind w:left="283" w:hanging="198"/>
            </w:pPr>
            <w:r>
              <w:rPr>
                <w:noProof/>
              </w:rPr>
              <w:t>Caratteristiche dei sistemi di gestione integrati</w:t>
            </w:r>
          </w:p>
          <w:p w:rsidR="00C2707D" w:rsidRDefault="00C2707D" w:rsidP="00C2707D">
            <w:pPr>
              <w:pStyle w:val="QPR-ConoscenzeAbilit"/>
              <w:suppressAutoHyphens w:val="0"/>
              <w:ind w:left="283" w:hanging="198"/>
            </w:pPr>
            <w:r>
              <w:rPr>
                <w:noProof/>
              </w:rPr>
              <w:t>UNI EN ISO 9000: i sistemi di gestione per la qualità, fondamenti e vocabolario</w:t>
            </w:r>
          </w:p>
          <w:p w:rsidR="00C2707D" w:rsidRDefault="00C2707D" w:rsidP="00C2707D">
            <w:pPr>
              <w:pStyle w:val="QPR-ConoscenzeAbilit"/>
              <w:suppressAutoHyphens w:val="0"/>
              <w:ind w:left="283" w:hanging="198"/>
            </w:pPr>
            <w:r>
              <w:rPr>
                <w:noProof/>
              </w:rPr>
              <w:t>UNI EN ISO 9004: gestire un’organizzazione per un successo duratur</w:t>
            </w:r>
          </w:p>
          <w:p w:rsidR="00C2707D" w:rsidRDefault="00C2707D" w:rsidP="00C2707D">
            <w:pPr>
              <w:pStyle w:val="QPR-ConoscenzeAbilit"/>
              <w:suppressAutoHyphens w:val="0"/>
              <w:ind w:left="283" w:hanging="198"/>
            </w:pPr>
            <w:r>
              <w:rPr>
                <w:noProof/>
              </w:rPr>
              <w:t>UNI EN ISO 19011: linee guida per gli Audit</w:t>
            </w:r>
          </w:p>
          <w:p w:rsidR="00C2707D" w:rsidRDefault="00C2707D" w:rsidP="00C2707D">
            <w:pPr>
              <w:pStyle w:val="QPR-ConoscenzeAbilit"/>
              <w:suppressAutoHyphens w:val="0"/>
              <w:ind w:left="283" w:hanging="198"/>
            </w:pPr>
            <w:r>
              <w:rPr>
                <w:noProof/>
              </w:rPr>
              <w:t>Strumenti e tecniche di misurazione</w:t>
            </w:r>
          </w:p>
          <w:p w:rsidR="00C2707D" w:rsidRDefault="00C2707D" w:rsidP="00C2707D">
            <w:pPr>
              <w:pStyle w:val="QPR-ConoscenzeAbilit"/>
              <w:suppressAutoHyphens w:val="0"/>
              <w:ind w:left="283" w:hanging="198"/>
            </w:pPr>
            <w:r>
              <w:rPr>
                <w:noProof/>
              </w:rPr>
              <w:t>Classificazione degli indicatori</w:t>
            </w:r>
          </w:p>
          <w:p w:rsidR="00C2707D" w:rsidRDefault="00C2707D" w:rsidP="00C2707D">
            <w:pPr>
              <w:pStyle w:val="QPR-ConoscenzeAbilit"/>
              <w:suppressAutoHyphens w:val="0"/>
              <w:ind w:left="283" w:hanging="198"/>
            </w:pPr>
            <w:r>
              <w:rPr>
                <w:noProof/>
              </w:rPr>
              <w:t>Pianificazione delle attività</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Analizzare un'organizzazione individuando ruoli, funzioni e mansioni</w:t>
            </w:r>
          </w:p>
          <w:p w:rsidR="00C2707D" w:rsidRDefault="00C2707D" w:rsidP="00C2707D">
            <w:pPr>
              <w:pStyle w:val="QPR-ConoscenzeAbilit"/>
              <w:suppressAutoHyphens w:val="0"/>
              <w:ind w:left="283" w:hanging="198"/>
            </w:pPr>
            <w:r>
              <w:rPr>
                <w:noProof/>
              </w:rPr>
              <w:t>Rappresentare il sistema di relazioni tra i processi e tra azienda e ambiente di riferimento</w:t>
            </w:r>
          </w:p>
          <w:p w:rsidR="00C2707D" w:rsidRDefault="00C2707D" w:rsidP="00C2707D">
            <w:pPr>
              <w:pStyle w:val="QPR-ConoscenzeAbilit"/>
              <w:suppressAutoHyphens w:val="0"/>
              <w:ind w:left="283" w:hanging="198"/>
            </w:pPr>
            <w:r>
              <w:rPr>
                <w:noProof/>
              </w:rPr>
              <w:t>Definire le possibili aree di criticità e le opportunità di miglioramento</w:t>
            </w:r>
          </w:p>
          <w:p w:rsidR="00C2707D" w:rsidRDefault="00C2707D" w:rsidP="00C2707D">
            <w:pPr>
              <w:pStyle w:val="QPR-ConoscenzeAbilit"/>
              <w:suppressAutoHyphens w:val="0"/>
              <w:ind w:left="283" w:hanging="198"/>
            </w:pPr>
            <w:r>
              <w:rPr>
                <w:noProof/>
              </w:rPr>
              <w:t>Definire gli strumenti e gli indicatori più opportuni per il raggiungimento degli obiettivi fissati</w:t>
            </w:r>
          </w:p>
          <w:p w:rsidR="00C2707D" w:rsidRDefault="00C2707D" w:rsidP="00C2707D">
            <w:pPr>
              <w:pStyle w:val="QPR-ConoscenzeAbilit"/>
              <w:suppressAutoHyphens w:val="0"/>
              <w:ind w:left="283" w:hanging="198"/>
            </w:pPr>
            <w:r>
              <w:rPr>
                <w:noProof/>
              </w:rPr>
              <w:t>Definizione della modalità di realizzazione dei controlli (Audit interni)</w:t>
            </w:r>
          </w:p>
          <w:p w:rsidR="00C2707D" w:rsidRDefault="00C2707D" w:rsidP="00C2707D">
            <w:pPr>
              <w:pStyle w:val="QPR-ConoscenzeAbilit"/>
              <w:suppressAutoHyphens w:val="0"/>
              <w:ind w:left="283" w:hanging="198"/>
            </w:pPr>
            <w:r>
              <w:rPr>
                <w:noProof/>
              </w:rPr>
              <w:t>Definire la documentazione necessaria alla registrazione delle attività (Moduli)</w:t>
            </w:r>
          </w:p>
          <w:p w:rsidR="00C2707D" w:rsidRDefault="00C2707D" w:rsidP="00C2707D">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C2707D" w:rsidRDefault="00C2707D" w:rsidP="00C2707D">
            <w:pPr>
              <w:pStyle w:val="QPR-ConoscenzeAbilit"/>
              <w:suppressAutoHyphens w:val="0"/>
              <w:ind w:left="283" w:hanging="198"/>
            </w:pPr>
            <w:r>
              <w:rPr>
                <w:noProof/>
              </w:rPr>
              <w:t>Individuare strumenti e modalità di controllo delle non conformità, dei reclami e della soddisfazione cliente/personale</w:t>
            </w:r>
          </w:p>
          <w:p w:rsidR="00C2707D" w:rsidRDefault="00C2707D" w:rsidP="00C2707D">
            <w:pPr>
              <w:pStyle w:val="QPR-ConoscenzeAbilit"/>
              <w:suppressAutoHyphens w:val="0"/>
              <w:ind w:left="283" w:hanging="198"/>
            </w:pPr>
            <w:r>
              <w:rPr>
                <w:noProof/>
              </w:rPr>
              <w:t>Definire le modalità di gestione e chiusura delle anomalie riscontrate e delle azioni correttive individuate</w:t>
            </w:r>
          </w:p>
          <w:p w:rsidR="00C2707D" w:rsidRDefault="00C2707D" w:rsidP="00C2707D">
            <w:pPr>
              <w:pStyle w:val="QPR-ConoscenzeAbilit"/>
              <w:suppressAutoHyphens w:val="0"/>
              <w:ind w:left="283" w:hanging="198"/>
            </w:pPr>
            <w:r>
              <w:rPr>
                <w:noProof/>
              </w:rPr>
              <w:t>Organizzare le informazioni in uno specifico documento di sintesi del sistema qualità adottato dall’organizzazione</w:t>
            </w:r>
          </w:p>
          <w:p w:rsidR="00C2707D" w:rsidRDefault="00C2707D" w:rsidP="00C2707D">
            <w:pPr>
              <w:pStyle w:val="QPR-ConoscenzeAbilit"/>
              <w:suppressAutoHyphens w:val="0"/>
              <w:ind w:left="283" w:hanging="198"/>
            </w:pPr>
            <w:r>
              <w:rPr>
                <w:noProof/>
              </w:rPr>
              <w:t>Operare secondo le norme di sicurezza</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DEI MODELLI AVANZATI DI CONTABILITÀ</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QPR-AMM-02</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2</w:t>
            </w:r>
            <w:r w:rsidRPr="00F80D72">
              <w:t xml:space="preserve"> del</w:t>
            </w:r>
            <w:r>
              <w:t xml:space="preserve"> 23/12/2019</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Collaborare all’organizzazione dei centri di costo ed eseguire le operazioni di predisposizione dei budget, di inserimento in contabilità dei centri di costo e di estrazione periodica dei dati per la predisposizione di reportistica per la direzione.</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Elementi di contabilità generale</w:t>
            </w:r>
          </w:p>
          <w:p w:rsidR="00C2707D" w:rsidRDefault="00C2707D" w:rsidP="00C2707D">
            <w:pPr>
              <w:pStyle w:val="QPR-ConoscenzeAbilit"/>
              <w:suppressAutoHyphens w:val="0"/>
              <w:ind w:left="283" w:hanging="198"/>
            </w:pPr>
            <w:r>
              <w:rPr>
                <w:noProof/>
              </w:rPr>
              <w:t>Elementi di contabilità analitica e controllo di gestione</w:t>
            </w:r>
          </w:p>
          <w:p w:rsidR="00C2707D" w:rsidRDefault="00C2707D" w:rsidP="00C2707D">
            <w:pPr>
              <w:pStyle w:val="QPR-ConoscenzeAbilit"/>
              <w:suppressAutoHyphens w:val="0"/>
              <w:ind w:left="283" w:hanging="198"/>
            </w:pPr>
            <w:r>
              <w:rPr>
                <w:noProof/>
              </w:rPr>
              <w:t>Caratteristiche dei budget aziendali: economici, finanziari e patrimoniali</w:t>
            </w:r>
          </w:p>
          <w:p w:rsidR="00C2707D" w:rsidRDefault="00C2707D" w:rsidP="00C2707D">
            <w:pPr>
              <w:pStyle w:val="QPR-ConoscenzeAbilit"/>
              <w:suppressAutoHyphens w:val="0"/>
              <w:ind w:left="283" w:hanging="198"/>
            </w:pPr>
            <w:r>
              <w:rPr>
                <w:noProof/>
              </w:rPr>
              <w:t>Metodologia e processo di costruzione dei budget aziendali</w:t>
            </w:r>
          </w:p>
          <w:p w:rsidR="00C2707D" w:rsidRDefault="00C2707D" w:rsidP="00C2707D">
            <w:pPr>
              <w:pStyle w:val="QPR-ConoscenzeAbilit"/>
              <w:suppressAutoHyphens w:val="0"/>
              <w:ind w:left="283" w:hanging="198"/>
            </w:pPr>
            <w:r>
              <w:rPr>
                <w:noProof/>
              </w:rPr>
              <w:t>Tipologie di configurazioni del sistema di contabilità analitica per centri di costo: direct e full costing</w:t>
            </w:r>
          </w:p>
          <w:p w:rsidR="00C2707D" w:rsidRDefault="00C2707D" w:rsidP="00C2707D">
            <w:pPr>
              <w:pStyle w:val="QPR-ConoscenzeAbilit"/>
              <w:suppressAutoHyphens w:val="0"/>
              <w:ind w:left="283" w:hanging="198"/>
            </w:pPr>
            <w:r>
              <w:rPr>
                <w:noProof/>
              </w:rPr>
              <w:t>Tipologie di margini derivanti dalle configurazioni e loro interpretazione</w:t>
            </w:r>
          </w:p>
          <w:p w:rsidR="00C2707D" w:rsidRDefault="00C2707D" w:rsidP="00C2707D">
            <w:pPr>
              <w:pStyle w:val="QPR-ConoscenzeAbilit"/>
              <w:suppressAutoHyphens w:val="0"/>
              <w:ind w:left="283" w:hanging="198"/>
            </w:pPr>
            <w:r>
              <w:rPr>
                <w:noProof/>
              </w:rPr>
              <w:t>Tecniche innovative di controllo e di gestione: ABC e CPA</w:t>
            </w:r>
          </w:p>
          <w:p w:rsidR="00C2707D" w:rsidRDefault="00C2707D" w:rsidP="00C2707D">
            <w:pPr>
              <w:pStyle w:val="QPR-ConoscenzeAbilit"/>
              <w:suppressAutoHyphens w:val="0"/>
              <w:ind w:left="283" w:hanging="198"/>
            </w:pPr>
            <w:r>
              <w:rPr>
                <w:noProof/>
              </w:rPr>
              <w:t>Elementi di organizzazione aziendale e tipologia dei centri di responsabilità economica</w:t>
            </w:r>
          </w:p>
          <w:p w:rsidR="00C2707D" w:rsidRDefault="00C2707D" w:rsidP="00C2707D">
            <w:pPr>
              <w:pStyle w:val="QPR-ConoscenzeAbilit"/>
              <w:suppressAutoHyphens w:val="0"/>
              <w:ind w:left="283" w:hanging="198"/>
            </w:pPr>
            <w:r>
              <w:rPr>
                <w:noProof/>
              </w:rPr>
              <w:t>Metodologia di ricodifica dei documenti per l’inserimento in contabilità analitica</w:t>
            </w:r>
          </w:p>
          <w:p w:rsidR="00C2707D" w:rsidRDefault="00C2707D" w:rsidP="00C2707D">
            <w:pPr>
              <w:pStyle w:val="QPR-ConoscenzeAbilit"/>
              <w:suppressAutoHyphens w:val="0"/>
              <w:ind w:left="283" w:hanging="198"/>
            </w:pPr>
            <w:r>
              <w:rPr>
                <w:noProof/>
              </w:rPr>
              <w:t>Tecniche di analisi degli scostamenti tra preventivo e consuntivo</w:t>
            </w:r>
          </w:p>
          <w:p w:rsidR="00C2707D" w:rsidRDefault="00C2707D" w:rsidP="00C2707D">
            <w:pPr>
              <w:pStyle w:val="QPR-ConoscenzeAbilit"/>
              <w:suppressAutoHyphens w:val="0"/>
              <w:ind w:left="283" w:hanging="198"/>
            </w:pPr>
            <w:r>
              <w:rPr>
                <w:noProof/>
              </w:rPr>
              <w:t>Indicatori di misurazione delle performance delle diverse aree aziendali</w:t>
            </w:r>
          </w:p>
          <w:p w:rsidR="00C2707D" w:rsidRDefault="00C2707D" w:rsidP="00C2707D">
            <w:pPr>
              <w:pStyle w:val="QPR-ConoscenzeAbilit"/>
              <w:suppressAutoHyphens w:val="0"/>
              <w:ind w:left="283" w:hanging="198"/>
            </w:pPr>
            <w:r>
              <w:rPr>
                <w:noProof/>
              </w:rPr>
              <w:t>Metodologia per la predisposizione di un sistema di reportistica aziendale</w:t>
            </w:r>
          </w:p>
          <w:p w:rsidR="00C2707D" w:rsidRDefault="00C2707D" w:rsidP="00C2707D">
            <w:pPr>
              <w:pStyle w:val="QPR-ConoscenzeAbilit"/>
              <w:suppressAutoHyphens w:val="0"/>
              <w:ind w:left="283" w:hanging="198"/>
            </w:pPr>
            <w:r>
              <w:rPr>
                <w:noProof/>
              </w:rPr>
              <w:t>Caratteristiche di funzionamento dei software gestionali di contabilità analitica</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Utilizzare i software gestionali per la contabilità analitica</w:t>
            </w:r>
          </w:p>
          <w:p w:rsidR="00C2707D" w:rsidRDefault="00C2707D" w:rsidP="00C2707D">
            <w:pPr>
              <w:pStyle w:val="QPR-ConoscenzeAbilit"/>
              <w:suppressAutoHyphens w:val="0"/>
              <w:ind w:left="283" w:hanging="198"/>
            </w:pPr>
            <w:r>
              <w:rPr>
                <w:noProof/>
              </w:rPr>
              <w:t>Predisporre i budget</w:t>
            </w:r>
          </w:p>
          <w:p w:rsidR="00C2707D" w:rsidRDefault="00C2707D" w:rsidP="00C2707D">
            <w:pPr>
              <w:pStyle w:val="QPR-ConoscenzeAbilit"/>
              <w:suppressAutoHyphens w:val="0"/>
              <w:ind w:left="283" w:hanging="198"/>
            </w:pPr>
            <w:r>
              <w:rPr>
                <w:noProof/>
              </w:rPr>
              <w:t>Codificare i documenti contabili per centri di costo</w:t>
            </w:r>
          </w:p>
          <w:p w:rsidR="00C2707D" w:rsidRDefault="00C2707D" w:rsidP="00C2707D">
            <w:pPr>
              <w:pStyle w:val="QPR-ConoscenzeAbilit"/>
              <w:suppressAutoHyphens w:val="0"/>
              <w:ind w:left="283" w:hanging="198"/>
            </w:pPr>
            <w:r>
              <w:rPr>
                <w:noProof/>
              </w:rPr>
              <w:t>Elaborare e analizzare gli indicatori di risultato grezzo</w:t>
            </w:r>
          </w:p>
          <w:p w:rsidR="00C2707D" w:rsidRDefault="00C2707D" w:rsidP="00C2707D">
            <w:pPr>
              <w:pStyle w:val="QPR-ConoscenzeAbilit"/>
              <w:suppressAutoHyphens w:val="0"/>
              <w:ind w:left="283" w:hanging="198"/>
            </w:pPr>
            <w:r>
              <w:rPr>
                <w:noProof/>
              </w:rPr>
              <w:t>Analizzare e interpretare gli scostamenti dai budget</w:t>
            </w:r>
          </w:p>
          <w:p w:rsidR="00C2707D" w:rsidRDefault="00C2707D" w:rsidP="00C2707D">
            <w:pPr>
              <w:pStyle w:val="QPR-ConoscenzeAbilit"/>
              <w:suppressAutoHyphens w:val="0"/>
              <w:ind w:left="283" w:hanging="198"/>
            </w:pPr>
            <w:r>
              <w:rPr>
                <w:noProof/>
              </w:rPr>
              <w:t>Elaborare e analizzare gli indicatori di performance</w:t>
            </w:r>
          </w:p>
          <w:p w:rsidR="00C2707D" w:rsidRDefault="00C2707D" w:rsidP="00C2707D">
            <w:pPr>
              <w:pStyle w:val="QPR-ConoscenzeAbilit"/>
              <w:suppressAutoHyphens w:val="0"/>
              <w:ind w:left="283" w:hanging="198"/>
            </w:pPr>
            <w:r>
              <w:rPr>
                <w:noProof/>
              </w:rPr>
              <w:t>Predisporre i Report per la Direzione</w:t>
            </w:r>
          </w:p>
          <w:p w:rsidR="00C2707D" w:rsidRDefault="00C2707D" w:rsidP="00C2707D">
            <w:pPr>
              <w:pStyle w:val="QPR-ConoscenzeAbilit"/>
              <w:suppressAutoHyphens w:val="0"/>
              <w:ind w:left="283" w:hanging="198"/>
            </w:pPr>
            <w:r>
              <w:rPr>
                <w:noProof/>
              </w:rPr>
              <w:t>Utilizzare strumenti operativi per il controllo di gestione</w:t>
            </w:r>
          </w:p>
          <w:p w:rsidR="00C2707D" w:rsidRDefault="00C2707D" w:rsidP="00C2707D">
            <w:pPr>
              <w:pStyle w:val="QPR-ConoscenzeAbilit"/>
              <w:suppressAutoHyphens w:val="0"/>
              <w:ind w:left="283" w:hanging="198"/>
            </w:pPr>
            <w:r>
              <w:rPr>
                <w:noProof/>
              </w:rPr>
              <w:t>Operare secondo le norme di sicurezza</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DEI RAPPORTI CON IL SISTEMA FINANZIARIO E DEI RELATIVI STRUMENTI OPERATIVI</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QPR-AMM-03</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2</w:t>
            </w:r>
            <w:r w:rsidRPr="00F80D72">
              <w:t xml:space="preserve"> del</w:t>
            </w:r>
            <w:r>
              <w:t xml:space="preserve"> 23/12/2019</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Eseguire le operazioni di controllo del rapporto di conto corrente con le banche, di gestione operativa degli incassi e pagamenti, di monitoraggio e gestione dello stato dei finanziamenti a breve-medio-lungo termine.</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Elementi di matematica finanziaria</w:t>
            </w:r>
          </w:p>
          <w:p w:rsidR="00C2707D" w:rsidRDefault="00C2707D" w:rsidP="00C2707D">
            <w:pPr>
              <w:pStyle w:val="QPR-ConoscenzeAbilit"/>
              <w:suppressAutoHyphens w:val="0"/>
              <w:ind w:left="283" w:hanging="198"/>
            </w:pPr>
            <w:r>
              <w:rPr>
                <w:noProof/>
              </w:rPr>
              <w:t>Caratteristiche degli strumenti bancari per eseguire incassi e pagamenti (c/c, assegni, bonifici, ricevute bancarie, ecc.,…)</w:t>
            </w:r>
          </w:p>
          <w:p w:rsidR="00C2707D" w:rsidRDefault="00C2707D" w:rsidP="00C2707D">
            <w:pPr>
              <w:pStyle w:val="QPR-ConoscenzeAbilit"/>
              <w:suppressAutoHyphens w:val="0"/>
              <w:ind w:left="283" w:hanging="198"/>
            </w:pPr>
            <w:r>
              <w:rPr>
                <w:noProof/>
              </w:rPr>
              <w:t>Strumenti per la gestione degli incassi e pagamenti su estero (aperture di credito documentarie, lettere di credito)</w:t>
            </w:r>
          </w:p>
          <w:p w:rsidR="00C2707D" w:rsidRDefault="00C2707D" w:rsidP="00C2707D">
            <w:pPr>
              <w:pStyle w:val="QPR-ConoscenzeAbilit"/>
              <w:suppressAutoHyphens w:val="0"/>
              <w:ind w:left="283" w:hanging="198"/>
            </w:pPr>
            <w:r>
              <w:rPr>
                <w:noProof/>
              </w:rPr>
              <w:t>Caratteristiche di funzionamento delle piattaforme per l'Internet banking</w:t>
            </w:r>
          </w:p>
          <w:p w:rsidR="00C2707D" w:rsidRDefault="00C2707D" w:rsidP="00C2707D">
            <w:pPr>
              <w:pStyle w:val="QPR-ConoscenzeAbilit"/>
              <w:suppressAutoHyphens w:val="0"/>
              <w:ind w:left="283" w:hanging="198"/>
            </w:pPr>
            <w:r>
              <w:rPr>
                <w:noProof/>
              </w:rPr>
              <w:t>Caratteristiche degli strumenti bancari per finanziamenti a breve e lungo termine (affidamenti su c/c, anticipazioni, mutui, leasing, …)</w:t>
            </w:r>
          </w:p>
          <w:p w:rsidR="00C2707D" w:rsidRDefault="00C2707D" w:rsidP="00C2707D">
            <w:pPr>
              <w:pStyle w:val="QPR-ConoscenzeAbilit"/>
              <w:suppressAutoHyphens w:val="0"/>
              <w:ind w:left="283" w:hanging="198"/>
            </w:pPr>
            <w:r>
              <w:rPr>
                <w:noProof/>
              </w:rPr>
              <w:t>Condizioni applicate agli strumenti bancari: valute, commissioni, spese, imposte</w:t>
            </w:r>
          </w:p>
          <w:p w:rsidR="00C2707D" w:rsidRDefault="00C2707D" w:rsidP="00C2707D">
            <w:pPr>
              <w:pStyle w:val="QPR-ConoscenzeAbilit"/>
              <w:suppressAutoHyphens w:val="0"/>
              <w:ind w:left="283" w:hanging="198"/>
            </w:pPr>
            <w:r>
              <w:rPr>
                <w:noProof/>
              </w:rPr>
              <w:t>Tecniche di preventivazione dei flussi di tesoreria</w:t>
            </w:r>
          </w:p>
          <w:p w:rsidR="00C2707D" w:rsidRDefault="00C2707D" w:rsidP="00C2707D">
            <w:pPr>
              <w:pStyle w:val="QPR-ConoscenzeAbilit"/>
              <w:suppressAutoHyphens w:val="0"/>
              <w:ind w:left="283" w:hanging="198"/>
            </w:pPr>
            <w:r>
              <w:rPr>
                <w:noProof/>
              </w:rPr>
              <w:t>Caratteristiche e funzionamento dei mercati delle valute e degli strumenti di negoziazione delle valute</w:t>
            </w:r>
          </w:p>
          <w:p w:rsidR="00C2707D" w:rsidRDefault="00C2707D" w:rsidP="00C2707D">
            <w:pPr>
              <w:pStyle w:val="QPR-ConoscenzeAbilit"/>
              <w:suppressAutoHyphens w:val="0"/>
              <w:ind w:left="283" w:hanging="198"/>
            </w:pPr>
            <w:r>
              <w:rPr>
                <w:noProof/>
              </w:rPr>
              <w:t>Caratteristiche degli strumenti per la copertura del rischio del tasso di cambio</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Applicare concetti e formule matematiche in ambiente economico e finanziario</w:t>
            </w:r>
          </w:p>
          <w:p w:rsidR="00C2707D" w:rsidRDefault="00C2707D" w:rsidP="00C2707D">
            <w:pPr>
              <w:pStyle w:val="QPR-ConoscenzeAbilit"/>
              <w:suppressAutoHyphens w:val="0"/>
              <w:ind w:left="283" w:hanging="198"/>
            </w:pPr>
            <w:r>
              <w:rPr>
                <w:noProof/>
              </w:rPr>
              <w:t>Programmare i flussi di tesoreria</w:t>
            </w:r>
          </w:p>
          <w:p w:rsidR="00C2707D" w:rsidRDefault="00C2707D" w:rsidP="00C2707D">
            <w:pPr>
              <w:pStyle w:val="QPR-ConoscenzeAbilit"/>
              <w:suppressAutoHyphens w:val="0"/>
              <w:ind w:left="283" w:hanging="198"/>
            </w:pPr>
            <w:r>
              <w:rPr>
                <w:noProof/>
              </w:rPr>
              <w:t>Gestire i rapporti di conto corrente bancario/postale</w:t>
            </w:r>
          </w:p>
          <w:p w:rsidR="00C2707D" w:rsidRDefault="00C2707D" w:rsidP="00C2707D">
            <w:pPr>
              <w:pStyle w:val="QPR-ConoscenzeAbilit"/>
              <w:suppressAutoHyphens w:val="0"/>
              <w:ind w:left="283" w:hanging="198"/>
            </w:pPr>
            <w:r>
              <w:rPr>
                <w:noProof/>
              </w:rPr>
              <w:t>Controllare le condizioni di conto corrente</w:t>
            </w:r>
          </w:p>
          <w:p w:rsidR="00C2707D" w:rsidRDefault="00C2707D" w:rsidP="00C2707D">
            <w:pPr>
              <w:pStyle w:val="QPR-ConoscenzeAbilit"/>
              <w:suppressAutoHyphens w:val="0"/>
              <w:ind w:left="283" w:hanging="198"/>
            </w:pPr>
            <w:r>
              <w:rPr>
                <w:noProof/>
              </w:rPr>
              <w:t>Gestire i conti correnti in valuta estera</w:t>
            </w:r>
          </w:p>
          <w:p w:rsidR="00C2707D" w:rsidRDefault="00C2707D" w:rsidP="00C2707D">
            <w:pPr>
              <w:pStyle w:val="QPR-ConoscenzeAbilit"/>
              <w:suppressAutoHyphens w:val="0"/>
              <w:ind w:left="283" w:hanging="198"/>
            </w:pPr>
            <w:r>
              <w:rPr>
                <w:noProof/>
              </w:rPr>
              <w:t>Effettuare i pagamenti/ verificare gli incassi tramite piattaforme di internet banking</w:t>
            </w:r>
          </w:p>
          <w:p w:rsidR="00C2707D" w:rsidRDefault="00C2707D" w:rsidP="00C2707D">
            <w:pPr>
              <w:pStyle w:val="QPR-ConoscenzeAbilit"/>
              <w:suppressAutoHyphens w:val="0"/>
              <w:ind w:left="283" w:hanging="198"/>
            </w:pPr>
            <w:r>
              <w:rPr>
                <w:noProof/>
              </w:rPr>
              <w:t>Gestire il conto anticipo fatture</w:t>
            </w:r>
          </w:p>
          <w:p w:rsidR="00C2707D" w:rsidRDefault="00C2707D" w:rsidP="00C2707D">
            <w:pPr>
              <w:pStyle w:val="QPR-ConoscenzeAbilit"/>
              <w:suppressAutoHyphens w:val="0"/>
              <w:ind w:left="283" w:hanging="198"/>
            </w:pPr>
            <w:r>
              <w:rPr>
                <w:noProof/>
              </w:rPr>
              <w:t>Gestire i mutui e i leasing</w:t>
            </w:r>
          </w:p>
          <w:p w:rsidR="00C2707D" w:rsidRDefault="00C2707D" w:rsidP="00C2707D">
            <w:pPr>
              <w:pStyle w:val="QPR-ConoscenzeAbilit"/>
              <w:suppressAutoHyphens w:val="0"/>
              <w:ind w:left="283" w:hanging="198"/>
            </w:pPr>
            <w:r>
              <w:rPr>
                <w:noProof/>
              </w:rPr>
              <w:t>Operare secondo le norme di sicurezza</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DEL BILANCIO ANNUALE</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QPR-AMM-04</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2</w:t>
            </w:r>
            <w:r w:rsidRPr="00F80D72">
              <w:t xml:space="preserve"> del</w:t>
            </w:r>
            <w:r>
              <w:t xml:space="preserve"> 23/12/2019</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Eseguire le operazioni di controllo, quadratura, predisposizione del bilancio ante imposte e calcolo dei tributi e collaborare alla redazione del bilancio annuale riclassificato ed alla predisposizione del bilancio sociale.</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Elementi di contabilità generale</w:t>
            </w:r>
          </w:p>
          <w:p w:rsidR="00C2707D" w:rsidRDefault="00C2707D" w:rsidP="00C2707D">
            <w:pPr>
              <w:pStyle w:val="QPR-ConoscenzeAbilit"/>
              <w:suppressAutoHyphens w:val="0"/>
              <w:ind w:left="283" w:hanging="198"/>
            </w:pPr>
            <w:r>
              <w:rPr>
                <w:noProof/>
              </w:rPr>
              <w:t>Principi contabili di valutazione e redazione del bilancio</w:t>
            </w:r>
          </w:p>
          <w:p w:rsidR="00C2707D" w:rsidRDefault="00C2707D" w:rsidP="00C2707D">
            <w:pPr>
              <w:pStyle w:val="QPR-ConoscenzeAbilit"/>
              <w:suppressAutoHyphens w:val="0"/>
              <w:ind w:left="283" w:hanging="198"/>
            </w:pPr>
            <w:r>
              <w:rPr>
                <w:noProof/>
              </w:rPr>
              <w:t>Tecniche di controllo e quadratura dei mastrini contabili</w:t>
            </w:r>
          </w:p>
          <w:p w:rsidR="00C2707D" w:rsidRDefault="00C2707D" w:rsidP="00C2707D">
            <w:pPr>
              <w:pStyle w:val="QPR-ConoscenzeAbilit"/>
              <w:suppressAutoHyphens w:val="0"/>
              <w:ind w:left="283" w:hanging="198"/>
            </w:pPr>
            <w:r>
              <w:rPr>
                <w:noProof/>
              </w:rPr>
              <w:t>Caratteristiche delle scritture di integrazione e di rettifica</w:t>
            </w:r>
          </w:p>
          <w:p w:rsidR="00C2707D" w:rsidRDefault="00C2707D" w:rsidP="00C2707D">
            <w:pPr>
              <w:pStyle w:val="QPR-ConoscenzeAbilit"/>
              <w:suppressAutoHyphens w:val="0"/>
              <w:ind w:left="283" w:hanging="198"/>
            </w:pPr>
            <w:r>
              <w:rPr>
                <w:noProof/>
              </w:rPr>
              <w:t>Tipologie di schemi di riclassificazione del bilancio</w:t>
            </w:r>
          </w:p>
          <w:p w:rsidR="00C2707D" w:rsidRDefault="00C2707D" w:rsidP="00C2707D">
            <w:pPr>
              <w:pStyle w:val="QPR-ConoscenzeAbilit"/>
              <w:suppressAutoHyphens w:val="0"/>
              <w:ind w:left="283" w:hanging="198"/>
            </w:pPr>
            <w:r>
              <w:rPr>
                <w:noProof/>
              </w:rPr>
              <w:t>Tecniche di elaborazione e redazione del bilancio</w:t>
            </w:r>
          </w:p>
          <w:p w:rsidR="00C2707D" w:rsidRDefault="00C2707D" w:rsidP="00C2707D">
            <w:pPr>
              <w:pStyle w:val="QPR-ConoscenzeAbilit"/>
              <w:suppressAutoHyphens w:val="0"/>
              <w:ind w:left="283" w:hanging="198"/>
            </w:pPr>
            <w:r>
              <w:rPr>
                <w:noProof/>
              </w:rPr>
              <w:t>Normativa civilistica di riferimento</w:t>
            </w:r>
          </w:p>
          <w:p w:rsidR="00C2707D" w:rsidRDefault="00C2707D" w:rsidP="00C2707D">
            <w:pPr>
              <w:pStyle w:val="QPR-ConoscenzeAbilit"/>
              <w:suppressAutoHyphens w:val="0"/>
              <w:ind w:left="283" w:hanging="198"/>
            </w:pPr>
            <w:r>
              <w:rPr>
                <w:noProof/>
              </w:rPr>
              <w:t>Elementi di diritto tributario per il calcolo delle imposte (IRAP, IRES, …)</w:t>
            </w:r>
          </w:p>
          <w:p w:rsidR="00C2707D" w:rsidRDefault="00C2707D" w:rsidP="00C2707D">
            <w:pPr>
              <w:pStyle w:val="QPR-ConoscenzeAbilit"/>
              <w:suppressAutoHyphens w:val="0"/>
              <w:ind w:left="283" w:hanging="198"/>
            </w:pPr>
            <w:r>
              <w:rPr>
                <w:noProof/>
              </w:rPr>
              <w:t>Istruzioni relative agli obblighi connessi al deposito di bilancio</w:t>
            </w:r>
          </w:p>
          <w:p w:rsidR="00C2707D" w:rsidRDefault="00C2707D" w:rsidP="00C2707D">
            <w:pPr>
              <w:pStyle w:val="QPR-ConoscenzeAbilit"/>
              <w:suppressAutoHyphens w:val="0"/>
              <w:ind w:left="283" w:hanging="198"/>
            </w:pPr>
            <w:r>
              <w:rPr>
                <w:noProof/>
              </w:rPr>
              <w:t>Istruzioni per la predisposizione del bilancio sociale</w:t>
            </w:r>
          </w:p>
          <w:p w:rsidR="00C2707D" w:rsidRDefault="00C2707D" w:rsidP="00C2707D">
            <w:pPr>
              <w:pStyle w:val="QPR-ConoscenzeAbilit"/>
              <w:suppressAutoHyphens w:val="0"/>
              <w:ind w:left="283" w:hanging="198"/>
            </w:pPr>
            <w:r>
              <w:rPr>
                <w:noProof/>
              </w:rPr>
              <w:t>Caratteristiche di funzionamento dei software gestionali di contabilità</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Applicare le tecniche di contabilità generale</w:t>
            </w:r>
          </w:p>
          <w:p w:rsidR="00C2707D" w:rsidRDefault="00C2707D" w:rsidP="00C2707D">
            <w:pPr>
              <w:pStyle w:val="QPR-ConoscenzeAbilit"/>
              <w:suppressAutoHyphens w:val="0"/>
              <w:ind w:left="283" w:hanging="198"/>
            </w:pPr>
            <w:r>
              <w:rPr>
                <w:noProof/>
              </w:rPr>
              <w:t>Eseguire i controlli di quadratura (mastrini di contabilità, inventario, ...)</w:t>
            </w:r>
          </w:p>
          <w:p w:rsidR="00C2707D" w:rsidRDefault="00C2707D" w:rsidP="00C2707D">
            <w:pPr>
              <w:pStyle w:val="QPR-ConoscenzeAbilit"/>
              <w:suppressAutoHyphens w:val="0"/>
              <w:ind w:left="283" w:hanging="198"/>
            </w:pPr>
            <w:r>
              <w:rPr>
                <w:noProof/>
              </w:rPr>
              <w:t>Eseguire le scritture di integrazione e rettifica</w:t>
            </w:r>
          </w:p>
          <w:p w:rsidR="00C2707D" w:rsidRDefault="00C2707D" w:rsidP="00C2707D">
            <w:pPr>
              <w:pStyle w:val="QPR-ConoscenzeAbilit"/>
              <w:suppressAutoHyphens w:val="0"/>
              <w:ind w:left="283" w:hanging="198"/>
            </w:pPr>
            <w:r>
              <w:rPr>
                <w:noProof/>
              </w:rPr>
              <w:t>Predisporre i dati per il bilancio ante-imposte e per il calcolo dei tributi</w:t>
            </w:r>
          </w:p>
          <w:p w:rsidR="00C2707D" w:rsidRDefault="00C2707D" w:rsidP="00C2707D">
            <w:pPr>
              <w:pStyle w:val="QPR-ConoscenzeAbilit"/>
              <w:suppressAutoHyphens w:val="0"/>
              <w:ind w:left="283" w:hanging="198"/>
            </w:pPr>
            <w:r>
              <w:rPr>
                <w:noProof/>
              </w:rPr>
              <w:t>Predisporre il bilancio annuale riclassificato in forma abbreviata</w:t>
            </w:r>
          </w:p>
          <w:p w:rsidR="00C2707D" w:rsidRDefault="00C2707D" w:rsidP="00C2707D">
            <w:pPr>
              <w:pStyle w:val="QPR-ConoscenzeAbilit"/>
              <w:suppressAutoHyphens w:val="0"/>
              <w:ind w:left="283" w:hanging="198"/>
            </w:pPr>
            <w:r>
              <w:rPr>
                <w:noProof/>
              </w:rPr>
              <w:t>Predisporre il bilancio annuale riclassificato in forma ordinaria</w:t>
            </w:r>
          </w:p>
          <w:p w:rsidR="00C2707D" w:rsidRDefault="00C2707D" w:rsidP="00C2707D">
            <w:pPr>
              <w:pStyle w:val="QPR-ConoscenzeAbilit"/>
              <w:suppressAutoHyphens w:val="0"/>
              <w:ind w:left="283" w:hanging="198"/>
            </w:pPr>
            <w:r>
              <w:rPr>
                <w:noProof/>
              </w:rPr>
              <w:t>Raccogliere ed elaborare i dati per il bilancio sociale</w:t>
            </w:r>
          </w:p>
          <w:p w:rsidR="00C2707D" w:rsidRDefault="00C2707D" w:rsidP="00C2707D">
            <w:pPr>
              <w:pStyle w:val="QPR-ConoscenzeAbilit"/>
              <w:suppressAutoHyphens w:val="0"/>
              <w:ind w:left="283" w:hanging="198"/>
            </w:pPr>
            <w:r>
              <w:rPr>
                <w:noProof/>
              </w:rPr>
              <w:t>Predisporre il bilancio sociale</w:t>
            </w:r>
          </w:p>
          <w:p w:rsidR="00C2707D" w:rsidRDefault="00C2707D" w:rsidP="00C2707D">
            <w:pPr>
              <w:pStyle w:val="QPR-ConoscenzeAbilit"/>
              <w:suppressAutoHyphens w:val="0"/>
              <w:ind w:left="283" w:hanging="198"/>
            </w:pPr>
            <w:r>
              <w:rPr>
                <w:noProof/>
              </w:rPr>
              <w:t>Operare secondo le norme di sicurezza</w:t>
            </w:r>
          </w:p>
          <w:p w:rsidR="00C2707D" w:rsidRPr="006F0970" w:rsidRDefault="00C2707D" w:rsidP="003644DD">
            <w:pPr>
              <w:pStyle w:val="QPR-ChiusuraConAbi"/>
            </w:pPr>
          </w:p>
        </w:tc>
      </w:tr>
    </w:tbl>
    <w:p w:rsidR="00C2707D" w:rsidRDefault="00C2707D" w:rsidP="00C2707D">
      <w:pPr>
        <w:pStyle w:val="DOC-Spaziatura"/>
      </w:pPr>
    </w:p>
    <w:p w:rsidR="006405CC" w:rsidRDefault="006405CC" w:rsidP="006405CC">
      <w:pPr>
        <w:pStyle w:val="DOC-Spaziatura"/>
      </w:pPr>
    </w:p>
    <w:p w:rsidR="006405CC" w:rsidRPr="00493351" w:rsidRDefault="006405CC" w:rsidP="006405CC">
      <w:pPr>
        <w:pStyle w:val="DOC-TestoBase"/>
      </w:pPr>
    </w:p>
    <w:p w:rsidR="006405CC" w:rsidRPr="00493351" w:rsidRDefault="006405CC" w:rsidP="006405CC">
      <w:pPr>
        <w:pStyle w:val="DOC-TestoBase"/>
        <w:sectPr w:rsidR="006405CC" w:rsidRPr="00493351" w:rsidSect="0045696F">
          <w:headerReference w:type="first" r:id="rId270"/>
          <w:pgSz w:w="11907" w:h="16840" w:code="9"/>
          <w:pgMar w:top="1134" w:right="1134" w:bottom="1134" w:left="1134" w:header="567" w:footer="567" w:gutter="0"/>
          <w:cols w:space="708"/>
          <w:docGrid w:linePitch="360"/>
        </w:sectPr>
      </w:pPr>
    </w:p>
    <w:p w:rsidR="006405CC" w:rsidRPr="00493351" w:rsidRDefault="006405CC" w:rsidP="006405CC">
      <w:pPr>
        <w:pStyle w:val="LG-Titoletto"/>
      </w:pPr>
      <w:r w:rsidRPr="00493351">
        <w:t>Descrizione degli standard professionali caratterizzanti il profilo regionale</w:t>
      </w:r>
    </w:p>
    <w:p w:rsidR="006405CC" w:rsidRPr="00493351" w:rsidRDefault="006405CC" w:rsidP="006405CC">
      <w:pPr>
        <w:pStyle w:val="LG-TitoloProfiloRichiamo"/>
      </w:pPr>
      <w:r>
        <w:t xml:space="preserve">TECNICO </w:t>
      </w:r>
      <w:r w:rsidR="005E50AB" w:rsidRPr="005E50AB">
        <w:t>PER L’AMMINISTRAZIONE E LA CONTABILITÀ</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2707D" w:rsidTr="003644DD">
        <w:trPr>
          <w:trHeight w:hRule="exact" w:val="280"/>
        </w:trPr>
        <w:tc>
          <w:tcPr>
            <w:tcW w:w="40" w:type="dxa"/>
          </w:tcPr>
          <w:p w:rsidR="00C2707D" w:rsidRDefault="00C2707D" w:rsidP="003644DD">
            <w:pPr>
              <w:pStyle w:val="EMPTYCELLSTYLE"/>
            </w:pPr>
          </w:p>
        </w:tc>
        <w:tc>
          <w:tcPr>
            <w:tcW w:w="1380" w:type="dxa"/>
            <w:tcBorders>
              <w:bottom w:val="single" w:sz="4" w:space="0" w:color="000000"/>
            </w:tcBorders>
            <w:tcMar>
              <w:top w:w="40" w:type="dxa"/>
              <w:left w:w="60" w:type="dxa"/>
              <w:bottom w:w="0" w:type="dxa"/>
              <w:right w:w="0" w:type="dxa"/>
            </w:tcMar>
          </w:tcPr>
          <w:p w:rsidR="00C2707D" w:rsidRDefault="00C2707D"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2707D" w:rsidRDefault="00C2707D"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2707D" w:rsidRDefault="00C2707D" w:rsidP="003644DD">
            <w:pPr>
              <w:pStyle w:val="DOC-TabellaIntestazioni"/>
            </w:pPr>
            <w:r>
              <w:t>EQF</w:t>
            </w:r>
          </w:p>
        </w:tc>
        <w:tc>
          <w:tcPr>
            <w:tcW w:w="3119" w:type="dxa"/>
            <w:tcBorders>
              <w:bottom w:val="single" w:sz="4" w:space="0" w:color="000000"/>
            </w:tcBorders>
          </w:tcPr>
          <w:p w:rsidR="00C2707D" w:rsidRDefault="00C2707D"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2707D" w:rsidRDefault="00C2707D" w:rsidP="003644DD">
            <w:pPr>
              <w:pStyle w:val="DOC-TabellaIntestazioni"/>
            </w:pPr>
            <w:r>
              <w:t>Note sulla SST correlata</w:t>
            </w: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QPR-SGR-04</w:t>
            </w:r>
          </w:p>
        </w:tc>
        <w:tc>
          <w:tcPr>
            <w:tcW w:w="6792" w:type="dxa"/>
            <w:tcBorders>
              <w:top w:val="single"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DEGLI STRUMENTI DIGITALI D’UFFICIO</w:t>
            </w:r>
          </w:p>
        </w:tc>
        <w:tc>
          <w:tcPr>
            <w:tcW w:w="992" w:type="dxa"/>
            <w:tcBorders>
              <w:top w:val="single"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3</w:t>
            </w:r>
          </w:p>
        </w:tc>
        <w:tc>
          <w:tcPr>
            <w:tcW w:w="3119" w:type="dxa"/>
            <w:tcBorders>
              <w:top w:val="single" w:sz="4" w:space="0" w:color="000000"/>
              <w:bottom w:val="dotted" w:sz="4" w:space="0" w:color="000000"/>
            </w:tcBorders>
          </w:tcPr>
          <w:p w:rsidR="00C2707D" w:rsidRDefault="00C2707D"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QPR-SGR-05</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DI DATI E REPORT</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QPR-SGQ-01</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DEFINIZIONE DEL SISTEMA QUALITÀ</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QPR-AMM-02</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DEI MODELLI AVANZATI DI CONTABILITÀ</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QPR-AMM-03</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DEI RAPPORTI CON IL SISTEMA FINANZIARIO E DEI RELATIVI STRUMENTI OPERATIVI</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QPR-AMM-04</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DEL BILANCIO ANNUALE</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bl>
    <w:p w:rsidR="006405CC" w:rsidRPr="00493351" w:rsidRDefault="006405CC" w:rsidP="006405CC">
      <w:pPr>
        <w:pStyle w:val="LG-TestoBase"/>
      </w:pPr>
    </w:p>
    <w:p w:rsidR="006405CC" w:rsidRPr="00493351" w:rsidRDefault="006405CC" w:rsidP="006405C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405CC" w:rsidRPr="00493351" w:rsidRDefault="006405CC" w:rsidP="006405CC">
      <w:pPr>
        <w:pStyle w:val="DOC-TestoBase"/>
      </w:pPr>
      <w:r w:rsidRPr="00493351">
        <w:br w:type="page"/>
      </w:r>
    </w:p>
    <w:p w:rsidR="00C2707D" w:rsidRDefault="00C2707D" w:rsidP="00DB59E6">
      <w:pPr>
        <w:pStyle w:val="DOC-TestoBase"/>
        <w:jc w:val="center"/>
        <w:rPr>
          <w:noProof/>
          <w:lang w:eastAsia="it-IT"/>
        </w:rPr>
      </w:pPr>
      <w:r w:rsidRPr="00C2707D">
        <w:rPr>
          <w:noProof/>
          <w:lang w:eastAsia="it-IT"/>
        </w:rPr>
        <w:drawing>
          <wp:inline distT="0" distB="0" distL="0" distR="0">
            <wp:extent cx="8640000" cy="6103679"/>
            <wp:effectExtent l="0" t="0" r="8890" b="0"/>
            <wp:docPr id="502" name="Im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C65D6" w:rsidRDefault="00AC65D6" w:rsidP="00DB59E6">
      <w:pPr>
        <w:pStyle w:val="DOC-TestoBase"/>
        <w:jc w:val="center"/>
        <w:rPr>
          <w:noProof/>
          <w:lang w:eastAsia="it-IT"/>
        </w:rPr>
      </w:pPr>
      <w:r w:rsidRPr="00AC65D6">
        <w:rPr>
          <w:noProof/>
          <w:lang w:eastAsia="it-IT"/>
        </w:rPr>
        <w:drawing>
          <wp:inline distT="0" distB="0" distL="0" distR="0">
            <wp:extent cx="8640000" cy="6103679"/>
            <wp:effectExtent l="0" t="0" r="8890" b="0"/>
            <wp:docPr id="503" name="Im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C65D6" w:rsidRDefault="00AC65D6" w:rsidP="00DB59E6">
      <w:pPr>
        <w:pStyle w:val="DOC-TestoBase"/>
        <w:jc w:val="center"/>
        <w:rPr>
          <w:noProof/>
          <w:lang w:eastAsia="it-IT"/>
        </w:rPr>
      </w:pPr>
      <w:r w:rsidRPr="00AC65D6">
        <w:rPr>
          <w:noProof/>
          <w:lang w:eastAsia="it-IT"/>
        </w:rPr>
        <w:drawing>
          <wp:inline distT="0" distB="0" distL="0" distR="0">
            <wp:extent cx="8640000" cy="6103679"/>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C65D6" w:rsidRDefault="00DD1161" w:rsidP="00DB59E6">
      <w:pPr>
        <w:pStyle w:val="DOC-TestoBase"/>
        <w:jc w:val="center"/>
        <w:rPr>
          <w:noProof/>
          <w:lang w:eastAsia="it-IT"/>
        </w:rPr>
      </w:pPr>
      <w:r w:rsidRPr="00DD1161">
        <w:rPr>
          <w:noProof/>
          <w:lang w:eastAsia="it-IT"/>
        </w:rPr>
        <w:drawing>
          <wp:inline distT="0" distB="0" distL="0" distR="0">
            <wp:extent cx="8640000" cy="6103679"/>
            <wp:effectExtent l="0" t="0" r="889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D1161" w:rsidRDefault="00DD1161" w:rsidP="00DB59E6">
      <w:pPr>
        <w:pStyle w:val="DOC-TestoBase"/>
        <w:jc w:val="center"/>
        <w:rPr>
          <w:noProof/>
          <w:lang w:eastAsia="it-IT"/>
        </w:rPr>
      </w:pPr>
      <w:r w:rsidRPr="00DD1161">
        <w:rPr>
          <w:noProof/>
          <w:lang w:eastAsia="it-IT"/>
        </w:rPr>
        <w:drawing>
          <wp:inline distT="0" distB="0" distL="0" distR="0">
            <wp:extent cx="8640000" cy="6103679"/>
            <wp:effectExtent l="0" t="0" r="889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D1161" w:rsidRDefault="00DD1161" w:rsidP="00DB59E6">
      <w:pPr>
        <w:pStyle w:val="DOC-TestoBase"/>
        <w:jc w:val="center"/>
        <w:rPr>
          <w:noProof/>
          <w:lang w:eastAsia="it-IT"/>
        </w:rPr>
      </w:pPr>
      <w:r w:rsidRPr="00DD1161">
        <w:rPr>
          <w:noProof/>
          <w:lang w:eastAsia="it-IT"/>
        </w:rPr>
        <w:drawing>
          <wp:inline distT="0" distB="0" distL="0" distR="0">
            <wp:extent cx="8640000" cy="6103679"/>
            <wp:effectExtent l="0" t="0" r="889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6405CC" w:rsidRPr="00493351" w:rsidRDefault="006405CC" w:rsidP="00DB59E6">
      <w:pPr>
        <w:pStyle w:val="DOC-TestoBase"/>
        <w:jc w:val="center"/>
        <w:sectPr w:rsidR="006405CC" w:rsidRPr="00493351" w:rsidSect="001522F9">
          <w:pgSz w:w="16840" w:h="11907" w:orient="landscape" w:code="9"/>
          <w:pgMar w:top="1134" w:right="1134" w:bottom="1134" w:left="1134" w:header="567" w:footer="567" w:gutter="0"/>
          <w:cols w:space="708"/>
          <w:docGrid w:linePitch="360"/>
        </w:sectPr>
      </w:pPr>
    </w:p>
    <w:p w:rsidR="00C2707D" w:rsidRPr="00493351" w:rsidRDefault="00C2707D" w:rsidP="00C2707D">
      <w:pPr>
        <w:pStyle w:val="LG-Sezione"/>
      </w:pPr>
      <w:r w:rsidRPr="00493351">
        <w:t>Profilo professionale</w:t>
      </w:r>
    </w:p>
    <w:p w:rsidR="00C2707D" w:rsidRPr="00493351" w:rsidRDefault="00C2707D" w:rsidP="00C2707D">
      <w:pPr>
        <w:pStyle w:val="LG-CodiceProfilo"/>
      </w:pPr>
      <w:r w:rsidRPr="00493351">
        <w:t>PROF-AC-</w:t>
      </w:r>
      <w:r w:rsidR="00720C7E">
        <w:t>15</w:t>
      </w:r>
    </w:p>
    <w:p w:rsidR="00C2707D" w:rsidRPr="00493351" w:rsidRDefault="00C2707D" w:rsidP="00C2707D">
      <w:pPr>
        <w:pStyle w:val="LG-TitoloProfilo"/>
      </w:pPr>
      <w:bookmarkStart w:id="98" w:name="_Toc41035971"/>
      <w:r>
        <w:t xml:space="preserve">Tecnico </w:t>
      </w:r>
      <w:r w:rsidR="00720C7E">
        <w:t>per la gestione del personale</w:t>
      </w:r>
      <w:bookmarkEnd w:id="9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20C7E" w:rsidTr="00720C7E">
        <w:trPr>
          <w:trHeight w:hRule="exact" w:val="34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LG-Titoletto"/>
            </w:pPr>
            <w:r>
              <w:t>REFERENZIAZIONI</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DOC-TestoBase"/>
            </w:pPr>
            <w:r>
              <w:t>Professioni NUP/ISTAT correlate:</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600" w:type="dxa"/>
            <w:gridSpan w:val="2"/>
            <w:tcMar>
              <w:top w:w="0" w:type="dxa"/>
              <w:left w:w="60" w:type="dxa"/>
              <w:bottom w:w="0" w:type="dxa"/>
              <w:right w:w="0" w:type="dxa"/>
            </w:tcMar>
            <w:hideMark/>
          </w:tcPr>
          <w:p w:rsidR="00720C7E" w:rsidRDefault="00720C7E">
            <w:pPr>
              <w:pStyle w:val="LG-ElencoConTabulazione"/>
            </w:pPr>
            <w:r>
              <w:t>4.1.1.4.0.0</w:t>
            </w:r>
          </w:p>
        </w:tc>
        <w:tc>
          <w:tcPr>
            <w:tcW w:w="7900" w:type="dxa"/>
            <w:gridSpan w:val="3"/>
            <w:tcMar>
              <w:top w:w="0" w:type="dxa"/>
              <w:left w:w="60" w:type="dxa"/>
              <w:bottom w:w="0" w:type="dxa"/>
              <w:right w:w="0" w:type="dxa"/>
            </w:tcMar>
            <w:hideMark/>
          </w:tcPr>
          <w:p w:rsidR="00720C7E" w:rsidRDefault="00720C7E">
            <w:pPr>
              <w:pStyle w:val="LG-ElencoConTabulazione"/>
            </w:pPr>
            <w:r>
              <w:t>Addetti alla gestione del personale</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DOC-TestoBase"/>
            </w:pPr>
            <w:r>
              <w:t xml:space="preserve">Attività economiche di riferimento (ATECO 2007/ISTAT): </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600" w:type="dxa"/>
            <w:gridSpan w:val="2"/>
            <w:tcMar>
              <w:top w:w="0" w:type="dxa"/>
              <w:left w:w="60" w:type="dxa"/>
              <w:bottom w:w="0" w:type="dxa"/>
              <w:right w:w="0" w:type="dxa"/>
            </w:tcMar>
            <w:hideMark/>
          </w:tcPr>
          <w:p w:rsidR="00720C7E" w:rsidRDefault="00720C7E">
            <w:pPr>
              <w:pStyle w:val="LG-ElencoConTabulazione"/>
            </w:pPr>
            <w:r>
              <w:t>69.20.15</w:t>
            </w:r>
          </w:p>
        </w:tc>
        <w:tc>
          <w:tcPr>
            <w:tcW w:w="7900" w:type="dxa"/>
            <w:gridSpan w:val="3"/>
            <w:tcMar>
              <w:top w:w="0" w:type="dxa"/>
              <w:left w:w="60" w:type="dxa"/>
              <w:bottom w:w="0" w:type="dxa"/>
              <w:right w:w="0" w:type="dxa"/>
            </w:tcMar>
            <w:hideMark/>
          </w:tcPr>
          <w:p w:rsidR="00720C7E" w:rsidRDefault="00720C7E">
            <w:pPr>
              <w:pStyle w:val="LG-ElencoConTabulazione"/>
            </w:pPr>
            <w:r>
              <w:t>Gestione ed amministrazione del personale per conto terzi</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600" w:type="dxa"/>
            <w:gridSpan w:val="2"/>
            <w:tcMar>
              <w:top w:w="0" w:type="dxa"/>
              <w:left w:w="60" w:type="dxa"/>
              <w:bottom w:w="0" w:type="dxa"/>
              <w:right w:w="0" w:type="dxa"/>
            </w:tcMar>
            <w:hideMark/>
          </w:tcPr>
          <w:p w:rsidR="00720C7E" w:rsidRDefault="00720C7E">
            <w:pPr>
              <w:pStyle w:val="LG-ElencoConTabulazione"/>
            </w:pPr>
            <w:r>
              <w:t>69.20.30</w:t>
            </w:r>
          </w:p>
        </w:tc>
        <w:tc>
          <w:tcPr>
            <w:tcW w:w="7900" w:type="dxa"/>
            <w:gridSpan w:val="3"/>
            <w:tcMar>
              <w:top w:w="0" w:type="dxa"/>
              <w:left w:w="60" w:type="dxa"/>
              <w:bottom w:w="0" w:type="dxa"/>
              <w:right w:w="0" w:type="dxa"/>
            </w:tcMar>
            <w:hideMark/>
          </w:tcPr>
          <w:p w:rsidR="00720C7E" w:rsidRDefault="00720C7E">
            <w:pPr>
              <w:pStyle w:val="LG-ElencoConTabulazione"/>
            </w:pPr>
            <w:r>
              <w:t>Attività dei consulenti del lavoro</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DOC-TestoBase"/>
            </w:pPr>
            <w:r>
              <w:t>Figura e indirizzo/i di riferimento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7900" w:type="dxa"/>
            <w:gridSpan w:val="3"/>
            <w:tcMar>
              <w:top w:w="0" w:type="dxa"/>
              <w:left w:w="60" w:type="dxa"/>
              <w:bottom w:w="0" w:type="dxa"/>
              <w:right w:w="0" w:type="dxa"/>
            </w:tcMar>
            <w:hideMark/>
          </w:tcPr>
          <w:p w:rsidR="00720C7E" w:rsidRDefault="00720C7E">
            <w:pPr>
              <w:pStyle w:val="LG-ElencoConTabulazione"/>
            </w:pPr>
            <w:r>
              <w:t>TECNICO DEI SERVIZI DI IMPRESA</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7900" w:type="dxa"/>
            <w:gridSpan w:val="3"/>
            <w:tcMar>
              <w:top w:w="0" w:type="dxa"/>
              <w:left w:w="60" w:type="dxa"/>
              <w:bottom w:w="0" w:type="dxa"/>
              <w:right w:w="0" w:type="dxa"/>
            </w:tcMar>
            <w:hideMark/>
          </w:tcPr>
          <w:p w:rsidR="00720C7E" w:rsidRDefault="00720C7E">
            <w:pPr>
              <w:pStyle w:val="LG-ElencoConTabulazione"/>
            </w:pPr>
            <w:r>
              <w:t>Gestione del personale</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34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LG-Titoletto"/>
            </w:pPr>
            <w:r>
              <w:t>DESCRIZIONE SINTETICA DEL PROFILO</w:t>
            </w:r>
          </w:p>
        </w:tc>
        <w:tc>
          <w:tcPr>
            <w:tcW w:w="6" w:type="dxa"/>
          </w:tcPr>
          <w:p w:rsidR="00720C7E" w:rsidRDefault="00720C7E">
            <w:pPr>
              <w:pStyle w:val="EMPTYCELLSTYLE"/>
            </w:pPr>
          </w:p>
        </w:tc>
      </w:tr>
      <w:tr w:rsidR="00720C7E" w:rsidTr="00720C7E">
        <w:trPr>
          <w:trHeight w:hRule="exact" w:val="14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val="229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LG-TestoBase"/>
            </w:pPr>
            <w:r>
              <w:t>Il TECNICO PER LA GESTIONE DEL PERSONALE interviene con autonomia, nel quadro di azione stabilito e delle specifiche assegnate, contribuendo al presidio del processo di amministrazione e gestione del personale, attraverso l’individuazione delle risorse strumentali e tecnologiche, la predisposizione e l’organizzazione operativa del lavoro, l’implementazione di procedure di miglioramento continuo, il monitoraggio e la valutazione del risultato. Possiede competenze funzionali alla gestione delle pratiche amministrative e all’organizzazione dei flussi comunicativi e informativi aziendali anche attraverso l’utilizzo di piattaforme web. In particolare cura le operazioni relative ai rapporti di lavoro e le retribuzioni del personale, gestendo la documentazione, gli aspetti amministrativi, contabili e fiscali e gli adempimenti periodici.</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34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r>
              <w:rPr>
                <w:color w:val="7030A0"/>
                <w:sz w:val="24"/>
              </w:rPr>
              <w:t>REQUISITI FORMALI DI ACCESSO</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val="1689"/>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rsidP="00720C7E">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34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r>
              <w:rPr>
                <w:color w:val="7030A0"/>
                <w:sz w:val="24"/>
              </w:rPr>
              <w:t xml:space="preserve">COMPETENZE PROFESSIONALI CARATTERIZZANTI IL PROFILO REGIONALE </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720C7E" w:rsidRDefault="00720C7E">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720C7E" w:rsidRDefault="00720C7E">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720C7E" w:rsidRDefault="00720C7E">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720C7E" w:rsidRDefault="00720C7E">
            <w:pPr>
              <w:pStyle w:val="DOC-TabellaIntestazioni"/>
            </w:pPr>
            <w:r>
              <w:t>Sviluppato in modo: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QPR-SGR-04</w:t>
            </w:r>
          </w:p>
        </w:tc>
        <w:tc>
          <w:tcPr>
            <w:tcW w:w="5960" w:type="dxa"/>
            <w:gridSpan w:val="2"/>
            <w:tcMar>
              <w:top w:w="0" w:type="dxa"/>
              <w:left w:w="100" w:type="dxa"/>
              <w:bottom w:w="0" w:type="dxa"/>
              <w:right w:w="0" w:type="dxa"/>
            </w:tcMar>
            <w:hideMark/>
          </w:tcPr>
          <w:p w:rsidR="00720C7E" w:rsidRDefault="00720C7E">
            <w:pPr>
              <w:pStyle w:val="DOC-TabellaTesto"/>
            </w:pPr>
            <w:r>
              <w:t>GESTIONE DEGLI STRUMENTI DIGITALI D’UFFICIO</w:t>
            </w:r>
          </w:p>
        </w:tc>
        <w:tc>
          <w:tcPr>
            <w:tcW w:w="980" w:type="dxa"/>
            <w:tcMar>
              <w:top w:w="0" w:type="dxa"/>
              <w:left w:w="60" w:type="dxa"/>
              <w:bottom w:w="0" w:type="dxa"/>
              <w:right w:w="0" w:type="dxa"/>
            </w:tcMar>
            <w:hideMark/>
          </w:tcPr>
          <w:p w:rsidR="00720C7E" w:rsidRDefault="00720C7E">
            <w:pPr>
              <w:pStyle w:val="DOC-TabellaTestoCx"/>
            </w:pPr>
            <w:r>
              <w:t>3</w:t>
            </w:r>
          </w:p>
        </w:tc>
        <w:tc>
          <w:tcPr>
            <w:tcW w:w="1380" w:type="dxa"/>
            <w:tcMar>
              <w:top w:w="0" w:type="dxa"/>
              <w:left w:w="60" w:type="dxa"/>
              <w:bottom w:w="0" w:type="dxa"/>
              <w:right w:w="0" w:type="dxa"/>
            </w:tcMar>
            <w:hideMark/>
          </w:tcPr>
          <w:p w:rsidR="00720C7E" w:rsidRDefault="00720C7E">
            <w:pPr>
              <w:pStyle w:val="DOC-TabellaTestoCx"/>
            </w:pPr>
            <w:r>
              <w:t>Completo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QPR-SGR-05</w:t>
            </w:r>
          </w:p>
        </w:tc>
        <w:tc>
          <w:tcPr>
            <w:tcW w:w="5960" w:type="dxa"/>
            <w:gridSpan w:val="2"/>
            <w:tcMar>
              <w:top w:w="0" w:type="dxa"/>
              <w:left w:w="100" w:type="dxa"/>
              <w:bottom w:w="0" w:type="dxa"/>
              <w:right w:w="0" w:type="dxa"/>
            </w:tcMar>
            <w:hideMark/>
          </w:tcPr>
          <w:p w:rsidR="00720C7E" w:rsidRDefault="00720C7E">
            <w:pPr>
              <w:pStyle w:val="DOC-TabellaTesto"/>
            </w:pPr>
            <w:r>
              <w:t>GESTIONE DI DATI E REPORT</w:t>
            </w:r>
          </w:p>
        </w:tc>
        <w:tc>
          <w:tcPr>
            <w:tcW w:w="980" w:type="dxa"/>
            <w:tcMar>
              <w:top w:w="0" w:type="dxa"/>
              <w:left w:w="60" w:type="dxa"/>
              <w:bottom w:w="0" w:type="dxa"/>
              <w:right w:w="0" w:type="dxa"/>
            </w:tcMar>
            <w:hideMark/>
          </w:tcPr>
          <w:p w:rsidR="00720C7E" w:rsidRDefault="00720C7E">
            <w:pPr>
              <w:pStyle w:val="DOC-TabellaTestoCx"/>
            </w:pPr>
            <w:r>
              <w:t>4</w:t>
            </w:r>
          </w:p>
        </w:tc>
        <w:tc>
          <w:tcPr>
            <w:tcW w:w="1380" w:type="dxa"/>
            <w:tcMar>
              <w:top w:w="0" w:type="dxa"/>
              <w:left w:w="60" w:type="dxa"/>
              <w:bottom w:w="0" w:type="dxa"/>
              <w:right w:w="0" w:type="dxa"/>
            </w:tcMar>
            <w:hideMark/>
          </w:tcPr>
          <w:p w:rsidR="00720C7E" w:rsidRDefault="00720C7E">
            <w:pPr>
              <w:pStyle w:val="DOC-TabellaTestoCx"/>
            </w:pPr>
            <w:r>
              <w:t>Completo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QPR-SGQ-01</w:t>
            </w:r>
          </w:p>
        </w:tc>
        <w:tc>
          <w:tcPr>
            <w:tcW w:w="5960" w:type="dxa"/>
            <w:gridSpan w:val="2"/>
            <w:tcMar>
              <w:top w:w="0" w:type="dxa"/>
              <w:left w:w="100" w:type="dxa"/>
              <w:bottom w:w="0" w:type="dxa"/>
              <w:right w:w="0" w:type="dxa"/>
            </w:tcMar>
            <w:hideMark/>
          </w:tcPr>
          <w:p w:rsidR="00720C7E" w:rsidRDefault="00720C7E">
            <w:pPr>
              <w:pStyle w:val="DOC-TabellaTesto"/>
            </w:pPr>
            <w:r>
              <w:t>DEFINIZIONE DEL SISTEMA QUALITÀ</w:t>
            </w:r>
          </w:p>
        </w:tc>
        <w:tc>
          <w:tcPr>
            <w:tcW w:w="980" w:type="dxa"/>
            <w:tcMar>
              <w:top w:w="0" w:type="dxa"/>
              <w:left w:w="60" w:type="dxa"/>
              <w:bottom w:w="0" w:type="dxa"/>
              <w:right w:w="0" w:type="dxa"/>
            </w:tcMar>
            <w:hideMark/>
          </w:tcPr>
          <w:p w:rsidR="00720C7E" w:rsidRDefault="00720C7E">
            <w:pPr>
              <w:pStyle w:val="DOC-TabellaTestoCx"/>
            </w:pPr>
            <w:r>
              <w:t>4</w:t>
            </w:r>
          </w:p>
        </w:tc>
        <w:tc>
          <w:tcPr>
            <w:tcW w:w="1380" w:type="dxa"/>
            <w:tcMar>
              <w:top w:w="0" w:type="dxa"/>
              <w:left w:w="60" w:type="dxa"/>
              <w:bottom w:w="0" w:type="dxa"/>
              <w:right w:w="0" w:type="dxa"/>
            </w:tcMar>
            <w:hideMark/>
          </w:tcPr>
          <w:p w:rsidR="00720C7E" w:rsidRDefault="00720C7E">
            <w:pPr>
              <w:pStyle w:val="DOC-TabellaTestoCx"/>
            </w:pPr>
            <w:r>
              <w:t>Parziale</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QPR-GRU-01</w:t>
            </w:r>
          </w:p>
        </w:tc>
        <w:tc>
          <w:tcPr>
            <w:tcW w:w="5960" w:type="dxa"/>
            <w:gridSpan w:val="2"/>
            <w:tcMar>
              <w:top w:w="0" w:type="dxa"/>
              <w:left w:w="100" w:type="dxa"/>
              <w:bottom w:w="0" w:type="dxa"/>
              <w:right w:w="0" w:type="dxa"/>
            </w:tcMar>
            <w:hideMark/>
          </w:tcPr>
          <w:p w:rsidR="00720C7E" w:rsidRDefault="00720C7E">
            <w:pPr>
              <w:pStyle w:val="DOC-TabellaTesto"/>
            </w:pPr>
            <w:r>
              <w:t>GESTIONE DELLA DOCUMENTAZIONE DEL PERSONALE</w:t>
            </w:r>
          </w:p>
        </w:tc>
        <w:tc>
          <w:tcPr>
            <w:tcW w:w="980" w:type="dxa"/>
            <w:tcMar>
              <w:top w:w="0" w:type="dxa"/>
              <w:left w:w="60" w:type="dxa"/>
              <w:bottom w:w="0" w:type="dxa"/>
              <w:right w:w="0" w:type="dxa"/>
            </w:tcMar>
            <w:hideMark/>
          </w:tcPr>
          <w:p w:rsidR="00720C7E" w:rsidRDefault="00720C7E">
            <w:pPr>
              <w:pStyle w:val="DOC-TabellaTestoCx"/>
            </w:pPr>
            <w:r>
              <w:t>3</w:t>
            </w:r>
          </w:p>
        </w:tc>
        <w:tc>
          <w:tcPr>
            <w:tcW w:w="1380" w:type="dxa"/>
            <w:tcMar>
              <w:top w:w="0" w:type="dxa"/>
              <w:left w:w="60" w:type="dxa"/>
              <w:bottom w:w="0" w:type="dxa"/>
              <w:right w:w="0" w:type="dxa"/>
            </w:tcMar>
            <w:hideMark/>
          </w:tcPr>
          <w:p w:rsidR="00720C7E" w:rsidRDefault="00720C7E">
            <w:pPr>
              <w:pStyle w:val="DOC-TabellaTestoCx"/>
            </w:pPr>
            <w:r>
              <w:t>Completo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QPR-GRU-02</w:t>
            </w:r>
          </w:p>
        </w:tc>
        <w:tc>
          <w:tcPr>
            <w:tcW w:w="5960" w:type="dxa"/>
            <w:gridSpan w:val="2"/>
            <w:tcMar>
              <w:top w:w="0" w:type="dxa"/>
              <w:left w:w="100" w:type="dxa"/>
              <w:bottom w:w="0" w:type="dxa"/>
              <w:right w:w="0" w:type="dxa"/>
            </w:tcMar>
            <w:hideMark/>
          </w:tcPr>
          <w:p w:rsidR="00720C7E" w:rsidRDefault="00720C7E">
            <w:pPr>
              <w:pStyle w:val="DOC-TabellaTesto"/>
            </w:pPr>
            <w:r>
              <w:t>GESTIONE DELLE RETRIBUZIONI PER IL PERSONALE</w:t>
            </w:r>
          </w:p>
        </w:tc>
        <w:tc>
          <w:tcPr>
            <w:tcW w:w="980" w:type="dxa"/>
            <w:tcMar>
              <w:top w:w="0" w:type="dxa"/>
              <w:left w:w="60" w:type="dxa"/>
              <w:bottom w:w="0" w:type="dxa"/>
              <w:right w:w="0" w:type="dxa"/>
            </w:tcMar>
            <w:hideMark/>
          </w:tcPr>
          <w:p w:rsidR="00720C7E" w:rsidRDefault="00720C7E">
            <w:pPr>
              <w:pStyle w:val="DOC-TabellaTestoCx"/>
            </w:pPr>
            <w:r>
              <w:t>4</w:t>
            </w:r>
          </w:p>
        </w:tc>
        <w:tc>
          <w:tcPr>
            <w:tcW w:w="1380" w:type="dxa"/>
            <w:tcMar>
              <w:top w:w="0" w:type="dxa"/>
              <w:left w:w="60" w:type="dxa"/>
              <w:bottom w:w="0" w:type="dxa"/>
              <w:right w:w="0" w:type="dxa"/>
            </w:tcMar>
            <w:hideMark/>
          </w:tcPr>
          <w:p w:rsidR="00720C7E" w:rsidRDefault="00720C7E">
            <w:pPr>
              <w:pStyle w:val="DOC-TabellaTestoCx"/>
            </w:pPr>
            <w:r>
              <w:t>Completo</w:t>
            </w:r>
          </w:p>
        </w:tc>
        <w:tc>
          <w:tcPr>
            <w:tcW w:w="6" w:type="dxa"/>
          </w:tcPr>
          <w:p w:rsidR="00720C7E" w:rsidRDefault="00720C7E">
            <w:pPr>
              <w:pStyle w:val="EMPTYCELLSTYLE"/>
            </w:pPr>
          </w:p>
        </w:tc>
      </w:tr>
      <w:tr w:rsidR="00720C7E" w:rsidTr="00720C7E">
        <w:trPr>
          <w:trHeight w:hRule="exact" w:val="20"/>
        </w:trPr>
        <w:tc>
          <w:tcPr>
            <w:tcW w:w="6" w:type="dxa"/>
          </w:tcPr>
          <w:p w:rsidR="00720C7E" w:rsidRDefault="00720C7E">
            <w:pPr>
              <w:pStyle w:val="EMPTYCELLSTYLE"/>
            </w:pPr>
          </w:p>
        </w:tc>
        <w:tc>
          <w:tcPr>
            <w:tcW w:w="9700" w:type="dxa"/>
            <w:gridSpan w:val="6"/>
            <w:tcBorders>
              <w:top w:val="single" w:sz="2" w:space="0" w:color="000000"/>
              <w:left w:val="nil"/>
              <w:bottom w:val="nil"/>
              <w:right w:val="nil"/>
            </w:tcBorders>
            <w:shd w:val="clear" w:color="auto" w:fill="FFFFFF"/>
            <w:tcMar>
              <w:top w:w="0" w:type="dxa"/>
              <w:left w:w="0" w:type="dxa"/>
              <w:bottom w:w="0" w:type="dxa"/>
              <w:right w:w="0" w:type="dxa"/>
            </w:tcMar>
          </w:tcPr>
          <w:p w:rsidR="00720C7E" w:rsidRDefault="00720C7E">
            <w:pPr>
              <w:pStyle w:val="EMPTYCELLSTYLE"/>
            </w:pPr>
          </w:p>
        </w:tc>
        <w:tc>
          <w:tcPr>
            <w:tcW w:w="6" w:type="dxa"/>
          </w:tcPr>
          <w:p w:rsidR="00720C7E" w:rsidRDefault="00720C7E">
            <w:pPr>
              <w:pStyle w:val="EMPTYCELLSTYLE"/>
            </w:pPr>
          </w:p>
        </w:tc>
      </w:tr>
    </w:tbl>
    <w:p w:rsidR="00720C7E" w:rsidRDefault="00720C7E" w:rsidP="00720C7E"/>
    <w:p w:rsidR="00C2707D" w:rsidRPr="00493351" w:rsidRDefault="00C2707D" w:rsidP="00C2707D">
      <w:pPr>
        <w:pStyle w:val="DOC-TestoBase"/>
      </w:pPr>
      <w:r w:rsidRPr="00493351">
        <w:br w:type="page"/>
      </w:r>
    </w:p>
    <w:p w:rsidR="00C2707D" w:rsidRPr="00493351" w:rsidRDefault="00C2707D" w:rsidP="00C2707D">
      <w:pPr>
        <w:pStyle w:val="LG-Titoletto"/>
      </w:pPr>
      <w:r w:rsidRPr="00493351">
        <w:t>Descrizione delle competenze caratterizzanti il profilo PROFESSIONALE regionale</w:t>
      </w:r>
    </w:p>
    <w:p w:rsidR="00C2707D" w:rsidRDefault="00C2707D" w:rsidP="00C2707D">
      <w:pPr>
        <w:pStyle w:val="DOC-Spaziatura"/>
      </w:pPr>
    </w:p>
    <w:p w:rsidR="0043781C" w:rsidRDefault="0043781C" w:rsidP="004378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GESTIONE DEGLI STRUMENTI DIGITALI D’UFFICIO</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QPR-SGR-04</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3</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1</w:t>
            </w:r>
            <w:r w:rsidRPr="00F80D72">
              <w:t xml:space="preserve"> del</w:t>
            </w:r>
            <w:r>
              <w:t xml:space="preserve"> 15/01/2020</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Metodi e tecniche di approntamento e avvio</w:t>
            </w:r>
          </w:p>
          <w:p w:rsidR="0043781C" w:rsidRDefault="0043781C" w:rsidP="0043781C">
            <w:pPr>
              <w:pStyle w:val="QPR-ConoscenzeAbilit"/>
              <w:suppressAutoHyphens w:val="0"/>
              <w:ind w:left="283" w:hanging="198"/>
            </w:pPr>
            <w:r>
              <w:rPr>
                <w:noProof/>
              </w:rPr>
              <w:t>Parametri di funzionamento degli strumenti d’ufficio</w:t>
            </w:r>
          </w:p>
          <w:p w:rsidR="0043781C" w:rsidRDefault="0043781C" w:rsidP="0043781C">
            <w:pPr>
              <w:pStyle w:val="QPR-ConoscenzeAbilit"/>
              <w:suppressAutoHyphens w:val="0"/>
              <w:ind w:left="283" w:hanging="198"/>
            </w:pPr>
            <w:r>
              <w:rPr>
                <w:noProof/>
              </w:rPr>
              <w:t>Tipologie delle principali attrezzature d’ufficio</w:t>
            </w:r>
          </w:p>
          <w:p w:rsidR="0043781C" w:rsidRDefault="0043781C" w:rsidP="0043781C">
            <w:pPr>
              <w:pStyle w:val="QPR-ConoscenzeAbilit"/>
              <w:suppressAutoHyphens w:val="0"/>
              <w:ind w:left="283" w:hanging="198"/>
            </w:pPr>
            <w:r>
              <w:rPr>
                <w:noProof/>
              </w:rPr>
              <w:t>Tecniche di monitoraggio dello stato di funzionamento degli strumenti d’ufficio</w:t>
            </w:r>
          </w:p>
          <w:p w:rsidR="0043781C" w:rsidRDefault="0043781C" w:rsidP="0043781C">
            <w:pPr>
              <w:pStyle w:val="QPR-ConoscenzeAbilit"/>
              <w:suppressAutoHyphens w:val="0"/>
              <w:ind w:left="283" w:hanging="198"/>
            </w:pPr>
            <w:r>
              <w:rPr>
                <w:noProof/>
              </w:rPr>
              <w:t>Tecniche per la manutenzione ordinaria delle attrezzature d’ufficio</w:t>
            </w:r>
          </w:p>
          <w:p w:rsidR="0043781C" w:rsidRDefault="0043781C" w:rsidP="0043781C">
            <w:pPr>
              <w:pStyle w:val="QPR-ConoscenzeAbilit"/>
              <w:suppressAutoHyphens w:val="0"/>
              <w:ind w:left="283" w:hanging="198"/>
            </w:pPr>
            <w:r>
              <w:rPr>
                <w:noProof/>
              </w:rPr>
              <w:t>Normativa su privacy e sicurezza dei dati</w:t>
            </w:r>
          </w:p>
          <w:p w:rsidR="0043781C" w:rsidRDefault="0043781C" w:rsidP="0043781C">
            <w:pPr>
              <w:pStyle w:val="QPR-ConoscenzeAbilit"/>
              <w:suppressAutoHyphens w:val="0"/>
              <w:ind w:left="283" w:hanging="198"/>
            </w:pPr>
            <w:r>
              <w:rPr>
                <w:noProof/>
              </w:rPr>
              <w:t>Applicativi gestionali d’ufficio</w:t>
            </w:r>
          </w:p>
          <w:p w:rsidR="0043781C" w:rsidRDefault="0043781C" w:rsidP="0043781C">
            <w:pPr>
              <w:pStyle w:val="QPR-ConoscenzeAbilit"/>
              <w:suppressAutoHyphens w:val="0"/>
              <w:ind w:left="283" w:hanging="198"/>
            </w:pPr>
            <w:r>
              <w:rPr>
                <w:noProof/>
              </w:rPr>
              <w:t>Tecniche e modelli per l’automazione d’ufficio</w:t>
            </w:r>
          </w:p>
          <w:p w:rsidR="0043781C" w:rsidRDefault="0043781C" w:rsidP="0043781C">
            <w:pPr>
              <w:pStyle w:val="QPR-ConoscenzeAbilit"/>
              <w:suppressAutoHyphens w:val="0"/>
              <w:ind w:left="283" w:hanging="198"/>
            </w:pPr>
            <w:r>
              <w:rPr>
                <w:noProof/>
              </w:rPr>
              <w:t>Rapporto tra architettura IT e organizzazione aziendale</w:t>
            </w:r>
          </w:p>
          <w:p w:rsidR="0043781C" w:rsidRDefault="0043781C" w:rsidP="0043781C">
            <w:pPr>
              <w:pStyle w:val="QPR-ConoscenzeAbilit"/>
              <w:suppressAutoHyphens w:val="0"/>
              <w:ind w:left="283" w:hanging="198"/>
            </w:pPr>
            <w:r>
              <w:rPr>
                <w:noProof/>
              </w:rPr>
              <w:t>Principali funzionalità delle reti informatiche per l’ufficio</w:t>
            </w:r>
          </w:p>
          <w:p w:rsidR="0043781C" w:rsidRDefault="0043781C" w:rsidP="0043781C">
            <w:pPr>
              <w:pStyle w:val="QPR-ConoscenzeAbilit"/>
              <w:suppressAutoHyphens w:val="0"/>
              <w:ind w:left="283" w:hanging="198"/>
            </w:pPr>
            <w:r>
              <w:rPr>
                <w:noProof/>
              </w:rPr>
              <w:t>Modalità di gestione di periferiche comuni</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Default="0043781C" w:rsidP="0043781C">
            <w:pPr>
              <w:pStyle w:val="QPR-ConoscenzeAbilit"/>
              <w:suppressAutoHyphens w:val="0"/>
              <w:ind w:left="283" w:hanging="198"/>
            </w:pPr>
            <w:r>
              <w:rPr>
                <w:noProof/>
              </w:rPr>
              <w:t>Nozioni di primo soccorso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Individuare strumenti, attrezzature e macchinari da utilizzare a seconda del processo lavorativo richiesto</w:t>
            </w:r>
          </w:p>
          <w:p w:rsidR="0043781C" w:rsidRDefault="0043781C" w:rsidP="0043781C">
            <w:pPr>
              <w:pStyle w:val="QPR-ConoscenzeAbilit"/>
              <w:suppressAutoHyphens w:val="0"/>
              <w:ind w:left="283" w:hanging="198"/>
            </w:pPr>
            <w:r>
              <w:rPr>
                <w:noProof/>
              </w:rPr>
              <w:t>Adottare comportamenti per il corretto avvio ed utilizzo delle apparecchiature d’ufficio</w:t>
            </w:r>
          </w:p>
          <w:p w:rsidR="0043781C" w:rsidRDefault="0043781C" w:rsidP="0043781C">
            <w:pPr>
              <w:pStyle w:val="QPR-ConoscenzeAbilit"/>
              <w:suppressAutoHyphens w:val="0"/>
              <w:ind w:left="283" w:hanging="198"/>
            </w:pPr>
            <w:r>
              <w:rPr>
                <w:noProof/>
              </w:rPr>
              <w:t>Curare la manutenzione ordinaria delle attrezzature d’ufficio</w:t>
            </w:r>
          </w:p>
          <w:p w:rsidR="0043781C" w:rsidRDefault="0043781C" w:rsidP="0043781C">
            <w:pPr>
              <w:pStyle w:val="QPR-ConoscenzeAbilit"/>
              <w:suppressAutoHyphens w:val="0"/>
              <w:ind w:left="283" w:hanging="198"/>
            </w:pPr>
            <w:r>
              <w:rPr>
                <w:noProof/>
              </w:rPr>
              <w:t>Utilizzare prassi e metodi per la gestione delle anomalie di funzionamento degli strumenti d’ufficio</w:t>
            </w:r>
          </w:p>
          <w:p w:rsidR="0043781C" w:rsidRDefault="0043781C" w:rsidP="0043781C">
            <w:pPr>
              <w:pStyle w:val="QPR-ConoscenzeAbilit"/>
              <w:suppressAutoHyphens w:val="0"/>
              <w:ind w:left="283" w:hanging="198"/>
            </w:pPr>
            <w:r>
              <w:rPr>
                <w:noProof/>
              </w:rPr>
              <w:t>Applicare le procedure relative alle norme sulla tutela della privacy e sulla sicurezza dei dati</w:t>
            </w:r>
          </w:p>
          <w:p w:rsidR="0043781C" w:rsidRDefault="0043781C" w:rsidP="0043781C">
            <w:pPr>
              <w:pStyle w:val="QPR-ConoscenzeAbilit"/>
              <w:suppressAutoHyphens w:val="0"/>
              <w:ind w:left="283" w:hanging="198"/>
            </w:pPr>
            <w:r>
              <w:rPr>
                <w:noProof/>
              </w:rPr>
              <w:t>Individuare le situazioni di rischio relative al proprio lavoro e le possibili ricadute su altre persone</w:t>
            </w:r>
          </w:p>
          <w:p w:rsidR="0043781C" w:rsidRDefault="0043781C" w:rsidP="0043781C">
            <w:pPr>
              <w:pStyle w:val="QPR-ConoscenzeAbilit"/>
              <w:suppressAutoHyphens w:val="0"/>
              <w:ind w:left="283" w:hanging="198"/>
            </w:pPr>
            <w:r>
              <w:rPr>
                <w:noProof/>
              </w:rPr>
              <w:t>Utilizzare funzioni e comandi di applicativi per l’elaborazione e gestione della documentazione</w:t>
            </w:r>
          </w:p>
          <w:p w:rsidR="0043781C" w:rsidRDefault="0043781C" w:rsidP="0043781C">
            <w:pPr>
              <w:pStyle w:val="QPR-ConoscenzeAbilit"/>
              <w:suppressAutoHyphens w:val="0"/>
              <w:ind w:left="283" w:hanging="198"/>
            </w:pPr>
            <w:r>
              <w:rPr>
                <w:noProof/>
              </w:rPr>
              <w:t>Effettuare operazioni base a supporto dell’operatività degli strumenti digitali d’ufficio</w:t>
            </w:r>
          </w:p>
          <w:p w:rsidR="0043781C" w:rsidRDefault="0043781C" w:rsidP="0043781C">
            <w:pPr>
              <w:pStyle w:val="QPR-ConoscenzeAbilit"/>
              <w:suppressAutoHyphens w:val="0"/>
              <w:ind w:left="283" w:hanging="198"/>
            </w:pPr>
            <w:r>
              <w:rPr>
                <w:noProof/>
              </w:rPr>
              <w:t>Applicare metodi di soluzione di problemi hardware e software</w:t>
            </w:r>
          </w:p>
          <w:p w:rsidR="0043781C" w:rsidRDefault="0043781C" w:rsidP="0043781C">
            <w:pPr>
              <w:pStyle w:val="QPR-ConoscenzeAbilit"/>
              <w:suppressAutoHyphens w:val="0"/>
              <w:ind w:left="283" w:hanging="198"/>
            </w:pPr>
            <w:r>
              <w:rPr>
                <w:noProof/>
              </w:rPr>
              <w:t>Adottare comportamenti lavorativi coerenti con le norme di igiene e sicurezza sul lavoro e con la salvaguardia/sostenibilità ambientale di settore</w:t>
            </w:r>
          </w:p>
          <w:p w:rsidR="0043781C" w:rsidRDefault="0043781C" w:rsidP="0043781C">
            <w:pPr>
              <w:pStyle w:val="QPR-ConoscenzeAbilit"/>
              <w:suppressAutoHyphens w:val="0"/>
              <w:ind w:left="283" w:hanging="198"/>
            </w:pPr>
            <w:r>
              <w:rPr>
                <w:noProof/>
              </w:rPr>
              <w:t>Adottare i comportamenti previsti nelle situazioni di emergenza</w:t>
            </w:r>
          </w:p>
          <w:p w:rsidR="0043781C" w:rsidRPr="006F0970" w:rsidRDefault="0043781C" w:rsidP="003644DD">
            <w:pPr>
              <w:pStyle w:val="QPR-ChiusuraConAbi"/>
            </w:pPr>
          </w:p>
        </w:tc>
      </w:tr>
    </w:tbl>
    <w:p w:rsidR="0043781C" w:rsidRDefault="0043781C" w:rsidP="0043781C">
      <w:pPr>
        <w:pStyle w:val="DOC-Spaziatura"/>
      </w:pPr>
    </w:p>
    <w:p w:rsidR="0043781C" w:rsidRDefault="0043781C" w:rsidP="0043781C">
      <w:r>
        <w:br w:type="page"/>
      </w:r>
    </w:p>
    <w:p w:rsidR="0043781C" w:rsidRDefault="0043781C" w:rsidP="0043781C">
      <w:pPr>
        <w:pStyle w:val="DOC-Spaziatura"/>
      </w:pPr>
    </w:p>
    <w:p w:rsidR="0043781C" w:rsidRDefault="0043781C" w:rsidP="0043781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GESTIONE DI DATI E REPORT</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QPR-SGR-05</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1</w:t>
            </w:r>
            <w:r w:rsidRPr="00F80D72">
              <w:t xml:space="preserve"> del</w:t>
            </w:r>
            <w:r>
              <w:t xml:space="preserve"> 15/01/2020</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Elementi di organizzazione aziendale</w:t>
            </w:r>
          </w:p>
          <w:p w:rsidR="0043781C" w:rsidRDefault="0043781C" w:rsidP="0043781C">
            <w:pPr>
              <w:pStyle w:val="QPR-ConoscenzeAbilit"/>
              <w:suppressAutoHyphens w:val="0"/>
              <w:ind w:left="283" w:hanging="198"/>
            </w:pPr>
            <w:r>
              <w:rPr>
                <w:noProof/>
              </w:rPr>
              <w:t>Normativa su privacy e sicurezza dei dati</w:t>
            </w:r>
          </w:p>
          <w:p w:rsidR="0043781C" w:rsidRDefault="0043781C" w:rsidP="0043781C">
            <w:pPr>
              <w:pStyle w:val="QPR-ConoscenzeAbilit"/>
              <w:suppressAutoHyphens w:val="0"/>
              <w:ind w:left="283" w:hanging="198"/>
            </w:pPr>
            <w:r>
              <w:rPr>
                <w:noProof/>
              </w:rPr>
              <w:t>Mezzi e strumenti a supporto della gestione dei flussi comunicativi/informativi cartacei ed elettronici</w:t>
            </w:r>
          </w:p>
          <w:p w:rsidR="0043781C" w:rsidRDefault="0043781C" w:rsidP="0043781C">
            <w:pPr>
              <w:pStyle w:val="QPR-ConoscenzeAbilit"/>
              <w:suppressAutoHyphens w:val="0"/>
              <w:ind w:left="283" w:hanging="198"/>
            </w:pPr>
            <w:r>
              <w:rPr>
                <w:noProof/>
              </w:rPr>
              <w:t>Funzionalità dei principali sotware applicativi d’ufficio</w:t>
            </w:r>
          </w:p>
          <w:p w:rsidR="0043781C" w:rsidRDefault="0043781C" w:rsidP="0043781C">
            <w:pPr>
              <w:pStyle w:val="QPR-ConoscenzeAbilit"/>
              <w:suppressAutoHyphens w:val="0"/>
              <w:ind w:left="283" w:hanging="198"/>
            </w:pPr>
            <w:r>
              <w:rPr>
                <w:noProof/>
              </w:rPr>
              <w:t>Tecniche di sviluppo dei sistemi aziendali di gestione documentale</w:t>
            </w:r>
          </w:p>
          <w:p w:rsidR="0043781C" w:rsidRDefault="0043781C" w:rsidP="0043781C">
            <w:pPr>
              <w:pStyle w:val="QPR-ConoscenzeAbilit"/>
              <w:suppressAutoHyphens w:val="0"/>
              <w:ind w:left="283" w:hanging="198"/>
            </w:pPr>
            <w:r>
              <w:rPr>
                <w:noProof/>
              </w:rPr>
              <w:t>Tecniche di raccolta, elaborazione e confronto dei dati per elaborazioni statistiche</w:t>
            </w:r>
          </w:p>
          <w:p w:rsidR="0043781C" w:rsidRDefault="0043781C" w:rsidP="0043781C">
            <w:pPr>
              <w:pStyle w:val="QPR-ConoscenzeAbilit"/>
              <w:suppressAutoHyphens w:val="0"/>
              <w:ind w:left="283" w:hanging="198"/>
            </w:pPr>
            <w:r>
              <w:rPr>
                <w:noProof/>
              </w:rPr>
              <w:t>Servizi internet</w:t>
            </w:r>
          </w:p>
          <w:p w:rsidR="0043781C" w:rsidRDefault="0043781C" w:rsidP="0043781C">
            <w:pPr>
              <w:pStyle w:val="QPR-ConoscenzeAbilit"/>
              <w:suppressAutoHyphens w:val="0"/>
              <w:ind w:left="283" w:hanging="198"/>
            </w:pPr>
            <w:r>
              <w:rPr>
                <w:noProof/>
              </w:rPr>
              <w:t>Cittadinanza digitale, privacy digitale e identità digitale</w:t>
            </w:r>
          </w:p>
          <w:p w:rsidR="0043781C" w:rsidRDefault="0043781C" w:rsidP="0043781C">
            <w:pPr>
              <w:pStyle w:val="QPR-ConoscenzeAbilit"/>
              <w:suppressAutoHyphens w:val="0"/>
              <w:ind w:left="283" w:hanging="198"/>
            </w:pPr>
            <w:r>
              <w:rPr>
                <w:noProof/>
              </w:rPr>
              <w:t>Principi di strumenti e tecniche per la comunicazione digitale on line (social media, digital marketing)</w:t>
            </w:r>
          </w:p>
          <w:p w:rsidR="0043781C" w:rsidRDefault="0043781C" w:rsidP="0043781C">
            <w:pPr>
              <w:pStyle w:val="QPR-ConoscenzeAbilit"/>
              <w:suppressAutoHyphens w:val="0"/>
              <w:ind w:left="283" w:hanging="198"/>
            </w:pPr>
            <w:r>
              <w:rPr>
                <w:noProof/>
              </w:rPr>
              <w:t>Processi di digitalizzazione e valore dei dati</w:t>
            </w:r>
          </w:p>
          <w:p w:rsidR="0043781C" w:rsidRDefault="0043781C" w:rsidP="0043781C">
            <w:pPr>
              <w:pStyle w:val="QPR-ConoscenzeAbilit"/>
              <w:suppressAutoHyphens w:val="0"/>
              <w:ind w:left="283" w:hanging="198"/>
            </w:pPr>
            <w:r>
              <w:rPr>
                <w:noProof/>
              </w:rPr>
              <w:t>Piattaforme web e applicativi per la gestione di dati on line</w:t>
            </w:r>
          </w:p>
          <w:p w:rsidR="0043781C" w:rsidRDefault="0043781C" w:rsidP="0043781C">
            <w:pPr>
              <w:pStyle w:val="QPR-ConoscenzeAbilit"/>
              <w:suppressAutoHyphens w:val="0"/>
              <w:ind w:left="283" w:hanging="198"/>
            </w:pPr>
            <w:r>
              <w:rPr>
                <w:noProof/>
              </w:rPr>
              <w:t>Strumenti per la gestione di file telematici rivolti a soggetti pubblici (P.A.) e privati</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Utilizzare applicativi informatici per la redazione di tabelle, presentazioni, statistiche e report per interlocutori interni ed esterni</w:t>
            </w:r>
          </w:p>
          <w:p w:rsidR="0043781C" w:rsidRDefault="0043781C" w:rsidP="0043781C">
            <w:pPr>
              <w:pStyle w:val="QPR-ConoscenzeAbilit"/>
              <w:suppressAutoHyphens w:val="0"/>
              <w:ind w:left="283" w:hanging="198"/>
            </w:pPr>
            <w:r>
              <w:rPr>
                <w:noProof/>
              </w:rPr>
              <w:t>Applicare tecniche e procedure per implementare la comunicazione aziendale</w:t>
            </w:r>
          </w:p>
          <w:p w:rsidR="0043781C" w:rsidRDefault="0043781C" w:rsidP="0043781C">
            <w:pPr>
              <w:pStyle w:val="QPR-ConoscenzeAbilit"/>
              <w:suppressAutoHyphens w:val="0"/>
              <w:ind w:left="283" w:hanging="198"/>
            </w:pPr>
            <w:r>
              <w:rPr>
                <w:noProof/>
              </w:rPr>
              <w:t>Organizzare la gestione di documenti su supporti digitali</w:t>
            </w:r>
          </w:p>
          <w:p w:rsidR="0043781C" w:rsidRDefault="0043781C" w:rsidP="0043781C">
            <w:pPr>
              <w:pStyle w:val="QPR-ConoscenzeAbilit"/>
              <w:suppressAutoHyphens w:val="0"/>
              <w:ind w:left="283" w:hanging="198"/>
            </w:pPr>
            <w:r>
              <w:rPr>
                <w:noProof/>
              </w:rPr>
              <w:t>Applicare le procedure relative alle norme sulla tutela della privacy e sulla sicurezza dei dati</w:t>
            </w:r>
          </w:p>
          <w:p w:rsidR="0043781C" w:rsidRDefault="0043781C" w:rsidP="0043781C">
            <w:pPr>
              <w:pStyle w:val="QPR-ConoscenzeAbilit"/>
              <w:suppressAutoHyphens w:val="0"/>
              <w:ind w:left="283" w:hanging="198"/>
            </w:pPr>
            <w:r>
              <w:rPr>
                <w:noProof/>
              </w:rPr>
              <w:t>Utilizzare funzioni e comandi di applicativi per l’elaborazione e gestione della documentazione</w:t>
            </w:r>
          </w:p>
          <w:p w:rsidR="0043781C" w:rsidRDefault="0043781C" w:rsidP="0043781C">
            <w:pPr>
              <w:pStyle w:val="QPR-ConoscenzeAbilit"/>
              <w:suppressAutoHyphens w:val="0"/>
              <w:ind w:left="283" w:hanging="198"/>
            </w:pPr>
            <w:r>
              <w:rPr>
                <w:noProof/>
              </w:rPr>
              <w:t>Utilizzare funzioni avanzate di fogli di calcolo e programmi di videoscrittura</w:t>
            </w:r>
          </w:p>
          <w:p w:rsidR="0043781C" w:rsidRDefault="0043781C" w:rsidP="0043781C">
            <w:pPr>
              <w:pStyle w:val="QPR-ConoscenzeAbilit"/>
              <w:suppressAutoHyphens w:val="0"/>
              <w:ind w:left="283" w:hanging="198"/>
            </w:pPr>
            <w:r>
              <w:rPr>
                <w:noProof/>
              </w:rPr>
              <w:t>Applicare metodi per la produzione di documenti e prospetti utili per le attività di reporting</w:t>
            </w:r>
          </w:p>
          <w:p w:rsidR="0043781C" w:rsidRDefault="0043781C" w:rsidP="0043781C">
            <w:pPr>
              <w:pStyle w:val="QPR-ConoscenzeAbilit"/>
              <w:suppressAutoHyphens w:val="0"/>
              <w:ind w:left="283" w:hanging="198"/>
            </w:pPr>
            <w:r>
              <w:rPr>
                <w:noProof/>
              </w:rPr>
              <w:t>Utilizzare applicativi per la comunicazione ed invio di documenti a soggetti pubblici e privati</w:t>
            </w:r>
          </w:p>
          <w:p w:rsidR="0043781C" w:rsidRDefault="0043781C" w:rsidP="0043781C">
            <w:pPr>
              <w:pStyle w:val="QPR-ConoscenzeAbilit"/>
              <w:suppressAutoHyphens w:val="0"/>
              <w:ind w:left="283" w:hanging="198"/>
            </w:pPr>
            <w:r>
              <w:rPr>
                <w:noProof/>
              </w:rPr>
              <w:t>Utilizzare funzioni e comandi in rete per la gestione di operazioni di ricerca ed elaborazione di informazioni, documenti e dati</w:t>
            </w:r>
          </w:p>
          <w:p w:rsidR="0043781C" w:rsidRDefault="0043781C" w:rsidP="0043781C">
            <w:pPr>
              <w:pStyle w:val="QPR-ConoscenzeAbilit"/>
              <w:suppressAutoHyphens w:val="0"/>
              <w:ind w:left="283" w:hanging="198"/>
            </w:pPr>
            <w:r>
              <w:rPr>
                <w:noProof/>
              </w:rPr>
              <w:t>Operare secondo le norme di sicurezza</w:t>
            </w:r>
          </w:p>
          <w:p w:rsidR="0043781C" w:rsidRDefault="0043781C" w:rsidP="0043781C">
            <w:pPr>
              <w:pStyle w:val="QPR-ConoscenzeAbilit"/>
              <w:suppressAutoHyphens w:val="0"/>
              <w:ind w:left="283" w:hanging="198"/>
            </w:pPr>
            <w:r>
              <w:rPr>
                <w:noProof/>
              </w:rPr>
              <w:t>Definire e pianificare le fasi del proprio lavoro</w:t>
            </w:r>
          </w:p>
          <w:p w:rsidR="0043781C" w:rsidRPr="006F0970" w:rsidRDefault="0043781C" w:rsidP="003644DD">
            <w:pPr>
              <w:pStyle w:val="QPR-ChiusuraConAbi"/>
            </w:pPr>
          </w:p>
        </w:tc>
      </w:tr>
    </w:tbl>
    <w:p w:rsidR="0043781C" w:rsidRDefault="0043781C" w:rsidP="0043781C">
      <w:pPr>
        <w:pStyle w:val="DOC-Spaziatura"/>
      </w:pPr>
    </w:p>
    <w:p w:rsidR="0043781C" w:rsidRDefault="0043781C" w:rsidP="0043781C">
      <w:r>
        <w:br w:type="page"/>
      </w:r>
    </w:p>
    <w:p w:rsidR="0043781C" w:rsidRDefault="0043781C" w:rsidP="0043781C">
      <w:pPr>
        <w:pStyle w:val="DOC-Spaziatura"/>
      </w:pPr>
    </w:p>
    <w:p w:rsidR="0043781C" w:rsidRDefault="0043781C" w:rsidP="0043781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DEFINIZIONE DEL SISTEMA QUALITÀ</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QPR-SGQ-01</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2</w:t>
            </w:r>
            <w:r w:rsidRPr="00F80D72">
              <w:t xml:space="preserve"> del</w:t>
            </w:r>
            <w:r>
              <w:t xml:space="preserve"> 23/12/2019</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Collaborare alla pianificazione di un sistema di gestione aziendale che individui obiettivi, indicatori, strumenti e modalità di controllo in un’ottica di miglioramento continuo, analizzando i processi organizzativi, le aree di rischio e opportunità.</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Organizzazione aziendale</w:t>
            </w:r>
          </w:p>
          <w:p w:rsidR="0043781C" w:rsidRDefault="0043781C" w:rsidP="0043781C">
            <w:pPr>
              <w:pStyle w:val="QPR-ConoscenzeAbilit"/>
              <w:suppressAutoHyphens w:val="0"/>
              <w:ind w:left="283" w:hanging="198"/>
            </w:pPr>
            <w:r>
              <w:rPr>
                <w:noProof/>
              </w:rPr>
              <w:t>Processi produttivi</w:t>
            </w:r>
          </w:p>
          <w:p w:rsidR="0043781C" w:rsidRDefault="0043781C" w:rsidP="0043781C">
            <w:pPr>
              <w:pStyle w:val="QPR-ConoscenzeAbilit"/>
              <w:suppressAutoHyphens w:val="0"/>
              <w:ind w:left="283" w:hanging="198"/>
            </w:pPr>
            <w:r>
              <w:rPr>
                <w:noProof/>
              </w:rPr>
              <w:t>Organi e funzioni aziendali</w:t>
            </w:r>
          </w:p>
          <w:p w:rsidR="0043781C" w:rsidRDefault="0043781C" w:rsidP="0043781C">
            <w:pPr>
              <w:pStyle w:val="QPR-ConoscenzeAbilit"/>
              <w:suppressAutoHyphens w:val="0"/>
              <w:ind w:left="283" w:hanging="198"/>
            </w:pPr>
            <w:r>
              <w:rPr>
                <w:noProof/>
              </w:rPr>
              <w:t>Modalità di descrizione e rappresentazione grafica</w:t>
            </w:r>
          </w:p>
          <w:p w:rsidR="0043781C" w:rsidRDefault="0043781C" w:rsidP="0043781C">
            <w:pPr>
              <w:pStyle w:val="QPR-ConoscenzeAbilit"/>
              <w:suppressAutoHyphens w:val="0"/>
              <w:ind w:left="283" w:hanging="198"/>
            </w:pPr>
            <w:r>
              <w:rPr>
                <w:noProof/>
              </w:rPr>
              <w:t>Tipologie organizzative</w:t>
            </w:r>
          </w:p>
          <w:p w:rsidR="0043781C" w:rsidRDefault="0043781C" w:rsidP="0043781C">
            <w:pPr>
              <w:pStyle w:val="QPR-ConoscenzeAbilit"/>
              <w:suppressAutoHyphens w:val="0"/>
              <w:ind w:left="283" w:hanging="198"/>
            </w:pPr>
            <w:r>
              <w:rPr>
                <w:noProof/>
              </w:rPr>
              <w:t>Tecniche di raccolta dati</w:t>
            </w:r>
          </w:p>
          <w:p w:rsidR="0043781C" w:rsidRDefault="0043781C" w:rsidP="0043781C">
            <w:pPr>
              <w:pStyle w:val="QPR-ConoscenzeAbilit"/>
              <w:suppressAutoHyphens w:val="0"/>
              <w:ind w:left="283" w:hanging="198"/>
            </w:pPr>
            <w:r>
              <w:rPr>
                <w:noProof/>
              </w:rPr>
              <w:t>Classificazione e valutazione dei rischi aziendali</w:t>
            </w:r>
          </w:p>
          <w:p w:rsidR="0043781C" w:rsidRDefault="0043781C" w:rsidP="0043781C">
            <w:pPr>
              <w:pStyle w:val="QPR-ConoscenzeAbilit"/>
              <w:suppressAutoHyphens w:val="0"/>
              <w:ind w:left="283" w:hanging="198"/>
            </w:pPr>
            <w:r>
              <w:rPr>
                <w:noProof/>
              </w:rPr>
              <w:t>Caratteristiche dei sistemi di gestione integrati</w:t>
            </w:r>
          </w:p>
          <w:p w:rsidR="0043781C" w:rsidRDefault="0043781C" w:rsidP="0043781C">
            <w:pPr>
              <w:pStyle w:val="QPR-ConoscenzeAbilit"/>
              <w:suppressAutoHyphens w:val="0"/>
              <w:ind w:left="283" w:hanging="198"/>
            </w:pPr>
            <w:r>
              <w:rPr>
                <w:noProof/>
              </w:rPr>
              <w:t>UNI EN ISO 9000: i sistemi di gestione per la qualità, fondamenti e vocabolario</w:t>
            </w:r>
          </w:p>
          <w:p w:rsidR="0043781C" w:rsidRDefault="0043781C" w:rsidP="0043781C">
            <w:pPr>
              <w:pStyle w:val="QPR-ConoscenzeAbilit"/>
              <w:suppressAutoHyphens w:val="0"/>
              <w:ind w:left="283" w:hanging="198"/>
            </w:pPr>
            <w:r>
              <w:rPr>
                <w:noProof/>
              </w:rPr>
              <w:t>UNI EN ISO 9004: gestire un’organizzazione per un successo duratur</w:t>
            </w:r>
          </w:p>
          <w:p w:rsidR="0043781C" w:rsidRDefault="0043781C" w:rsidP="0043781C">
            <w:pPr>
              <w:pStyle w:val="QPR-ConoscenzeAbilit"/>
              <w:suppressAutoHyphens w:val="0"/>
              <w:ind w:left="283" w:hanging="198"/>
            </w:pPr>
            <w:r>
              <w:rPr>
                <w:noProof/>
              </w:rPr>
              <w:t>UNI EN ISO 19011: linee guida per gli Audit</w:t>
            </w:r>
          </w:p>
          <w:p w:rsidR="0043781C" w:rsidRDefault="0043781C" w:rsidP="0043781C">
            <w:pPr>
              <w:pStyle w:val="QPR-ConoscenzeAbilit"/>
              <w:suppressAutoHyphens w:val="0"/>
              <w:ind w:left="283" w:hanging="198"/>
            </w:pPr>
            <w:r>
              <w:rPr>
                <w:noProof/>
              </w:rPr>
              <w:t>Strumenti e tecniche di misurazione</w:t>
            </w:r>
          </w:p>
          <w:p w:rsidR="0043781C" w:rsidRDefault="0043781C" w:rsidP="0043781C">
            <w:pPr>
              <w:pStyle w:val="QPR-ConoscenzeAbilit"/>
              <w:suppressAutoHyphens w:val="0"/>
              <w:ind w:left="283" w:hanging="198"/>
            </w:pPr>
            <w:r>
              <w:rPr>
                <w:noProof/>
              </w:rPr>
              <w:t>Classificazione degli indicatori</w:t>
            </w:r>
          </w:p>
          <w:p w:rsidR="0043781C" w:rsidRDefault="0043781C" w:rsidP="0043781C">
            <w:pPr>
              <w:pStyle w:val="QPR-ConoscenzeAbilit"/>
              <w:suppressAutoHyphens w:val="0"/>
              <w:ind w:left="283" w:hanging="198"/>
            </w:pPr>
            <w:r>
              <w:rPr>
                <w:noProof/>
              </w:rPr>
              <w:t>Pianificazione delle attività</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Analizzare un'organizzazione individuando ruoli, funzioni e mansioni</w:t>
            </w:r>
          </w:p>
          <w:p w:rsidR="0043781C" w:rsidRDefault="0043781C" w:rsidP="0043781C">
            <w:pPr>
              <w:pStyle w:val="QPR-ConoscenzeAbilit"/>
              <w:suppressAutoHyphens w:val="0"/>
              <w:ind w:left="283" w:hanging="198"/>
            </w:pPr>
            <w:r>
              <w:rPr>
                <w:noProof/>
              </w:rPr>
              <w:t>Rappresentare il sistema di relazioni tra i processi e tra azienda e ambiente di riferimento</w:t>
            </w:r>
          </w:p>
          <w:p w:rsidR="0043781C" w:rsidRDefault="0043781C" w:rsidP="0043781C">
            <w:pPr>
              <w:pStyle w:val="QPR-ConoscenzeAbilit"/>
              <w:suppressAutoHyphens w:val="0"/>
              <w:ind w:left="283" w:hanging="198"/>
            </w:pPr>
            <w:r>
              <w:rPr>
                <w:noProof/>
              </w:rPr>
              <w:t>Definire le possibili aree di criticità e le opportunità di miglioramento</w:t>
            </w:r>
          </w:p>
          <w:p w:rsidR="0043781C" w:rsidRDefault="0043781C" w:rsidP="0043781C">
            <w:pPr>
              <w:pStyle w:val="QPR-ConoscenzeAbilit"/>
              <w:suppressAutoHyphens w:val="0"/>
              <w:ind w:left="283" w:hanging="198"/>
            </w:pPr>
            <w:r>
              <w:rPr>
                <w:noProof/>
              </w:rPr>
              <w:t>Definire gli strumenti e gli indicatori più opportuni per il raggiungimento degli obiettivi fissati</w:t>
            </w:r>
          </w:p>
          <w:p w:rsidR="0043781C" w:rsidRDefault="0043781C" w:rsidP="0043781C">
            <w:pPr>
              <w:pStyle w:val="QPR-ConoscenzeAbilit"/>
              <w:suppressAutoHyphens w:val="0"/>
              <w:ind w:left="283" w:hanging="198"/>
            </w:pPr>
            <w:r>
              <w:rPr>
                <w:noProof/>
              </w:rPr>
              <w:t>Definizione della modalità di realizzazione dei controlli (Audit interni)</w:t>
            </w:r>
          </w:p>
          <w:p w:rsidR="0043781C" w:rsidRDefault="0043781C" w:rsidP="0043781C">
            <w:pPr>
              <w:pStyle w:val="QPR-ConoscenzeAbilit"/>
              <w:suppressAutoHyphens w:val="0"/>
              <w:ind w:left="283" w:hanging="198"/>
            </w:pPr>
            <w:r>
              <w:rPr>
                <w:noProof/>
              </w:rPr>
              <w:t>Definire la documentazione necessaria alla registrazione delle attività (Moduli)</w:t>
            </w:r>
          </w:p>
          <w:p w:rsidR="0043781C" w:rsidRDefault="0043781C" w:rsidP="0043781C">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43781C" w:rsidRDefault="0043781C" w:rsidP="0043781C">
            <w:pPr>
              <w:pStyle w:val="QPR-ConoscenzeAbilit"/>
              <w:suppressAutoHyphens w:val="0"/>
              <w:ind w:left="283" w:hanging="198"/>
            </w:pPr>
            <w:r>
              <w:rPr>
                <w:noProof/>
              </w:rPr>
              <w:t>Individuare strumenti e modalità di controllo delle non conformità, dei reclami e della soddisfazione cliente/personale</w:t>
            </w:r>
          </w:p>
          <w:p w:rsidR="0043781C" w:rsidRDefault="0043781C" w:rsidP="0043781C">
            <w:pPr>
              <w:pStyle w:val="QPR-ConoscenzeAbilit"/>
              <w:suppressAutoHyphens w:val="0"/>
              <w:ind w:left="283" w:hanging="198"/>
            </w:pPr>
            <w:r>
              <w:rPr>
                <w:noProof/>
              </w:rPr>
              <w:t>Definire le modalità di gestione e chiusura delle anomalie riscontrate e delle azioni correttive individuate</w:t>
            </w:r>
          </w:p>
          <w:p w:rsidR="0043781C" w:rsidRDefault="0043781C" w:rsidP="0043781C">
            <w:pPr>
              <w:pStyle w:val="QPR-ConoscenzeAbilit"/>
              <w:suppressAutoHyphens w:val="0"/>
              <w:ind w:left="283" w:hanging="198"/>
            </w:pPr>
            <w:r>
              <w:rPr>
                <w:noProof/>
              </w:rPr>
              <w:t>Organizzare le informazioni in uno specifico documento di sintesi del sistema qualità adottato dall’organizzazione</w:t>
            </w:r>
          </w:p>
          <w:p w:rsidR="0043781C" w:rsidRDefault="0043781C" w:rsidP="0043781C">
            <w:pPr>
              <w:pStyle w:val="QPR-ConoscenzeAbilit"/>
              <w:suppressAutoHyphens w:val="0"/>
              <w:ind w:left="283" w:hanging="198"/>
            </w:pPr>
            <w:r>
              <w:rPr>
                <w:noProof/>
              </w:rPr>
              <w:t>Operare secondo le norme di sicurezza</w:t>
            </w:r>
          </w:p>
          <w:p w:rsidR="0043781C" w:rsidRPr="006F0970" w:rsidRDefault="0043781C" w:rsidP="003644DD">
            <w:pPr>
              <w:pStyle w:val="QPR-ChiusuraConAbi"/>
            </w:pPr>
          </w:p>
        </w:tc>
      </w:tr>
    </w:tbl>
    <w:p w:rsidR="0043781C" w:rsidRDefault="0043781C" w:rsidP="0043781C">
      <w:pPr>
        <w:pStyle w:val="DOC-Spaziatura"/>
      </w:pPr>
    </w:p>
    <w:p w:rsidR="0043781C" w:rsidRDefault="0043781C" w:rsidP="0043781C">
      <w:r>
        <w:br w:type="page"/>
      </w:r>
    </w:p>
    <w:p w:rsidR="0043781C" w:rsidRDefault="0043781C" w:rsidP="0043781C">
      <w:pPr>
        <w:pStyle w:val="DOC-Spaziatura"/>
      </w:pPr>
    </w:p>
    <w:p w:rsidR="0043781C" w:rsidRDefault="0043781C" w:rsidP="0043781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GESTIONE DELLA DOCUMENTAZIONE DEL PERSONALE</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QPR-GRU-01</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3</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2</w:t>
            </w:r>
            <w:r w:rsidRPr="00F80D72">
              <w:t xml:space="preserve"> del</w:t>
            </w:r>
            <w:r>
              <w:t xml:space="preserve"> 23/12/2019</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Sulla base delle normative vigenti sul lavoro, gestire la documentazione e le scadenze relative a un rapporto di lavoro, aggiornando e compilando il libro unico del lavoro e il registro infortuni.</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Procedure e adempimenti connessi con l’instaurazione, la trasformazione e la cessazione del rapporto di lavoro</w:t>
            </w:r>
          </w:p>
          <w:p w:rsidR="0043781C" w:rsidRDefault="0043781C" w:rsidP="0043781C">
            <w:pPr>
              <w:pStyle w:val="QPR-ConoscenzeAbilit"/>
              <w:suppressAutoHyphens w:val="0"/>
              <w:ind w:left="283" w:hanging="198"/>
            </w:pPr>
            <w:r>
              <w:rPr>
                <w:noProof/>
              </w:rPr>
              <w:t>Documentazione necessaria per la gestione del rapporto contrattuale del lavoratore (instaurazione, trasformazioni, cessazioni)</w:t>
            </w:r>
          </w:p>
          <w:p w:rsidR="0043781C" w:rsidRDefault="0043781C" w:rsidP="0043781C">
            <w:pPr>
              <w:pStyle w:val="QPR-ConoscenzeAbilit"/>
              <w:suppressAutoHyphens w:val="0"/>
              <w:ind w:left="283" w:hanging="198"/>
            </w:pPr>
            <w:r>
              <w:rPr>
                <w:noProof/>
              </w:rPr>
              <w:t>Caratteristiche e funzionamento dei libri obbligatori (libro unico del lavoro e registro infortuni)</w:t>
            </w:r>
          </w:p>
          <w:p w:rsidR="0043781C" w:rsidRDefault="0043781C" w:rsidP="0043781C">
            <w:pPr>
              <w:pStyle w:val="QPR-ConoscenzeAbilit"/>
              <w:suppressAutoHyphens w:val="0"/>
              <w:ind w:left="283" w:hanging="198"/>
            </w:pPr>
            <w:r>
              <w:rPr>
                <w:noProof/>
              </w:rPr>
              <w:t>Funzionamento degli enti appartenenti al sistema amministrativo del lavoro (INAIL, INPS e DPL)</w:t>
            </w:r>
          </w:p>
          <w:p w:rsidR="0043781C" w:rsidRDefault="0043781C" w:rsidP="0043781C">
            <w:pPr>
              <w:pStyle w:val="QPR-ConoscenzeAbilit"/>
              <w:suppressAutoHyphens w:val="0"/>
              <w:ind w:left="283" w:hanging="198"/>
            </w:pPr>
            <w:r>
              <w:rPr>
                <w:noProof/>
              </w:rPr>
              <w:t>Cenni sulla normativa sui contratti di lavoro</w:t>
            </w:r>
          </w:p>
          <w:p w:rsidR="0043781C" w:rsidRDefault="0043781C" w:rsidP="0043781C">
            <w:pPr>
              <w:pStyle w:val="QPR-ConoscenzeAbilit"/>
              <w:suppressAutoHyphens w:val="0"/>
              <w:ind w:left="283" w:hanging="198"/>
            </w:pPr>
            <w:r>
              <w:rPr>
                <w:noProof/>
              </w:rPr>
              <w:t>Cenni sulla normativa in materia di ferie, permessi e malattia</w:t>
            </w:r>
          </w:p>
          <w:p w:rsidR="0043781C" w:rsidRDefault="0043781C" w:rsidP="0043781C">
            <w:pPr>
              <w:pStyle w:val="QPR-ConoscenzeAbilit"/>
              <w:suppressAutoHyphens w:val="0"/>
              <w:ind w:left="283" w:hanging="198"/>
            </w:pPr>
            <w:r>
              <w:rPr>
                <w:noProof/>
              </w:rPr>
              <w:t>Cenni sulla normativa sulla sicurezza e la privacy</w:t>
            </w:r>
          </w:p>
          <w:p w:rsidR="0043781C" w:rsidRDefault="0043781C" w:rsidP="0043781C">
            <w:pPr>
              <w:pStyle w:val="QPR-ConoscenzeAbilit"/>
              <w:suppressAutoHyphens w:val="0"/>
              <w:ind w:left="283" w:hanging="198"/>
            </w:pPr>
            <w:r>
              <w:rPr>
                <w:noProof/>
              </w:rPr>
              <w:t>Cenni sulla normativa regionale specifica in tema di politiche attive del lavoro</w:t>
            </w:r>
          </w:p>
          <w:p w:rsidR="0043781C" w:rsidRDefault="0043781C" w:rsidP="0043781C">
            <w:pPr>
              <w:pStyle w:val="QPR-ConoscenzeAbilit"/>
              <w:suppressAutoHyphens w:val="0"/>
              <w:ind w:left="283" w:hanging="198"/>
            </w:pPr>
            <w:r>
              <w:rPr>
                <w:noProof/>
              </w:rPr>
              <w:t>Caratteristiche e funzionamento dei programmi di rilevazione presenze</w:t>
            </w:r>
          </w:p>
          <w:p w:rsidR="0043781C" w:rsidRDefault="0043781C" w:rsidP="0043781C">
            <w:pPr>
              <w:pStyle w:val="QPR-ConoscenzeAbilit"/>
              <w:suppressAutoHyphens w:val="0"/>
              <w:ind w:left="283" w:hanging="198"/>
            </w:pPr>
            <w:r>
              <w:rPr>
                <w:noProof/>
              </w:rPr>
              <w:t>Tipologie di giustificativi delle assenze (rapporti interni, richieste dei lavoratori, certificati medici, verbali di infortunio</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Predisporre uno scadenziario per tenere conto degli adempimenti collegati all’instaurazione, la trasformazione e la cessazione del rapporto di lavoro</w:t>
            </w:r>
          </w:p>
          <w:p w:rsidR="0043781C" w:rsidRDefault="0043781C" w:rsidP="0043781C">
            <w:pPr>
              <w:pStyle w:val="QPR-ConoscenzeAbilit"/>
              <w:suppressAutoHyphens w:val="0"/>
              <w:ind w:left="283" w:hanging="198"/>
            </w:pPr>
            <w:r>
              <w:rPr>
                <w:noProof/>
              </w:rPr>
              <w:t>Gestire le procedure e la documentazione per l’instaurazione del contratto di lavoro e l’inserimento in azienda del lavoratore</w:t>
            </w:r>
          </w:p>
          <w:p w:rsidR="0043781C" w:rsidRDefault="0043781C" w:rsidP="0043781C">
            <w:pPr>
              <w:pStyle w:val="QPR-ConoscenzeAbilit"/>
              <w:suppressAutoHyphens w:val="0"/>
              <w:ind w:left="283" w:hanging="198"/>
            </w:pPr>
            <w:r>
              <w:rPr>
                <w:noProof/>
              </w:rPr>
              <w:t>Aggiornare il libro unico del lavoro ed il registro infortuni secondo le normative vigenti</w:t>
            </w:r>
          </w:p>
          <w:p w:rsidR="0043781C" w:rsidRDefault="0043781C" w:rsidP="0043781C">
            <w:pPr>
              <w:pStyle w:val="QPR-ConoscenzeAbilit"/>
              <w:suppressAutoHyphens w:val="0"/>
              <w:ind w:left="283" w:hanging="198"/>
            </w:pPr>
            <w:r>
              <w:rPr>
                <w:noProof/>
              </w:rPr>
              <w:t>Gestire le procedure e la documentazione in caso di infortuni del lavoratore</w:t>
            </w:r>
          </w:p>
          <w:p w:rsidR="0043781C" w:rsidRDefault="0043781C" w:rsidP="0043781C">
            <w:pPr>
              <w:pStyle w:val="QPR-ConoscenzeAbilit"/>
              <w:suppressAutoHyphens w:val="0"/>
              <w:ind w:left="283" w:hanging="198"/>
            </w:pPr>
            <w:r>
              <w:rPr>
                <w:noProof/>
              </w:rPr>
              <w:t>Gestire la documentazione relativa alle presenze mensili</w:t>
            </w:r>
          </w:p>
          <w:p w:rsidR="0043781C" w:rsidRDefault="0043781C" w:rsidP="0043781C">
            <w:pPr>
              <w:pStyle w:val="QPR-ConoscenzeAbilit"/>
              <w:suppressAutoHyphens w:val="0"/>
              <w:ind w:left="283" w:hanging="198"/>
            </w:pPr>
            <w:r>
              <w:rPr>
                <w:noProof/>
              </w:rPr>
              <w:t>Gestire le procedure e la documentazione per la trasformazione o la cessazione del contratto di lavoro</w:t>
            </w:r>
          </w:p>
          <w:p w:rsidR="0043781C" w:rsidRDefault="0043781C" w:rsidP="0043781C">
            <w:pPr>
              <w:pStyle w:val="QPR-ConoscenzeAbilit"/>
              <w:suppressAutoHyphens w:val="0"/>
              <w:ind w:left="283" w:hanging="198"/>
            </w:pPr>
            <w:r>
              <w:rPr>
                <w:noProof/>
              </w:rPr>
              <w:t>Gestire le comunicazioni con gli Enti competenti anche attraverso canali dedicati</w:t>
            </w:r>
          </w:p>
          <w:p w:rsidR="0043781C" w:rsidRDefault="0043781C" w:rsidP="0043781C">
            <w:pPr>
              <w:pStyle w:val="QPR-ConoscenzeAbilit"/>
              <w:suppressAutoHyphens w:val="0"/>
              <w:ind w:left="283" w:hanging="198"/>
            </w:pPr>
            <w:r>
              <w:rPr>
                <w:noProof/>
              </w:rPr>
              <w:t>Operare secondo le norme di sicurezza</w:t>
            </w:r>
          </w:p>
          <w:p w:rsidR="0043781C" w:rsidRPr="006F0970" w:rsidRDefault="0043781C" w:rsidP="003644DD">
            <w:pPr>
              <w:pStyle w:val="QPR-ChiusuraConAbi"/>
            </w:pPr>
          </w:p>
        </w:tc>
      </w:tr>
    </w:tbl>
    <w:p w:rsidR="0043781C" w:rsidRDefault="0043781C" w:rsidP="0043781C">
      <w:pPr>
        <w:pStyle w:val="DOC-Spaziatura"/>
      </w:pPr>
    </w:p>
    <w:p w:rsidR="0043781C" w:rsidRDefault="0043781C" w:rsidP="0043781C">
      <w:r>
        <w:br w:type="page"/>
      </w:r>
    </w:p>
    <w:p w:rsidR="0043781C" w:rsidRDefault="0043781C" w:rsidP="0043781C">
      <w:pPr>
        <w:pStyle w:val="DOC-Spaziatura"/>
      </w:pPr>
    </w:p>
    <w:p w:rsidR="0043781C" w:rsidRDefault="0043781C" w:rsidP="0043781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GESTIONE DELLE RETRIBUZIONI PER IL PERSONALE</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QPR-GRU-02</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2</w:t>
            </w:r>
            <w:r w:rsidRPr="00F80D72">
              <w:t xml:space="preserve"> del</w:t>
            </w:r>
            <w:r>
              <w:t xml:space="preserve"> 23/12/2019</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Sulla base della normativa vigente, gestire l’elaborazione mensile dei cedolini paga dei lavoratori e gli adempimenti aziendali connessi tenendo conto delle specificità aziendali e delle scadenze periodiche.</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Normativa generale sui contratti di lavoro</w:t>
            </w:r>
          </w:p>
          <w:p w:rsidR="0043781C" w:rsidRDefault="0043781C" w:rsidP="0043781C">
            <w:pPr>
              <w:pStyle w:val="QPR-ConoscenzeAbilit"/>
              <w:suppressAutoHyphens w:val="0"/>
              <w:ind w:left="283" w:hanging="198"/>
            </w:pPr>
            <w:r>
              <w:rPr>
                <w:noProof/>
              </w:rPr>
              <w:t>Normativa generale in materia previdenziale e fiscale</w:t>
            </w:r>
          </w:p>
          <w:p w:rsidR="0043781C" w:rsidRDefault="0043781C" w:rsidP="0043781C">
            <w:pPr>
              <w:pStyle w:val="QPR-ConoscenzeAbilit"/>
              <w:suppressAutoHyphens w:val="0"/>
              <w:ind w:left="283" w:hanging="198"/>
            </w:pPr>
            <w:r>
              <w:rPr>
                <w:noProof/>
              </w:rPr>
              <w:t>Normativa regionale specifica in tema di politiche attive del lavoro</w:t>
            </w:r>
          </w:p>
          <w:p w:rsidR="0043781C" w:rsidRDefault="0043781C" w:rsidP="0043781C">
            <w:pPr>
              <w:pStyle w:val="QPR-ConoscenzeAbilit"/>
              <w:suppressAutoHyphens w:val="0"/>
              <w:ind w:left="283" w:hanging="198"/>
            </w:pPr>
            <w:r>
              <w:rPr>
                <w:noProof/>
              </w:rPr>
              <w:t>Caratteristiche costitutive della retribuzione mensile</w:t>
            </w:r>
          </w:p>
          <w:p w:rsidR="0043781C" w:rsidRDefault="0043781C" w:rsidP="0043781C">
            <w:pPr>
              <w:pStyle w:val="QPR-ConoscenzeAbilit"/>
              <w:suppressAutoHyphens w:val="0"/>
              <w:ind w:left="283" w:hanging="198"/>
            </w:pPr>
            <w:r>
              <w:rPr>
                <w:noProof/>
              </w:rPr>
              <w:t>Composizione del costo del lavoro</w:t>
            </w:r>
          </w:p>
          <w:p w:rsidR="0043781C" w:rsidRDefault="0043781C" w:rsidP="0043781C">
            <w:pPr>
              <w:pStyle w:val="QPR-ConoscenzeAbilit"/>
              <w:suppressAutoHyphens w:val="0"/>
              <w:ind w:left="283" w:hanging="198"/>
            </w:pPr>
            <w:r>
              <w:rPr>
                <w:noProof/>
              </w:rPr>
              <w:t>Cedolini paga: voci e gestione</w:t>
            </w:r>
          </w:p>
          <w:p w:rsidR="0043781C" w:rsidRDefault="0043781C" w:rsidP="0043781C">
            <w:pPr>
              <w:pStyle w:val="QPR-ConoscenzeAbilit"/>
              <w:suppressAutoHyphens w:val="0"/>
              <w:ind w:left="283" w:hanging="198"/>
            </w:pPr>
            <w:r>
              <w:rPr>
                <w:noProof/>
              </w:rPr>
              <w:t>Caratteristiche e funzionamento dei modelli fiscali annuali e infrannuali</w:t>
            </w:r>
          </w:p>
          <w:p w:rsidR="0043781C" w:rsidRDefault="0043781C" w:rsidP="0043781C">
            <w:pPr>
              <w:pStyle w:val="QPR-ConoscenzeAbilit"/>
              <w:suppressAutoHyphens w:val="0"/>
              <w:ind w:left="283" w:hanging="198"/>
            </w:pPr>
            <w:r>
              <w:rPr>
                <w:noProof/>
              </w:rPr>
              <w:t>Caratteristiche e funzionamento dei modelli di versamento</w:t>
            </w:r>
          </w:p>
          <w:p w:rsidR="0043781C" w:rsidRDefault="0043781C" w:rsidP="0043781C">
            <w:pPr>
              <w:pStyle w:val="QPR-ConoscenzeAbilit"/>
              <w:suppressAutoHyphens w:val="0"/>
              <w:ind w:left="283" w:hanging="198"/>
            </w:pPr>
            <w:r>
              <w:rPr>
                <w:noProof/>
              </w:rPr>
              <w:t>Funzionamento dei software per l’elaborazione paghe</w:t>
            </w:r>
          </w:p>
          <w:p w:rsidR="0043781C" w:rsidRDefault="0043781C" w:rsidP="0043781C">
            <w:pPr>
              <w:pStyle w:val="QPR-ConoscenzeAbilit"/>
              <w:suppressAutoHyphens w:val="0"/>
              <w:ind w:left="283" w:hanging="198"/>
            </w:pPr>
            <w:r>
              <w:rPr>
                <w:noProof/>
              </w:rPr>
              <w:t>Cenni di tipologie di prestazioni di sostegno al reddito</w:t>
            </w:r>
          </w:p>
          <w:p w:rsidR="0043781C" w:rsidRDefault="0043781C" w:rsidP="0043781C">
            <w:pPr>
              <w:pStyle w:val="QPR-ConoscenzeAbilit"/>
              <w:suppressAutoHyphens w:val="0"/>
              <w:ind w:left="283" w:hanging="198"/>
            </w:pPr>
            <w:r>
              <w:rPr>
                <w:noProof/>
              </w:rPr>
              <w:t>Caratteristiche e funzionamento degli Enti coinvolti nelle procedure (Agenzia Entrate, Inps, Inail)</w:t>
            </w:r>
          </w:p>
          <w:p w:rsidR="0043781C" w:rsidRDefault="0043781C" w:rsidP="0043781C">
            <w:pPr>
              <w:pStyle w:val="QPR-ConoscenzeAbilit"/>
              <w:suppressAutoHyphens w:val="0"/>
              <w:ind w:left="283" w:hanging="198"/>
            </w:pPr>
            <w:r>
              <w:rPr>
                <w:noProof/>
              </w:rPr>
              <w:t>Gestione telematica dei rappori di lavoro</w:t>
            </w:r>
          </w:p>
          <w:p w:rsidR="0043781C" w:rsidRDefault="0043781C" w:rsidP="0043781C">
            <w:pPr>
              <w:pStyle w:val="QPR-ConoscenzeAbilit"/>
              <w:suppressAutoHyphens w:val="0"/>
              <w:ind w:left="283" w:hanging="198"/>
            </w:pPr>
            <w:r>
              <w:rPr>
                <w:noProof/>
              </w:rPr>
              <w:t>Gestione del TFR e dei fondi pensione</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43781C" w:rsidRDefault="0043781C" w:rsidP="0043781C">
            <w:pPr>
              <w:pStyle w:val="QPR-ConoscenzeAbilit"/>
              <w:suppressAutoHyphens w:val="0"/>
              <w:ind w:left="283" w:hanging="198"/>
            </w:pPr>
            <w:r>
              <w:rPr>
                <w:noProof/>
              </w:rPr>
              <w:t>Gestire le elaborazioni del cedolino paga e le procedure ad esso connesse</w:t>
            </w:r>
          </w:p>
          <w:p w:rsidR="0043781C" w:rsidRDefault="0043781C" w:rsidP="0043781C">
            <w:pPr>
              <w:pStyle w:val="QPR-ConoscenzeAbilit"/>
              <w:suppressAutoHyphens w:val="0"/>
              <w:ind w:left="283" w:hanging="198"/>
            </w:pPr>
            <w:r>
              <w:rPr>
                <w:noProof/>
              </w:rPr>
              <w:t>Gestire le elaborazioni aziendali mensili</w:t>
            </w:r>
          </w:p>
          <w:p w:rsidR="0043781C" w:rsidRDefault="0043781C" w:rsidP="0043781C">
            <w:pPr>
              <w:pStyle w:val="QPR-ConoscenzeAbilit"/>
              <w:suppressAutoHyphens w:val="0"/>
              <w:ind w:left="283" w:hanging="198"/>
            </w:pPr>
            <w:r>
              <w:rPr>
                <w:noProof/>
              </w:rPr>
              <w:t>Predisporre la documentazione necessaria e i modelli fiscali per versamenti ed adempimenti agli Enti competenti</w:t>
            </w:r>
          </w:p>
          <w:p w:rsidR="0043781C" w:rsidRDefault="0043781C" w:rsidP="0043781C">
            <w:pPr>
              <w:pStyle w:val="QPR-ConoscenzeAbilit"/>
              <w:suppressAutoHyphens w:val="0"/>
              <w:ind w:left="283" w:hanging="198"/>
            </w:pPr>
            <w:r>
              <w:rPr>
                <w:noProof/>
              </w:rPr>
              <w:t>Gestire gli invii telematici agli Enti competenti</w:t>
            </w:r>
          </w:p>
          <w:p w:rsidR="0043781C" w:rsidRDefault="0043781C" w:rsidP="0043781C">
            <w:pPr>
              <w:pStyle w:val="QPR-ConoscenzeAbilit"/>
              <w:suppressAutoHyphens w:val="0"/>
              <w:ind w:left="283" w:hanging="198"/>
            </w:pPr>
            <w:r>
              <w:rPr>
                <w:noProof/>
              </w:rPr>
              <w:t>Pianificare e predisporre prospetti riepilogativi sulle rilevazioni del personale armonizzandoli alle esigenze informative aziendali</w:t>
            </w:r>
          </w:p>
          <w:p w:rsidR="0043781C" w:rsidRDefault="0043781C" w:rsidP="0043781C">
            <w:pPr>
              <w:pStyle w:val="QPR-ConoscenzeAbilit"/>
              <w:suppressAutoHyphens w:val="0"/>
              <w:ind w:left="283" w:hanging="198"/>
            </w:pPr>
            <w:r>
              <w:rPr>
                <w:noProof/>
              </w:rPr>
              <w:t>Verificare i passaggi documentali interni all’azienda per garantire il corretto adempimento dei pagamenti e delle registrazioni contabili</w:t>
            </w:r>
          </w:p>
          <w:p w:rsidR="0043781C" w:rsidRDefault="0043781C" w:rsidP="0043781C">
            <w:pPr>
              <w:pStyle w:val="QPR-ConoscenzeAbilit"/>
              <w:suppressAutoHyphens w:val="0"/>
              <w:ind w:left="283" w:hanging="198"/>
            </w:pPr>
            <w:r>
              <w:rPr>
                <w:noProof/>
              </w:rPr>
              <w:t>Operare secondo le norme di sicurezza</w:t>
            </w:r>
          </w:p>
          <w:p w:rsidR="0043781C" w:rsidRPr="006F0970" w:rsidRDefault="0043781C" w:rsidP="003644DD">
            <w:pPr>
              <w:pStyle w:val="QPR-ChiusuraConAbi"/>
            </w:pPr>
          </w:p>
        </w:tc>
      </w:tr>
    </w:tbl>
    <w:p w:rsidR="0043781C" w:rsidRDefault="0043781C" w:rsidP="0043781C">
      <w:pPr>
        <w:pStyle w:val="DOC-Spaziatura"/>
      </w:pPr>
    </w:p>
    <w:p w:rsidR="00C2707D" w:rsidRDefault="00C2707D" w:rsidP="00C2707D">
      <w:pPr>
        <w:pStyle w:val="DOC-Spaziatura"/>
      </w:pPr>
    </w:p>
    <w:p w:rsidR="00C2707D" w:rsidRPr="00493351" w:rsidRDefault="00C2707D" w:rsidP="00C2707D">
      <w:pPr>
        <w:pStyle w:val="DOC-TestoBase"/>
      </w:pPr>
    </w:p>
    <w:p w:rsidR="00C2707D" w:rsidRPr="00493351" w:rsidRDefault="00C2707D" w:rsidP="00C2707D">
      <w:pPr>
        <w:pStyle w:val="DOC-TestoBase"/>
        <w:sectPr w:rsidR="00C2707D" w:rsidRPr="00493351" w:rsidSect="0045696F">
          <w:headerReference w:type="first" r:id="rId277"/>
          <w:pgSz w:w="11907" w:h="16840" w:code="9"/>
          <w:pgMar w:top="1134" w:right="1134" w:bottom="1134" w:left="1134" w:header="567" w:footer="567" w:gutter="0"/>
          <w:cols w:space="708"/>
          <w:docGrid w:linePitch="360"/>
        </w:sectPr>
      </w:pPr>
    </w:p>
    <w:p w:rsidR="00C2707D" w:rsidRPr="00493351" w:rsidRDefault="00C2707D" w:rsidP="00C2707D">
      <w:pPr>
        <w:pStyle w:val="LG-Titoletto"/>
      </w:pPr>
      <w:r w:rsidRPr="00493351">
        <w:t>Descrizione degli standard professionali caratterizzanti il profilo regionale</w:t>
      </w:r>
    </w:p>
    <w:p w:rsidR="00C2707D" w:rsidRPr="00493351" w:rsidRDefault="00C2707D" w:rsidP="00C2707D">
      <w:pPr>
        <w:pStyle w:val="LG-TitoloProfiloRichiamo"/>
      </w:pPr>
      <w:r>
        <w:t xml:space="preserve">TECNICO </w:t>
      </w:r>
      <w:r w:rsidR="005E50AB" w:rsidRPr="005E50AB">
        <w:t>PER LA GESTIONE DEL PERSONALE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43781C" w:rsidTr="003644DD">
        <w:trPr>
          <w:trHeight w:hRule="exact" w:val="280"/>
        </w:trPr>
        <w:tc>
          <w:tcPr>
            <w:tcW w:w="40" w:type="dxa"/>
          </w:tcPr>
          <w:p w:rsidR="0043781C" w:rsidRDefault="0043781C" w:rsidP="003644DD">
            <w:pPr>
              <w:pStyle w:val="EMPTYCELLSTYLE"/>
            </w:pPr>
          </w:p>
        </w:tc>
        <w:tc>
          <w:tcPr>
            <w:tcW w:w="1380" w:type="dxa"/>
            <w:tcBorders>
              <w:bottom w:val="single" w:sz="4" w:space="0" w:color="000000"/>
            </w:tcBorders>
            <w:tcMar>
              <w:top w:w="40" w:type="dxa"/>
              <w:left w:w="60" w:type="dxa"/>
              <w:bottom w:w="0" w:type="dxa"/>
              <w:right w:w="0" w:type="dxa"/>
            </w:tcMar>
          </w:tcPr>
          <w:p w:rsidR="0043781C" w:rsidRDefault="0043781C"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43781C" w:rsidRDefault="0043781C"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43781C" w:rsidRDefault="0043781C" w:rsidP="003644DD">
            <w:pPr>
              <w:pStyle w:val="DOC-TabellaIntestazioni"/>
            </w:pPr>
            <w:r>
              <w:t>EQF</w:t>
            </w:r>
          </w:p>
        </w:tc>
        <w:tc>
          <w:tcPr>
            <w:tcW w:w="3119" w:type="dxa"/>
            <w:tcBorders>
              <w:bottom w:val="single" w:sz="4" w:space="0" w:color="000000"/>
            </w:tcBorders>
          </w:tcPr>
          <w:p w:rsidR="0043781C" w:rsidRDefault="0043781C"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43781C" w:rsidRDefault="0043781C" w:rsidP="003644DD">
            <w:pPr>
              <w:pStyle w:val="DOC-TabellaIntestazioni"/>
            </w:pPr>
            <w:r>
              <w:t>Note sulla SST correlata</w:t>
            </w: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QPR-SGR-04</w:t>
            </w:r>
          </w:p>
        </w:tc>
        <w:tc>
          <w:tcPr>
            <w:tcW w:w="6792" w:type="dxa"/>
            <w:tcBorders>
              <w:top w:val="single"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GESTIONE DEGLI STRUMENTI DIGITALI D’UFFICIO</w:t>
            </w:r>
          </w:p>
        </w:tc>
        <w:tc>
          <w:tcPr>
            <w:tcW w:w="992" w:type="dxa"/>
            <w:tcBorders>
              <w:top w:val="single"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3</w:t>
            </w:r>
          </w:p>
        </w:tc>
        <w:tc>
          <w:tcPr>
            <w:tcW w:w="3119" w:type="dxa"/>
            <w:tcBorders>
              <w:top w:val="single" w:sz="4" w:space="0" w:color="000000"/>
              <w:bottom w:val="dotted" w:sz="4" w:space="0" w:color="000000"/>
            </w:tcBorders>
          </w:tcPr>
          <w:p w:rsidR="0043781C" w:rsidRDefault="0043781C"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QPR-SGR-05</w:t>
            </w:r>
          </w:p>
        </w:tc>
        <w:tc>
          <w:tcPr>
            <w:tcW w:w="6792"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GESTIONE DI DATI E REPORT</w:t>
            </w:r>
          </w:p>
        </w:tc>
        <w:tc>
          <w:tcPr>
            <w:tcW w:w="992"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4</w:t>
            </w:r>
          </w:p>
        </w:tc>
        <w:tc>
          <w:tcPr>
            <w:tcW w:w="3119" w:type="dxa"/>
            <w:tcBorders>
              <w:top w:val="dotted" w:sz="4" w:space="0" w:color="000000"/>
              <w:bottom w:val="dotted" w:sz="4" w:space="0" w:color="000000"/>
            </w:tcBorders>
          </w:tcPr>
          <w:p w:rsidR="0043781C" w:rsidRDefault="0043781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QPR-SGQ-01</w:t>
            </w:r>
          </w:p>
        </w:tc>
        <w:tc>
          <w:tcPr>
            <w:tcW w:w="6792"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DEFINIZIONE DEL SISTEMA QUALITÀ</w:t>
            </w:r>
          </w:p>
        </w:tc>
        <w:tc>
          <w:tcPr>
            <w:tcW w:w="992"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4</w:t>
            </w:r>
          </w:p>
        </w:tc>
        <w:tc>
          <w:tcPr>
            <w:tcW w:w="3119" w:type="dxa"/>
            <w:tcBorders>
              <w:top w:val="dotted" w:sz="4" w:space="0" w:color="000000"/>
              <w:bottom w:val="dotted" w:sz="4" w:space="0" w:color="000000"/>
            </w:tcBorders>
          </w:tcPr>
          <w:p w:rsidR="0043781C" w:rsidRDefault="0043781C"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QPR-GRU-01</w:t>
            </w:r>
          </w:p>
        </w:tc>
        <w:tc>
          <w:tcPr>
            <w:tcW w:w="6792"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GESTIONE DELLA DOCUMENTAZIONE DEL PERSONALE</w:t>
            </w:r>
          </w:p>
        </w:tc>
        <w:tc>
          <w:tcPr>
            <w:tcW w:w="992"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3</w:t>
            </w:r>
          </w:p>
        </w:tc>
        <w:tc>
          <w:tcPr>
            <w:tcW w:w="3119" w:type="dxa"/>
            <w:tcBorders>
              <w:top w:val="dotted" w:sz="4" w:space="0" w:color="000000"/>
              <w:bottom w:val="dotted" w:sz="4" w:space="0" w:color="000000"/>
            </w:tcBorders>
          </w:tcPr>
          <w:p w:rsidR="0043781C" w:rsidRDefault="0043781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QPR-GRU-02</w:t>
            </w:r>
          </w:p>
        </w:tc>
        <w:tc>
          <w:tcPr>
            <w:tcW w:w="6792"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GESTIONE DELLE RETRIBUZIONI PER IL PERSONALE</w:t>
            </w:r>
          </w:p>
        </w:tc>
        <w:tc>
          <w:tcPr>
            <w:tcW w:w="992"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4</w:t>
            </w:r>
          </w:p>
        </w:tc>
        <w:tc>
          <w:tcPr>
            <w:tcW w:w="3119" w:type="dxa"/>
            <w:tcBorders>
              <w:top w:val="dotted" w:sz="4" w:space="0" w:color="000000"/>
              <w:bottom w:val="dotted" w:sz="4" w:space="0" w:color="000000"/>
            </w:tcBorders>
          </w:tcPr>
          <w:p w:rsidR="0043781C" w:rsidRDefault="0043781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bl>
    <w:p w:rsidR="00C2707D" w:rsidRPr="00493351" w:rsidRDefault="00C2707D" w:rsidP="00C2707D">
      <w:pPr>
        <w:pStyle w:val="LG-TestoBase"/>
      </w:pPr>
    </w:p>
    <w:p w:rsidR="00C2707D" w:rsidRPr="00493351" w:rsidRDefault="00C2707D" w:rsidP="00C2707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C2707D" w:rsidRPr="00493351" w:rsidRDefault="00C2707D" w:rsidP="00C2707D">
      <w:pPr>
        <w:pStyle w:val="DOC-TestoBase"/>
      </w:pPr>
      <w:r w:rsidRPr="00493351">
        <w:br w:type="page"/>
      </w:r>
    </w:p>
    <w:p w:rsidR="00C2707D" w:rsidRDefault="00321921" w:rsidP="00C2707D">
      <w:pPr>
        <w:pStyle w:val="DOC-TestoBase"/>
        <w:jc w:val="center"/>
        <w:rPr>
          <w:noProof/>
          <w:lang w:eastAsia="it-IT"/>
        </w:rPr>
      </w:pPr>
      <w:r w:rsidRPr="00321921">
        <w:rPr>
          <w:noProof/>
          <w:lang w:eastAsia="it-IT"/>
        </w:rPr>
        <w:drawing>
          <wp:inline distT="0" distB="0" distL="0" distR="0">
            <wp:extent cx="8640000" cy="6103679"/>
            <wp:effectExtent l="0" t="0" r="889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21921" w:rsidRDefault="00321921" w:rsidP="00C2707D">
      <w:pPr>
        <w:pStyle w:val="DOC-TestoBase"/>
        <w:jc w:val="center"/>
        <w:rPr>
          <w:noProof/>
          <w:lang w:eastAsia="it-IT"/>
        </w:rPr>
      </w:pPr>
      <w:r w:rsidRPr="00321921">
        <w:rPr>
          <w:noProof/>
          <w:lang w:eastAsia="it-IT"/>
        </w:rPr>
        <w:drawing>
          <wp:inline distT="0" distB="0" distL="0" distR="0">
            <wp:extent cx="8640000" cy="6103679"/>
            <wp:effectExtent l="0" t="0" r="889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21921" w:rsidRDefault="00321921" w:rsidP="00C2707D">
      <w:pPr>
        <w:pStyle w:val="DOC-TestoBase"/>
        <w:jc w:val="center"/>
        <w:rPr>
          <w:noProof/>
          <w:lang w:eastAsia="it-IT"/>
        </w:rPr>
      </w:pPr>
      <w:r w:rsidRPr="00321921">
        <w:rPr>
          <w:noProof/>
          <w:lang w:eastAsia="it-IT"/>
        </w:rPr>
        <w:drawing>
          <wp:inline distT="0" distB="0" distL="0" distR="0">
            <wp:extent cx="8640000" cy="6103679"/>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21921" w:rsidRDefault="00321921" w:rsidP="00C2707D">
      <w:pPr>
        <w:pStyle w:val="DOC-TestoBase"/>
        <w:jc w:val="center"/>
        <w:rPr>
          <w:noProof/>
          <w:lang w:eastAsia="it-IT"/>
        </w:rPr>
      </w:pPr>
      <w:r w:rsidRPr="00321921">
        <w:rPr>
          <w:noProof/>
          <w:lang w:eastAsia="it-IT"/>
        </w:rPr>
        <w:drawing>
          <wp:inline distT="0" distB="0" distL="0" distR="0">
            <wp:extent cx="8640000" cy="6103679"/>
            <wp:effectExtent l="0" t="0" r="8890"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72749" w:rsidRDefault="00872749" w:rsidP="00C2707D">
      <w:pPr>
        <w:pStyle w:val="DOC-TestoBase"/>
        <w:jc w:val="center"/>
        <w:rPr>
          <w:noProof/>
          <w:lang w:eastAsia="it-IT"/>
        </w:rPr>
      </w:pPr>
      <w:r w:rsidRPr="00872749">
        <w:rPr>
          <w:noProof/>
          <w:lang w:eastAsia="it-IT"/>
        </w:rPr>
        <w:drawing>
          <wp:inline distT="0" distB="0" distL="0" distR="0">
            <wp:extent cx="8640000" cy="6103679"/>
            <wp:effectExtent l="0" t="0" r="8890" b="0"/>
            <wp:docPr id="527" name="Immagin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2707D" w:rsidRPr="00493351" w:rsidRDefault="00C2707D" w:rsidP="00C2707D">
      <w:pPr>
        <w:pStyle w:val="DOC-TestoBase"/>
        <w:jc w:val="center"/>
        <w:sectPr w:rsidR="00C2707D" w:rsidRPr="00493351" w:rsidSect="001522F9">
          <w:pgSz w:w="16840" w:h="11907" w:orient="landscape" w:code="9"/>
          <w:pgMar w:top="1134" w:right="1134" w:bottom="1134" w:left="1134" w:header="567" w:footer="567" w:gutter="0"/>
          <w:cols w:space="708"/>
          <w:docGrid w:linePitch="360"/>
        </w:sectPr>
      </w:pPr>
    </w:p>
    <w:p w:rsidR="006405CC" w:rsidRPr="00493351" w:rsidRDefault="006405CC" w:rsidP="006405CC">
      <w:pPr>
        <w:pStyle w:val="DOC-TestoBase"/>
      </w:pPr>
    </w:p>
    <w:p w:rsidR="006B0C37" w:rsidRPr="00493351" w:rsidRDefault="006B0C37" w:rsidP="006B0C37">
      <w:pPr>
        <w:pStyle w:val="DOC-TestoBase"/>
      </w:pPr>
    </w:p>
    <w:p w:rsidR="00656B81" w:rsidRPr="00493351" w:rsidRDefault="00656B81" w:rsidP="00656B81">
      <w:pPr>
        <w:pStyle w:val="DOC-TestoBase"/>
      </w:pPr>
    </w:p>
    <w:p w:rsidR="005A5273" w:rsidRPr="00493351" w:rsidRDefault="005A5273" w:rsidP="005A5273">
      <w:pPr>
        <w:pStyle w:val="DOC-TestoBase"/>
      </w:pPr>
    </w:p>
    <w:p w:rsidR="00447FC2" w:rsidRPr="00493351" w:rsidRDefault="00447FC2" w:rsidP="00447FC2">
      <w:pPr>
        <w:pStyle w:val="DOC-TestoBase"/>
      </w:pPr>
    </w:p>
    <w:p w:rsidR="00780480" w:rsidRPr="00493351" w:rsidRDefault="00780480" w:rsidP="00780480">
      <w:pPr>
        <w:pStyle w:val="DOC-TestoBase"/>
      </w:pPr>
    </w:p>
    <w:p w:rsidR="00780480" w:rsidRPr="00493351" w:rsidRDefault="00780480" w:rsidP="00780480">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D8206C" w:rsidRPr="00493351" w:rsidRDefault="00D8206C" w:rsidP="0035687C">
      <w:pPr>
        <w:pStyle w:val="DOC-TestoBase"/>
      </w:pPr>
    </w:p>
    <w:p w:rsidR="003B3F64" w:rsidRPr="00493351" w:rsidRDefault="003B3F64" w:rsidP="0035687C">
      <w:pPr>
        <w:pStyle w:val="DOC-TestoBase"/>
      </w:pPr>
    </w:p>
    <w:p w:rsidR="009C73DE" w:rsidRPr="00493351" w:rsidRDefault="009C73DE" w:rsidP="0035687C">
      <w:pPr>
        <w:pStyle w:val="DOC-TestoBase"/>
      </w:pPr>
    </w:p>
    <w:sectPr w:rsidR="009C73DE" w:rsidRPr="00493351" w:rsidSect="001522F9">
      <w:headerReference w:type="default" r:id="rId28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3D8" w:rsidRDefault="001263D8" w:rsidP="0035687C">
      <w:r>
        <w:separator/>
      </w:r>
    </w:p>
  </w:endnote>
  <w:endnote w:type="continuationSeparator" w:id="0">
    <w:p w:rsidR="001263D8" w:rsidRDefault="001263D8" w:rsidP="0035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Frutiger LT;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EC1966">
    <w:pPr>
      <w:pStyle w:val="DOC-PiDiPagina"/>
      <w:tabs>
        <w:tab w:val="center" w:pos="4820"/>
      </w:tabs>
    </w:pPr>
    <w:r>
      <w:t>Volume 3 - Pagina</w:t>
    </w:r>
    <w:r w:rsidRPr="00C96672">
      <w:t xml:space="preserve"> </w:t>
    </w:r>
    <w:r w:rsidRPr="00C96672">
      <w:fldChar w:fldCharType="begin"/>
    </w:r>
    <w:r w:rsidRPr="00C96672">
      <w:instrText>PAGE   \* MERGEFORMAT</w:instrText>
    </w:r>
    <w:r w:rsidRPr="00C96672">
      <w:fldChar w:fldCharType="separate"/>
    </w:r>
    <w:r w:rsidR="00A81633">
      <w:rPr>
        <w:noProof/>
      </w:rPr>
      <w:t>4</w:t>
    </w:r>
    <w:r w:rsidRPr="00C966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EC1966">
    <w:pPr>
      <w:pStyle w:val="Copertina-PiDiPagina"/>
    </w:pPr>
    <w:r>
      <w:tab/>
    </w:r>
    <w:r w:rsidR="003E41EE">
      <w:rPr>
        <w:sz w:val="28"/>
      </w:rPr>
      <w:t>Maggio</w:t>
    </w:r>
    <w:r w:rsidRPr="00C82073">
      <w:rPr>
        <w:sz w:val="28"/>
      </w:rPr>
      <w:t xml:space="preserve"> 20</w:t>
    </w:r>
    <w:r>
      <w:rPr>
        <w:sz w:val="28"/>
      </w:rPr>
      <w:t>20</w:t>
    </w:r>
    <w:r w:rsidR="003E41EE">
      <w:tab/>
      <w:t>(Versione 1.8</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3D8" w:rsidRDefault="001263D8" w:rsidP="0035687C">
      <w:r>
        <w:separator/>
      </w:r>
    </w:p>
  </w:footnote>
  <w:footnote w:type="continuationSeparator" w:id="0">
    <w:p w:rsidR="001263D8" w:rsidRDefault="001263D8" w:rsidP="0035687C">
      <w:r>
        <w:continuationSeparator/>
      </w:r>
    </w:p>
  </w:footnote>
  <w:footnote w:id="1">
    <w:p w:rsidR="001263D8" w:rsidRPr="00BC5528" w:rsidRDefault="001263D8"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1263D8" w:rsidRPr="00BC5528" w:rsidRDefault="001263D8"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1263D8" w:rsidRDefault="001263D8"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Pr="00C96672" w:rsidRDefault="001263D8" w:rsidP="00EC1966">
    <w:pPr>
      <w:pStyle w:val="DOC-Intestazione"/>
      <w:jc w:val="right"/>
    </w:pPr>
    <w:r w:rsidRPr="00C96672">
      <w:t>Repertorio delle qualificazioni</w:t>
    </w:r>
    <w:r>
      <w:t xml:space="preserve"> regionali</w:t>
    </w:r>
  </w:p>
  <w:p w:rsidR="001263D8" w:rsidRDefault="001263D8">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A81633" w:rsidP="00EC196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71.15pt" o:ole="">
          <v:imagedata r:id="rId1" o:title="FSE-istituzionale-1000px"/>
        </v:shape>
      </w:pict>
    </w:r>
  </w:p>
  <w:p w:rsidR="001263D8" w:rsidRPr="00EC1966" w:rsidRDefault="001263D8" w:rsidP="00EC1966">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Pr="00D04771" w:rsidRDefault="001263D8" w:rsidP="007C3F65">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3"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D67DE0"/>
    <w:multiLevelType w:val="hybridMultilevel"/>
    <w:tmpl w:val="F7F07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603233"/>
    <w:multiLevelType w:val="hybridMultilevel"/>
    <w:tmpl w:val="3A8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A0262"/>
    <w:multiLevelType w:val="hybridMultilevel"/>
    <w:tmpl w:val="54DC0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E4860"/>
    <w:multiLevelType w:val="hybridMultilevel"/>
    <w:tmpl w:val="B814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6"/>
  </w:num>
  <w:num w:numId="4">
    <w:abstractNumId w:val="9"/>
  </w:num>
  <w:num w:numId="5">
    <w:abstractNumId w:val="3"/>
  </w:num>
  <w:num w:numId="6">
    <w:abstractNumId w:val="2"/>
  </w:num>
  <w:num w:numId="7">
    <w:abstractNumId w:val="8"/>
  </w:num>
  <w:num w:numId="8">
    <w:abstractNumId w:val="10"/>
  </w:num>
  <w:num w:numId="9">
    <w:abstractNumId w:val="13"/>
  </w:num>
  <w:num w:numId="10">
    <w:abstractNumId w:val="7"/>
  </w:num>
  <w:num w:numId="11">
    <w:abstractNumId w:val="37"/>
  </w:num>
  <w:num w:numId="12">
    <w:abstractNumId w:val="16"/>
  </w:num>
  <w:num w:numId="13">
    <w:abstractNumId w:val="42"/>
  </w:num>
  <w:num w:numId="14">
    <w:abstractNumId w:val="15"/>
  </w:num>
  <w:num w:numId="15">
    <w:abstractNumId w:val="30"/>
  </w:num>
  <w:num w:numId="16">
    <w:abstractNumId w:val="27"/>
  </w:num>
  <w:num w:numId="17">
    <w:abstractNumId w:val="24"/>
  </w:num>
  <w:num w:numId="18">
    <w:abstractNumId w:val="19"/>
  </w:num>
  <w:num w:numId="19">
    <w:abstractNumId w:val="45"/>
  </w:num>
  <w:num w:numId="20">
    <w:abstractNumId w:val="4"/>
  </w:num>
  <w:num w:numId="21">
    <w:abstractNumId w:val="18"/>
  </w:num>
  <w:num w:numId="22">
    <w:abstractNumId w:val="5"/>
  </w:num>
  <w:num w:numId="23">
    <w:abstractNumId w:val="33"/>
  </w:num>
  <w:num w:numId="24">
    <w:abstractNumId w:val="40"/>
  </w:num>
  <w:num w:numId="25">
    <w:abstractNumId w:val="28"/>
  </w:num>
  <w:num w:numId="26">
    <w:abstractNumId w:val="35"/>
  </w:num>
  <w:num w:numId="27">
    <w:abstractNumId w:val="20"/>
  </w:num>
  <w:num w:numId="28">
    <w:abstractNumId w:val="11"/>
  </w:num>
  <w:num w:numId="29">
    <w:abstractNumId w:val="39"/>
  </w:num>
  <w:num w:numId="30">
    <w:abstractNumId w:val="32"/>
  </w:num>
  <w:num w:numId="31">
    <w:abstractNumId w:val="46"/>
  </w:num>
  <w:num w:numId="32">
    <w:abstractNumId w:val="34"/>
  </w:num>
  <w:num w:numId="33">
    <w:abstractNumId w:val="43"/>
  </w:num>
  <w:num w:numId="34">
    <w:abstractNumId w:val="38"/>
  </w:num>
  <w:num w:numId="35">
    <w:abstractNumId w:val="47"/>
  </w:num>
  <w:num w:numId="36">
    <w:abstractNumId w:val="36"/>
  </w:num>
  <w:num w:numId="37">
    <w:abstractNumId w:val="23"/>
  </w:num>
  <w:num w:numId="38">
    <w:abstractNumId w:val="22"/>
  </w:num>
  <w:num w:numId="39">
    <w:abstractNumId w:val="17"/>
  </w:num>
  <w:num w:numId="40">
    <w:abstractNumId w:val="21"/>
  </w:num>
  <w:num w:numId="41">
    <w:abstractNumId w:val="6"/>
  </w:num>
  <w:num w:numId="42">
    <w:abstractNumId w:val="14"/>
  </w:num>
  <w:num w:numId="43">
    <w:abstractNumId w:val="29"/>
  </w:num>
  <w:num w:numId="44">
    <w:abstractNumId w:val="25"/>
  </w:num>
  <w:num w:numId="45">
    <w:abstractNumId w:val="26"/>
  </w:num>
  <w:num w:numId="46">
    <w:abstractNumId w:val="31"/>
  </w:num>
  <w:num w:numId="47">
    <w:abstractNumId w:val="41"/>
  </w:num>
  <w:num w:numId="48">
    <w:abstractNumId w:val="1"/>
  </w:num>
  <w:num w:numId="49">
    <w:abstractNumId w:val="0"/>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autoHyphenation/>
  <w:hyphenationZone w:val="283"/>
  <w:drawingGridHorizontalSpacing w:val="100"/>
  <w:displayHorizontalDrawingGridEvery w:val="2"/>
  <w:characterSpacingControl w:val="doNotCompress"/>
  <w:hdrShapeDefaults>
    <o:shapedefaults v:ext="edit" spidmax="2017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4A"/>
    <w:rsid w:val="000048CF"/>
    <w:rsid w:val="00004D88"/>
    <w:rsid w:val="000061FB"/>
    <w:rsid w:val="00006FE5"/>
    <w:rsid w:val="0001016E"/>
    <w:rsid w:val="000105D9"/>
    <w:rsid w:val="000107AE"/>
    <w:rsid w:val="00013613"/>
    <w:rsid w:val="0001510F"/>
    <w:rsid w:val="000166FC"/>
    <w:rsid w:val="0002043D"/>
    <w:rsid w:val="0002071D"/>
    <w:rsid w:val="000216B7"/>
    <w:rsid w:val="0002634B"/>
    <w:rsid w:val="0003142C"/>
    <w:rsid w:val="00031A30"/>
    <w:rsid w:val="00031AC2"/>
    <w:rsid w:val="00031F58"/>
    <w:rsid w:val="000329D6"/>
    <w:rsid w:val="00036E76"/>
    <w:rsid w:val="00044C73"/>
    <w:rsid w:val="000520F6"/>
    <w:rsid w:val="00053130"/>
    <w:rsid w:val="00054E90"/>
    <w:rsid w:val="00054F5D"/>
    <w:rsid w:val="000553F9"/>
    <w:rsid w:val="00055E94"/>
    <w:rsid w:val="00056285"/>
    <w:rsid w:val="000562A7"/>
    <w:rsid w:val="000578E7"/>
    <w:rsid w:val="00057F36"/>
    <w:rsid w:val="000603F3"/>
    <w:rsid w:val="00062038"/>
    <w:rsid w:val="00064FB6"/>
    <w:rsid w:val="00066ECF"/>
    <w:rsid w:val="000709F1"/>
    <w:rsid w:val="00070B66"/>
    <w:rsid w:val="000713FA"/>
    <w:rsid w:val="00075AB7"/>
    <w:rsid w:val="00076456"/>
    <w:rsid w:val="000801F9"/>
    <w:rsid w:val="000819EE"/>
    <w:rsid w:val="00083ECD"/>
    <w:rsid w:val="00085CB2"/>
    <w:rsid w:val="000875D9"/>
    <w:rsid w:val="00087797"/>
    <w:rsid w:val="00090CDF"/>
    <w:rsid w:val="0009155C"/>
    <w:rsid w:val="000916A1"/>
    <w:rsid w:val="00092EC8"/>
    <w:rsid w:val="0009366F"/>
    <w:rsid w:val="000964C5"/>
    <w:rsid w:val="000A0CEB"/>
    <w:rsid w:val="000A1C69"/>
    <w:rsid w:val="000A2327"/>
    <w:rsid w:val="000A2616"/>
    <w:rsid w:val="000A2D20"/>
    <w:rsid w:val="000A33A1"/>
    <w:rsid w:val="000A4324"/>
    <w:rsid w:val="000A5932"/>
    <w:rsid w:val="000A7EED"/>
    <w:rsid w:val="000B1CC2"/>
    <w:rsid w:val="000B3816"/>
    <w:rsid w:val="000B521A"/>
    <w:rsid w:val="000B5C0F"/>
    <w:rsid w:val="000B66A0"/>
    <w:rsid w:val="000B74B0"/>
    <w:rsid w:val="000B79BF"/>
    <w:rsid w:val="000C2BBF"/>
    <w:rsid w:val="000C3D39"/>
    <w:rsid w:val="000D2977"/>
    <w:rsid w:val="000D390C"/>
    <w:rsid w:val="000D7EA0"/>
    <w:rsid w:val="000E533B"/>
    <w:rsid w:val="000E653E"/>
    <w:rsid w:val="000F3840"/>
    <w:rsid w:val="000F455D"/>
    <w:rsid w:val="000F55B0"/>
    <w:rsid w:val="000F55BE"/>
    <w:rsid w:val="000F5978"/>
    <w:rsid w:val="0010215E"/>
    <w:rsid w:val="00102C68"/>
    <w:rsid w:val="00103C3D"/>
    <w:rsid w:val="0010459E"/>
    <w:rsid w:val="001057D8"/>
    <w:rsid w:val="00105D0F"/>
    <w:rsid w:val="00107030"/>
    <w:rsid w:val="00107601"/>
    <w:rsid w:val="00110A16"/>
    <w:rsid w:val="00110F2B"/>
    <w:rsid w:val="00111325"/>
    <w:rsid w:val="00114032"/>
    <w:rsid w:val="001166B3"/>
    <w:rsid w:val="00116F73"/>
    <w:rsid w:val="00121876"/>
    <w:rsid w:val="00122F8D"/>
    <w:rsid w:val="00123C08"/>
    <w:rsid w:val="001256C0"/>
    <w:rsid w:val="001263D8"/>
    <w:rsid w:val="001273EB"/>
    <w:rsid w:val="00127717"/>
    <w:rsid w:val="00133A66"/>
    <w:rsid w:val="00134A81"/>
    <w:rsid w:val="00135EDE"/>
    <w:rsid w:val="001379A2"/>
    <w:rsid w:val="00143A69"/>
    <w:rsid w:val="00143EC6"/>
    <w:rsid w:val="001448D0"/>
    <w:rsid w:val="00144999"/>
    <w:rsid w:val="001463B3"/>
    <w:rsid w:val="00147F22"/>
    <w:rsid w:val="00150269"/>
    <w:rsid w:val="001506E9"/>
    <w:rsid w:val="001517CF"/>
    <w:rsid w:val="001522F9"/>
    <w:rsid w:val="0015423A"/>
    <w:rsid w:val="00154DA3"/>
    <w:rsid w:val="00156C6B"/>
    <w:rsid w:val="001651F4"/>
    <w:rsid w:val="0016564A"/>
    <w:rsid w:val="001677E1"/>
    <w:rsid w:val="001678CF"/>
    <w:rsid w:val="00170277"/>
    <w:rsid w:val="00172A03"/>
    <w:rsid w:val="00172CE0"/>
    <w:rsid w:val="00174E1E"/>
    <w:rsid w:val="001778FC"/>
    <w:rsid w:val="00182815"/>
    <w:rsid w:val="00184588"/>
    <w:rsid w:val="00195247"/>
    <w:rsid w:val="00195FD4"/>
    <w:rsid w:val="001A1D83"/>
    <w:rsid w:val="001A4E8B"/>
    <w:rsid w:val="001A5858"/>
    <w:rsid w:val="001A6C4E"/>
    <w:rsid w:val="001A6C72"/>
    <w:rsid w:val="001B0A9D"/>
    <w:rsid w:val="001B25F2"/>
    <w:rsid w:val="001B3135"/>
    <w:rsid w:val="001B3D46"/>
    <w:rsid w:val="001B41E3"/>
    <w:rsid w:val="001B4324"/>
    <w:rsid w:val="001B5378"/>
    <w:rsid w:val="001B54A2"/>
    <w:rsid w:val="001B5F7A"/>
    <w:rsid w:val="001B6085"/>
    <w:rsid w:val="001B7B0A"/>
    <w:rsid w:val="001B7EF3"/>
    <w:rsid w:val="001C2BA7"/>
    <w:rsid w:val="001C30C9"/>
    <w:rsid w:val="001C41DB"/>
    <w:rsid w:val="001C41F6"/>
    <w:rsid w:val="001C569E"/>
    <w:rsid w:val="001C7375"/>
    <w:rsid w:val="001C76E9"/>
    <w:rsid w:val="001D1CBD"/>
    <w:rsid w:val="001D2427"/>
    <w:rsid w:val="001D2D1A"/>
    <w:rsid w:val="001D507A"/>
    <w:rsid w:val="001D6354"/>
    <w:rsid w:val="001D6D56"/>
    <w:rsid w:val="001D6FED"/>
    <w:rsid w:val="001E11C7"/>
    <w:rsid w:val="001E2B35"/>
    <w:rsid w:val="001E2C07"/>
    <w:rsid w:val="001E3352"/>
    <w:rsid w:val="001E3785"/>
    <w:rsid w:val="001E3862"/>
    <w:rsid w:val="001E589E"/>
    <w:rsid w:val="001E59E0"/>
    <w:rsid w:val="001E5D1F"/>
    <w:rsid w:val="001F0411"/>
    <w:rsid w:val="001F3091"/>
    <w:rsid w:val="001F34CD"/>
    <w:rsid w:val="001F48A9"/>
    <w:rsid w:val="001F54D8"/>
    <w:rsid w:val="002017E0"/>
    <w:rsid w:val="00202D0C"/>
    <w:rsid w:val="002030AF"/>
    <w:rsid w:val="00205556"/>
    <w:rsid w:val="00206EF0"/>
    <w:rsid w:val="0020771C"/>
    <w:rsid w:val="00207F24"/>
    <w:rsid w:val="00211318"/>
    <w:rsid w:val="002130AA"/>
    <w:rsid w:val="00221B5F"/>
    <w:rsid w:val="00222108"/>
    <w:rsid w:val="00224A3D"/>
    <w:rsid w:val="00224FBA"/>
    <w:rsid w:val="00225D89"/>
    <w:rsid w:val="00226158"/>
    <w:rsid w:val="00226B4F"/>
    <w:rsid w:val="002305D0"/>
    <w:rsid w:val="00230E47"/>
    <w:rsid w:val="00231966"/>
    <w:rsid w:val="0023237D"/>
    <w:rsid w:val="00234574"/>
    <w:rsid w:val="00234991"/>
    <w:rsid w:val="00234A3F"/>
    <w:rsid w:val="00234F95"/>
    <w:rsid w:val="00235BE1"/>
    <w:rsid w:val="00236F34"/>
    <w:rsid w:val="00242E13"/>
    <w:rsid w:val="00244BFA"/>
    <w:rsid w:val="00246CBC"/>
    <w:rsid w:val="00247B37"/>
    <w:rsid w:val="00247BDF"/>
    <w:rsid w:val="00250888"/>
    <w:rsid w:val="00251463"/>
    <w:rsid w:val="002541DD"/>
    <w:rsid w:val="0025629C"/>
    <w:rsid w:val="002570DA"/>
    <w:rsid w:val="00262560"/>
    <w:rsid w:val="0026318F"/>
    <w:rsid w:val="00265D40"/>
    <w:rsid w:val="002665C6"/>
    <w:rsid w:val="00266DE9"/>
    <w:rsid w:val="00270274"/>
    <w:rsid w:val="00270464"/>
    <w:rsid w:val="00272D9E"/>
    <w:rsid w:val="0027578B"/>
    <w:rsid w:val="00275AED"/>
    <w:rsid w:val="00276016"/>
    <w:rsid w:val="00280EB2"/>
    <w:rsid w:val="002840D3"/>
    <w:rsid w:val="00285952"/>
    <w:rsid w:val="00290206"/>
    <w:rsid w:val="00291E43"/>
    <w:rsid w:val="00292586"/>
    <w:rsid w:val="00293831"/>
    <w:rsid w:val="00297009"/>
    <w:rsid w:val="002A08FF"/>
    <w:rsid w:val="002A1D5D"/>
    <w:rsid w:val="002A1F76"/>
    <w:rsid w:val="002A242E"/>
    <w:rsid w:val="002A32E2"/>
    <w:rsid w:val="002A4CB6"/>
    <w:rsid w:val="002A550D"/>
    <w:rsid w:val="002A795A"/>
    <w:rsid w:val="002B13DD"/>
    <w:rsid w:val="002B172B"/>
    <w:rsid w:val="002B185C"/>
    <w:rsid w:val="002B57FF"/>
    <w:rsid w:val="002B68A5"/>
    <w:rsid w:val="002C0097"/>
    <w:rsid w:val="002C1383"/>
    <w:rsid w:val="002C4E2A"/>
    <w:rsid w:val="002C5D8B"/>
    <w:rsid w:val="002C6FA6"/>
    <w:rsid w:val="002E1A73"/>
    <w:rsid w:val="002E2543"/>
    <w:rsid w:val="002E4562"/>
    <w:rsid w:val="002E50D7"/>
    <w:rsid w:val="002E53E7"/>
    <w:rsid w:val="002F1D97"/>
    <w:rsid w:val="002F6E87"/>
    <w:rsid w:val="00301090"/>
    <w:rsid w:val="0030129B"/>
    <w:rsid w:val="003078D8"/>
    <w:rsid w:val="00310E4B"/>
    <w:rsid w:val="0031313E"/>
    <w:rsid w:val="003133CB"/>
    <w:rsid w:val="0031617D"/>
    <w:rsid w:val="00316400"/>
    <w:rsid w:val="003179E1"/>
    <w:rsid w:val="00320EB1"/>
    <w:rsid w:val="00321921"/>
    <w:rsid w:val="00324BFF"/>
    <w:rsid w:val="003259DC"/>
    <w:rsid w:val="00327ED9"/>
    <w:rsid w:val="00330070"/>
    <w:rsid w:val="003310DA"/>
    <w:rsid w:val="003326C6"/>
    <w:rsid w:val="003327BE"/>
    <w:rsid w:val="00334AF1"/>
    <w:rsid w:val="00342548"/>
    <w:rsid w:val="00344E83"/>
    <w:rsid w:val="0034769E"/>
    <w:rsid w:val="0034775A"/>
    <w:rsid w:val="00350EF5"/>
    <w:rsid w:val="003518B9"/>
    <w:rsid w:val="00351978"/>
    <w:rsid w:val="00351BA5"/>
    <w:rsid w:val="00355B15"/>
    <w:rsid w:val="0035687C"/>
    <w:rsid w:val="00356D99"/>
    <w:rsid w:val="00361569"/>
    <w:rsid w:val="003620D5"/>
    <w:rsid w:val="003644DD"/>
    <w:rsid w:val="00370D50"/>
    <w:rsid w:val="003719B5"/>
    <w:rsid w:val="003731B0"/>
    <w:rsid w:val="00373869"/>
    <w:rsid w:val="00374044"/>
    <w:rsid w:val="00376889"/>
    <w:rsid w:val="00376C0D"/>
    <w:rsid w:val="00377ADE"/>
    <w:rsid w:val="00377FBB"/>
    <w:rsid w:val="0038054D"/>
    <w:rsid w:val="0038093E"/>
    <w:rsid w:val="00381AFB"/>
    <w:rsid w:val="00381BC8"/>
    <w:rsid w:val="00383118"/>
    <w:rsid w:val="0038768E"/>
    <w:rsid w:val="0039282F"/>
    <w:rsid w:val="0039334C"/>
    <w:rsid w:val="003939E0"/>
    <w:rsid w:val="00394551"/>
    <w:rsid w:val="00397ABE"/>
    <w:rsid w:val="003A015A"/>
    <w:rsid w:val="003A1891"/>
    <w:rsid w:val="003A3CFD"/>
    <w:rsid w:val="003A50E7"/>
    <w:rsid w:val="003A642E"/>
    <w:rsid w:val="003A6863"/>
    <w:rsid w:val="003A772E"/>
    <w:rsid w:val="003B0F2A"/>
    <w:rsid w:val="003B2C78"/>
    <w:rsid w:val="003B3F64"/>
    <w:rsid w:val="003B60D6"/>
    <w:rsid w:val="003B76C0"/>
    <w:rsid w:val="003B7AF5"/>
    <w:rsid w:val="003C0D22"/>
    <w:rsid w:val="003C1462"/>
    <w:rsid w:val="003C4161"/>
    <w:rsid w:val="003C5887"/>
    <w:rsid w:val="003C60F5"/>
    <w:rsid w:val="003C6D8E"/>
    <w:rsid w:val="003D04F5"/>
    <w:rsid w:val="003D3027"/>
    <w:rsid w:val="003D3323"/>
    <w:rsid w:val="003D3688"/>
    <w:rsid w:val="003D406D"/>
    <w:rsid w:val="003D4621"/>
    <w:rsid w:val="003D4CAC"/>
    <w:rsid w:val="003D4D99"/>
    <w:rsid w:val="003D5F7D"/>
    <w:rsid w:val="003D6BF3"/>
    <w:rsid w:val="003E058D"/>
    <w:rsid w:val="003E41EE"/>
    <w:rsid w:val="003E4683"/>
    <w:rsid w:val="003E4985"/>
    <w:rsid w:val="003E5FA0"/>
    <w:rsid w:val="003E620E"/>
    <w:rsid w:val="003E63E6"/>
    <w:rsid w:val="003E73C9"/>
    <w:rsid w:val="003E7785"/>
    <w:rsid w:val="003F1860"/>
    <w:rsid w:val="003F3D27"/>
    <w:rsid w:val="003F46E4"/>
    <w:rsid w:val="003F757D"/>
    <w:rsid w:val="0040146C"/>
    <w:rsid w:val="0040320B"/>
    <w:rsid w:val="0040385B"/>
    <w:rsid w:val="00407A4C"/>
    <w:rsid w:val="00413985"/>
    <w:rsid w:val="00414ABD"/>
    <w:rsid w:val="004153CF"/>
    <w:rsid w:val="0041576D"/>
    <w:rsid w:val="00421077"/>
    <w:rsid w:val="00421405"/>
    <w:rsid w:val="0042570B"/>
    <w:rsid w:val="00426AF2"/>
    <w:rsid w:val="004270BD"/>
    <w:rsid w:val="00427BEF"/>
    <w:rsid w:val="00430412"/>
    <w:rsid w:val="004333B8"/>
    <w:rsid w:val="00433C60"/>
    <w:rsid w:val="004352B3"/>
    <w:rsid w:val="0043781C"/>
    <w:rsid w:val="00444CC0"/>
    <w:rsid w:val="004478D6"/>
    <w:rsid w:val="00447F6E"/>
    <w:rsid w:val="00447FC2"/>
    <w:rsid w:val="004509F7"/>
    <w:rsid w:val="00450B87"/>
    <w:rsid w:val="00451F7F"/>
    <w:rsid w:val="00453040"/>
    <w:rsid w:val="00453282"/>
    <w:rsid w:val="00453F7F"/>
    <w:rsid w:val="00454697"/>
    <w:rsid w:val="0045696F"/>
    <w:rsid w:val="004615EC"/>
    <w:rsid w:val="004638F7"/>
    <w:rsid w:val="00465C67"/>
    <w:rsid w:val="00470290"/>
    <w:rsid w:val="004706C4"/>
    <w:rsid w:val="004708C5"/>
    <w:rsid w:val="00470D16"/>
    <w:rsid w:val="004720DA"/>
    <w:rsid w:val="004740D6"/>
    <w:rsid w:val="004758CC"/>
    <w:rsid w:val="004775A6"/>
    <w:rsid w:val="00481D50"/>
    <w:rsid w:val="00485A90"/>
    <w:rsid w:val="00486038"/>
    <w:rsid w:val="004863CC"/>
    <w:rsid w:val="00492A3C"/>
    <w:rsid w:val="00493351"/>
    <w:rsid w:val="00493574"/>
    <w:rsid w:val="00495FAC"/>
    <w:rsid w:val="00496E00"/>
    <w:rsid w:val="004A189E"/>
    <w:rsid w:val="004A20BD"/>
    <w:rsid w:val="004A538F"/>
    <w:rsid w:val="004A6362"/>
    <w:rsid w:val="004A756F"/>
    <w:rsid w:val="004B07C5"/>
    <w:rsid w:val="004B1420"/>
    <w:rsid w:val="004B3BFC"/>
    <w:rsid w:val="004B4364"/>
    <w:rsid w:val="004B4F71"/>
    <w:rsid w:val="004B7E5E"/>
    <w:rsid w:val="004C0579"/>
    <w:rsid w:val="004C2429"/>
    <w:rsid w:val="004C2537"/>
    <w:rsid w:val="004C3CA3"/>
    <w:rsid w:val="004C4A5D"/>
    <w:rsid w:val="004C5E09"/>
    <w:rsid w:val="004C5F18"/>
    <w:rsid w:val="004C7386"/>
    <w:rsid w:val="004C7B67"/>
    <w:rsid w:val="004D049C"/>
    <w:rsid w:val="004D2D80"/>
    <w:rsid w:val="004D42CD"/>
    <w:rsid w:val="004D776F"/>
    <w:rsid w:val="004E25F6"/>
    <w:rsid w:val="004E3104"/>
    <w:rsid w:val="004E66A5"/>
    <w:rsid w:val="004E6986"/>
    <w:rsid w:val="004E6C40"/>
    <w:rsid w:val="004F02DA"/>
    <w:rsid w:val="004F0D59"/>
    <w:rsid w:val="004F0E8D"/>
    <w:rsid w:val="004F2633"/>
    <w:rsid w:val="004F3CD7"/>
    <w:rsid w:val="004F4C88"/>
    <w:rsid w:val="004F78AD"/>
    <w:rsid w:val="00501632"/>
    <w:rsid w:val="005069EB"/>
    <w:rsid w:val="00507353"/>
    <w:rsid w:val="00510DD7"/>
    <w:rsid w:val="00511E33"/>
    <w:rsid w:val="005130AA"/>
    <w:rsid w:val="00513CF3"/>
    <w:rsid w:val="00516878"/>
    <w:rsid w:val="0052020E"/>
    <w:rsid w:val="00521D4B"/>
    <w:rsid w:val="005239A6"/>
    <w:rsid w:val="00526F37"/>
    <w:rsid w:val="00527156"/>
    <w:rsid w:val="00527C59"/>
    <w:rsid w:val="00530292"/>
    <w:rsid w:val="005306A7"/>
    <w:rsid w:val="0053091D"/>
    <w:rsid w:val="005326F6"/>
    <w:rsid w:val="00534135"/>
    <w:rsid w:val="00534DCD"/>
    <w:rsid w:val="00537976"/>
    <w:rsid w:val="00537C65"/>
    <w:rsid w:val="00545168"/>
    <w:rsid w:val="00546E37"/>
    <w:rsid w:val="00550B3A"/>
    <w:rsid w:val="0055199D"/>
    <w:rsid w:val="00551ED2"/>
    <w:rsid w:val="00552032"/>
    <w:rsid w:val="00552C15"/>
    <w:rsid w:val="00561B59"/>
    <w:rsid w:val="00563E88"/>
    <w:rsid w:val="005676D9"/>
    <w:rsid w:val="005719BB"/>
    <w:rsid w:val="00572112"/>
    <w:rsid w:val="00572CA6"/>
    <w:rsid w:val="005765BA"/>
    <w:rsid w:val="005772D7"/>
    <w:rsid w:val="005810F2"/>
    <w:rsid w:val="00581906"/>
    <w:rsid w:val="00581D92"/>
    <w:rsid w:val="0058420B"/>
    <w:rsid w:val="005848F1"/>
    <w:rsid w:val="00584930"/>
    <w:rsid w:val="00585AB3"/>
    <w:rsid w:val="005865CB"/>
    <w:rsid w:val="00587206"/>
    <w:rsid w:val="005876B9"/>
    <w:rsid w:val="0059013F"/>
    <w:rsid w:val="00591684"/>
    <w:rsid w:val="005970D0"/>
    <w:rsid w:val="00597721"/>
    <w:rsid w:val="005A0A5B"/>
    <w:rsid w:val="005A0FFD"/>
    <w:rsid w:val="005A40AF"/>
    <w:rsid w:val="005A426C"/>
    <w:rsid w:val="005A4964"/>
    <w:rsid w:val="005A5273"/>
    <w:rsid w:val="005A6664"/>
    <w:rsid w:val="005A6C4D"/>
    <w:rsid w:val="005A7D6A"/>
    <w:rsid w:val="005A7E7E"/>
    <w:rsid w:val="005B0E2D"/>
    <w:rsid w:val="005B2C8C"/>
    <w:rsid w:val="005B4B5C"/>
    <w:rsid w:val="005B5D77"/>
    <w:rsid w:val="005B652C"/>
    <w:rsid w:val="005C115F"/>
    <w:rsid w:val="005C1BD0"/>
    <w:rsid w:val="005C3866"/>
    <w:rsid w:val="005D0849"/>
    <w:rsid w:val="005D0EA1"/>
    <w:rsid w:val="005D1ADD"/>
    <w:rsid w:val="005D4011"/>
    <w:rsid w:val="005D50CA"/>
    <w:rsid w:val="005D66A2"/>
    <w:rsid w:val="005D67DD"/>
    <w:rsid w:val="005D70B1"/>
    <w:rsid w:val="005D7B0C"/>
    <w:rsid w:val="005E00FE"/>
    <w:rsid w:val="005E1CA6"/>
    <w:rsid w:val="005E4E39"/>
    <w:rsid w:val="005E50AB"/>
    <w:rsid w:val="005E5A2E"/>
    <w:rsid w:val="005E657B"/>
    <w:rsid w:val="005F1C6A"/>
    <w:rsid w:val="005F223E"/>
    <w:rsid w:val="005F4872"/>
    <w:rsid w:val="00600228"/>
    <w:rsid w:val="00601F06"/>
    <w:rsid w:val="00602BB4"/>
    <w:rsid w:val="00603ADF"/>
    <w:rsid w:val="00603EB4"/>
    <w:rsid w:val="00605BDE"/>
    <w:rsid w:val="00605D76"/>
    <w:rsid w:val="006062E8"/>
    <w:rsid w:val="00607DB0"/>
    <w:rsid w:val="006108F5"/>
    <w:rsid w:val="0061283A"/>
    <w:rsid w:val="00613C38"/>
    <w:rsid w:val="00615F3F"/>
    <w:rsid w:val="00620A33"/>
    <w:rsid w:val="00620B60"/>
    <w:rsid w:val="00622D3B"/>
    <w:rsid w:val="00630BDC"/>
    <w:rsid w:val="00633BB8"/>
    <w:rsid w:val="006340D3"/>
    <w:rsid w:val="00635FD2"/>
    <w:rsid w:val="00636FD6"/>
    <w:rsid w:val="006405CC"/>
    <w:rsid w:val="00643059"/>
    <w:rsid w:val="00645825"/>
    <w:rsid w:val="00645B2F"/>
    <w:rsid w:val="0064748C"/>
    <w:rsid w:val="00647992"/>
    <w:rsid w:val="00650D00"/>
    <w:rsid w:val="006516C6"/>
    <w:rsid w:val="00656B81"/>
    <w:rsid w:val="00656ECE"/>
    <w:rsid w:val="006616F3"/>
    <w:rsid w:val="006627DE"/>
    <w:rsid w:val="006642AB"/>
    <w:rsid w:val="00666F9C"/>
    <w:rsid w:val="00670FEC"/>
    <w:rsid w:val="00671705"/>
    <w:rsid w:val="006755CA"/>
    <w:rsid w:val="0067671A"/>
    <w:rsid w:val="006771EF"/>
    <w:rsid w:val="00680539"/>
    <w:rsid w:val="006814C2"/>
    <w:rsid w:val="0068506A"/>
    <w:rsid w:val="0068734A"/>
    <w:rsid w:val="00687E2C"/>
    <w:rsid w:val="006913D9"/>
    <w:rsid w:val="00693F2B"/>
    <w:rsid w:val="00696E8F"/>
    <w:rsid w:val="0069791D"/>
    <w:rsid w:val="006979AB"/>
    <w:rsid w:val="006A0D40"/>
    <w:rsid w:val="006A11E8"/>
    <w:rsid w:val="006A6494"/>
    <w:rsid w:val="006A76D2"/>
    <w:rsid w:val="006A7885"/>
    <w:rsid w:val="006B0291"/>
    <w:rsid w:val="006B0C37"/>
    <w:rsid w:val="006B1CEA"/>
    <w:rsid w:val="006B1FFC"/>
    <w:rsid w:val="006B2060"/>
    <w:rsid w:val="006B33BF"/>
    <w:rsid w:val="006B5947"/>
    <w:rsid w:val="006B5B24"/>
    <w:rsid w:val="006B5BE5"/>
    <w:rsid w:val="006B7F6A"/>
    <w:rsid w:val="006C14C7"/>
    <w:rsid w:val="006C28D9"/>
    <w:rsid w:val="006C53BF"/>
    <w:rsid w:val="006C68A5"/>
    <w:rsid w:val="006D116F"/>
    <w:rsid w:val="006D1989"/>
    <w:rsid w:val="006D4158"/>
    <w:rsid w:val="006D5322"/>
    <w:rsid w:val="006D5F8D"/>
    <w:rsid w:val="006E37E0"/>
    <w:rsid w:val="006E4D4C"/>
    <w:rsid w:val="006E5CA2"/>
    <w:rsid w:val="006E756E"/>
    <w:rsid w:val="006E7F45"/>
    <w:rsid w:val="006F0970"/>
    <w:rsid w:val="006F1356"/>
    <w:rsid w:val="006F2AF1"/>
    <w:rsid w:val="006F4EED"/>
    <w:rsid w:val="006F5004"/>
    <w:rsid w:val="006F51A2"/>
    <w:rsid w:val="006F5C5D"/>
    <w:rsid w:val="006F6B58"/>
    <w:rsid w:val="006F7327"/>
    <w:rsid w:val="00700F86"/>
    <w:rsid w:val="00711807"/>
    <w:rsid w:val="007119D9"/>
    <w:rsid w:val="0071439E"/>
    <w:rsid w:val="007147C7"/>
    <w:rsid w:val="00720C7E"/>
    <w:rsid w:val="007212FF"/>
    <w:rsid w:val="0072300F"/>
    <w:rsid w:val="00725B28"/>
    <w:rsid w:val="0072692A"/>
    <w:rsid w:val="00727E3E"/>
    <w:rsid w:val="00733A05"/>
    <w:rsid w:val="00734940"/>
    <w:rsid w:val="00736D96"/>
    <w:rsid w:val="00740162"/>
    <w:rsid w:val="00742693"/>
    <w:rsid w:val="00742D2D"/>
    <w:rsid w:val="00742D8C"/>
    <w:rsid w:val="00743CDC"/>
    <w:rsid w:val="007447F1"/>
    <w:rsid w:val="007454E1"/>
    <w:rsid w:val="0074676E"/>
    <w:rsid w:val="0074765A"/>
    <w:rsid w:val="00751A68"/>
    <w:rsid w:val="00751B9D"/>
    <w:rsid w:val="00753270"/>
    <w:rsid w:val="00754395"/>
    <w:rsid w:val="00755A37"/>
    <w:rsid w:val="00755B67"/>
    <w:rsid w:val="00756438"/>
    <w:rsid w:val="0075685F"/>
    <w:rsid w:val="007625C2"/>
    <w:rsid w:val="00762F45"/>
    <w:rsid w:val="007630AD"/>
    <w:rsid w:val="007635FD"/>
    <w:rsid w:val="00763DEE"/>
    <w:rsid w:val="007653EB"/>
    <w:rsid w:val="007654B0"/>
    <w:rsid w:val="007668F4"/>
    <w:rsid w:val="00770346"/>
    <w:rsid w:val="0077085C"/>
    <w:rsid w:val="007728A7"/>
    <w:rsid w:val="0077443B"/>
    <w:rsid w:val="00774E71"/>
    <w:rsid w:val="00775216"/>
    <w:rsid w:val="007772BB"/>
    <w:rsid w:val="00777EFD"/>
    <w:rsid w:val="007800EC"/>
    <w:rsid w:val="00780480"/>
    <w:rsid w:val="00780B62"/>
    <w:rsid w:val="00785115"/>
    <w:rsid w:val="00787E5A"/>
    <w:rsid w:val="0079035B"/>
    <w:rsid w:val="0079043D"/>
    <w:rsid w:val="007907E5"/>
    <w:rsid w:val="0079294E"/>
    <w:rsid w:val="00797858"/>
    <w:rsid w:val="007A09DB"/>
    <w:rsid w:val="007A2B5F"/>
    <w:rsid w:val="007A5806"/>
    <w:rsid w:val="007B1DE3"/>
    <w:rsid w:val="007B3340"/>
    <w:rsid w:val="007B37D7"/>
    <w:rsid w:val="007C0638"/>
    <w:rsid w:val="007C073B"/>
    <w:rsid w:val="007C1F08"/>
    <w:rsid w:val="007C318F"/>
    <w:rsid w:val="007C3F65"/>
    <w:rsid w:val="007D1736"/>
    <w:rsid w:val="007D2AAB"/>
    <w:rsid w:val="007D3E62"/>
    <w:rsid w:val="007D5E8E"/>
    <w:rsid w:val="007E2533"/>
    <w:rsid w:val="007E267C"/>
    <w:rsid w:val="007E4FD3"/>
    <w:rsid w:val="007E52B5"/>
    <w:rsid w:val="007E72FC"/>
    <w:rsid w:val="007F0CD6"/>
    <w:rsid w:val="007F15A8"/>
    <w:rsid w:val="007F1947"/>
    <w:rsid w:val="007F1FBD"/>
    <w:rsid w:val="007F239B"/>
    <w:rsid w:val="007F2678"/>
    <w:rsid w:val="007F314C"/>
    <w:rsid w:val="007F3756"/>
    <w:rsid w:val="007F5874"/>
    <w:rsid w:val="007F5C24"/>
    <w:rsid w:val="007F5CED"/>
    <w:rsid w:val="007F6FDD"/>
    <w:rsid w:val="007F7307"/>
    <w:rsid w:val="008012D4"/>
    <w:rsid w:val="008055FA"/>
    <w:rsid w:val="008071DD"/>
    <w:rsid w:val="00810B28"/>
    <w:rsid w:val="00812273"/>
    <w:rsid w:val="00820642"/>
    <w:rsid w:val="008208D8"/>
    <w:rsid w:val="00820998"/>
    <w:rsid w:val="008214CE"/>
    <w:rsid w:val="0082319D"/>
    <w:rsid w:val="00824A52"/>
    <w:rsid w:val="00825A37"/>
    <w:rsid w:val="00826F59"/>
    <w:rsid w:val="0082730A"/>
    <w:rsid w:val="00831B5B"/>
    <w:rsid w:val="0083648E"/>
    <w:rsid w:val="00836B32"/>
    <w:rsid w:val="00842273"/>
    <w:rsid w:val="00843061"/>
    <w:rsid w:val="00844678"/>
    <w:rsid w:val="00846631"/>
    <w:rsid w:val="00846778"/>
    <w:rsid w:val="00846CF0"/>
    <w:rsid w:val="00846DA7"/>
    <w:rsid w:val="008470CB"/>
    <w:rsid w:val="0085367C"/>
    <w:rsid w:val="00855B4B"/>
    <w:rsid w:val="00857A8F"/>
    <w:rsid w:val="008656A0"/>
    <w:rsid w:val="00865E15"/>
    <w:rsid w:val="0086623A"/>
    <w:rsid w:val="00867BD0"/>
    <w:rsid w:val="00870EE0"/>
    <w:rsid w:val="00871313"/>
    <w:rsid w:val="00872749"/>
    <w:rsid w:val="0087346E"/>
    <w:rsid w:val="00874B67"/>
    <w:rsid w:val="00876C25"/>
    <w:rsid w:val="00877598"/>
    <w:rsid w:val="00882564"/>
    <w:rsid w:val="00882E8C"/>
    <w:rsid w:val="00886DDF"/>
    <w:rsid w:val="00887619"/>
    <w:rsid w:val="008916EA"/>
    <w:rsid w:val="00891C01"/>
    <w:rsid w:val="00891E10"/>
    <w:rsid w:val="008938DA"/>
    <w:rsid w:val="0089706E"/>
    <w:rsid w:val="008978AD"/>
    <w:rsid w:val="008A07BE"/>
    <w:rsid w:val="008A1497"/>
    <w:rsid w:val="008A24B4"/>
    <w:rsid w:val="008A377F"/>
    <w:rsid w:val="008A4A9A"/>
    <w:rsid w:val="008A5A38"/>
    <w:rsid w:val="008A5C8D"/>
    <w:rsid w:val="008A62AE"/>
    <w:rsid w:val="008A70D1"/>
    <w:rsid w:val="008B0A02"/>
    <w:rsid w:val="008B4041"/>
    <w:rsid w:val="008B4AEF"/>
    <w:rsid w:val="008B601D"/>
    <w:rsid w:val="008B7236"/>
    <w:rsid w:val="008C214B"/>
    <w:rsid w:val="008C32F3"/>
    <w:rsid w:val="008C3938"/>
    <w:rsid w:val="008C3D0C"/>
    <w:rsid w:val="008C7129"/>
    <w:rsid w:val="008D0A52"/>
    <w:rsid w:val="008D0AC9"/>
    <w:rsid w:val="008D4521"/>
    <w:rsid w:val="008D4A78"/>
    <w:rsid w:val="008D6FB8"/>
    <w:rsid w:val="008E17AC"/>
    <w:rsid w:val="008E436E"/>
    <w:rsid w:val="008E4A93"/>
    <w:rsid w:val="008E6C9C"/>
    <w:rsid w:val="008F134A"/>
    <w:rsid w:val="008F199E"/>
    <w:rsid w:val="008F2CAD"/>
    <w:rsid w:val="008F4E57"/>
    <w:rsid w:val="008F7B68"/>
    <w:rsid w:val="00901253"/>
    <w:rsid w:val="00901561"/>
    <w:rsid w:val="009016DC"/>
    <w:rsid w:val="00906CEA"/>
    <w:rsid w:val="009123E1"/>
    <w:rsid w:val="009157DE"/>
    <w:rsid w:val="00916B41"/>
    <w:rsid w:val="0091734D"/>
    <w:rsid w:val="00917CE7"/>
    <w:rsid w:val="00917D94"/>
    <w:rsid w:val="00920259"/>
    <w:rsid w:val="00921808"/>
    <w:rsid w:val="0092247D"/>
    <w:rsid w:val="00923DBB"/>
    <w:rsid w:val="00930E9A"/>
    <w:rsid w:val="009319B4"/>
    <w:rsid w:val="009328D6"/>
    <w:rsid w:val="00934006"/>
    <w:rsid w:val="009345E7"/>
    <w:rsid w:val="00935352"/>
    <w:rsid w:val="00937F00"/>
    <w:rsid w:val="00941721"/>
    <w:rsid w:val="00942012"/>
    <w:rsid w:val="009454B8"/>
    <w:rsid w:val="00947155"/>
    <w:rsid w:val="00947369"/>
    <w:rsid w:val="009473DB"/>
    <w:rsid w:val="00950A89"/>
    <w:rsid w:val="00952E09"/>
    <w:rsid w:val="00953558"/>
    <w:rsid w:val="00953A10"/>
    <w:rsid w:val="0095589C"/>
    <w:rsid w:val="00962C7C"/>
    <w:rsid w:val="00963ABC"/>
    <w:rsid w:val="00964DC3"/>
    <w:rsid w:val="00965EB6"/>
    <w:rsid w:val="0096668F"/>
    <w:rsid w:val="00967615"/>
    <w:rsid w:val="009700A7"/>
    <w:rsid w:val="009727CA"/>
    <w:rsid w:val="009737EB"/>
    <w:rsid w:val="00975CB6"/>
    <w:rsid w:val="009769D4"/>
    <w:rsid w:val="00976A23"/>
    <w:rsid w:val="009777EC"/>
    <w:rsid w:val="00984EDE"/>
    <w:rsid w:val="00986080"/>
    <w:rsid w:val="0098612D"/>
    <w:rsid w:val="00987E5B"/>
    <w:rsid w:val="00993440"/>
    <w:rsid w:val="0099797C"/>
    <w:rsid w:val="009A024A"/>
    <w:rsid w:val="009A05D0"/>
    <w:rsid w:val="009A446B"/>
    <w:rsid w:val="009A6701"/>
    <w:rsid w:val="009A6800"/>
    <w:rsid w:val="009A6A21"/>
    <w:rsid w:val="009B0AA3"/>
    <w:rsid w:val="009B19F1"/>
    <w:rsid w:val="009B503E"/>
    <w:rsid w:val="009B605A"/>
    <w:rsid w:val="009C13D0"/>
    <w:rsid w:val="009C3398"/>
    <w:rsid w:val="009C3B6D"/>
    <w:rsid w:val="009C4695"/>
    <w:rsid w:val="009C73DE"/>
    <w:rsid w:val="009D07E2"/>
    <w:rsid w:val="009D1986"/>
    <w:rsid w:val="009D3347"/>
    <w:rsid w:val="009D5AB4"/>
    <w:rsid w:val="009D5F89"/>
    <w:rsid w:val="009D7242"/>
    <w:rsid w:val="009D755D"/>
    <w:rsid w:val="009E2BD8"/>
    <w:rsid w:val="009E70A9"/>
    <w:rsid w:val="009F0B69"/>
    <w:rsid w:val="009F10CB"/>
    <w:rsid w:val="009F241D"/>
    <w:rsid w:val="009F2539"/>
    <w:rsid w:val="009F3E42"/>
    <w:rsid w:val="009F55B8"/>
    <w:rsid w:val="009F56AE"/>
    <w:rsid w:val="009F5F3A"/>
    <w:rsid w:val="00A027FB"/>
    <w:rsid w:val="00A05FB2"/>
    <w:rsid w:val="00A0733A"/>
    <w:rsid w:val="00A07966"/>
    <w:rsid w:val="00A11711"/>
    <w:rsid w:val="00A131FE"/>
    <w:rsid w:val="00A20B73"/>
    <w:rsid w:val="00A230FC"/>
    <w:rsid w:val="00A25085"/>
    <w:rsid w:val="00A26C43"/>
    <w:rsid w:val="00A319FD"/>
    <w:rsid w:val="00A31F50"/>
    <w:rsid w:val="00A327FA"/>
    <w:rsid w:val="00A3319D"/>
    <w:rsid w:val="00A34F90"/>
    <w:rsid w:val="00A42A56"/>
    <w:rsid w:val="00A4398D"/>
    <w:rsid w:val="00A44618"/>
    <w:rsid w:val="00A462B0"/>
    <w:rsid w:val="00A47BE3"/>
    <w:rsid w:val="00A50926"/>
    <w:rsid w:val="00A50BC3"/>
    <w:rsid w:val="00A50F30"/>
    <w:rsid w:val="00A5267C"/>
    <w:rsid w:val="00A53AE2"/>
    <w:rsid w:val="00A53F92"/>
    <w:rsid w:val="00A6392A"/>
    <w:rsid w:val="00A63B74"/>
    <w:rsid w:val="00A668C2"/>
    <w:rsid w:val="00A669FC"/>
    <w:rsid w:val="00A673EB"/>
    <w:rsid w:val="00A702B6"/>
    <w:rsid w:val="00A70585"/>
    <w:rsid w:val="00A71341"/>
    <w:rsid w:val="00A72FA9"/>
    <w:rsid w:val="00A7443F"/>
    <w:rsid w:val="00A80E91"/>
    <w:rsid w:val="00A81633"/>
    <w:rsid w:val="00A81FE8"/>
    <w:rsid w:val="00A85C92"/>
    <w:rsid w:val="00A86CCD"/>
    <w:rsid w:val="00A87EEA"/>
    <w:rsid w:val="00A901D5"/>
    <w:rsid w:val="00A9332E"/>
    <w:rsid w:val="00A94EBA"/>
    <w:rsid w:val="00A95CE0"/>
    <w:rsid w:val="00A96187"/>
    <w:rsid w:val="00A96201"/>
    <w:rsid w:val="00A973EB"/>
    <w:rsid w:val="00A97F39"/>
    <w:rsid w:val="00AA5D9D"/>
    <w:rsid w:val="00AB0FD9"/>
    <w:rsid w:val="00AB4184"/>
    <w:rsid w:val="00AB4A2E"/>
    <w:rsid w:val="00AB4C8A"/>
    <w:rsid w:val="00AB56C6"/>
    <w:rsid w:val="00AB6392"/>
    <w:rsid w:val="00AB6E53"/>
    <w:rsid w:val="00AC06BB"/>
    <w:rsid w:val="00AC0B29"/>
    <w:rsid w:val="00AC138A"/>
    <w:rsid w:val="00AC1581"/>
    <w:rsid w:val="00AC58F8"/>
    <w:rsid w:val="00AC5AD6"/>
    <w:rsid w:val="00AC5BED"/>
    <w:rsid w:val="00AC65D6"/>
    <w:rsid w:val="00AC711C"/>
    <w:rsid w:val="00AD17E5"/>
    <w:rsid w:val="00AD2165"/>
    <w:rsid w:val="00AD2249"/>
    <w:rsid w:val="00AD2364"/>
    <w:rsid w:val="00AD4146"/>
    <w:rsid w:val="00AD43A2"/>
    <w:rsid w:val="00AD4AE4"/>
    <w:rsid w:val="00AD5360"/>
    <w:rsid w:val="00AD5C22"/>
    <w:rsid w:val="00AE0810"/>
    <w:rsid w:val="00AE1631"/>
    <w:rsid w:val="00AE1A7B"/>
    <w:rsid w:val="00AE1CE2"/>
    <w:rsid w:val="00AE3F45"/>
    <w:rsid w:val="00AE50AD"/>
    <w:rsid w:val="00AE5EE6"/>
    <w:rsid w:val="00AE5F76"/>
    <w:rsid w:val="00AF0D64"/>
    <w:rsid w:val="00AF3536"/>
    <w:rsid w:val="00AF5EEF"/>
    <w:rsid w:val="00AF6120"/>
    <w:rsid w:val="00B00C73"/>
    <w:rsid w:val="00B02646"/>
    <w:rsid w:val="00B02CED"/>
    <w:rsid w:val="00B04F62"/>
    <w:rsid w:val="00B0780E"/>
    <w:rsid w:val="00B079DF"/>
    <w:rsid w:val="00B07E27"/>
    <w:rsid w:val="00B11578"/>
    <w:rsid w:val="00B12BD8"/>
    <w:rsid w:val="00B1324D"/>
    <w:rsid w:val="00B15D60"/>
    <w:rsid w:val="00B16657"/>
    <w:rsid w:val="00B16D4A"/>
    <w:rsid w:val="00B20FFC"/>
    <w:rsid w:val="00B21C58"/>
    <w:rsid w:val="00B221CA"/>
    <w:rsid w:val="00B23FD4"/>
    <w:rsid w:val="00B25FA0"/>
    <w:rsid w:val="00B30468"/>
    <w:rsid w:val="00B30514"/>
    <w:rsid w:val="00B3167E"/>
    <w:rsid w:val="00B32051"/>
    <w:rsid w:val="00B3493E"/>
    <w:rsid w:val="00B35895"/>
    <w:rsid w:val="00B36B3C"/>
    <w:rsid w:val="00B36D3B"/>
    <w:rsid w:val="00B4396F"/>
    <w:rsid w:val="00B43C35"/>
    <w:rsid w:val="00B44463"/>
    <w:rsid w:val="00B5204A"/>
    <w:rsid w:val="00B53047"/>
    <w:rsid w:val="00B54AA2"/>
    <w:rsid w:val="00B54F2F"/>
    <w:rsid w:val="00B56006"/>
    <w:rsid w:val="00B56243"/>
    <w:rsid w:val="00B60A07"/>
    <w:rsid w:val="00B63471"/>
    <w:rsid w:val="00B66EBC"/>
    <w:rsid w:val="00B70309"/>
    <w:rsid w:val="00B73CF4"/>
    <w:rsid w:val="00B76206"/>
    <w:rsid w:val="00B76D9E"/>
    <w:rsid w:val="00B773FA"/>
    <w:rsid w:val="00B83220"/>
    <w:rsid w:val="00B8430F"/>
    <w:rsid w:val="00B85A35"/>
    <w:rsid w:val="00B86DE8"/>
    <w:rsid w:val="00B87807"/>
    <w:rsid w:val="00B93014"/>
    <w:rsid w:val="00B93E1E"/>
    <w:rsid w:val="00B941BE"/>
    <w:rsid w:val="00B9790C"/>
    <w:rsid w:val="00B97B6A"/>
    <w:rsid w:val="00BA16CE"/>
    <w:rsid w:val="00BA1BE7"/>
    <w:rsid w:val="00BA2C9B"/>
    <w:rsid w:val="00BA4DCA"/>
    <w:rsid w:val="00BA664D"/>
    <w:rsid w:val="00BB15AB"/>
    <w:rsid w:val="00BB15B4"/>
    <w:rsid w:val="00BB2E93"/>
    <w:rsid w:val="00BB3BCF"/>
    <w:rsid w:val="00BB4C52"/>
    <w:rsid w:val="00BC001A"/>
    <w:rsid w:val="00BC1CB4"/>
    <w:rsid w:val="00BC5528"/>
    <w:rsid w:val="00BC5C72"/>
    <w:rsid w:val="00BD0CA8"/>
    <w:rsid w:val="00BD1A86"/>
    <w:rsid w:val="00BD43A8"/>
    <w:rsid w:val="00BD6677"/>
    <w:rsid w:val="00BD7C11"/>
    <w:rsid w:val="00BE27F0"/>
    <w:rsid w:val="00BE4BA6"/>
    <w:rsid w:val="00BF4834"/>
    <w:rsid w:val="00BF5C34"/>
    <w:rsid w:val="00BF6436"/>
    <w:rsid w:val="00BF6F55"/>
    <w:rsid w:val="00C00481"/>
    <w:rsid w:val="00C00BB8"/>
    <w:rsid w:val="00C01E20"/>
    <w:rsid w:val="00C05457"/>
    <w:rsid w:val="00C058F7"/>
    <w:rsid w:val="00C11C7E"/>
    <w:rsid w:val="00C1243B"/>
    <w:rsid w:val="00C12D09"/>
    <w:rsid w:val="00C133F1"/>
    <w:rsid w:val="00C1368D"/>
    <w:rsid w:val="00C154B7"/>
    <w:rsid w:val="00C1586C"/>
    <w:rsid w:val="00C16D1A"/>
    <w:rsid w:val="00C20AD0"/>
    <w:rsid w:val="00C21D77"/>
    <w:rsid w:val="00C22096"/>
    <w:rsid w:val="00C22B30"/>
    <w:rsid w:val="00C22C1C"/>
    <w:rsid w:val="00C232EA"/>
    <w:rsid w:val="00C23CDC"/>
    <w:rsid w:val="00C2618D"/>
    <w:rsid w:val="00C263C5"/>
    <w:rsid w:val="00C2707D"/>
    <w:rsid w:val="00C320A7"/>
    <w:rsid w:val="00C37187"/>
    <w:rsid w:val="00C37A31"/>
    <w:rsid w:val="00C37A32"/>
    <w:rsid w:val="00C37C90"/>
    <w:rsid w:val="00C45997"/>
    <w:rsid w:val="00C46A1D"/>
    <w:rsid w:val="00C51990"/>
    <w:rsid w:val="00C51992"/>
    <w:rsid w:val="00C52782"/>
    <w:rsid w:val="00C53292"/>
    <w:rsid w:val="00C56471"/>
    <w:rsid w:val="00C573F3"/>
    <w:rsid w:val="00C60194"/>
    <w:rsid w:val="00C618D7"/>
    <w:rsid w:val="00C61DF6"/>
    <w:rsid w:val="00C734A3"/>
    <w:rsid w:val="00C75679"/>
    <w:rsid w:val="00C75A7E"/>
    <w:rsid w:val="00C8108B"/>
    <w:rsid w:val="00C82073"/>
    <w:rsid w:val="00C82EEC"/>
    <w:rsid w:val="00C83A9C"/>
    <w:rsid w:val="00C850DF"/>
    <w:rsid w:val="00C87A60"/>
    <w:rsid w:val="00C9042E"/>
    <w:rsid w:val="00C90E1F"/>
    <w:rsid w:val="00C920C2"/>
    <w:rsid w:val="00C92F6A"/>
    <w:rsid w:val="00C94A82"/>
    <w:rsid w:val="00C9556C"/>
    <w:rsid w:val="00C95627"/>
    <w:rsid w:val="00C961A8"/>
    <w:rsid w:val="00C96496"/>
    <w:rsid w:val="00C96620"/>
    <w:rsid w:val="00C96672"/>
    <w:rsid w:val="00C969CB"/>
    <w:rsid w:val="00CA3330"/>
    <w:rsid w:val="00CA3823"/>
    <w:rsid w:val="00CA3F44"/>
    <w:rsid w:val="00CA6FD1"/>
    <w:rsid w:val="00CA6FF6"/>
    <w:rsid w:val="00CB0870"/>
    <w:rsid w:val="00CB09A9"/>
    <w:rsid w:val="00CB3289"/>
    <w:rsid w:val="00CB4315"/>
    <w:rsid w:val="00CB5377"/>
    <w:rsid w:val="00CB60A4"/>
    <w:rsid w:val="00CB75E1"/>
    <w:rsid w:val="00CB7D00"/>
    <w:rsid w:val="00CB7D7D"/>
    <w:rsid w:val="00CC031A"/>
    <w:rsid w:val="00CC0D46"/>
    <w:rsid w:val="00CC29A6"/>
    <w:rsid w:val="00CC3A69"/>
    <w:rsid w:val="00CD0EC2"/>
    <w:rsid w:val="00CD1E4D"/>
    <w:rsid w:val="00CD2A8B"/>
    <w:rsid w:val="00CD4143"/>
    <w:rsid w:val="00CD79D6"/>
    <w:rsid w:val="00CE0C51"/>
    <w:rsid w:val="00CE6684"/>
    <w:rsid w:val="00CF13DC"/>
    <w:rsid w:val="00CF2A70"/>
    <w:rsid w:val="00CF78F3"/>
    <w:rsid w:val="00D0087C"/>
    <w:rsid w:val="00D0296C"/>
    <w:rsid w:val="00D03F9B"/>
    <w:rsid w:val="00D03FEF"/>
    <w:rsid w:val="00D04771"/>
    <w:rsid w:val="00D048EF"/>
    <w:rsid w:val="00D07DC7"/>
    <w:rsid w:val="00D118A8"/>
    <w:rsid w:val="00D13208"/>
    <w:rsid w:val="00D1611B"/>
    <w:rsid w:val="00D1797E"/>
    <w:rsid w:val="00D233E4"/>
    <w:rsid w:val="00D25F03"/>
    <w:rsid w:val="00D26D1C"/>
    <w:rsid w:val="00D349D6"/>
    <w:rsid w:val="00D3570A"/>
    <w:rsid w:val="00D37ABD"/>
    <w:rsid w:val="00D37C0A"/>
    <w:rsid w:val="00D4215E"/>
    <w:rsid w:val="00D42430"/>
    <w:rsid w:val="00D451A9"/>
    <w:rsid w:val="00D461F2"/>
    <w:rsid w:val="00D47069"/>
    <w:rsid w:val="00D478AD"/>
    <w:rsid w:val="00D47A19"/>
    <w:rsid w:val="00D55939"/>
    <w:rsid w:val="00D60210"/>
    <w:rsid w:val="00D60665"/>
    <w:rsid w:val="00D61B2C"/>
    <w:rsid w:val="00D62619"/>
    <w:rsid w:val="00D63459"/>
    <w:rsid w:val="00D7169C"/>
    <w:rsid w:val="00D72CF7"/>
    <w:rsid w:val="00D72D8F"/>
    <w:rsid w:val="00D741F7"/>
    <w:rsid w:val="00D74902"/>
    <w:rsid w:val="00D75194"/>
    <w:rsid w:val="00D76063"/>
    <w:rsid w:val="00D8082F"/>
    <w:rsid w:val="00D81023"/>
    <w:rsid w:val="00D8206C"/>
    <w:rsid w:val="00D82844"/>
    <w:rsid w:val="00D8548C"/>
    <w:rsid w:val="00D86ED5"/>
    <w:rsid w:val="00D90D4E"/>
    <w:rsid w:val="00D9393B"/>
    <w:rsid w:val="00D95AEB"/>
    <w:rsid w:val="00D96969"/>
    <w:rsid w:val="00D97A48"/>
    <w:rsid w:val="00DA0E48"/>
    <w:rsid w:val="00DA1338"/>
    <w:rsid w:val="00DA1CBA"/>
    <w:rsid w:val="00DA26A8"/>
    <w:rsid w:val="00DA29B8"/>
    <w:rsid w:val="00DA39D9"/>
    <w:rsid w:val="00DA4705"/>
    <w:rsid w:val="00DA5701"/>
    <w:rsid w:val="00DA5C57"/>
    <w:rsid w:val="00DA6247"/>
    <w:rsid w:val="00DA6C42"/>
    <w:rsid w:val="00DA798B"/>
    <w:rsid w:val="00DA7D5E"/>
    <w:rsid w:val="00DB0579"/>
    <w:rsid w:val="00DB1BFA"/>
    <w:rsid w:val="00DB3C44"/>
    <w:rsid w:val="00DB465B"/>
    <w:rsid w:val="00DB51EB"/>
    <w:rsid w:val="00DB59E6"/>
    <w:rsid w:val="00DB5D0F"/>
    <w:rsid w:val="00DB6358"/>
    <w:rsid w:val="00DB6461"/>
    <w:rsid w:val="00DB6B80"/>
    <w:rsid w:val="00DC0F99"/>
    <w:rsid w:val="00DC2BA4"/>
    <w:rsid w:val="00DC3E52"/>
    <w:rsid w:val="00DC54BF"/>
    <w:rsid w:val="00DC573D"/>
    <w:rsid w:val="00DC5E73"/>
    <w:rsid w:val="00DC6E95"/>
    <w:rsid w:val="00DC7E11"/>
    <w:rsid w:val="00DD1161"/>
    <w:rsid w:val="00DD2305"/>
    <w:rsid w:val="00DD285A"/>
    <w:rsid w:val="00DD326F"/>
    <w:rsid w:val="00DD4092"/>
    <w:rsid w:val="00DD4C20"/>
    <w:rsid w:val="00DD528B"/>
    <w:rsid w:val="00DD7A0D"/>
    <w:rsid w:val="00DE5A53"/>
    <w:rsid w:val="00DE788A"/>
    <w:rsid w:val="00DF095E"/>
    <w:rsid w:val="00DF1FCE"/>
    <w:rsid w:val="00DF3BA1"/>
    <w:rsid w:val="00DF663A"/>
    <w:rsid w:val="00DF6E35"/>
    <w:rsid w:val="00E04062"/>
    <w:rsid w:val="00E0480D"/>
    <w:rsid w:val="00E067DD"/>
    <w:rsid w:val="00E0720D"/>
    <w:rsid w:val="00E07E6F"/>
    <w:rsid w:val="00E1166D"/>
    <w:rsid w:val="00E1300F"/>
    <w:rsid w:val="00E13701"/>
    <w:rsid w:val="00E13CB2"/>
    <w:rsid w:val="00E14CC8"/>
    <w:rsid w:val="00E16DE5"/>
    <w:rsid w:val="00E20247"/>
    <w:rsid w:val="00E21CE0"/>
    <w:rsid w:val="00E2281A"/>
    <w:rsid w:val="00E24BAB"/>
    <w:rsid w:val="00E27666"/>
    <w:rsid w:val="00E328A6"/>
    <w:rsid w:val="00E32A06"/>
    <w:rsid w:val="00E33B57"/>
    <w:rsid w:val="00E3496B"/>
    <w:rsid w:val="00E41E92"/>
    <w:rsid w:val="00E42B82"/>
    <w:rsid w:val="00E4694F"/>
    <w:rsid w:val="00E47C07"/>
    <w:rsid w:val="00E5038F"/>
    <w:rsid w:val="00E5101A"/>
    <w:rsid w:val="00E517E7"/>
    <w:rsid w:val="00E52488"/>
    <w:rsid w:val="00E5605D"/>
    <w:rsid w:val="00E576B2"/>
    <w:rsid w:val="00E62BC9"/>
    <w:rsid w:val="00E6342F"/>
    <w:rsid w:val="00E77FB4"/>
    <w:rsid w:val="00E8079E"/>
    <w:rsid w:val="00E82028"/>
    <w:rsid w:val="00E83200"/>
    <w:rsid w:val="00E8459E"/>
    <w:rsid w:val="00E851CC"/>
    <w:rsid w:val="00E854EE"/>
    <w:rsid w:val="00E90C81"/>
    <w:rsid w:val="00E919CC"/>
    <w:rsid w:val="00E92D09"/>
    <w:rsid w:val="00E97566"/>
    <w:rsid w:val="00EA2D60"/>
    <w:rsid w:val="00EA41C7"/>
    <w:rsid w:val="00EA5E45"/>
    <w:rsid w:val="00EA5F9C"/>
    <w:rsid w:val="00EB01B7"/>
    <w:rsid w:val="00EB280A"/>
    <w:rsid w:val="00EB55C7"/>
    <w:rsid w:val="00EB57C6"/>
    <w:rsid w:val="00EB639F"/>
    <w:rsid w:val="00EC00A1"/>
    <w:rsid w:val="00EC079E"/>
    <w:rsid w:val="00EC0F0F"/>
    <w:rsid w:val="00EC15B0"/>
    <w:rsid w:val="00EC1966"/>
    <w:rsid w:val="00EC220B"/>
    <w:rsid w:val="00EC5838"/>
    <w:rsid w:val="00EC70D0"/>
    <w:rsid w:val="00ED0D5A"/>
    <w:rsid w:val="00ED1950"/>
    <w:rsid w:val="00ED20D8"/>
    <w:rsid w:val="00ED28C0"/>
    <w:rsid w:val="00ED311D"/>
    <w:rsid w:val="00ED340F"/>
    <w:rsid w:val="00ED47B3"/>
    <w:rsid w:val="00ED73A8"/>
    <w:rsid w:val="00ED7473"/>
    <w:rsid w:val="00ED78CE"/>
    <w:rsid w:val="00EE02C6"/>
    <w:rsid w:val="00EE3169"/>
    <w:rsid w:val="00EE3EBA"/>
    <w:rsid w:val="00EE666D"/>
    <w:rsid w:val="00EF2348"/>
    <w:rsid w:val="00EF33E7"/>
    <w:rsid w:val="00EF3960"/>
    <w:rsid w:val="00EF620E"/>
    <w:rsid w:val="00EF7466"/>
    <w:rsid w:val="00F03827"/>
    <w:rsid w:val="00F03944"/>
    <w:rsid w:val="00F044B8"/>
    <w:rsid w:val="00F06F49"/>
    <w:rsid w:val="00F07DA6"/>
    <w:rsid w:val="00F10537"/>
    <w:rsid w:val="00F12DBE"/>
    <w:rsid w:val="00F135EB"/>
    <w:rsid w:val="00F25C00"/>
    <w:rsid w:val="00F25C27"/>
    <w:rsid w:val="00F27FC4"/>
    <w:rsid w:val="00F30CF5"/>
    <w:rsid w:val="00F34AB4"/>
    <w:rsid w:val="00F3592E"/>
    <w:rsid w:val="00F3735D"/>
    <w:rsid w:val="00F37EFA"/>
    <w:rsid w:val="00F41C45"/>
    <w:rsid w:val="00F41E8D"/>
    <w:rsid w:val="00F4779D"/>
    <w:rsid w:val="00F51098"/>
    <w:rsid w:val="00F51D52"/>
    <w:rsid w:val="00F52571"/>
    <w:rsid w:val="00F549D6"/>
    <w:rsid w:val="00F5696D"/>
    <w:rsid w:val="00F57AE4"/>
    <w:rsid w:val="00F612BB"/>
    <w:rsid w:val="00F62D99"/>
    <w:rsid w:val="00F63594"/>
    <w:rsid w:val="00F64255"/>
    <w:rsid w:val="00F642A2"/>
    <w:rsid w:val="00F6479C"/>
    <w:rsid w:val="00F70D3D"/>
    <w:rsid w:val="00F71471"/>
    <w:rsid w:val="00F73D75"/>
    <w:rsid w:val="00F7418F"/>
    <w:rsid w:val="00F76DFF"/>
    <w:rsid w:val="00F76F04"/>
    <w:rsid w:val="00F83475"/>
    <w:rsid w:val="00F83B79"/>
    <w:rsid w:val="00F8600B"/>
    <w:rsid w:val="00F87271"/>
    <w:rsid w:val="00F8749A"/>
    <w:rsid w:val="00F87D63"/>
    <w:rsid w:val="00F87E62"/>
    <w:rsid w:val="00F90006"/>
    <w:rsid w:val="00F924B6"/>
    <w:rsid w:val="00F94DCD"/>
    <w:rsid w:val="00F97AB7"/>
    <w:rsid w:val="00F97D3B"/>
    <w:rsid w:val="00F97F23"/>
    <w:rsid w:val="00FA1880"/>
    <w:rsid w:val="00FA410E"/>
    <w:rsid w:val="00FA5D29"/>
    <w:rsid w:val="00FA6E21"/>
    <w:rsid w:val="00FB23E1"/>
    <w:rsid w:val="00FB2AB8"/>
    <w:rsid w:val="00FB405B"/>
    <w:rsid w:val="00FB57B2"/>
    <w:rsid w:val="00FB688C"/>
    <w:rsid w:val="00FB79C5"/>
    <w:rsid w:val="00FB7E6E"/>
    <w:rsid w:val="00FC1D6C"/>
    <w:rsid w:val="00FC50D8"/>
    <w:rsid w:val="00FC6863"/>
    <w:rsid w:val="00FD32EB"/>
    <w:rsid w:val="00FD434C"/>
    <w:rsid w:val="00FD5764"/>
    <w:rsid w:val="00FD6287"/>
    <w:rsid w:val="00FD6E86"/>
    <w:rsid w:val="00FE0749"/>
    <w:rsid w:val="00FE13D1"/>
    <w:rsid w:val="00FE1717"/>
    <w:rsid w:val="00FE5B29"/>
    <w:rsid w:val="00FE7064"/>
    <w:rsid w:val="00FE7E64"/>
    <w:rsid w:val="00FF2A24"/>
    <w:rsid w:val="00FF310D"/>
    <w:rsid w:val="00FF4709"/>
    <w:rsid w:val="00FF4D7C"/>
    <w:rsid w:val="00FF59C5"/>
    <w:rsid w:val="00FF5C62"/>
    <w:rsid w:val="00FF60A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1730"/>
    <o:shapelayout v:ext="edit">
      <o:idmap v:ext="edit" data="1"/>
    </o:shapelayout>
  </w:shapeDefaults>
  <w:decimalSymbol w:val=","/>
  <w:listSeparator w:val=";"/>
  <w15:docId w15:val="{CF0B28A0-AD0B-4C4A-AE41-A1D43BC1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5687C"/>
    <w:rPr>
      <w:rFonts w:cs="Calibri"/>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A97F39"/>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7C3F65"/>
    <w:pPr>
      <w:tabs>
        <w:tab w:val="center" w:pos="4819"/>
        <w:tab w:val="right" w:pos="9638"/>
      </w:tabs>
      <w:jc w:val="right"/>
    </w:pPr>
  </w:style>
  <w:style w:type="character" w:customStyle="1" w:styleId="IntestazioneCarattere">
    <w:name w:val="Intestazione Carattere"/>
    <w:basedOn w:val="Carpredefinitoparagrafo"/>
    <w:link w:val="Intestazione"/>
    <w:uiPriority w:val="99"/>
    <w:rsid w:val="007C3F65"/>
    <w:rPr>
      <w:rFonts w:cs="Calibri"/>
      <w:lang w:eastAsia="en-US"/>
    </w:rPr>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4C2429"/>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B1324D"/>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lang w:eastAsia="it-IT"/>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1"/>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B1324D"/>
    <w:rPr>
      <w:b/>
      <w:noProof/>
      <w:lang w:eastAsia="en-US"/>
    </w:rPr>
  </w:style>
  <w:style w:type="paragraph" w:customStyle="1" w:styleId="QPR-LivelloEQF">
    <w:name w:val="QPR-LivelloEQF"/>
    <w:qFormat/>
    <w:rsid w:val="00B1324D"/>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F5696D"/>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lang w:eastAsia="it-IT"/>
    </w:rPr>
  </w:style>
  <w:style w:type="paragraph" w:customStyle="1" w:styleId="LG-TitoloProfilo">
    <w:name w:val="LG-TitoloProfilo"/>
    <w:basedOn w:val="LG-TestoBase"/>
    <w:qFormat/>
    <w:rsid w:val="00276016"/>
    <w:pPr>
      <w:spacing w:after="360" w:line="240" w:lineRule="auto"/>
      <w:jc w:val="center"/>
    </w:pPr>
    <w:rPr>
      <w:b/>
      <w:caps/>
      <w:noProof/>
      <w:sz w:val="40"/>
    </w:rPr>
  </w:style>
  <w:style w:type="paragraph" w:customStyle="1" w:styleId="LG-TestoBase">
    <w:name w:val="LG-TestoBase"/>
    <w:qFormat/>
    <w:rsid w:val="009700A7"/>
    <w:pPr>
      <w:suppressAutoHyphens/>
      <w:spacing w:line="276" w:lineRule="auto"/>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2B13DD"/>
    <w:pPr>
      <w:spacing w:after="200"/>
    </w:pPr>
    <w:rPr>
      <w:b/>
      <w:caps/>
      <w:color w:val="0070C0"/>
      <w:sz w:val="28"/>
    </w:rPr>
  </w:style>
  <w:style w:type="paragraph" w:customStyle="1" w:styleId="LG-Titoletto">
    <w:name w:val="LG-Titoletto"/>
    <w:qFormat/>
    <w:rsid w:val="00D76063"/>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B1324D"/>
    <w:rPr>
      <w:rFonts w:cs="Calibri"/>
      <w:color w:val="000000"/>
    </w:rPr>
  </w:style>
  <w:style w:type="paragraph" w:customStyle="1" w:styleId="LG-TitoloProfiloRichiamo">
    <w:name w:val="LG-TitoloProfiloRichiamo"/>
    <w:basedOn w:val="LG-TitoloProfilo"/>
    <w:qFormat/>
    <w:rsid w:val="00376889"/>
    <w:pPr>
      <w:spacing w:before="240" w:after="240"/>
    </w:p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line="240" w:lineRule="auto"/>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spacing w:line="240" w:lineRule="auto"/>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lang w:eastAsia="it-IT"/>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noProof/>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2B13DD"/>
    <w:pPr>
      <w:jc w:val="center"/>
    </w:pPr>
    <w:rPr>
      <w:rFonts w:cs="Calibri"/>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4C2429"/>
    <w:pPr>
      <w:jc w:val="right"/>
    </w:pPr>
    <w:rPr>
      <w:lang w:eastAsia="en-US"/>
    </w:rPr>
  </w:style>
  <w:style w:type="paragraph" w:customStyle="1" w:styleId="QPR-TestoGrassetto">
    <w:name w:val="QPR-TestoGrassetto"/>
    <w:basedOn w:val="QPR-Descrittori"/>
    <w:qFormat/>
    <w:rsid w:val="004C2429"/>
    <w:rPr>
      <w:b/>
    </w:rPr>
  </w:style>
  <w:style w:type="paragraph" w:customStyle="1" w:styleId="ADA-DescrittoriCx">
    <w:name w:val="ADA-DescrittoriCx"/>
    <w:qFormat/>
    <w:rsid w:val="004C2429"/>
    <w:pPr>
      <w:jc w:val="center"/>
    </w:pPr>
    <w:rPr>
      <w:lang w:eastAsia="en-US"/>
    </w:rPr>
  </w:style>
  <w:style w:type="paragraph" w:customStyle="1" w:styleId="DOC-Spaziatura">
    <w:name w:val="DOC-Spaziatura"/>
    <w:qFormat/>
    <w:rsid w:val="004C2429"/>
    <w:rPr>
      <w:lang w:eastAsia="en-US"/>
    </w:rPr>
  </w:style>
  <w:style w:type="paragraph" w:customStyle="1" w:styleId="DOC-ELenco">
    <w:name w:val="DOC-ELenco"/>
    <w:basedOn w:val="Normale"/>
    <w:qFormat/>
    <w:rsid w:val="004C2429"/>
    <w:pPr>
      <w:spacing w:line="276" w:lineRule="auto"/>
      <w:jc w:val="both"/>
    </w:pPr>
  </w:style>
  <w:style w:type="paragraph" w:customStyle="1" w:styleId="DOC-ElencoCx">
    <w:name w:val="DOC-ElencoCx"/>
    <w:basedOn w:val="DOC-ELenco"/>
    <w:qFormat/>
    <w:rsid w:val="004C2429"/>
    <w:pPr>
      <w:jc w:val="center"/>
    </w:pPr>
  </w:style>
  <w:style w:type="paragraph" w:customStyle="1" w:styleId="DOC-ElencoGrassetto">
    <w:name w:val="DOC-ElencoGrassetto"/>
    <w:basedOn w:val="DOC-ELenco"/>
    <w:qFormat/>
    <w:rsid w:val="004C2429"/>
    <w:rPr>
      <w:b/>
    </w:rPr>
  </w:style>
  <w:style w:type="paragraph" w:customStyle="1" w:styleId="LG-TabQPRintestazioni">
    <w:name w:val="LG-TabQPRintestazioni"/>
    <w:qFormat/>
    <w:rsid w:val="004C2429"/>
    <w:pPr>
      <w:jc w:val="center"/>
    </w:pPr>
    <w:rPr>
      <w:rFonts w:asciiTheme="minorHAnsi" w:hAnsiTheme="minorHAnsi"/>
      <w:i/>
      <w:sz w:val="18"/>
      <w:lang w:eastAsia="en-US"/>
    </w:rPr>
  </w:style>
  <w:style w:type="character" w:customStyle="1" w:styleId="atecocoderef">
    <w:name w:val="atecocoderef"/>
    <w:basedOn w:val="Carpredefinitoparagrafo"/>
    <w:rsid w:val="000578E7"/>
  </w:style>
  <w:style w:type="paragraph" w:customStyle="1" w:styleId="DOC-Testo">
    <w:name w:val="DOC-Testo"/>
    <w:qFormat/>
    <w:rsid w:val="0058420B"/>
    <w:pPr>
      <w:jc w:val="both"/>
    </w:pPr>
    <w:rPr>
      <w:lang w:eastAsia="en-US"/>
    </w:rPr>
  </w:style>
  <w:style w:type="paragraph" w:customStyle="1" w:styleId="QPR-Versione">
    <w:name w:val="QPR-Versione"/>
    <w:basedOn w:val="QPR-Codice"/>
    <w:qFormat/>
    <w:rsid w:val="00B1324D"/>
    <w:pPr>
      <w:jc w:val="right"/>
    </w:pPr>
    <w:rPr>
      <w:b w:val="0"/>
      <w:sz w:val="18"/>
    </w:rPr>
  </w:style>
  <w:style w:type="paragraph" w:customStyle="1" w:styleId="EMPTYCELLSTYLE">
    <w:name w:val="EMPTY_CELL_STYLE"/>
    <w:qFormat/>
    <w:rsid w:val="00725B28"/>
    <w:rPr>
      <w:rFonts w:ascii="SansSerif" w:eastAsia="SansSerif" w:hAnsi="SansSerif" w:cs="SansSerif"/>
      <w:color w:val="000000"/>
      <w:sz w:val="1"/>
    </w:rPr>
  </w:style>
  <w:style w:type="paragraph" w:customStyle="1" w:styleId="QPR-ChiusuraConAbi">
    <w:name w:val="QPR-ChiusuraConAbi"/>
    <w:basedOn w:val="QPR-ConoscenzeAbilit"/>
    <w:qFormat/>
    <w:rsid w:val="001778FC"/>
    <w:pPr>
      <w:numPr>
        <w:numId w:val="0"/>
      </w:numPr>
      <w:suppressAutoHyphens w:val="0"/>
      <w:ind w:left="57"/>
    </w:pPr>
    <w:rPr>
      <w:noProof/>
      <w:color w:val="auto"/>
      <w:sz w:val="10"/>
      <w:szCs w:val="20"/>
    </w:rPr>
  </w:style>
  <w:style w:type="paragraph" w:customStyle="1" w:styleId="QPR-TestoReverse">
    <w:name w:val="QPR-TestoReverse"/>
    <w:basedOn w:val="QPR-Descrittori"/>
    <w:qFormat/>
    <w:rsid w:val="00AD5C22"/>
    <w:rPr>
      <w:color w:val="FFFFFF"/>
    </w:rPr>
  </w:style>
  <w:style w:type="paragraph" w:customStyle="1" w:styleId="UC-Titolo">
    <w:name w:val="UC-Titolo"/>
    <w:basedOn w:val="QPR-Descrittori"/>
    <w:rsid w:val="00AD5C22"/>
    <w:rPr>
      <w:b/>
      <w:sz w:val="24"/>
    </w:rPr>
  </w:style>
  <w:style w:type="paragraph" w:customStyle="1" w:styleId="DOC-TitoloParte">
    <w:name w:val="DOC-TitoloParte"/>
    <w:qFormat/>
    <w:rsid w:val="00AD5C22"/>
    <w:pPr>
      <w:spacing w:after="360"/>
    </w:pPr>
    <w:rPr>
      <w:rFonts w:eastAsia="Times New Roman"/>
      <w:b/>
      <w:bCs/>
      <w:color w:val="365F91"/>
      <w:sz w:val="32"/>
      <w:szCs w:val="28"/>
    </w:rPr>
  </w:style>
  <w:style w:type="paragraph" w:customStyle="1" w:styleId="ADA-Titolo">
    <w:name w:val="ADA-Titolo"/>
    <w:qFormat/>
    <w:rsid w:val="00AD5C22"/>
    <w:pPr>
      <w:suppressAutoHyphens/>
    </w:pPr>
    <w:rPr>
      <w:b/>
      <w:lang w:eastAsia="en-US"/>
    </w:rPr>
  </w:style>
  <w:style w:type="paragraph" w:customStyle="1" w:styleId="ADA-DescrittoriSx">
    <w:name w:val="ADA-DescrittoriSx"/>
    <w:qFormat/>
    <w:rsid w:val="00AD5C22"/>
    <w:pPr>
      <w:jc w:val="both"/>
    </w:pPr>
    <w:rPr>
      <w:lang w:eastAsia="en-US"/>
    </w:rPr>
  </w:style>
  <w:style w:type="paragraph" w:customStyle="1" w:styleId="ADA-Riferimenti">
    <w:name w:val="ADA-Riferimenti"/>
    <w:qFormat/>
    <w:rsid w:val="00AD5C22"/>
    <w:pPr>
      <w:suppressAutoHyphens/>
    </w:pPr>
    <w:rPr>
      <w:b/>
      <w:lang w:eastAsia="en-US"/>
    </w:rPr>
  </w:style>
  <w:style w:type="paragraph" w:customStyle="1" w:styleId="ADA-Titoletti">
    <w:name w:val="ADA-Titoletti"/>
    <w:qFormat/>
    <w:rsid w:val="00AD5C22"/>
    <w:pPr>
      <w:ind w:right="34"/>
      <w:jc w:val="center"/>
    </w:pPr>
    <w:rPr>
      <w:i/>
      <w:lang w:eastAsia="en-US"/>
    </w:rPr>
  </w:style>
  <w:style w:type="paragraph" w:customStyle="1" w:styleId="ADA-TestoTabella">
    <w:name w:val="ADA-TestoTabella"/>
    <w:qFormat/>
    <w:rsid w:val="00AD5C22"/>
    <w:rPr>
      <w:lang w:eastAsia="en-US"/>
    </w:rPr>
  </w:style>
  <w:style w:type="paragraph" w:customStyle="1" w:styleId="ADA-TestoTabellaCentrato">
    <w:name w:val="ADA-TestoTabellaCentrato"/>
    <w:qFormat/>
    <w:rsid w:val="00AD5C22"/>
    <w:pPr>
      <w:jc w:val="center"/>
    </w:pPr>
    <w:rPr>
      <w:lang w:eastAsia="en-US"/>
    </w:rPr>
  </w:style>
  <w:style w:type="paragraph" w:customStyle="1" w:styleId="PPR-Titolo">
    <w:name w:val="PPR-Titolo"/>
    <w:qFormat/>
    <w:rsid w:val="00AD5C22"/>
    <w:rPr>
      <w:b/>
      <w:sz w:val="24"/>
      <w:lang w:eastAsia="en-US"/>
    </w:rPr>
  </w:style>
  <w:style w:type="paragraph" w:customStyle="1" w:styleId="PPR-Descrizione">
    <w:name w:val="PPR-Descrizione"/>
    <w:qFormat/>
    <w:rsid w:val="00AD5C22"/>
    <w:pPr>
      <w:spacing w:after="120" w:line="276" w:lineRule="auto"/>
    </w:pPr>
    <w:rPr>
      <w:lang w:eastAsia="en-US"/>
    </w:rPr>
  </w:style>
  <w:style w:type="paragraph" w:customStyle="1" w:styleId="DOC-TitoloSezione">
    <w:name w:val="DOC-TitoloSezione"/>
    <w:qFormat/>
    <w:rsid w:val="00AD5C22"/>
    <w:pPr>
      <w:spacing w:after="120"/>
    </w:pPr>
    <w:rPr>
      <w:rFonts w:eastAsia="Times New Roman"/>
      <w:b/>
      <w:bCs/>
      <w:color w:val="365F91"/>
      <w:sz w:val="32"/>
      <w:szCs w:val="28"/>
    </w:rPr>
  </w:style>
  <w:style w:type="paragraph" w:customStyle="1" w:styleId="PPR-TestoGrassetto">
    <w:name w:val="PPR-TestoGrassetto"/>
    <w:qFormat/>
    <w:rsid w:val="00AD5C22"/>
    <w:rPr>
      <w:b/>
      <w:lang w:eastAsia="en-US"/>
    </w:rPr>
  </w:style>
  <w:style w:type="paragraph" w:customStyle="1" w:styleId="PPR-Descrittori">
    <w:name w:val="PPR-Descrittori"/>
    <w:qFormat/>
    <w:rsid w:val="00AD5C22"/>
    <w:rPr>
      <w:lang w:eastAsia="en-US"/>
    </w:rPr>
  </w:style>
  <w:style w:type="paragraph" w:customStyle="1" w:styleId="SIV-Titolo">
    <w:name w:val="SIV-Titolo"/>
    <w:qFormat/>
    <w:rsid w:val="00AD5C22"/>
    <w:rPr>
      <w:b/>
      <w:snapToGrid w:val="0"/>
      <w:sz w:val="22"/>
      <w:szCs w:val="22"/>
      <w:lang w:eastAsia="en-US"/>
    </w:rPr>
  </w:style>
  <w:style w:type="paragraph" w:customStyle="1" w:styleId="SIV-TitoloDescrizione">
    <w:name w:val="SIV-TitoloDescrizione"/>
    <w:qFormat/>
    <w:rsid w:val="00AD5C22"/>
    <w:rPr>
      <w:snapToGrid w:val="0"/>
      <w:szCs w:val="22"/>
      <w:lang w:eastAsia="en-US"/>
    </w:rPr>
  </w:style>
  <w:style w:type="paragraph" w:customStyle="1" w:styleId="SIV-Output">
    <w:name w:val="SIV-Output"/>
    <w:qFormat/>
    <w:rsid w:val="00AD5C22"/>
    <w:pPr>
      <w:jc w:val="center"/>
    </w:pPr>
    <w:rPr>
      <w:b/>
      <w:sz w:val="24"/>
      <w:lang w:eastAsia="en-US"/>
    </w:rPr>
  </w:style>
  <w:style w:type="paragraph" w:customStyle="1" w:styleId="SIV-Intestazioni">
    <w:name w:val="SIV-Intestazioni"/>
    <w:qFormat/>
    <w:rsid w:val="00AD5C22"/>
    <w:pPr>
      <w:jc w:val="center"/>
    </w:pPr>
    <w:rPr>
      <w:lang w:eastAsia="en-US"/>
    </w:rPr>
  </w:style>
  <w:style w:type="paragraph" w:customStyle="1" w:styleId="SIV-SituazioniTipo">
    <w:name w:val="SIV-SituazioniTipo"/>
    <w:qFormat/>
    <w:rsid w:val="00AD5C22"/>
    <w:rPr>
      <w:b/>
      <w:lang w:eastAsia="en-US"/>
    </w:rPr>
  </w:style>
  <w:style w:type="paragraph" w:customStyle="1" w:styleId="SIV-ElencoPuntato">
    <w:name w:val="SIV-ElencoPuntato"/>
    <w:qFormat/>
    <w:rsid w:val="00AD5C22"/>
    <w:pPr>
      <w:tabs>
        <w:tab w:val="num" w:pos="317"/>
      </w:tabs>
      <w:ind w:left="317" w:hanging="284"/>
    </w:pPr>
    <w:rPr>
      <w:lang w:eastAsia="en-US"/>
    </w:rPr>
  </w:style>
  <w:style w:type="paragraph" w:customStyle="1" w:styleId="SIV-TestoTabella">
    <w:name w:val="SIV-TestoTabella"/>
    <w:qFormat/>
    <w:rsid w:val="00AD5C22"/>
    <w:rPr>
      <w:lang w:eastAsia="en-US"/>
    </w:rPr>
  </w:style>
  <w:style w:type="paragraph" w:customStyle="1" w:styleId="SIV-RiferimentiScheda">
    <w:name w:val="SIV-RiferimentiScheda"/>
    <w:qFormat/>
    <w:rsid w:val="00AD5C22"/>
    <w:pPr>
      <w:tabs>
        <w:tab w:val="left" w:pos="1420"/>
      </w:tabs>
      <w:spacing w:line="276" w:lineRule="auto"/>
      <w:jc w:val="center"/>
    </w:pPr>
    <w:rPr>
      <w:snapToGrid w:val="0"/>
      <w:lang w:eastAsia="en-US"/>
    </w:rPr>
  </w:style>
  <w:style w:type="paragraph" w:customStyle="1" w:styleId="QPR-DescrittoriCx">
    <w:name w:val="QPR-DescrittoriCx"/>
    <w:qFormat/>
    <w:rsid w:val="00AD5C22"/>
    <w:pPr>
      <w:jc w:val="center"/>
    </w:pPr>
    <w:rPr>
      <w:lang w:eastAsia="en-US"/>
    </w:rPr>
  </w:style>
  <w:style w:type="paragraph" w:customStyle="1" w:styleId="DOC-TitoloComparto">
    <w:name w:val="DOC-TitoloComparto"/>
    <w:qFormat/>
    <w:rsid w:val="00AD5C22"/>
    <w:pPr>
      <w:pBdr>
        <w:bottom w:val="single" w:sz="4" w:space="1" w:color="auto"/>
      </w:pBdr>
      <w:spacing w:after="600"/>
    </w:pPr>
    <w:rPr>
      <w:rFonts w:eastAsia="Times New Roman"/>
      <w:b/>
      <w:bCs/>
      <w:color w:val="365F91"/>
      <w:sz w:val="40"/>
      <w:szCs w:val="28"/>
    </w:rPr>
  </w:style>
  <w:style w:type="paragraph" w:customStyle="1" w:styleId="CopertinaRiferimenti">
    <w:name w:val="Copertina_Riferimenti"/>
    <w:qFormat/>
    <w:rsid w:val="00AD5C22"/>
    <w:rPr>
      <w:b/>
      <w:sz w:val="40"/>
      <w:szCs w:val="48"/>
      <w:lang w:eastAsia="en-US"/>
    </w:rPr>
  </w:style>
  <w:style w:type="paragraph" w:customStyle="1" w:styleId="CopertinaRifElenco">
    <w:name w:val="Copertina_RifElenco"/>
    <w:basedOn w:val="CopertinaRiferimenti"/>
    <w:qFormat/>
    <w:rsid w:val="00AD5C22"/>
    <w:pPr>
      <w:ind w:left="426" w:hanging="360"/>
    </w:pPr>
  </w:style>
  <w:style w:type="paragraph" w:customStyle="1" w:styleId="ADA-Codice">
    <w:name w:val="ADA-Codice"/>
    <w:qFormat/>
    <w:rsid w:val="00AD5C22"/>
    <w:pPr>
      <w:jc w:val="right"/>
    </w:pPr>
    <w:rPr>
      <w:lang w:eastAsia="en-US"/>
    </w:rPr>
  </w:style>
  <w:style w:type="paragraph" w:customStyle="1" w:styleId="ADA-Attivit">
    <w:name w:val="ADA-Attività"/>
    <w:basedOn w:val="ADA-TestoTabellaCentrato"/>
    <w:qFormat/>
    <w:rsid w:val="00AD5C22"/>
    <w:pPr>
      <w:jc w:val="left"/>
    </w:pPr>
  </w:style>
  <w:style w:type="paragraph" w:customStyle="1" w:styleId="ADA-DescrittoriDx">
    <w:name w:val="ADA-DescrittoriDx"/>
    <w:qFormat/>
    <w:rsid w:val="00AD5C22"/>
    <w:pPr>
      <w:jc w:val="right"/>
    </w:pPr>
    <w:rPr>
      <w:lang w:eastAsia="en-US"/>
    </w:rPr>
  </w:style>
  <w:style w:type="paragraph" w:customStyle="1" w:styleId="ADA-Frecce">
    <w:name w:val="ADA-Frecce"/>
    <w:qFormat/>
    <w:rsid w:val="00AD5C22"/>
    <w:pPr>
      <w:jc w:val="right"/>
    </w:pPr>
    <w:rPr>
      <w:b/>
      <w:lang w:eastAsia="en-US"/>
    </w:rPr>
  </w:style>
  <w:style w:type="paragraph" w:customStyle="1" w:styleId="DOC-TestoDescrittivo">
    <w:name w:val="DOC-TestoDescrittivo"/>
    <w:basedOn w:val="DOC-Testo"/>
    <w:qFormat/>
    <w:rsid w:val="00AD5C22"/>
  </w:style>
  <w:style w:type="paragraph" w:customStyle="1" w:styleId="LG-TabQPRcentrato">
    <w:name w:val="LG-TabQPRcentrato"/>
    <w:basedOn w:val="Normale"/>
    <w:qFormat/>
    <w:rsid w:val="009B0AA3"/>
    <w:pPr>
      <w:jc w:val="center"/>
    </w:pPr>
    <w:rPr>
      <w:rFonts w:asciiTheme="minorHAnsi" w:eastAsiaTheme="minorHAnsi" w:hAnsiTheme="minorHAnsi" w:cstheme="minorBidi"/>
      <w:noProof/>
      <w:szCs w:val="22"/>
      <w:lang w:eastAsia="it-IT"/>
    </w:rPr>
  </w:style>
  <w:style w:type="paragraph" w:customStyle="1" w:styleId="DOC-ElencoIntestazioni">
    <w:name w:val="DOC-ElencoIntestazioni"/>
    <w:basedOn w:val="DOC-ELenco"/>
    <w:qFormat/>
    <w:rsid w:val="009B0AA3"/>
    <w:pPr>
      <w:jc w:val="center"/>
    </w:pPr>
    <w:rPr>
      <w:rFonts w:cs="Times New Roman"/>
      <w:i/>
      <w:sz w:val="16"/>
    </w:rPr>
  </w:style>
  <w:style w:type="paragraph" w:styleId="Soggettocommento">
    <w:name w:val="annotation subject"/>
    <w:basedOn w:val="Testocommento"/>
    <w:next w:val="Testocommento"/>
    <w:link w:val="SoggettocommentoCarattere"/>
    <w:uiPriority w:val="99"/>
    <w:semiHidden/>
    <w:unhideWhenUsed/>
    <w:rsid w:val="009B0AA3"/>
    <w:pPr>
      <w:jc w:val="center"/>
    </w:pPr>
    <w:rPr>
      <w:rFonts w:asciiTheme="minorHAnsi" w:hAnsiTheme="minorHAnsi" w:cstheme="minorHAnsi"/>
      <w:b/>
      <w:bCs/>
      <w:noProof/>
      <w:lang w:val="it-IT" w:eastAsia="it-IT"/>
    </w:rPr>
  </w:style>
  <w:style w:type="character" w:customStyle="1" w:styleId="SoggettocommentoCarattere">
    <w:name w:val="Soggetto commento Carattere"/>
    <w:basedOn w:val="TestocommentoCarattere"/>
    <w:link w:val="Soggettocommento"/>
    <w:uiPriority w:val="99"/>
    <w:semiHidden/>
    <w:rsid w:val="009B0AA3"/>
    <w:rPr>
      <w:rFonts w:asciiTheme="minorHAnsi" w:eastAsia="Calibri" w:hAnsiTheme="minorHAnsi" w:cstheme="minorHAnsi"/>
      <w:b/>
      <w:bCs/>
      <w:noProof/>
      <w:sz w:val="20"/>
      <w:szCs w:val="20"/>
    </w:rPr>
  </w:style>
  <w:style w:type="paragraph" w:styleId="Numeroelenco4">
    <w:name w:val="List Number 4"/>
    <w:basedOn w:val="Normale"/>
    <w:uiPriority w:val="99"/>
    <w:semiHidden/>
    <w:unhideWhenUsed/>
    <w:rsid w:val="009B0AA3"/>
    <w:pPr>
      <w:numPr>
        <w:numId w:val="49"/>
      </w:numPr>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72972573">
      <w:bodyDiv w:val="1"/>
      <w:marLeft w:val="0"/>
      <w:marRight w:val="0"/>
      <w:marTop w:val="0"/>
      <w:marBottom w:val="0"/>
      <w:divBdr>
        <w:top w:val="none" w:sz="0" w:space="0" w:color="auto"/>
        <w:left w:val="none" w:sz="0" w:space="0" w:color="auto"/>
        <w:bottom w:val="none" w:sz="0" w:space="0" w:color="auto"/>
        <w:right w:val="none" w:sz="0" w:space="0" w:color="auto"/>
      </w:divBdr>
    </w:div>
    <w:div w:id="104158990">
      <w:bodyDiv w:val="1"/>
      <w:marLeft w:val="0"/>
      <w:marRight w:val="0"/>
      <w:marTop w:val="0"/>
      <w:marBottom w:val="0"/>
      <w:divBdr>
        <w:top w:val="none" w:sz="0" w:space="0" w:color="auto"/>
        <w:left w:val="none" w:sz="0" w:space="0" w:color="auto"/>
        <w:bottom w:val="none" w:sz="0" w:space="0" w:color="auto"/>
        <w:right w:val="none" w:sz="0" w:space="0" w:color="auto"/>
      </w:divBdr>
    </w:div>
    <w:div w:id="202644862">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358118219">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271558">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07596949">
      <w:bodyDiv w:val="1"/>
      <w:marLeft w:val="0"/>
      <w:marRight w:val="0"/>
      <w:marTop w:val="0"/>
      <w:marBottom w:val="0"/>
      <w:divBdr>
        <w:top w:val="none" w:sz="0" w:space="0" w:color="auto"/>
        <w:left w:val="none" w:sz="0" w:space="0" w:color="auto"/>
        <w:bottom w:val="none" w:sz="0" w:space="0" w:color="auto"/>
        <w:right w:val="none" w:sz="0" w:space="0" w:color="auto"/>
      </w:divBdr>
    </w:div>
    <w:div w:id="511604687">
      <w:bodyDiv w:val="1"/>
      <w:marLeft w:val="0"/>
      <w:marRight w:val="0"/>
      <w:marTop w:val="0"/>
      <w:marBottom w:val="0"/>
      <w:divBdr>
        <w:top w:val="none" w:sz="0" w:space="0" w:color="auto"/>
        <w:left w:val="none" w:sz="0" w:space="0" w:color="auto"/>
        <w:bottom w:val="none" w:sz="0" w:space="0" w:color="auto"/>
        <w:right w:val="none" w:sz="0" w:space="0" w:color="auto"/>
      </w:divBdr>
    </w:div>
    <w:div w:id="517430963">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28462743">
      <w:bodyDiv w:val="1"/>
      <w:marLeft w:val="0"/>
      <w:marRight w:val="0"/>
      <w:marTop w:val="0"/>
      <w:marBottom w:val="0"/>
      <w:divBdr>
        <w:top w:val="none" w:sz="0" w:space="0" w:color="auto"/>
        <w:left w:val="none" w:sz="0" w:space="0" w:color="auto"/>
        <w:bottom w:val="none" w:sz="0" w:space="0" w:color="auto"/>
        <w:right w:val="none" w:sz="0" w:space="0" w:color="auto"/>
      </w:divBdr>
    </w:div>
    <w:div w:id="737477291">
      <w:bodyDiv w:val="1"/>
      <w:marLeft w:val="0"/>
      <w:marRight w:val="0"/>
      <w:marTop w:val="0"/>
      <w:marBottom w:val="0"/>
      <w:divBdr>
        <w:top w:val="none" w:sz="0" w:space="0" w:color="auto"/>
        <w:left w:val="none" w:sz="0" w:space="0" w:color="auto"/>
        <w:bottom w:val="none" w:sz="0" w:space="0" w:color="auto"/>
        <w:right w:val="none" w:sz="0" w:space="0" w:color="auto"/>
      </w:divBdr>
    </w:div>
    <w:div w:id="766535025">
      <w:bodyDiv w:val="1"/>
      <w:marLeft w:val="0"/>
      <w:marRight w:val="0"/>
      <w:marTop w:val="0"/>
      <w:marBottom w:val="0"/>
      <w:divBdr>
        <w:top w:val="none" w:sz="0" w:space="0" w:color="auto"/>
        <w:left w:val="none" w:sz="0" w:space="0" w:color="auto"/>
        <w:bottom w:val="none" w:sz="0" w:space="0" w:color="auto"/>
        <w:right w:val="none" w:sz="0" w:space="0" w:color="auto"/>
      </w:divBdr>
    </w:div>
    <w:div w:id="879975786">
      <w:bodyDiv w:val="1"/>
      <w:marLeft w:val="0"/>
      <w:marRight w:val="0"/>
      <w:marTop w:val="0"/>
      <w:marBottom w:val="0"/>
      <w:divBdr>
        <w:top w:val="none" w:sz="0" w:space="0" w:color="auto"/>
        <w:left w:val="none" w:sz="0" w:space="0" w:color="auto"/>
        <w:bottom w:val="none" w:sz="0" w:space="0" w:color="auto"/>
        <w:right w:val="none" w:sz="0" w:space="0" w:color="auto"/>
      </w:divBdr>
    </w:div>
    <w:div w:id="1035472426">
      <w:bodyDiv w:val="1"/>
      <w:marLeft w:val="0"/>
      <w:marRight w:val="0"/>
      <w:marTop w:val="0"/>
      <w:marBottom w:val="0"/>
      <w:divBdr>
        <w:top w:val="none" w:sz="0" w:space="0" w:color="auto"/>
        <w:left w:val="none" w:sz="0" w:space="0" w:color="auto"/>
        <w:bottom w:val="none" w:sz="0" w:space="0" w:color="auto"/>
        <w:right w:val="none" w:sz="0" w:space="0" w:color="auto"/>
      </w:divBdr>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118836486">
      <w:bodyDiv w:val="1"/>
      <w:marLeft w:val="0"/>
      <w:marRight w:val="0"/>
      <w:marTop w:val="0"/>
      <w:marBottom w:val="0"/>
      <w:divBdr>
        <w:top w:val="none" w:sz="0" w:space="0" w:color="auto"/>
        <w:left w:val="none" w:sz="0" w:space="0" w:color="auto"/>
        <w:bottom w:val="none" w:sz="0" w:space="0" w:color="auto"/>
        <w:right w:val="none" w:sz="0" w:space="0" w:color="auto"/>
      </w:divBdr>
    </w:div>
    <w:div w:id="1150638934">
      <w:bodyDiv w:val="1"/>
      <w:marLeft w:val="0"/>
      <w:marRight w:val="0"/>
      <w:marTop w:val="0"/>
      <w:marBottom w:val="0"/>
      <w:divBdr>
        <w:top w:val="none" w:sz="0" w:space="0" w:color="auto"/>
        <w:left w:val="none" w:sz="0" w:space="0" w:color="auto"/>
        <w:bottom w:val="none" w:sz="0" w:space="0" w:color="auto"/>
        <w:right w:val="none" w:sz="0" w:space="0" w:color="auto"/>
      </w:divBdr>
    </w:div>
    <w:div w:id="1234199103">
      <w:bodyDiv w:val="1"/>
      <w:marLeft w:val="0"/>
      <w:marRight w:val="0"/>
      <w:marTop w:val="0"/>
      <w:marBottom w:val="0"/>
      <w:divBdr>
        <w:top w:val="none" w:sz="0" w:space="0" w:color="auto"/>
        <w:left w:val="none" w:sz="0" w:space="0" w:color="auto"/>
        <w:bottom w:val="none" w:sz="0" w:space="0" w:color="auto"/>
        <w:right w:val="none" w:sz="0" w:space="0" w:color="auto"/>
      </w:divBdr>
    </w:div>
    <w:div w:id="1477188223">
      <w:bodyDiv w:val="1"/>
      <w:marLeft w:val="0"/>
      <w:marRight w:val="0"/>
      <w:marTop w:val="0"/>
      <w:marBottom w:val="0"/>
      <w:divBdr>
        <w:top w:val="none" w:sz="0" w:space="0" w:color="auto"/>
        <w:left w:val="none" w:sz="0" w:space="0" w:color="auto"/>
        <w:bottom w:val="none" w:sz="0" w:space="0" w:color="auto"/>
        <w:right w:val="none" w:sz="0" w:space="0" w:color="auto"/>
      </w:divBdr>
      <w:divsChild>
        <w:div w:id="989401555">
          <w:marLeft w:val="0"/>
          <w:marRight w:val="0"/>
          <w:marTop w:val="0"/>
          <w:marBottom w:val="750"/>
          <w:divBdr>
            <w:top w:val="none" w:sz="0" w:space="0" w:color="auto"/>
            <w:left w:val="none" w:sz="0" w:space="0" w:color="auto"/>
            <w:bottom w:val="none" w:sz="0" w:space="0" w:color="auto"/>
            <w:right w:val="none" w:sz="0" w:space="0" w:color="auto"/>
          </w:divBdr>
          <w:divsChild>
            <w:div w:id="1963917577">
              <w:marLeft w:val="-225"/>
              <w:marRight w:val="-225"/>
              <w:marTop w:val="0"/>
              <w:marBottom w:val="0"/>
              <w:divBdr>
                <w:top w:val="none" w:sz="0" w:space="0" w:color="auto"/>
                <w:left w:val="none" w:sz="0" w:space="0" w:color="auto"/>
                <w:bottom w:val="none" w:sz="0" w:space="0" w:color="auto"/>
                <w:right w:val="none" w:sz="0" w:space="0" w:color="auto"/>
              </w:divBdr>
              <w:divsChild>
                <w:div w:id="530461989">
                  <w:marLeft w:val="0"/>
                  <w:marRight w:val="0"/>
                  <w:marTop w:val="0"/>
                  <w:marBottom w:val="0"/>
                  <w:divBdr>
                    <w:top w:val="none" w:sz="0" w:space="0" w:color="auto"/>
                    <w:left w:val="none" w:sz="0" w:space="0" w:color="auto"/>
                    <w:bottom w:val="none" w:sz="0" w:space="0" w:color="auto"/>
                    <w:right w:val="none" w:sz="0" w:space="0" w:color="auto"/>
                  </w:divBdr>
                  <w:divsChild>
                    <w:div w:id="1014264881">
                      <w:marLeft w:val="-225"/>
                      <w:marRight w:val="-225"/>
                      <w:marTop w:val="0"/>
                      <w:marBottom w:val="0"/>
                      <w:divBdr>
                        <w:top w:val="none" w:sz="0" w:space="0" w:color="auto"/>
                        <w:left w:val="none" w:sz="0" w:space="0" w:color="auto"/>
                        <w:bottom w:val="none" w:sz="0" w:space="0" w:color="auto"/>
                        <w:right w:val="none" w:sz="0" w:space="0" w:color="auto"/>
                      </w:divBdr>
                      <w:divsChild>
                        <w:div w:id="21239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57905">
      <w:bodyDiv w:val="1"/>
      <w:marLeft w:val="0"/>
      <w:marRight w:val="0"/>
      <w:marTop w:val="0"/>
      <w:marBottom w:val="0"/>
      <w:divBdr>
        <w:top w:val="none" w:sz="0" w:space="0" w:color="auto"/>
        <w:left w:val="none" w:sz="0" w:space="0" w:color="auto"/>
        <w:bottom w:val="none" w:sz="0" w:space="0" w:color="auto"/>
        <w:right w:val="none" w:sz="0" w:space="0" w:color="auto"/>
      </w:divBdr>
    </w:div>
    <w:div w:id="1614820593">
      <w:bodyDiv w:val="1"/>
      <w:marLeft w:val="0"/>
      <w:marRight w:val="0"/>
      <w:marTop w:val="0"/>
      <w:marBottom w:val="0"/>
      <w:divBdr>
        <w:top w:val="none" w:sz="0" w:space="0" w:color="auto"/>
        <w:left w:val="none" w:sz="0" w:space="0" w:color="auto"/>
        <w:bottom w:val="none" w:sz="0" w:space="0" w:color="auto"/>
        <w:right w:val="none" w:sz="0" w:space="0" w:color="auto"/>
      </w:divBdr>
    </w:div>
    <w:div w:id="1649360970">
      <w:bodyDiv w:val="1"/>
      <w:marLeft w:val="0"/>
      <w:marRight w:val="0"/>
      <w:marTop w:val="0"/>
      <w:marBottom w:val="0"/>
      <w:divBdr>
        <w:top w:val="none" w:sz="0" w:space="0" w:color="auto"/>
        <w:left w:val="none" w:sz="0" w:space="0" w:color="auto"/>
        <w:bottom w:val="none" w:sz="0" w:space="0" w:color="auto"/>
        <w:right w:val="none" w:sz="0" w:space="0" w:color="auto"/>
      </w:divBdr>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54664991">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24541532">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76644048">
      <w:bodyDiv w:val="1"/>
      <w:marLeft w:val="0"/>
      <w:marRight w:val="0"/>
      <w:marTop w:val="0"/>
      <w:marBottom w:val="0"/>
      <w:divBdr>
        <w:top w:val="none" w:sz="0" w:space="0" w:color="auto"/>
        <w:left w:val="none" w:sz="0" w:space="0" w:color="auto"/>
        <w:bottom w:val="none" w:sz="0" w:space="0" w:color="auto"/>
        <w:right w:val="none" w:sz="0" w:space="0" w:color="auto"/>
      </w:divBdr>
    </w:div>
    <w:div w:id="1982534101">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 w:id="2069377110">
      <w:bodyDiv w:val="1"/>
      <w:marLeft w:val="0"/>
      <w:marRight w:val="0"/>
      <w:marTop w:val="0"/>
      <w:marBottom w:val="0"/>
      <w:divBdr>
        <w:top w:val="none" w:sz="0" w:space="0" w:color="auto"/>
        <w:left w:val="none" w:sz="0" w:space="0" w:color="auto"/>
        <w:bottom w:val="none" w:sz="0" w:space="0" w:color="auto"/>
        <w:right w:val="none" w:sz="0" w:space="0" w:color="auto"/>
      </w:divBdr>
    </w:div>
    <w:div w:id="209770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image" Target="media/image11.emf"/><Relationship Id="rId42" Type="http://schemas.openxmlformats.org/officeDocument/2006/relationships/image" Target="media/image26.emf"/><Relationship Id="rId63" Type="http://schemas.openxmlformats.org/officeDocument/2006/relationships/image" Target="media/image45.emf"/><Relationship Id="rId84" Type="http://schemas.openxmlformats.org/officeDocument/2006/relationships/header" Target="header16.xml"/><Relationship Id="rId138" Type="http://schemas.openxmlformats.org/officeDocument/2006/relationships/image" Target="media/image108.emf"/><Relationship Id="rId159" Type="http://schemas.openxmlformats.org/officeDocument/2006/relationships/image" Target="media/image126.emf"/><Relationship Id="rId170" Type="http://schemas.openxmlformats.org/officeDocument/2006/relationships/image" Target="media/image135.emf"/><Relationship Id="rId191" Type="http://schemas.openxmlformats.org/officeDocument/2006/relationships/image" Target="media/image154.emf"/><Relationship Id="rId205" Type="http://schemas.openxmlformats.org/officeDocument/2006/relationships/header" Target="header30.xml"/><Relationship Id="rId226" Type="http://schemas.openxmlformats.org/officeDocument/2006/relationships/image" Target="media/image185.emf"/><Relationship Id="rId247" Type="http://schemas.openxmlformats.org/officeDocument/2006/relationships/image" Target="media/image201.emf"/><Relationship Id="rId107" Type="http://schemas.openxmlformats.org/officeDocument/2006/relationships/image" Target="media/image80.emf"/><Relationship Id="rId268" Type="http://schemas.openxmlformats.org/officeDocument/2006/relationships/image" Target="media/image217.emf"/><Relationship Id="rId11" Type="http://schemas.openxmlformats.org/officeDocument/2006/relationships/image" Target="media/image4.emf"/><Relationship Id="rId32" Type="http://schemas.openxmlformats.org/officeDocument/2006/relationships/header" Target="header6.xml"/><Relationship Id="rId53" Type="http://schemas.openxmlformats.org/officeDocument/2006/relationships/image" Target="media/image36.emf"/><Relationship Id="rId74" Type="http://schemas.openxmlformats.org/officeDocument/2006/relationships/header" Target="header14.xml"/><Relationship Id="rId128" Type="http://schemas.openxmlformats.org/officeDocument/2006/relationships/image" Target="media/image99.emf"/><Relationship Id="rId149" Type="http://schemas.openxmlformats.org/officeDocument/2006/relationships/image" Target="media/image118.emf"/><Relationship Id="rId5" Type="http://schemas.openxmlformats.org/officeDocument/2006/relationships/webSettings" Target="webSettings.xml"/><Relationship Id="rId95" Type="http://schemas.openxmlformats.org/officeDocument/2006/relationships/image" Target="media/image70.emf"/><Relationship Id="rId160" Type="http://schemas.openxmlformats.org/officeDocument/2006/relationships/image" Target="media/image127.emf"/><Relationship Id="rId181" Type="http://schemas.openxmlformats.org/officeDocument/2006/relationships/image" Target="media/image145.emf"/><Relationship Id="rId216" Type="http://schemas.openxmlformats.org/officeDocument/2006/relationships/image" Target="media/image176.emf"/><Relationship Id="rId237" Type="http://schemas.openxmlformats.org/officeDocument/2006/relationships/header" Target="header35.xml"/><Relationship Id="rId258" Type="http://schemas.openxmlformats.org/officeDocument/2006/relationships/header" Target="header40.xml"/><Relationship Id="rId279" Type="http://schemas.openxmlformats.org/officeDocument/2006/relationships/image" Target="media/image226.emf"/><Relationship Id="rId22" Type="http://schemas.openxmlformats.org/officeDocument/2006/relationships/header" Target="header3.xml"/><Relationship Id="rId43" Type="http://schemas.openxmlformats.org/officeDocument/2006/relationships/image" Target="media/image27.emf"/><Relationship Id="rId64" Type="http://schemas.openxmlformats.org/officeDocument/2006/relationships/header" Target="header11.xml"/><Relationship Id="rId118" Type="http://schemas.openxmlformats.org/officeDocument/2006/relationships/image" Target="media/image90.emf"/><Relationship Id="rId139" Type="http://schemas.openxmlformats.org/officeDocument/2006/relationships/image" Target="media/image109.emf"/><Relationship Id="rId85" Type="http://schemas.openxmlformats.org/officeDocument/2006/relationships/image" Target="media/image61.emf"/><Relationship Id="rId150" Type="http://schemas.openxmlformats.org/officeDocument/2006/relationships/image" Target="media/image119.emf"/><Relationship Id="rId171" Type="http://schemas.openxmlformats.org/officeDocument/2006/relationships/image" Target="media/image136.emf"/><Relationship Id="rId192" Type="http://schemas.openxmlformats.org/officeDocument/2006/relationships/image" Target="media/image155.emf"/><Relationship Id="rId206" Type="http://schemas.openxmlformats.org/officeDocument/2006/relationships/image" Target="media/image167.emf"/><Relationship Id="rId227" Type="http://schemas.openxmlformats.org/officeDocument/2006/relationships/image" Target="media/image186.emf"/><Relationship Id="rId248" Type="http://schemas.openxmlformats.org/officeDocument/2006/relationships/image" Target="media/image202.emf"/><Relationship Id="rId269" Type="http://schemas.openxmlformats.org/officeDocument/2006/relationships/image" Target="media/image218.emf"/><Relationship Id="rId12" Type="http://schemas.openxmlformats.org/officeDocument/2006/relationships/image" Target="media/image5.emf"/><Relationship Id="rId33" Type="http://schemas.openxmlformats.org/officeDocument/2006/relationships/image" Target="media/image19.emf"/><Relationship Id="rId108" Type="http://schemas.openxmlformats.org/officeDocument/2006/relationships/image" Target="media/image81.emf"/><Relationship Id="rId129" Type="http://schemas.openxmlformats.org/officeDocument/2006/relationships/image" Target="media/image100.emf"/><Relationship Id="rId280" Type="http://schemas.openxmlformats.org/officeDocument/2006/relationships/image" Target="media/image227.emf"/><Relationship Id="rId54" Type="http://schemas.openxmlformats.org/officeDocument/2006/relationships/image" Target="media/image37.emf"/><Relationship Id="rId75" Type="http://schemas.openxmlformats.org/officeDocument/2006/relationships/image" Target="media/image53.emf"/><Relationship Id="rId96" Type="http://schemas.openxmlformats.org/officeDocument/2006/relationships/image" Target="media/image71.emf"/><Relationship Id="rId140" Type="http://schemas.openxmlformats.org/officeDocument/2006/relationships/image" Target="media/image110.emf"/><Relationship Id="rId161" Type="http://schemas.openxmlformats.org/officeDocument/2006/relationships/image" Target="media/image128.emf"/><Relationship Id="rId182" Type="http://schemas.openxmlformats.org/officeDocument/2006/relationships/image" Target="media/image146.emf"/><Relationship Id="rId217" Type="http://schemas.openxmlformats.org/officeDocument/2006/relationships/image" Target="media/image177.emf"/><Relationship Id="rId6" Type="http://schemas.openxmlformats.org/officeDocument/2006/relationships/footnotes" Target="footnotes.xml"/><Relationship Id="rId238" Type="http://schemas.openxmlformats.org/officeDocument/2006/relationships/image" Target="media/image194.emf"/><Relationship Id="rId259" Type="http://schemas.openxmlformats.org/officeDocument/2006/relationships/image" Target="media/image210.emf"/><Relationship Id="rId23" Type="http://schemas.openxmlformats.org/officeDocument/2006/relationships/image" Target="media/image12.emf"/><Relationship Id="rId119" Type="http://schemas.openxmlformats.org/officeDocument/2006/relationships/image" Target="media/image91.emf"/><Relationship Id="rId270" Type="http://schemas.openxmlformats.org/officeDocument/2006/relationships/header" Target="header43.xml"/><Relationship Id="rId44" Type="http://schemas.openxmlformats.org/officeDocument/2006/relationships/image" Target="media/image28.emf"/><Relationship Id="rId65" Type="http://schemas.openxmlformats.org/officeDocument/2006/relationships/image" Target="media/image46.emf"/><Relationship Id="rId86" Type="http://schemas.openxmlformats.org/officeDocument/2006/relationships/image" Target="media/image62.emf"/><Relationship Id="rId130" Type="http://schemas.openxmlformats.org/officeDocument/2006/relationships/image" Target="media/image101.emf"/><Relationship Id="rId151" Type="http://schemas.openxmlformats.org/officeDocument/2006/relationships/header" Target="header24.xml"/><Relationship Id="rId172" Type="http://schemas.openxmlformats.org/officeDocument/2006/relationships/image" Target="media/image137.emf"/><Relationship Id="rId193" Type="http://schemas.openxmlformats.org/officeDocument/2006/relationships/header" Target="header29.xml"/><Relationship Id="rId207" Type="http://schemas.openxmlformats.org/officeDocument/2006/relationships/image" Target="media/image168.emf"/><Relationship Id="rId228" Type="http://schemas.openxmlformats.org/officeDocument/2006/relationships/header" Target="header33.xml"/><Relationship Id="rId249" Type="http://schemas.openxmlformats.org/officeDocument/2006/relationships/header" Target="header38.xml"/><Relationship Id="rId13" Type="http://schemas.openxmlformats.org/officeDocument/2006/relationships/image" Target="media/image6.emf"/><Relationship Id="rId18" Type="http://schemas.openxmlformats.org/officeDocument/2006/relationships/image" Target="media/image8.emf"/><Relationship Id="rId39" Type="http://schemas.openxmlformats.org/officeDocument/2006/relationships/image" Target="media/image23.emf"/><Relationship Id="rId109" Type="http://schemas.openxmlformats.org/officeDocument/2006/relationships/image" Target="media/image82.emf"/><Relationship Id="rId260" Type="http://schemas.openxmlformats.org/officeDocument/2006/relationships/image" Target="media/image211.emf"/><Relationship Id="rId265" Type="http://schemas.openxmlformats.org/officeDocument/2006/relationships/image" Target="media/image215.emf"/><Relationship Id="rId281" Type="http://schemas.openxmlformats.org/officeDocument/2006/relationships/image" Target="media/image228.emf"/><Relationship Id="rId34" Type="http://schemas.openxmlformats.org/officeDocument/2006/relationships/header" Target="header7.xml"/><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4.emf"/><Relationship Id="rId97" Type="http://schemas.openxmlformats.org/officeDocument/2006/relationships/image" Target="media/image72.emf"/><Relationship Id="rId104" Type="http://schemas.openxmlformats.org/officeDocument/2006/relationships/image" Target="media/image78.emf"/><Relationship Id="rId120" Type="http://schemas.openxmlformats.org/officeDocument/2006/relationships/header" Target="header21.xml"/><Relationship Id="rId125" Type="http://schemas.openxmlformats.org/officeDocument/2006/relationships/image" Target="media/image96.emf"/><Relationship Id="rId141" Type="http://schemas.openxmlformats.org/officeDocument/2006/relationships/header" Target="header23.xml"/><Relationship Id="rId146" Type="http://schemas.openxmlformats.org/officeDocument/2006/relationships/image" Target="media/image115.emf"/><Relationship Id="rId167" Type="http://schemas.openxmlformats.org/officeDocument/2006/relationships/header" Target="header26.xml"/><Relationship Id="rId188" Type="http://schemas.openxmlformats.org/officeDocument/2006/relationships/image" Target="media/image151.emf"/><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header" Target="header17.xml"/><Relationship Id="rId162" Type="http://schemas.openxmlformats.org/officeDocument/2006/relationships/header" Target="header25.xml"/><Relationship Id="rId183" Type="http://schemas.openxmlformats.org/officeDocument/2006/relationships/image" Target="media/image147.emf"/><Relationship Id="rId213" Type="http://schemas.openxmlformats.org/officeDocument/2006/relationships/image" Target="media/image174.emf"/><Relationship Id="rId218" Type="http://schemas.openxmlformats.org/officeDocument/2006/relationships/image" Target="media/image178.emf"/><Relationship Id="rId234" Type="http://schemas.openxmlformats.org/officeDocument/2006/relationships/image" Target="media/image191.emf"/><Relationship Id="rId239" Type="http://schemas.openxmlformats.org/officeDocument/2006/relationships/image" Target="media/image195.emf"/><Relationship Id="rId2" Type="http://schemas.openxmlformats.org/officeDocument/2006/relationships/numbering" Target="numbering.xml"/><Relationship Id="rId29" Type="http://schemas.openxmlformats.org/officeDocument/2006/relationships/image" Target="media/image17.emf"/><Relationship Id="rId250" Type="http://schemas.openxmlformats.org/officeDocument/2006/relationships/image" Target="media/image203.emf"/><Relationship Id="rId255" Type="http://schemas.openxmlformats.org/officeDocument/2006/relationships/image" Target="media/image207.emf"/><Relationship Id="rId271" Type="http://schemas.openxmlformats.org/officeDocument/2006/relationships/image" Target="media/image219.emf"/><Relationship Id="rId276" Type="http://schemas.openxmlformats.org/officeDocument/2006/relationships/image" Target="media/image224.emf"/><Relationship Id="rId24" Type="http://schemas.openxmlformats.org/officeDocument/2006/relationships/image" Target="media/image13.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7.emf"/><Relationship Id="rId87" Type="http://schemas.openxmlformats.org/officeDocument/2006/relationships/image" Target="media/image63.emf"/><Relationship Id="rId110" Type="http://schemas.openxmlformats.org/officeDocument/2006/relationships/image" Target="media/image83.emf"/><Relationship Id="rId115" Type="http://schemas.openxmlformats.org/officeDocument/2006/relationships/image" Target="media/image87.emf"/><Relationship Id="rId131" Type="http://schemas.openxmlformats.org/officeDocument/2006/relationships/image" Target="media/image102.emf"/><Relationship Id="rId136" Type="http://schemas.openxmlformats.org/officeDocument/2006/relationships/image" Target="media/image106.emf"/><Relationship Id="rId157" Type="http://schemas.openxmlformats.org/officeDocument/2006/relationships/image" Target="media/image124.emf"/><Relationship Id="rId178" Type="http://schemas.openxmlformats.org/officeDocument/2006/relationships/image" Target="media/image142.emf"/><Relationship Id="rId61" Type="http://schemas.openxmlformats.org/officeDocument/2006/relationships/image" Target="media/image43.emf"/><Relationship Id="rId82" Type="http://schemas.openxmlformats.org/officeDocument/2006/relationships/image" Target="media/image59.emf"/><Relationship Id="rId152" Type="http://schemas.openxmlformats.org/officeDocument/2006/relationships/image" Target="media/image120.emf"/><Relationship Id="rId173" Type="http://schemas.openxmlformats.org/officeDocument/2006/relationships/image" Target="media/image138.emf"/><Relationship Id="rId194" Type="http://schemas.openxmlformats.org/officeDocument/2006/relationships/image" Target="media/image156.emf"/><Relationship Id="rId199" Type="http://schemas.openxmlformats.org/officeDocument/2006/relationships/image" Target="media/image161.emf"/><Relationship Id="rId203" Type="http://schemas.openxmlformats.org/officeDocument/2006/relationships/image" Target="media/image165.emf"/><Relationship Id="rId208" Type="http://schemas.openxmlformats.org/officeDocument/2006/relationships/image" Target="media/image169.emf"/><Relationship Id="rId229" Type="http://schemas.openxmlformats.org/officeDocument/2006/relationships/image" Target="media/image187.emf"/><Relationship Id="rId19" Type="http://schemas.openxmlformats.org/officeDocument/2006/relationships/image" Target="media/image9.emf"/><Relationship Id="rId224" Type="http://schemas.openxmlformats.org/officeDocument/2006/relationships/image" Target="media/image183.emf"/><Relationship Id="rId240" Type="http://schemas.openxmlformats.org/officeDocument/2006/relationships/image" Target="media/image196.emf"/><Relationship Id="rId245" Type="http://schemas.openxmlformats.org/officeDocument/2006/relationships/image" Target="media/image200.emf"/><Relationship Id="rId261" Type="http://schemas.openxmlformats.org/officeDocument/2006/relationships/image" Target="media/image212.emf"/><Relationship Id="rId266" Type="http://schemas.openxmlformats.org/officeDocument/2006/relationships/header" Target="header42.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image" Target="media/image20.emf"/><Relationship Id="rId56" Type="http://schemas.openxmlformats.org/officeDocument/2006/relationships/image" Target="media/image39.emf"/><Relationship Id="rId77" Type="http://schemas.openxmlformats.org/officeDocument/2006/relationships/header" Target="header15.xml"/><Relationship Id="rId100" Type="http://schemas.openxmlformats.org/officeDocument/2006/relationships/header" Target="header18.xml"/><Relationship Id="rId105" Type="http://schemas.openxmlformats.org/officeDocument/2006/relationships/image" Target="media/image79.emf"/><Relationship Id="rId126" Type="http://schemas.openxmlformats.org/officeDocument/2006/relationships/image" Target="media/image97.emf"/><Relationship Id="rId147" Type="http://schemas.openxmlformats.org/officeDocument/2006/relationships/image" Target="media/image116.emf"/><Relationship Id="rId168" Type="http://schemas.openxmlformats.org/officeDocument/2006/relationships/image" Target="media/image133.emf"/><Relationship Id="rId282" Type="http://schemas.openxmlformats.org/officeDocument/2006/relationships/image" Target="media/image229.emf"/><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image" Target="media/image51.emf"/><Relationship Id="rId93" Type="http://schemas.openxmlformats.org/officeDocument/2006/relationships/image" Target="media/image68.emf"/><Relationship Id="rId98" Type="http://schemas.openxmlformats.org/officeDocument/2006/relationships/image" Target="media/image73.emf"/><Relationship Id="rId121" Type="http://schemas.openxmlformats.org/officeDocument/2006/relationships/image" Target="media/image92.emf"/><Relationship Id="rId142" Type="http://schemas.openxmlformats.org/officeDocument/2006/relationships/image" Target="media/image111.emf"/><Relationship Id="rId163" Type="http://schemas.openxmlformats.org/officeDocument/2006/relationships/image" Target="media/image129.emf"/><Relationship Id="rId184" Type="http://schemas.openxmlformats.org/officeDocument/2006/relationships/image" Target="media/image148.emf"/><Relationship Id="rId189" Type="http://schemas.openxmlformats.org/officeDocument/2006/relationships/image" Target="media/image152.emf"/><Relationship Id="rId219" Type="http://schemas.openxmlformats.org/officeDocument/2006/relationships/image" Target="media/image179.emf"/><Relationship Id="rId3" Type="http://schemas.openxmlformats.org/officeDocument/2006/relationships/styles" Target="styles.xml"/><Relationship Id="rId214" Type="http://schemas.openxmlformats.org/officeDocument/2006/relationships/header" Target="header31.xml"/><Relationship Id="rId230" Type="http://schemas.openxmlformats.org/officeDocument/2006/relationships/image" Target="media/image188.emf"/><Relationship Id="rId235" Type="http://schemas.openxmlformats.org/officeDocument/2006/relationships/image" Target="media/image192.emf"/><Relationship Id="rId251" Type="http://schemas.openxmlformats.org/officeDocument/2006/relationships/image" Target="media/image204.emf"/><Relationship Id="rId256" Type="http://schemas.openxmlformats.org/officeDocument/2006/relationships/image" Target="media/image208.emf"/><Relationship Id="rId277" Type="http://schemas.openxmlformats.org/officeDocument/2006/relationships/header" Target="header44.xml"/><Relationship Id="rId25" Type="http://schemas.openxmlformats.org/officeDocument/2006/relationships/image" Target="media/image14.emf"/><Relationship Id="rId46" Type="http://schemas.openxmlformats.org/officeDocument/2006/relationships/image" Target="media/image30.emf"/><Relationship Id="rId67" Type="http://schemas.openxmlformats.org/officeDocument/2006/relationships/image" Target="media/image48.emf"/><Relationship Id="rId116" Type="http://schemas.openxmlformats.org/officeDocument/2006/relationships/image" Target="media/image88.emf"/><Relationship Id="rId137" Type="http://schemas.openxmlformats.org/officeDocument/2006/relationships/image" Target="media/image107.emf"/><Relationship Id="rId158" Type="http://schemas.openxmlformats.org/officeDocument/2006/relationships/image" Target="media/image125.emf"/><Relationship Id="rId272" Type="http://schemas.openxmlformats.org/officeDocument/2006/relationships/image" Target="media/image220.emf"/><Relationship Id="rId20" Type="http://schemas.openxmlformats.org/officeDocument/2006/relationships/image" Target="media/image10.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0.emf"/><Relationship Id="rId88" Type="http://schemas.openxmlformats.org/officeDocument/2006/relationships/image" Target="media/image64.emf"/><Relationship Id="rId111" Type="http://schemas.openxmlformats.org/officeDocument/2006/relationships/image" Target="media/image84.emf"/><Relationship Id="rId132" Type="http://schemas.openxmlformats.org/officeDocument/2006/relationships/header" Target="header22.xml"/><Relationship Id="rId153" Type="http://schemas.openxmlformats.org/officeDocument/2006/relationships/package" Target="embeddings/Documento_di_Microsoft_Word.docx"/><Relationship Id="rId174" Type="http://schemas.openxmlformats.org/officeDocument/2006/relationships/image" Target="media/image139.emf"/><Relationship Id="rId179" Type="http://schemas.openxmlformats.org/officeDocument/2006/relationships/image" Target="media/image143.emf"/><Relationship Id="rId195" Type="http://schemas.openxmlformats.org/officeDocument/2006/relationships/image" Target="media/image157.emf"/><Relationship Id="rId209" Type="http://schemas.openxmlformats.org/officeDocument/2006/relationships/image" Target="media/image170.emf"/><Relationship Id="rId190" Type="http://schemas.openxmlformats.org/officeDocument/2006/relationships/image" Target="media/image153.emf"/><Relationship Id="rId204" Type="http://schemas.openxmlformats.org/officeDocument/2006/relationships/image" Target="media/image166.emf"/><Relationship Id="rId220" Type="http://schemas.openxmlformats.org/officeDocument/2006/relationships/image" Target="media/image180.emf"/><Relationship Id="rId225" Type="http://schemas.openxmlformats.org/officeDocument/2006/relationships/image" Target="media/image184.emf"/><Relationship Id="rId241" Type="http://schemas.openxmlformats.org/officeDocument/2006/relationships/image" Target="media/image197.emf"/><Relationship Id="rId246" Type="http://schemas.openxmlformats.org/officeDocument/2006/relationships/header" Target="header37.xml"/><Relationship Id="rId267" Type="http://schemas.openxmlformats.org/officeDocument/2006/relationships/image" Target="media/image216.emf"/><Relationship Id="rId15" Type="http://schemas.openxmlformats.org/officeDocument/2006/relationships/footer" Target="footer1.xml"/><Relationship Id="rId36" Type="http://schemas.openxmlformats.org/officeDocument/2006/relationships/image" Target="media/image21.emf"/><Relationship Id="rId57" Type="http://schemas.openxmlformats.org/officeDocument/2006/relationships/header" Target="header10.xml"/><Relationship Id="rId106" Type="http://schemas.openxmlformats.org/officeDocument/2006/relationships/header" Target="header19.xml"/><Relationship Id="rId127" Type="http://schemas.openxmlformats.org/officeDocument/2006/relationships/image" Target="media/image98.emf"/><Relationship Id="rId262" Type="http://schemas.openxmlformats.org/officeDocument/2006/relationships/header" Target="header41.xml"/><Relationship Id="rId283" Type="http://schemas.openxmlformats.org/officeDocument/2006/relationships/header" Target="header45.xml"/><Relationship Id="rId10" Type="http://schemas.openxmlformats.org/officeDocument/2006/relationships/image" Target="media/image3.emf"/><Relationship Id="rId31" Type="http://schemas.openxmlformats.org/officeDocument/2006/relationships/image" Target="media/image18.emf"/><Relationship Id="rId52" Type="http://schemas.openxmlformats.org/officeDocument/2006/relationships/image" Target="media/image35.emf"/><Relationship Id="rId73" Type="http://schemas.openxmlformats.org/officeDocument/2006/relationships/image" Target="media/image52.emf"/><Relationship Id="rId78" Type="http://schemas.openxmlformats.org/officeDocument/2006/relationships/image" Target="media/image55.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5.emf"/><Relationship Id="rId122" Type="http://schemas.openxmlformats.org/officeDocument/2006/relationships/image" Target="media/image93.emf"/><Relationship Id="rId143" Type="http://schemas.openxmlformats.org/officeDocument/2006/relationships/image" Target="media/image112.emf"/><Relationship Id="rId148" Type="http://schemas.openxmlformats.org/officeDocument/2006/relationships/image" Target="media/image117.emf"/><Relationship Id="rId164" Type="http://schemas.openxmlformats.org/officeDocument/2006/relationships/image" Target="media/image130.emf"/><Relationship Id="rId169" Type="http://schemas.openxmlformats.org/officeDocument/2006/relationships/image" Target="media/image134.emf"/><Relationship Id="rId185"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44.emf"/><Relationship Id="rId210" Type="http://schemas.openxmlformats.org/officeDocument/2006/relationships/image" Target="media/image171.emf"/><Relationship Id="rId215" Type="http://schemas.openxmlformats.org/officeDocument/2006/relationships/image" Target="media/image175.emf"/><Relationship Id="rId236" Type="http://schemas.openxmlformats.org/officeDocument/2006/relationships/image" Target="media/image193.emf"/><Relationship Id="rId257" Type="http://schemas.openxmlformats.org/officeDocument/2006/relationships/image" Target="media/image209.emf"/><Relationship Id="rId278" Type="http://schemas.openxmlformats.org/officeDocument/2006/relationships/image" Target="media/image225.emf"/><Relationship Id="rId26" Type="http://schemas.openxmlformats.org/officeDocument/2006/relationships/header" Target="header4.xml"/><Relationship Id="rId231" Type="http://schemas.openxmlformats.org/officeDocument/2006/relationships/image" Target="media/image189.emf"/><Relationship Id="rId252" Type="http://schemas.openxmlformats.org/officeDocument/2006/relationships/image" Target="media/image205.emf"/><Relationship Id="rId273" Type="http://schemas.openxmlformats.org/officeDocument/2006/relationships/image" Target="media/image221.emf"/><Relationship Id="rId47" Type="http://schemas.openxmlformats.org/officeDocument/2006/relationships/header" Target="header9.xml"/><Relationship Id="rId68" Type="http://schemas.openxmlformats.org/officeDocument/2006/relationships/header" Target="header12.xml"/><Relationship Id="rId89" Type="http://schemas.openxmlformats.org/officeDocument/2006/relationships/image" Target="media/image65.emf"/><Relationship Id="rId112" Type="http://schemas.openxmlformats.org/officeDocument/2006/relationships/image" Target="media/image85.emf"/><Relationship Id="rId133" Type="http://schemas.openxmlformats.org/officeDocument/2006/relationships/image" Target="media/image103.emf"/><Relationship Id="rId154" Type="http://schemas.openxmlformats.org/officeDocument/2006/relationships/image" Target="media/image121.emf"/><Relationship Id="rId175" Type="http://schemas.openxmlformats.org/officeDocument/2006/relationships/header" Target="header27.xml"/><Relationship Id="rId196" Type="http://schemas.openxmlformats.org/officeDocument/2006/relationships/image" Target="media/image158.emf"/><Relationship Id="rId200" Type="http://schemas.openxmlformats.org/officeDocument/2006/relationships/image" Target="media/image162.emf"/><Relationship Id="rId16" Type="http://schemas.openxmlformats.org/officeDocument/2006/relationships/header" Target="header2.xml"/><Relationship Id="rId221" Type="http://schemas.openxmlformats.org/officeDocument/2006/relationships/image" Target="media/image181.emf"/><Relationship Id="rId242" Type="http://schemas.openxmlformats.org/officeDocument/2006/relationships/image" Target="media/image198.emf"/><Relationship Id="rId263" Type="http://schemas.openxmlformats.org/officeDocument/2006/relationships/image" Target="media/image213.emf"/><Relationship Id="rId284" Type="http://schemas.openxmlformats.org/officeDocument/2006/relationships/fontTable" Target="fontTable.xml"/><Relationship Id="rId37" Type="http://schemas.openxmlformats.org/officeDocument/2006/relationships/header" Target="header8.xml"/><Relationship Id="rId58" Type="http://schemas.openxmlformats.org/officeDocument/2006/relationships/image" Target="media/image40.emf"/><Relationship Id="rId79" Type="http://schemas.openxmlformats.org/officeDocument/2006/relationships/image" Target="media/image56.emf"/><Relationship Id="rId102" Type="http://schemas.openxmlformats.org/officeDocument/2006/relationships/image" Target="media/image76.emf"/><Relationship Id="rId123" Type="http://schemas.openxmlformats.org/officeDocument/2006/relationships/image" Target="media/image94.emf"/><Relationship Id="rId144" Type="http://schemas.openxmlformats.org/officeDocument/2006/relationships/image" Target="media/image113.emf"/><Relationship Id="rId90" Type="http://schemas.openxmlformats.org/officeDocument/2006/relationships/image" Target="media/image66.emf"/><Relationship Id="rId165" Type="http://schemas.openxmlformats.org/officeDocument/2006/relationships/image" Target="media/image131.emf"/><Relationship Id="rId186" Type="http://schemas.openxmlformats.org/officeDocument/2006/relationships/image" Target="media/image149.emf"/><Relationship Id="rId211" Type="http://schemas.openxmlformats.org/officeDocument/2006/relationships/image" Target="media/image172.emf"/><Relationship Id="rId232" Type="http://schemas.openxmlformats.org/officeDocument/2006/relationships/header" Target="header34.xml"/><Relationship Id="rId253" Type="http://schemas.openxmlformats.org/officeDocument/2006/relationships/header" Target="header39.xml"/><Relationship Id="rId274" Type="http://schemas.openxmlformats.org/officeDocument/2006/relationships/image" Target="media/image222.emf"/><Relationship Id="rId27" Type="http://schemas.openxmlformats.org/officeDocument/2006/relationships/image" Target="media/image15.emf"/><Relationship Id="rId48" Type="http://schemas.openxmlformats.org/officeDocument/2006/relationships/image" Target="media/image31.emf"/><Relationship Id="rId69" Type="http://schemas.openxmlformats.org/officeDocument/2006/relationships/image" Target="media/image49.emf"/><Relationship Id="rId113" Type="http://schemas.openxmlformats.org/officeDocument/2006/relationships/header" Target="header20.xml"/><Relationship Id="rId134" Type="http://schemas.openxmlformats.org/officeDocument/2006/relationships/image" Target="media/image104.emf"/><Relationship Id="rId80" Type="http://schemas.openxmlformats.org/officeDocument/2006/relationships/image" Target="media/image57.emf"/><Relationship Id="rId155" Type="http://schemas.openxmlformats.org/officeDocument/2006/relationships/image" Target="media/image122.emf"/><Relationship Id="rId176" Type="http://schemas.openxmlformats.org/officeDocument/2006/relationships/image" Target="media/image140.emf"/><Relationship Id="rId197" Type="http://schemas.openxmlformats.org/officeDocument/2006/relationships/image" Target="media/image159.emf"/><Relationship Id="rId201" Type="http://schemas.openxmlformats.org/officeDocument/2006/relationships/image" Target="media/image163.emf"/><Relationship Id="rId222" Type="http://schemas.openxmlformats.org/officeDocument/2006/relationships/image" Target="media/image182.emf"/><Relationship Id="rId243" Type="http://schemas.openxmlformats.org/officeDocument/2006/relationships/header" Target="header36.xml"/><Relationship Id="rId264" Type="http://schemas.openxmlformats.org/officeDocument/2006/relationships/image" Target="media/image214.emf"/><Relationship Id="rId285"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77.emf"/><Relationship Id="rId124" Type="http://schemas.openxmlformats.org/officeDocument/2006/relationships/image" Target="media/image95.emf"/><Relationship Id="rId70" Type="http://schemas.openxmlformats.org/officeDocument/2006/relationships/image" Target="media/image50.emf"/><Relationship Id="rId91" Type="http://schemas.openxmlformats.org/officeDocument/2006/relationships/image" Target="media/image67.emf"/><Relationship Id="rId145" Type="http://schemas.openxmlformats.org/officeDocument/2006/relationships/image" Target="media/image114.emf"/><Relationship Id="rId166" Type="http://schemas.openxmlformats.org/officeDocument/2006/relationships/image" Target="media/image132.emf"/><Relationship Id="rId187" Type="http://schemas.openxmlformats.org/officeDocument/2006/relationships/image" Target="media/image150.emf"/><Relationship Id="rId1" Type="http://schemas.openxmlformats.org/officeDocument/2006/relationships/customXml" Target="../customXml/item1.xml"/><Relationship Id="rId212" Type="http://schemas.openxmlformats.org/officeDocument/2006/relationships/image" Target="media/image173.emf"/><Relationship Id="rId233" Type="http://schemas.openxmlformats.org/officeDocument/2006/relationships/image" Target="media/image190.emf"/><Relationship Id="rId254" Type="http://schemas.openxmlformats.org/officeDocument/2006/relationships/image" Target="media/image206.emf"/><Relationship Id="rId28" Type="http://schemas.openxmlformats.org/officeDocument/2006/relationships/image" Target="media/image16.emf"/><Relationship Id="rId49" Type="http://schemas.openxmlformats.org/officeDocument/2006/relationships/image" Target="media/image32.emf"/><Relationship Id="rId114" Type="http://schemas.openxmlformats.org/officeDocument/2006/relationships/image" Target="media/image86.emf"/><Relationship Id="rId275" Type="http://schemas.openxmlformats.org/officeDocument/2006/relationships/image" Target="media/image223.emf"/><Relationship Id="rId60" Type="http://schemas.openxmlformats.org/officeDocument/2006/relationships/image" Target="media/image42.emf"/><Relationship Id="rId81" Type="http://schemas.openxmlformats.org/officeDocument/2006/relationships/image" Target="media/image58.emf"/><Relationship Id="rId135" Type="http://schemas.openxmlformats.org/officeDocument/2006/relationships/image" Target="media/image105.emf"/><Relationship Id="rId156" Type="http://schemas.openxmlformats.org/officeDocument/2006/relationships/image" Target="media/image123.emf"/><Relationship Id="rId177" Type="http://schemas.openxmlformats.org/officeDocument/2006/relationships/image" Target="media/image141.emf"/><Relationship Id="rId198" Type="http://schemas.openxmlformats.org/officeDocument/2006/relationships/image" Target="media/image160.emf"/><Relationship Id="rId202" Type="http://schemas.openxmlformats.org/officeDocument/2006/relationships/image" Target="media/image164.emf"/><Relationship Id="rId223" Type="http://schemas.openxmlformats.org/officeDocument/2006/relationships/header" Target="header32.xml"/><Relationship Id="rId244" Type="http://schemas.openxmlformats.org/officeDocument/2006/relationships/image" Target="media/image199.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66B37-9C50-40D9-9A06-9EC7E577F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5248</TotalTime>
  <Pages>548</Pages>
  <Words>84801</Words>
  <Characters>483368</Characters>
  <Application>Microsoft Office Word</Application>
  <DocSecurity>0</DocSecurity>
  <Lines>4028</Lines>
  <Paragraphs>1134</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567035</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112</cp:revision>
  <cp:lastPrinted>2020-05-22T08:32:00Z</cp:lastPrinted>
  <dcterms:created xsi:type="dcterms:W3CDTF">2015-03-31T09:12:00Z</dcterms:created>
  <dcterms:modified xsi:type="dcterms:W3CDTF">2020-05-22T08:33:00Z</dcterms:modified>
</cp:coreProperties>
</file>