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9352" w14:textId="77777777" w:rsidR="001927CB" w:rsidRDefault="001927CB" w:rsidP="00626554">
      <w:pPr>
        <w:shd w:val="clear" w:color="auto" w:fill="FFFFFF"/>
        <w:spacing w:after="150" w:line="240" w:lineRule="auto"/>
        <w:rPr>
          <w:i/>
        </w:rPr>
      </w:pPr>
      <w:r>
        <w:rPr>
          <w:i/>
        </w:rPr>
        <w:t>NOTA INFORMATIVA SUL PROCEDIMENTO</w:t>
      </w:r>
    </w:p>
    <w:p w14:paraId="4589829C" w14:textId="77777777" w:rsidR="001927CB" w:rsidRDefault="001927CB" w:rsidP="00626554">
      <w:pPr>
        <w:shd w:val="clear" w:color="auto" w:fill="FFFFFF"/>
        <w:spacing w:after="150" w:line="240" w:lineRule="auto"/>
        <w:rPr>
          <w:i/>
        </w:rPr>
      </w:pPr>
    </w:p>
    <w:p w14:paraId="476481FF" w14:textId="0499A47A" w:rsidR="001927CB" w:rsidRPr="001927CB" w:rsidRDefault="001927CB" w:rsidP="00626554">
      <w:pPr>
        <w:shd w:val="clear" w:color="auto" w:fill="FFFFFF"/>
        <w:spacing w:after="150" w:line="240" w:lineRule="auto"/>
        <w:rPr>
          <w:i/>
        </w:rPr>
      </w:pPr>
      <w:r w:rsidRPr="001927CB">
        <w:rPr>
          <w:i/>
        </w:rPr>
        <w:t xml:space="preserve">La presente nota informativa assolve all’obbligo di comunicazione previsto dall’articolo 7 della Legge 7 agosto 1990, n. 241 (Nuove norme in materia di procedimento amministrativo e di diritto di accesso ai documenti amministrativi), dall’articolo 14 della legge regionale 20 marzo 2000, n. 7 (Testo unico delle norme in materia di procedimento amministrativo e di diritto di accesso) e dall’articolo </w:t>
      </w:r>
      <w:r w:rsidR="00403651">
        <w:rPr>
          <w:i/>
        </w:rPr>
        <w:t>18</w:t>
      </w:r>
      <w:r w:rsidRPr="001927CB">
        <w:rPr>
          <w:i/>
        </w:rPr>
        <w:t>, del Bando emanato con deliberazione della Giunta regionale</w:t>
      </w:r>
      <w:r w:rsidR="00C241E0">
        <w:rPr>
          <w:i/>
        </w:rPr>
        <w:t xml:space="preserve"> n. 225 del 10 febbraio 2023</w:t>
      </w:r>
      <w:r w:rsidR="00A46E7A">
        <w:rPr>
          <w:i/>
        </w:rPr>
        <w:t>, riservato alle persone fisiche</w:t>
      </w:r>
      <w:r w:rsidRPr="001927CB">
        <w:rPr>
          <w:i/>
        </w:rPr>
        <w:t>.</w:t>
      </w:r>
    </w:p>
    <w:p w14:paraId="75DBFFFB" w14:textId="77777777" w:rsidR="001927CB" w:rsidRPr="001927CB" w:rsidRDefault="001927CB" w:rsidP="00BF49B3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DecimaWE Rg" w:eastAsia="Times New Roman" w:hAnsi="DecimaWE Rg" w:cs="Helvetica"/>
          <w:sz w:val="19"/>
          <w:szCs w:val="19"/>
          <w:lang w:eastAsia="it-IT"/>
        </w:rPr>
      </w:pPr>
      <w:r w:rsidRPr="001927CB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>Amministrazione competente</w:t>
      </w:r>
      <w:r w:rsidRPr="001927CB">
        <w:rPr>
          <w:rFonts w:ascii="DecimaWE Rg" w:eastAsia="Times New Roman" w:hAnsi="DecimaWE Rg" w:cs="Helvetica"/>
          <w:sz w:val="19"/>
          <w:szCs w:val="19"/>
          <w:lang w:eastAsia="it-IT"/>
        </w:rPr>
        <w:t>: Regione Autonoma Friuli Venezia Giulia</w:t>
      </w:r>
    </w:p>
    <w:p w14:paraId="13F8330D" w14:textId="7F30475E" w:rsidR="001927CB" w:rsidRPr="001927CB" w:rsidRDefault="001927CB" w:rsidP="00BF49B3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DecimaWE Rg" w:eastAsia="Times New Roman" w:hAnsi="DecimaWE Rg" w:cs="Helvetica"/>
          <w:sz w:val="19"/>
          <w:szCs w:val="19"/>
          <w:lang w:eastAsia="it-IT"/>
        </w:rPr>
      </w:pPr>
      <w:r w:rsidRPr="001927CB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>Oggetto del procedimento</w:t>
      </w:r>
      <w:r w:rsidRPr="001927CB">
        <w:rPr>
          <w:rFonts w:ascii="DecimaWE Rg" w:eastAsia="Times New Roman" w:hAnsi="DecimaWE Rg" w:cs="Helvetica"/>
          <w:sz w:val="19"/>
          <w:szCs w:val="19"/>
          <w:lang w:eastAsia="it-IT"/>
        </w:rPr>
        <w:t xml:space="preserve">: Concessione di </w:t>
      </w:r>
      <w:r w:rsidR="00A46E7A">
        <w:rPr>
          <w:rFonts w:ascii="DecimaWE Rg" w:eastAsia="Times New Roman" w:hAnsi="DecimaWE Rg" w:cs="Helvetica"/>
          <w:sz w:val="19"/>
          <w:szCs w:val="19"/>
          <w:lang w:eastAsia="it-IT"/>
        </w:rPr>
        <w:t>incentivi alle persone fisiche,</w:t>
      </w:r>
      <w:r w:rsidRPr="001927CB">
        <w:rPr>
          <w:rFonts w:ascii="DecimaWE Rg" w:eastAsia="Times New Roman" w:hAnsi="DecimaWE Rg" w:cs="Helvetica"/>
          <w:sz w:val="19"/>
          <w:szCs w:val="19"/>
          <w:lang w:eastAsia="it-IT"/>
        </w:rPr>
        <w:t xml:space="preserve"> a sostegno delle spese relative al</w:t>
      </w:r>
      <w:r w:rsidRPr="001927CB">
        <w:rPr>
          <w:rFonts w:ascii="DecimaWE Rg" w:hAnsi="DecimaWE Rg"/>
          <w:w w:val="105"/>
          <w:sz w:val="19"/>
          <w:szCs w:val="19"/>
        </w:rPr>
        <w:t>l’acquisto e installazione di impianti fotovoltaici e sistemi di accumulo di energia elettrica, realizzati a servizio di unità immobiliari a uso residenziale situati nel territorio regionale</w:t>
      </w:r>
    </w:p>
    <w:p w14:paraId="33CB3EBC" w14:textId="77777777" w:rsidR="001927CB" w:rsidRPr="001927CB" w:rsidRDefault="001927CB" w:rsidP="00BF49B3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DecimaWE Rg" w:eastAsia="Times New Roman" w:hAnsi="DecimaWE Rg" w:cs="Helvetica"/>
          <w:sz w:val="19"/>
          <w:szCs w:val="19"/>
          <w:lang w:eastAsia="it-IT"/>
        </w:rPr>
      </w:pPr>
      <w:r w:rsidRPr="001927CB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>Struttura competente</w:t>
      </w:r>
      <w:r w:rsidRPr="001927CB">
        <w:rPr>
          <w:rFonts w:ascii="DecimaWE Rg" w:eastAsia="Times New Roman" w:hAnsi="DecimaWE Rg" w:cs="Helvetica"/>
          <w:sz w:val="19"/>
          <w:szCs w:val="19"/>
          <w:lang w:eastAsia="it-IT"/>
        </w:rPr>
        <w:t>: Direzione centrale infrastrutture e territorio - servizio politiche per la rigenerazione urbana, la qualità dell'abitare e le infrastrutture per l'istruzione.</w:t>
      </w:r>
    </w:p>
    <w:p w14:paraId="173270F1" w14:textId="77777777" w:rsidR="00BF49B3" w:rsidRPr="00BF49B3" w:rsidRDefault="00BF49B3" w:rsidP="00BF49B3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</w:pPr>
      <w:r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 xml:space="preserve">Termine entro il quale deve concludersi il procedimento: </w:t>
      </w:r>
      <w:r w:rsidRPr="00BF49B3">
        <w:rPr>
          <w:rFonts w:ascii="DecimaWE Rg" w:eastAsia="Times New Roman" w:hAnsi="DecimaWE Rg" w:cs="Helvetica"/>
          <w:bCs/>
          <w:sz w:val="19"/>
          <w:szCs w:val="19"/>
          <w:lang w:eastAsia="it-IT"/>
        </w:rPr>
        <w:t>la concessione ed erogazione dell’incentivo viene disposta entro 60 giorni dalla presentazione della domanda, nel limite delle risorse disponibili.</w:t>
      </w:r>
      <w:r w:rsidRPr="00BF49B3">
        <w:rPr>
          <w:rFonts w:ascii="DecimaWE Rg" w:eastAsia="Times New Roman" w:hAnsi="DecimaWE Rg" w:cs="Helvetica"/>
          <w:sz w:val="19"/>
          <w:szCs w:val="19"/>
          <w:lang w:eastAsia="it-IT"/>
        </w:rPr>
        <w:t xml:space="preserve"> Il termine è sospeso per tutto il periodo in cui non è possibile operare sul bilancio regionale o in assenza di risorse o nei casi previsti dall'articolo 7 della L.R. 7/2000.</w:t>
      </w:r>
    </w:p>
    <w:p w14:paraId="05237B56" w14:textId="77777777" w:rsidR="001927CB" w:rsidRPr="00BF49B3" w:rsidRDefault="00626554" w:rsidP="00BF49B3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DecimaWE Rg" w:eastAsia="Times New Roman" w:hAnsi="DecimaWE Rg" w:cs="Helvetica"/>
          <w:sz w:val="19"/>
          <w:szCs w:val="19"/>
          <w:lang w:eastAsia="it-IT"/>
        </w:rPr>
      </w:pPr>
      <w:r w:rsidRP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>Responsabil</w:t>
      </w:r>
      <w:r w:rsid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>i</w:t>
      </w:r>
      <w:r w:rsidRP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 xml:space="preserve"> del procedimento</w:t>
      </w:r>
      <w:r w:rsidRPr="00BF49B3">
        <w:rPr>
          <w:rFonts w:ascii="DecimaWE Rg" w:eastAsia="Times New Roman" w:hAnsi="DecimaWE Rg" w:cs="Helvetica"/>
          <w:sz w:val="19"/>
          <w:szCs w:val="19"/>
          <w:lang w:eastAsia="it-IT"/>
        </w:rPr>
        <w:t>: Dott.ssa Valentina Biancuzzi</w:t>
      </w:r>
      <w:r w:rsidR="005A5368" w:rsidRPr="00BF49B3">
        <w:rPr>
          <w:rFonts w:ascii="DecimaWE Rg" w:eastAsia="Times New Roman" w:hAnsi="DecimaWE Rg" w:cs="Helvetica"/>
          <w:sz w:val="19"/>
          <w:szCs w:val="19"/>
          <w:lang w:eastAsia="it-IT"/>
        </w:rPr>
        <w:t xml:space="preserve"> (sede di Gorizia)</w:t>
      </w:r>
      <w:r w:rsidRPr="00BF49B3">
        <w:rPr>
          <w:rFonts w:ascii="DecimaWE Rg" w:eastAsia="Times New Roman" w:hAnsi="DecimaWE Rg" w:cs="Helvetica"/>
          <w:sz w:val="19"/>
          <w:szCs w:val="19"/>
          <w:lang w:eastAsia="it-IT"/>
        </w:rPr>
        <w:t xml:space="preserve"> Dott.ssa Raffaella Milesi </w:t>
      </w:r>
      <w:r w:rsidR="005A5368" w:rsidRPr="00BF49B3">
        <w:rPr>
          <w:rFonts w:ascii="DecimaWE Rg" w:eastAsia="Times New Roman" w:hAnsi="DecimaWE Rg" w:cs="Helvetica"/>
          <w:sz w:val="19"/>
          <w:szCs w:val="19"/>
          <w:lang w:eastAsia="it-IT"/>
        </w:rPr>
        <w:t>(sede di Udine)</w:t>
      </w:r>
    </w:p>
    <w:p w14:paraId="3D3F450B" w14:textId="77777777" w:rsidR="00626554" w:rsidRPr="00BF49B3" w:rsidRDefault="00626554" w:rsidP="00BF49B3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DecimaWE Rg" w:eastAsia="Times New Roman" w:hAnsi="DecimaWE Rg" w:cs="Helvetica"/>
          <w:sz w:val="19"/>
          <w:szCs w:val="19"/>
          <w:lang w:eastAsia="it-IT"/>
        </w:rPr>
      </w:pPr>
      <w:r w:rsidRP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 xml:space="preserve">Sostituto </w:t>
      </w:r>
      <w:r w:rsid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>dei</w:t>
      </w:r>
      <w:r w:rsidRP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 xml:space="preserve"> responsabil</w:t>
      </w:r>
      <w:r w:rsid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>i</w:t>
      </w:r>
      <w:r w:rsidRP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 xml:space="preserve"> del procedimento</w:t>
      </w:r>
      <w:r w:rsidRPr="00BF49B3">
        <w:rPr>
          <w:rFonts w:ascii="DecimaWE Rg" w:eastAsia="Times New Roman" w:hAnsi="DecimaWE Rg" w:cs="Helvetica"/>
          <w:sz w:val="19"/>
          <w:szCs w:val="19"/>
          <w:lang w:eastAsia="it-IT"/>
        </w:rPr>
        <w:t>: dott. arch. Amanda Burelli, direttore di servizio.</w:t>
      </w:r>
    </w:p>
    <w:p w14:paraId="3F4896AE" w14:textId="77777777" w:rsidR="001927CB" w:rsidRPr="00BF49B3" w:rsidRDefault="00626554" w:rsidP="00BF49B3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DecimaWE Rg" w:eastAsia="Times New Roman" w:hAnsi="DecimaWE Rg" w:cs="Helvetica"/>
          <w:sz w:val="19"/>
          <w:szCs w:val="19"/>
          <w:lang w:eastAsia="it-IT"/>
        </w:rPr>
      </w:pPr>
      <w:r w:rsidRP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>Responsabile dell'istruttoria</w:t>
      </w:r>
      <w:r w:rsidRPr="00BF49B3">
        <w:rPr>
          <w:rFonts w:ascii="DecimaWE Rg" w:eastAsia="Times New Roman" w:hAnsi="DecimaWE Rg" w:cs="Helvetica"/>
          <w:sz w:val="19"/>
          <w:szCs w:val="19"/>
          <w:lang w:eastAsia="it-IT"/>
        </w:rPr>
        <w:t xml:space="preserve">: è individuato tra i dipendenti elencati nella tabella </w:t>
      </w:r>
      <w:r w:rsidR="001927CB" w:rsidRPr="00BF49B3">
        <w:rPr>
          <w:rFonts w:ascii="DecimaWE Rg" w:eastAsia="Times New Roman" w:hAnsi="DecimaWE Rg" w:cs="Helvetica"/>
          <w:sz w:val="19"/>
          <w:szCs w:val="19"/>
          <w:lang w:eastAsia="it-IT"/>
        </w:rPr>
        <w:t>sottostante</w:t>
      </w:r>
      <w:r w:rsidR="005A5368" w:rsidRPr="00BF49B3">
        <w:rPr>
          <w:rFonts w:ascii="DecimaWE Rg" w:eastAsia="Times New Roman" w:hAnsi="DecimaWE Rg" w:cs="Helvetica"/>
          <w:sz w:val="19"/>
          <w:szCs w:val="19"/>
          <w:lang w:eastAsia="it-IT"/>
        </w:rPr>
        <w:t>:</w:t>
      </w:r>
    </w:p>
    <w:tbl>
      <w:tblPr>
        <w:tblStyle w:val="Grigliatabella"/>
        <w:tblW w:w="0" w:type="auto"/>
        <w:tblInd w:w="135" w:type="dxa"/>
        <w:tblLook w:val="04A0" w:firstRow="1" w:lastRow="0" w:firstColumn="1" w:lastColumn="0" w:noHBand="0" w:noVBand="1"/>
      </w:tblPr>
      <w:tblGrid>
        <w:gridCol w:w="4320"/>
        <w:gridCol w:w="5173"/>
      </w:tblGrid>
      <w:tr w:rsidR="00BF49B3" w:rsidRPr="00BF49B3" w14:paraId="2D61AF99" w14:textId="77777777" w:rsidTr="00BF49B3">
        <w:tc>
          <w:tcPr>
            <w:tcW w:w="4320" w:type="dxa"/>
          </w:tcPr>
          <w:p w14:paraId="5EC96953" w14:textId="77777777" w:rsidR="00BF49B3" w:rsidRPr="00BF49B3" w:rsidRDefault="00BF49B3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r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C</w:t>
            </w:r>
            <w:r w:rsidRPr="00BF49B3"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 xml:space="preserve">os </w:t>
            </w:r>
            <w:r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Virginia</w:t>
            </w:r>
          </w:p>
        </w:tc>
        <w:tc>
          <w:tcPr>
            <w:tcW w:w="5173" w:type="dxa"/>
          </w:tcPr>
          <w:p w14:paraId="6FDA865E" w14:textId="77777777" w:rsidR="00BF49B3" w:rsidRPr="00BF49B3" w:rsidRDefault="00BF49B3" w:rsidP="00BF49B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r w:rsidRPr="00BF49B3"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virginia.cos@regione.fvg.it</w:t>
            </w:r>
          </w:p>
        </w:tc>
      </w:tr>
      <w:tr w:rsidR="00BF49B3" w:rsidRPr="00BF49B3" w14:paraId="73A46CF8" w14:textId="77777777" w:rsidTr="00BF49B3">
        <w:tc>
          <w:tcPr>
            <w:tcW w:w="4320" w:type="dxa"/>
          </w:tcPr>
          <w:p w14:paraId="179A4658" w14:textId="77777777" w:rsidR="00BF49B3" w:rsidRPr="00BF49B3" w:rsidRDefault="00BF49B3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r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Del Toso Stefania</w:t>
            </w:r>
          </w:p>
        </w:tc>
        <w:tc>
          <w:tcPr>
            <w:tcW w:w="5173" w:type="dxa"/>
          </w:tcPr>
          <w:p w14:paraId="14895592" w14:textId="77777777" w:rsidR="00BF49B3" w:rsidRPr="00BF49B3" w:rsidRDefault="00BF49B3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r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stefania.deltoso@regione.fvg.it</w:t>
            </w:r>
          </w:p>
        </w:tc>
      </w:tr>
      <w:tr w:rsidR="00BF49B3" w:rsidRPr="00BF49B3" w14:paraId="2802F011" w14:textId="77777777" w:rsidTr="00BF49B3">
        <w:tc>
          <w:tcPr>
            <w:tcW w:w="4320" w:type="dxa"/>
          </w:tcPr>
          <w:p w14:paraId="05F5695F" w14:textId="77777777" w:rsidR="00BF49B3" w:rsidRPr="00BF49B3" w:rsidRDefault="00BF49B3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r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Del Giudice Franca</w:t>
            </w:r>
          </w:p>
        </w:tc>
        <w:tc>
          <w:tcPr>
            <w:tcW w:w="5173" w:type="dxa"/>
          </w:tcPr>
          <w:p w14:paraId="32D81DFB" w14:textId="77777777" w:rsidR="00BF49B3" w:rsidRPr="00BF49B3" w:rsidRDefault="00BF49B3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r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franca.delgiudice@regione.fvg.it</w:t>
            </w:r>
          </w:p>
        </w:tc>
      </w:tr>
      <w:tr w:rsidR="00A16010" w:rsidRPr="00BF49B3" w14:paraId="40A34BCF" w14:textId="77777777" w:rsidTr="00BF49B3">
        <w:tc>
          <w:tcPr>
            <w:tcW w:w="4320" w:type="dxa"/>
          </w:tcPr>
          <w:p w14:paraId="3A1F50C7" w14:textId="333C4452" w:rsidR="00A16010" w:rsidRDefault="00A16010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r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Fidenato Patrizia</w:t>
            </w:r>
          </w:p>
        </w:tc>
        <w:tc>
          <w:tcPr>
            <w:tcW w:w="5173" w:type="dxa"/>
          </w:tcPr>
          <w:p w14:paraId="5E6AC20D" w14:textId="19704331" w:rsidR="00A16010" w:rsidRDefault="00A16010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r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patrizia.fidenato@regione.fvg.it</w:t>
            </w:r>
          </w:p>
        </w:tc>
      </w:tr>
      <w:tr w:rsidR="00BF49B3" w:rsidRPr="00F9624E" w14:paraId="04B43088" w14:textId="77777777" w:rsidTr="00BF49B3">
        <w:tc>
          <w:tcPr>
            <w:tcW w:w="4320" w:type="dxa"/>
          </w:tcPr>
          <w:p w14:paraId="13C07367" w14:textId="77777777" w:rsidR="00BF49B3" w:rsidRPr="00BF49B3" w:rsidRDefault="00BF49B3" w:rsidP="00BF49B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val="en-GB" w:eastAsia="it-IT"/>
              </w:rPr>
            </w:pPr>
            <w:r w:rsidRPr="00BF49B3">
              <w:rPr>
                <w:rFonts w:ascii="DecimaWE Rg" w:eastAsia="Times New Roman" w:hAnsi="DecimaWE Rg" w:cs="Helvetica"/>
                <w:sz w:val="19"/>
                <w:szCs w:val="19"/>
                <w:lang w:val="en-GB" w:eastAsia="it-IT"/>
              </w:rPr>
              <w:t>Foladore Lorenzo</w:t>
            </w:r>
          </w:p>
        </w:tc>
        <w:tc>
          <w:tcPr>
            <w:tcW w:w="5173" w:type="dxa"/>
          </w:tcPr>
          <w:p w14:paraId="5917E4DF" w14:textId="77777777" w:rsidR="00BF49B3" w:rsidRPr="00BF49B3" w:rsidRDefault="00BF49B3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val="en-GB" w:eastAsia="it-IT"/>
              </w:rPr>
            </w:pPr>
            <w:r w:rsidRPr="00BF49B3">
              <w:rPr>
                <w:rFonts w:ascii="DecimaWE Rg" w:eastAsia="Times New Roman" w:hAnsi="DecimaWE Rg" w:cs="Helvetica"/>
                <w:sz w:val="19"/>
                <w:szCs w:val="19"/>
                <w:lang w:val="en-GB" w:eastAsia="it-IT"/>
              </w:rPr>
              <w:t>lorenzo.foladore@regione.fvg.it</w:t>
            </w:r>
          </w:p>
        </w:tc>
      </w:tr>
      <w:tr w:rsidR="00BF49B3" w:rsidRPr="00BF49B3" w14:paraId="66FD07EE" w14:textId="77777777" w:rsidTr="00BF49B3">
        <w:tc>
          <w:tcPr>
            <w:tcW w:w="4320" w:type="dxa"/>
          </w:tcPr>
          <w:p w14:paraId="0FB68C01" w14:textId="77777777" w:rsidR="00BF49B3" w:rsidRPr="00BF49B3" w:rsidRDefault="00BF49B3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r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Magris Barbara</w:t>
            </w:r>
          </w:p>
        </w:tc>
        <w:tc>
          <w:tcPr>
            <w:tcW w:w="5173" w:type="dxa"/>
          </w:tcPr>
          <w:p w14:paraId="6925B77C" w14:textId="77777777" w:rsidR="00BF49B3" w:rsidRPr="00BF49B3" w:rsidRDefault="00BF49B3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r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barbara.magris@regione.fvg.it</w:t>
            </w:r>
          </w:p>
        </w:tc>
      </w:tr>
      <w:tr w:rsidR="00BF49B3" w:rsidRPr="00BF49B3" w14:paraId="0479C659" w14:textId="77777777" w:rsidTr="00BF49B3">
        <w:tc>
          <w:tcPr>
            <w:tcW w:w="4320" w:type="dxa"/>
          </w:tcPr>
          <w:p w14:paraId="14262748" w14:textId="77777777" w:rsidR="00BF49B3" w:rsidRPr="00BF49B3" w:rsidRDefault="00BF49B3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r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Marra Roberta</w:t>
            </w:r>
          </w:p>
        </w:tc>
        <w:tc>
          <w:tcPr>
            <w:tcW w:w="5173" w:type="dxa"/>
          </w:tcPr>
          <w:p w14:paraId="16BDA543" w14:textId="77777777" w:rsidR="00BF49B3" w:rsidRPr="00BF49B3" w:rsidRDefault="00BF49B3" w:rsidP="00475C6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</w:pPr>
            <w:r>
              <w:rPr>
                <w:rFonts w:ascii="DecimaWE Rg" w:eastAsia="Times New Roman" w:hAnsi="DecimaWE Rg" w:cs="Helvetica"/>
                <w:sz w:val="19"/>
                <w:szCs w:val="19"/>
                <w:lang w:eastAsia="it-IT"/>
              </w:rPr>
              <w:t>roberta.marra@regione.fvg.it</w:t>
            </w:r>
          </w:p>
        </w:tc>
      </w:tr>
    </w:tbl>
    <w:p w14:paraId="4EBAF0FD" w14:textId="77777777" w:rsidR="001927CB" w:rsidRPr="001927CB" w:rsidRDefault="001927CB" w:rsidP="005A5368">
      <w:pPr>
        <w:shd w:val="clear" w:color="auto" w:fill="FFFFFF"/>
        <w:spacing w:before="100" w:beforeAutospacing="1" w:after="100" w:afterAutospacing="1" w:line="240" w:lineRule="auto"/>
        <w:ind w:left="135"/>
        <w:jc w:val="both"/>
        <w:rPr>
          <w:rFonts w:ascii="DecimaWE Rg" w:eastAsia="Times New Roman" w:hAnsi="DecimaWE Rg" w:cs="Helvetica"/>
          <w:sz w:val="19"/>
          <w:szCs w:val="19"/>
          <w:highlight w:val="green"/>
          <w:lang w:eastAsia="it-IT"/>
        </w:rPr>
      </w:pPr>
    </w:p>
    <w:p w14:paraId="74BBFDA3" w14:textId="77777777" w:rsidR="00626554" w:rsidRPr="00BF49B3" w:rsidRDefault="00626554" w:rsidP="00BF49B3">
      <w:pPr>
        <w:shd w:val="clear" w:color="auto" w:fill="FFFFFF"/>
        <w:spacing w:before="100" w:beforeAutospacing="1" w:after="100" w:afterAutospacing="1" w:line="240" w:lineRule="auto"/>
        <w:ind w:left="135"/>
        <w:rPr>
          <w:rFonts w:ascii="DecimaWE Rg" w:eastAsia="Times New Roman" w:hAnsi="DecimaWE Rg" w:cs="Helvetica"/>
          <w:sz w:val="19"/>
          <w:szCs w:val="19"/>
          <w:lang w:eastAsia="it-IT"/>
        </w:rPr>
      </w:pPr>
      <w:r w:rsidRP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t xml:space="preserve">Rimedi esperibili: </w:t>
      </w:r>
      <w:r w:rsidRPr="00BF49B3">
        <w:rPr>
          <w:rFonts w:ascii="DecimaWE Rg" w:eastAsia="Times New Roman" w:hAnsi="DecimaWE Rg" w:cs="Helvetica"/>
          <w:b/>
          <w:bCs/>
          <w:sz w:val="19"/>
          <w:szCs w:val="19"/>
          <w:lang w:eastAsia="it-IT"/>
        </w:rPr>
        <w:br/>
      </w:r>
      <w:r w:rsidRPr="00BF49B3">
        <w:rPr>
          <w:rFonts w:ascii="DecimaWE Rg" w:eastAsia="Times New Roman" w:hAnsi="DecimaWE Rg" w:cs="Helvetica"/>
          <w:sz w:val="19"/>
          <w:szCs w:val="19"/>
          <w:lang w:eastAsia="it-IT"/>
        </w:rPr>
        <w:t xml:space="preserve">- domanda all'Organo sostituto ai sensi dell’articolo 2, comma 9 ter della L. 241/1990, nel caso di inerzia; </w:t>
      </w:r>
      <w:r w:rsidRPr="00BF49B3">
        <w:rPr>
          <w:rFonts w:ascii="DecimaWE Rg" w:eastAsia="Times New Roman" w:hAnsi="DecimaWE Rg" w:cs="Helvetica"/>
          <w:sz w:val="19"/>
          <w:szCs w:val="19"/>
          <w:lang w:eastAsia="it-IT"/>
        </w:rPr>
        <w:br/>
        <w:t xml:space="preserve">- ricorso al TAR entro 1 anno dalla scadenza del termine di conclusione del procedimento, in caso di inerzia; </w:t>
      </w:r>
      <w:r w:rsidRPr="00BF49B3">
        <w:rPr>
          <w:rFonts w:ascii="DecimaWE Rg" w:eastAsia="Times New Roman" w:hAnsi="DecimaWE Rg" w:cs="Helvetica"/>
          <w:sz w:val="19"/>
          <w:szCs w:val="19"/>
          <w:lang w:eastAsia="it-IT"/>
        </w:rPr>
        <w:br/>
        <w:t xml:space="preserve">- ricorso al TAR entro 60 giorni dalla comunicazione del provvedimento finale, avverso il medesimo; </w:t>
      </w:r>
      <w:r w:rsidRPr="00BF49B3">
        <w:rPr>
          <w:rFonts w:ascii="DecimaWE Rg" w:eastAsia="Times New Roman" w:hAnsi="DecimaWE Rg" w:cs="Helvetica"/>
          <w:sz w:val="19"/>
          <w:szCs w:val="19"/>
          <w:lang w:eastAsia="it-IT"/>
        </w:rPr>
        <w:br/>
        <w:t xml:space="preserve">- ricorso al Presidente della Repubblica entro 120 giorni dalla comunicazione del provvedimento finale, avverso il medesimo; </w:t>
      </w:r>
      <w:r w:rsidRPr="00BF49B3">
        <w:rPr>
          <w:rFonts w:ascii="DecimaWE Rg" w:eastAsia="Times New Roman" w:hAnsi="DecimaWE Rg" w:cs="Helvetica"/>
          <w:sz w:val="19"/>
          <w:szCs w:val="19"/>
          <w:lang w:eastAsia="it-IT"/>
        </w:rPr>
        <w:br/>
        <w:t xml:space="preserve">- adire l'Autorità giudiziaria ordinaria, qualora si postuli la lesione di un diritto soggettivo, entro i termini di prescrizione previsti dal codice civile. </w:t>
      </w:r>
    </w:p>
    <w:p w14:paraId="6AFE4D59" w14:textId="77777777" w:rsidR="002D4320" w:rsidRPr="00626554" w:rsidRDefault="002D4320" w:rsidP="00626554"/>
    <w:sectPr w:rsidR="002D4320" w:rsidRPr="00626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D07F8"/>
    <w:multiLevelType w:val="multilevel"/>
    <w:tmpl w:val="E698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017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54"/>
    <w:rsid w:val="001927CB"/>
    <w:rsid w:val="002D4320"/>
    <w:rsid w:val="00403651"/>
    <w:rsid w:val="005A5368"/>
    <w:rsid w:val="00626554"/>
    <w:rsid w:val="00A16010"/>
    <w:rsid w:val="00A46E7A"/>
    <w:rsid w:val="00BF49B3"/>
    <w:rsid w:val="00C241E0"/>
    <w:rsid w:val="00F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18EF"/>
  <w15:chartTrackingRefBased/>
  <w15:docId w15:val="{9B4A2972-1B2B-4BAF-B820-F64D0A57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F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Milesi Raffaella</dc:creator>
  <cp:keywords/>
  <dc:description/>
  <cp:lastModifiedBy>Milesi Raffaella</cp:lastModifiedBy>
  <cp:revision>4</cp:revision>
  <dcterms:created xsi:type="dcterms:W3CDTF">2023-02-14T09:55:00Z</dcterms:created>
  <dcterms:modified xsi:type="dcterms:W3CDTF">2023-03-29T13:28:00Z</dcterms:modified>
</cp:coreProperties>
</file>