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C0" w:rsidRPr="004C3DC0" w:rsidRDefault="004C3DC0" w:rsidP="004C3DC0">
      <w:pPr>
        <w:spacing w:after="0" w:line="240" w:lineRule="auto"/>
        <w:jc w:val="center"/>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INFORMATIVA PER IL TRATTAMENTO DEI DATI PERSONALI</w:t>
      </w:r>
    </w:p>
    <w:p w:rsidR="004C3DC0" w:rsidRPr="004C3DC0" w:rsidRDefault="004C3DC0" w:rsidP="004C3DC0">
      <w:pPr>
        <w:spacing w:after="0" w:line="240" w:lineRule="auto"/>
        <w:jc w:val="center"/>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Articolo 13 del Regolamento europeo 2016/679/UE (GDPR)</w:t>
      </w:r>
    </w:p>
    <w:p w:rsidR="004C3DC0" w:rsidRPr="004C3DC0" w:rsidRDefault="004C3DC0" w:rsidP="004C3DC0">
      <w:pPr>
        <w:spacing w:after="0" w:line="240" w:lineRule="auto"/>
        <w:jc w:val="both"/>
        <w:rPr>
          <w:rFonts w:ascii="Arial" w:eastAsia="Times New Roman" w:hAnsi="Arial" w:cs="Arial"/>
          <w:sz w:val="16"/>
          <w:szCs w:val="16"/>
          <w:lang w:eastAsia="it-IT" w:bidi="it-IT"/>
        </w:rPr>
      </w:pPr>
    </w:p>
    <w:tbl>
      <w:tblPr>
        <w:tblW w:w="97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7"/>
        <w:gridCol w:w="4943"/>
      </w:tblGrid>
      <w:tr w:rsidR="004C3DC0" w:rsidRPr="004C3DC0" w:rsidTr="00FA5674">
        <w:trPr>
          <w:trHeight w:val="1228"/>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Titolare del trattamento</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b/>
                <w:sz w:val="16"/>
                <w:szCs w:val="16"/>
                <w:lang w:eastAsia="it-IT" w:bidi="it-IT"/>
              </w:rPr>
              <w:t xml:space="preserve">Il Titolare del trattamento è l’Amministrazione regionale nel suo complesso, rappresentata dal Presidente in qualità di legale rappresentante dell’Ente, </w:t>
            </w:r>
            <w:r w:rsidRPr="004C3DC0">
              <w:rPr>
                <w:rFonts w:ascii="Arial" w:eastAsia="Times New Roman" w:hAnsi="Arial" w:cs="Arial"/>
                <w:sz w:val="16"/>
                <w:szCs w:val="16"/>
                <w:lang w:eastAsia="it-IT" w:bidi="it-IT"/>
              </w:rPr>
              <w:t>con sede in Piazza dell'Unità d'Italia 1, 34121 Trieste.</w:t>
            </w:r>
          </w:p>
          <w:p w:rsidR="004C3DC0" w:rsidRPr="004C3DC0" w:rsidRDefault="004C3DC0" w:rsidP="004C3DC0">
            <w:pPr>
              <w:spacing w:after="0" w:line="240" w:lineRule="auto"/>
              <w:jc w:val="both"/>
              <w:rPr>
                <w:rFonts w:ascii="Arial" w:eastAsia="Times New Roman" w:hAnsi="Arial" w:cs="Arial"/>
                <w:sz w:val="16"/>
                <w:szCs w:val="16"/>
                <w:lang w:eastAsia="it-IT" w:bidi="it-IT"/>
              </w:rPr>
            </w:pP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PEC: </w:t>
            </w:r>
            <w:hyperlink r:id="rId4" w:history="1">
              <w:r w:rsidRPr="004C3DC0">
                <w:rPr>
                  <w:rFonts w:ascii="Arial" w:eastAsia="Times New Roman" w:hAnsi="Arial" w:cs="Arial"/>
                  <w:color w:val="0000FF"/>
                  <w:sz w:val="16"/>
                  <w:szCs w:val="16"/>
                  <w:u w:val="single"/>
                  <w:lang w:eastAsia="it-IT" w:bidi="it-IT"/>
                </w:rPr>
                <w:t>regione.friuliveneziagiulia@certregione.fvg.it</w:t>
              </w:r>
            </w:hyperlink>
            <w:r w:rsidRPr="004C3DC0">
              <w:rPr>
                <w:rFonts w:ascii="Arial" w:eastAsia="Times New Roman" w:hAnsi="Arial" w:cs="Arial"/>
                <w:sz w:val="16"/>
                <w:szCs w:val="16"/>
                <w:lang w:eastAsia="it-IT" w:bidi="it-IT"/>
              </w:rPr>
              <w:t xml:space="preserve"> </w:t>
            </w:r>
          </w:p>
        </w:tc>
      </w:tr>
      <w:tr w:rsidR="004C3DC0" w:rsidRPr="004C3DC0" w:rsidTr="00FA5674">
        <w:trPr>
          <w:trHeight w:val="933"/>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Responsabile della protezione dei dati</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b/>
                <w:sz w:val="16"/>
                <w:szCs w:val="16"/>
                <w:lang w:eastAsia="it-IT" w:bidi="it-IT"/>
              </w:rPr>
              <w:t xml:space="preserve">Il Responsabile della Protezione dei dati (RPD) </w:t>
            </w:r>
            <w:r w:rsidRPr="004C3DC0">
              <w:rPr>
                <w:rFonts w:ascii="Arial" w:eastAsia="Times New Roman" w:hAnsi="Arial" w:cs="Arial"/>
                <w:sz w:val="16"/>
                <w:szCs w:val="16"/>
                <w:lang w:eastAsia="it-IT" w:bidi="it-IT"/>
              </w:rPr>
              <w:t>è raggiungibile al seguente indirizzo: Piazza dell'Unità d'Italia 1, 34121 Trieste.</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e–mail: </w:t>
            </w:r>
            <w:hyperlink r:id="rId5" w:history="1">
              <w:r w:rsidRPr="004C3DC0">
                <w:rPr>
                  <w:rFonts w:ascii="Arial" w:eastAsia="Times New Roman" w:hAnsi="Arial" w:cs="Arial"/>
                  <w:color w:val="0000FF"/>
                  <w:sz w:val="16"/>
                  <w:szCs w:val="16"/>
                  <w:u w:val="single"/>
                  <w:lang w:eastAsia="it-IT" w:bidi="it-IT"/>
                </w:rPr>
                <w:t>privacy@regione.fvg.it</w:t>
              </w:r>
            </w:hyperlink>
            <w:r w:rsidRPr="004C3DC0">
              <w:rPr>
                <w:rFonts w:ascii="Arial" w:eastAsia="Times New Roman" w:hAnsi="Arial" w:cs="Arial"/>
                <w:sz w:val="16"/>
                <w:szCs w:val="16"/>
                <w:lang w:eastAsia="it-IT" w:bidi="it-IT"/>
              </w:rPr>
              <w:t xml:space="preserve"> </w:t>
            </w:r>
          </w:p>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sz w:val="16"/>
                <w:szCs w:val="16"/>
                <w:lang w:eastAsia="it-IT" w:bidi="it-IT"/>
              </w:rPr>
              <w:t xml:space="preserve">PEC: </w:t>
            </w:r>
            <w:hyperlink r:id="rId6" w:history="1">
              <w:r w:rsidRPr="004C3DC0">
                <w:rPr>
                  <w:rFonts w:ascii="Arial" w:eastAsia="Times New Roman" w:hAnsi="Arial" w:cs="Arial"/>
                  <w:color w:val="0000FF"/>
                  <w:sz w:val="16"/>
                  <w:szCs w:val="16"/>
                  <w:u w:val="single"/>
                  <w:lang w:eastAsia="it-IT" w:bidi="it-IT"/>
                </w:rPr>
                <w:t>privacy@certregione.fvg.it</w:t>
              </w:r>
            </w:hyperlink>
            <w:r w:rsidRPr="004C3DC0">
              <w:rPr>
                <w:rFonts w:ascii="Arial" w:eastAsia="Times New Roman" w:hAnsi="Arial" w:cs="Arial"/>
                <w:sz w:val="16"/>
                <w:szCs w:val="16"/>
                <w:lang w:eastAsia="it-IT" w:bidi="it-IT"/>
              </w:rPr>
              <w:t xml:space="preserve"> </w:t>
            </w:r>
          </w:p>
        </w:tc>
      </w:tr>
      <w:tr w:rsidR="004C3DC0" w:rsidRPr="004C3DC0" w:rsidTr="00FA5674">
        <w:trPr>
          <w:trHeight w:val="1458"/>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Responsabile del trattamento dei dati personali ai sensi dell’articolo 28 comma 1 del GDPR</w:t>
            </w:r>
          </w:p>
        </w:tc>
        <w:tc>
          <w:tcPr>
            <w:tcW w:w="4943"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Il Responsabile del trattamento dei dati personali è la</w:t>
            </w:r>
            <w:r w:rsidRPr="004C3DC0">
              <w:rPr>
                <w:rFonts w:ascii="Arial" w:eastAsia="Times New Roman" w:hAnsi="Arial" w:cs="Arial"/>
                <w:sz w:val="16"/>
                <w:szCs w:val="16"/>
                <w:lang w:eastAsia="it-IT" w:bidi="it-IT"/>
              </w:rPr>
              <w:t xml:space="preserve"> </w:t>
            </w:r>
            <w:r w:rsidRPr="004C3DC0">
              <w:rPr>
                <w:rFonts w:ascii="Arial" w:eastAsia="Times New Roman" w:hAnsi="Arial" w:cs="Arial"/>
                <w:b/>
                <w:sz w:val="16"/>
                <w:szCs w:val="16"/>
                <w:lang w:eastAsia="it-IT" w:bidi="it-IT"/>
              </w:rPr>
              <w:t xml:space="preserve">Società </w:t>
            </w:r>
            <w:proofErr w:type="spellStart"/>
            <w:r w:rsidRPr="004C3DC0">
              <w:rPr>
                <w:rFonts w:ascii="Arial" w:eastAsia="Times New Roman" w:hAnsi="Arial" w:cs="Arial"/>
                <w:b/>
                <w:sz w:val="16"/>
                <w:szCs w:val="16"/>
                <w:lang w:eastAsia="it-IT" w:bidi="it-IT"/>
              </w:rPr>
              <w:t>Insiel</w:t>
            </w:r>
            <w:proofErr w:type="spellEnd"/>
            <w:r w:rsidRPr="004C3DC0">
              <w:rPr>
                <w:rFonts w:ascii="Arial" w:eastAsia="Times New Roman" w:hAnsi="Arial" w:cs="Arial"/>
                <w:b/>
                <w:sz w:val="16"/>
                <w:szCs w:val="16"/>
                <w:lang w:eastAsia="it-IT" w:bidi="it-IT"/>
              </w:rPr>
              <w:t xml:space="preserve"> spa</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Via S. Francesco d’Assisi 43, 34133 Trieste</w:t>
            </w:r>
          </w:p>
          <w:p w:rsidR="004C3DC0" w:rsidRPr="004C3DC0" w:rsidRDefault="004C3DC0" w:rsidP="004C3DC0">
            <w:pPr>
              <w:spacing w:after="0" w:line="240" w:lineRule="auto"/>
              <w:jc w:val="both"/>
              <w:rPr>
                <w:rFonts w:ascii="Arial" w:eastAsia="Times New Roman" w:hAnsi="Arial" w:cs="Arial"/>
                <w:sz w:val="16"/>
                <w:szCs w:val="16"/>
                <w:lang w:eastAsia="it-IT" w:bidi="it-IT"/>
              </w:rPr>
            </w:pPr>
            <w:proofErr w:type="spellStart"/>
            <w:r w:rsidRPr="004C3DC0">
              <w:rPr>
                <w:rFonts w:ascii="Arial" w:eastAsia="Times New Roman" w:hAnsi="Arial" w:cs="Arial"/>
                <w:sz w:val="16"/>
                <w:szCs w:val="16"/>
                <w:lang w:eastAsia="it-IT" w:bidi="it-IT"/>
              </w:rPr>
              <w:t>tel</w:t>
            </w:r>
            <w:proofErr w:type="spellEnd"/>
            <w:r w:rsidRPr="004C3DC0">
              <w:rPr>
                <w:rFonts w:ascii="Arial" w:eastAsia="Times New Roman" w:hAnsi="Arial" w:cs="Arial"/>
                <w:sz w:val="16"/>
                <w:szCs w:val="16"/>
                <w:lang w:eastAsia="it-IT" w:bidi="it-IT"/>
              </w:rPr>
              <w:t xml:space="preserve"> + 39 040.3737.111; fax + 39 040 3737 333</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e-mail: </w:t>
            </w:r>
            <w:hyperlink r:id="rId7" w:history="1">
              <w:r w:rsidRPr="004C3DC0">
                <w:rPr>
                  <w:rFonts w:ascii="Arial" w:eastAsia="Times New Roman" w:hAnsi="Arial" w:cs="Arial"/>
                  <w:color w:val="0000FF"/>
                  <w:sz w:val="16"/>
                  <w:szCs w:val="16"/>
                  <w:u w:val="single"/>
                  <w:lang w:eastAsia="it-IT" w:bidi="it-IT"/>
                </w:rPr>
                <w:t>privacy@insiel.it</w:t>
              </w:r>
            </w:hyperlink>
          </w:p>
          <w:p w:rsidR="004C3DC0" w:rsidRPr="004C3DC0" w:rsidRDefault="004C3DC0" w:rsidP="004C3DC0">
            <w:pPr>
              <w:spacing w:after="0" w:line="240" w:lineRule="auto"/>
              <w:jc w:val="both"/>
              <w:rPr>
                <w:rFonts w:ascii="Arial" w:eastAsia="Times New Roman" w:hAnsi="Arial" w:cs="Arial"/>
                <w:sz w:val="16"/>
                <w:szCs w:val="16"/>
                <w:lang w:eastAsia="it-IT" w:bidi="it-IT"/>
              </w:rPr>
            </w:pPr>
          </w:p>
        </w:tc>
      </w:tr>
      <w:tr w:rsidR="004C3DC0" w:rsidRPr="004C3DC0" w:rsidTr="00FA5674">
        <w:trPr>
          <w:trHeight w:val="1343"/>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 xml:space="preserve">Finalità e base giuridica del trattamento </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Il Titolare tratta i dati personali (nome, cognome, IBAN, codice fiscale, indirizzo di residenza) acquisiti ai sensi delle liceità ex articolo 6 del GDPR nell'esecuzione dei propri compiti di interesse pubblico o comunque connessi all'esercizio dei propri pubblici poteri in particolare per le finalità istituzionali connesse alla concessione dell’incentivo di cui all’articolo 15, comma 2 della LR 3/2015 e </w:t>
            </w:r>
            <w:proofErr w:type="spellStart"/>
            <w:r w:rsidRPr="004C3DC0">
              <w:rPr>
                <w:rFonts w:ascii="Arial" w:eastAsia="Times New Roman" w:hAnsi="Arial" w:cs="Arial"/>
                <w:sz w:val="16"/>
                <w:szCs w:val="16"/>
                <w:lang w:eastAsia="it-IT" w:bidi="it-IT"/>
              </w:rPr>
              <w:t>DPReg</w:t>
            </w:r>
            <w:proofErr w:type="spellEnd"/>
            <w:r w:rsidRPr="004C3DC0">
              <w:rPr>
                <w:rFonts w:ascii="Arial" w:eastAsia="Times New Roman" w:hAnsi="Arial" w:cs="Arial"/>
                <w:sz w:val="16"/>
                <w:szCs w:val="16"/>
                <w:lang w:eastAsia="it-IT" w:bidi="it-IT"/>
              </w:rPr>
              <w:t xml:space="preserve"> 183/2016 e </w:t>
            </w:r>
            <w:proofErr w:type="spellStart"/>
            <w:r w:rsidRPr="004C3DC0">
              <w:rPr>
                <w:rFonts w:ascii="Arial" w:eastAsia="Times New Roman" w:hAnsi="Arial" w:cs="Arial"/>
                <w:sz w:val="16"/>
                <w:szCs w:val="16"/>
                <w:lang w:eastAsia="it-IT" w:bidi="it-IT"/>
              </w:rPr>
              <w:t>smi</w:t>
            </w:r>
            <w:proofErr w:type="spellEnd"/>
            <w:r w:rsidRPr="004C3DC0">
              <w:rPr>
                <w:rFonts w:ascii="Arial" w:eastAsia="Times New Roman" w:hAnsi="Arial" w:cs="Arial"/>
                <w:sz w:val="16"/>
                <w:szCs w:val="16"/>
                <w:lang w:eastAsia="it-IT" w:bidi="it-IT"/>
              </w:rPr>
              <w:t>.</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Il conferimento dei dati è obbligatorio. Il rifiuto a fornire i dati  personali comporta l'impossibilità di accedere all’incentivo di cui all’articolo 15, comma 2 della LR 3/2015 e </w:t>
            </w:r>
            <w:proofErr w:type="spellStart"/>
            <w:r w:rsidRPr="004C3DC0">
              <w:rPr>
                <w:rFonts w:ascii="Arial" w:eastAsia="Times New Roman" w:hAnsi="Arial" w:cs="Arial"/>
                <w:sz w:val="16"/>
                <w:szCs w:val="16"/>
                <w:lang w:eastAsia="it-IT" w:bidi="it-IT"/>
              </w:rPr>
              <w:t>DPReg</w:t>
            </w:r>
            <w:proofErr w:type="spellEnd"/>
            <w:r w:rsidRPr="004C3DC0">
              <w:rPr>
                <w:rFonts w:ascii="Arial" w:eastAsia="Times New Roman" w:hAnsi="Arial" w:cs="Arial"/>
                <w:sz w:val="16"/>
                <w:szCs w:val="16"/>
                <w:lang w:eastAsia="it-IT" w:bidi="it-IT"/>
              </w:rPr>
              <w:t xml:space="preserve"> 183/2016 e </w:t>
            </w:r>
            <w:proofErr w:type="spellStart"/>
            <w:r w:rsidRPr="004C3DC0">
              <w:rPr>
                <w:rFonts w:ascii="Arial" w:eastAsia="Times New Roman" w:hAnsi="Arial" w:cs="Arial"/>
                <w:sz w:val="16"/>
                <w:szCs w:val="16"/>
                <w:lang w:eastAsia="it-IT" w:bidi="it-IT"/>
              </w:rPr>
              <w:t>smi</w:t>
            </w:r>
            <w:proofErr w:type="spellEnd"/>
            <w:r w:rsidRPr="004C3DC0">
              <w:rPr>
                <w:rFonts w:ascii="Arial" w:eastAsia="Times New Roman" w:hAnsi="Arial" w:cs="Arial"/>
                <w:sz w:val="16"/>
                <w:szCs w:val="16"/>
                <w:lang w:eastAsia="it-IT" w:bidi="it-IT"/>
              </w:rPr>
              <w:t>.</w:t>
            </w:r>
          </w:p>
        </w:tc>
      </w:tr>
      <w:tr w:rsidR="004C3DC0" w:rsidRPr="004C3DC0" w:rsidTr="00FA5674">
        <w:trPr>
          <w:trHeight w:val="961"/>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 xml:space="preserve">Soggetti autorizzati al trattamento </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I dati personali sono resi accessibili:</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ai dipendenti e collaboratori del Titolare, secondo i principi di correttezza, liceità, trasparenza, pertinenza e non eccedenza rispetto alle finalità di raccolta e di successivo trattamento. Le persone che trattano i dati degli utenti sono tenute a trattare i dati secondo i principi del GDPR e quindi sono vincolate, oltre che al rispetto delle norme di settore sulla privacy, al segreto d'ufficio.</w:t>
            </w:r>
          </w:p>
        </w:tc>
      </w:tr>
      <w:tr w:rsidR="004C3DC0" w:rsidRPr="004C3DC0" w:rsidTr="00FA5674">
        <w:trPr>
          <w:trHeight w:val="961"/>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Destinatari o categorie di destinatari dei dati personali</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I dati personali acquisiti potranno essere comunicati ad altre Pubbliche Amministrazioni per adempiere agli obblighi derivanti dall’istituzione di Registri nazionali, per lo svolgimento di attività di segnalazione e controllo ovvero a soggetti indicati dalla normativa o dalle procedure di settore.</w:t>
            </w:r>
          </w:p>
          <w:p w:rsidR="004C3DC0" w:rsidRPr="004C3DC0" w:rsidRDefault="004C3DC0" w:rsidP="004C3DC0">
            <w:pPr>
              <w:spacing w:after="0" w:line="240" w:lineRule="auto"/>
              <w:jc w:val="both"/>
              <w:rPr>
                <w:rFonts w:ascii="Arial" w:eastAsia="Times New Roman" w:hAnsi="Arial" w:cs="Arial"/>
                <w:sz w:val="16"/>
                <w:szCs w:val="16"/>
                <w:lang w:eastAsia="it-IT" w:bidi="it-IT"/>
              </w:rPr>
            </w:pPr>
          </w:p>
        </w:tc>
      </w:tr>
      <w:tr w:rsidR="004C3DC0" w:rsidRPr="004C3DC0" w:rsidTr="00FA5674">
        <w:trPr>
          <w:trHeight w:val="767"/>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Modalità del trattamento</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Il trattamento dei dati avviene con modalità informatiche e telematiche che consentono la memorizzazione, la gestione e la trasmissione degli stessi, comunque nel rispetto della normativa vigente in materia di sicurezza e di riservatezza dei dati personali.</w:t>
            </w:r>
          </w:p>
        </w:tc>
      </w:tr>
      <w:tr w:rsidR="004C3DC0" w:rsidRPr="004C3DC0" w:rsidTr="00FA5674">
        <w:trPr>
          <w:trHeight w:val="799"/>
        </w:trPr>
        <w:tc>
          <w:tcPr>
            <w:tcW w:w="4837"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b/>
                <w:sz w:val="16"/>
                <w:szCs w:val="16"/>
                <w:lang w:eastAsia="it-IT" w:bidi="it-IT"/>
              </w:rPr>
              <w:t>Periodo di conservazione dei dati personali</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I dati personali vengono conservanti per il periodo necessario al loro trattamento per le finalità indicate e in conformità alle norme sulla conservazione della documentazione amministrativa e digitale. </w:t>
            </w:r>
          </w:p>
        </w:tc>
      </w:tr>
      <w:tr w:rsidR="004C3DC0" w:rsidRPr="004C3DC0" w:rsidTr="00FA5674">
        <w:trPr>
          <w:trHeight w:val="1538"/>
        </w:trPr>
        <w:tc>
          <w:tcPr>
            <w:tcW w:w="4837" w:type="dxa"/>
          </w:tcPr>
          <w:p w:rsidR="004C3DC0" w:rsidRPr="004C3DC0" w:rsidRDefault="004C3DC0" w:rsidP="004C3DC0">
            <w:pPr>
              <w:spacing w:after="0" w:line="240" w:lineRule="auto"/>
              <w:jc w:val="both"/>
              <w:rPr>
                <w:rFonts w:ascii="Arial" w:eastAsia="Times New Roman" w:hAnsi="Arial" w:cs="Arial"/>
                <w:b/>
                <w:sz w:val="16"/>
                <w:szCs w:val="16"/>
                <w:lang w:eastAsia="it-IT" w:bidi="it-IT"/>
              </w:rPr>
            </w:pPr>
            <w:r w:rsidRPr="004C3DC0">
              <w:rPr>
                <w:rFonts w:ascii="Arial" w:eastAsia="Times New Roman" w:hAnsi="Arial" w:cs="Arial"/>
                <w:b/>
                <w:sz w:val="16"/>
                <w:szCs w:val="16"/>
                <w:lang w:eastAsia="it-IT" w:bidi="it-IT"/>
              </w:rPr>
              <w:t>Diritti fondamentali dell’interessato</w:t>
            </w:r>
          </w:p>
        </w:tc>
        <w:tc>
          <w:tcPr>
            <w:tcW w:w="4943" w:type="dxa"/>
          </w:tcPr>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Gli interessati al trattamento dei dati personali possono esercitare, nei limiti previsti dal Capo III, i diritti previsti dagli artt. 15-21 del GDPR:</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 xml:space="preserve">L'apposita istanza all'AR è presentata contattando il Responsabile della protezione dei dati presso l’Ente ( Responsabile della Protezione dei dati personali, Piazza dell'Unità d'Italia 1, 34121 Trieste, email: </w:t>
            </w:r>
            <w:hyperlink r:id="rId8" w:history="1">
              <w:r w:rsidRPr="004C3DC0">
                <w:rPr>
                  <w:rFonts w:ascii="Arial" w:eastAsia="Times New Roman" w:hAnsi="Arial" w:cs="Arial"/>
                  <w:color w:val="0000FF"/>
                  <w:sz w:val="16"/>
                  <w:szCs w:val="16"/>
                  <w:u w:val="single"/>
                  <w:lang w:eastAsia="it-IT" w:bidi="it-IT"/>
                </w:rPr>
                <w:t>privacy@regione.fvg.it</w:t>
              </w:r>
            </w:hyperlink>
            <w:r w:rsidRPr="004C3DC0">
              <w:rPr>
                <w:rFonts w:ascii="Arial" w:eastAsia="Times New Roman" w:hAnsi="Arial" w:cs="Arial"/>
                <w:sz w:val="16"/>
                <w:szCs w:val="16"/>
                <w:lang w:eastAsia="it-IT" w:bidi="it-IT"/>
              </w:rPr>
              <w:t xml:space="preserve"> , PEC: </w:t>
            </w:r>
            <w:hyperlink r:id="rId9" w:history="1">
              <w:r w:rsidRPr="004C3DC0">
                <w:rPr>
                  <w:rFonts w:ascii="Arial" w:eastAsia="Times New Roman" w:hAnsi="Arial" w:cs="Arial"/>
                  <w:color w:val="0000FF"/>
                  <w:sz w:val="16"/>
                  <w:szCs w:val="16"/>
                  <w:u w:val="single"/>
                  <w:lang w:eastAsia="it-IT" w:bidi="it-IT"/>
                </w:rPr>
                <w:t>privacy@certregione.fvg.it</w:t>
              </w:r>
            </w:hyperlink>
            <w:r w:rsidRPr="004C3DC0">
              <w:rPr>
                <w:rFonts w:ascii="Arial" w:eastAsia="Times New Roman" w:hAnsi="Arial" w:cs="Arial"/>
                <w:sz w:val="16"/>
                <w:szCs w:val="16"/>
                <w:lang w:eastAsia="it-IT" w:bidi="it-IT"/>
              </w:rPr>
              <w:t>).</w:t>
            </w:r>
          </w:p>
          <w:p w:rsidR="004C3DC0" w:rsidRPr="004C3DC0" w:rsidRDefault="004C3DC0" w:rsidP="004C3DC0">
            <w:pPr>
              <w:spacing w:after="0" w:line="240" w:lineRule="auto"/>
              <w:jc w:val="both"/>
              <w:rPr>
                <w:rFonts w:ascii="Arial" w:eastAsia="Times New Roman" w:hAnsi="Arial" w:cs="Arial"/>
                <w:sz w:val="16"/>
                <w:szCs w:val="16"/>
                <w:lang w:eastAsia="it-IT" w:bidi="it-IT"/>
              </w:rPr>
            </w:pPr>
            <w:r w:rsidRPr="004C3DC0">
              <w:rPr>
                <w:rFonts w:ascii="Arial" w:eastAsia="Times New Roman" w:hAnsi="Arial" w:cs="Arial"/>
                <w:sz w:val="16"/>
                <w:szCs w:val="16"/>
                <w:lang w:eastAsia="it-IT" w:bidi="it-IT"/>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tc>
      </w:tr>
    </w:tbl>
    <w:p w:rsidR="004C3DC0" w:rsidRPr="004C3DC0" w:rsidRDefault="004C3DC0" w:rsidP="004C3DC0">
      <w:pPr>
        <w:spacing w:after="0" w:line="240" w:lineRule="auto"/>
        <w:jc w:val="both"/>
        <w:rPr>
          <w:rFonts w:ascii="Arial" w:eastAsia="Times New Roman" w:hAnsi="Arial" w:cs="Arial"/>
          <w:sz w:val="16"/>
          <w:szCs w:val="16"/>
          <w:lang w:eastAsia="it-IT" w:bidi="it-IT"/>
        </w:rPr>
      </w:pPr>
    </w:p>
    <w:p w:rsidR="004C3DC0" w:rsidRPr="004C3DC0" w:rsidRDefault="004C3DC0" w:rsidP="004C3DC0">
      <w:pPr>
        <w:spacing w:after="0" w:line="240" w:lineRule="auto"/>
        <w:jc w:val="both"/>
        <w:rPr>
          <w:rFonts w:ascii="Arial" w:eastAsia="Times New Roman" w:hAnsi="Arial" w:cs="Arial"/>
          <w:sz w:val="16"/>
          <w:szCs w:val="16"/>
          <w:lang w:eastAsia="it-IT"/>
        </w:rPr>
      </w:pPr>
    </w:p>
    <w:p w:rsidR="004C3DC0" w:rsidRPr="004C3DC0" w:rsidRDefault="004C3DC0" w:rsidP="004C3DC0">
      <w:pPr>
        <w:spacing w:after="0" w:line="240" w:lineRule="auto"/>
        <w:jc w:val="both"/>
        <w:rPr>
          <w:rFonts w:ascii="Arial" w:eastAsia="Times New Roman" w:hAnsi="Arial" w:cs="Arial"/>
          <w:i/>
          <w:sz w:val="16"/>
          <w:szCs w:val="16"/>
          <w:lang w:eastAsia="it-IT"/>
        </w:rPr>
      </w:pPr>
    </w:p>
    <w:p w:rsidR="002E5B21" w:rsidRDefault="002E5B21">
      <w:bookmarkStart w:id="0" w:name="_GoBack"/>
      <w:bookmarkEnd w:id="0"/>
    </w:p>
    <w:sectPr w:rsidR="002E5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C0"/>
    <w:rsid w:val="002E5B21"/>
    <w:rsid w:val="004C3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EC770-574A-46D0-A543-B76FB43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egione.fvg.it" TargetMode="External"/><Relationship Id="rId3" Type="http://schemas.openxmlformats.org/officeDocument/2006/relationships/webSettings" Target="webSettings.xml"/><Relationship Id="rId7" Type="http://schemas.openxmlformats.org/officeDocument/2006/relationships/hyperlink" Target="mailto:privacy@insie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certregione.fvg.it" TargetMode="External"/><Relationship Id="rId11" Type="http://schemas.openxmlformats.org/officeDocument/2006/relationships/theme" Target="theme/theme1.xml"/><Relationship Id="rId5" Type="http://schemas.openxmlformats.org/officeDocument/2006/relationships/hyperlink" Target="mailto:privacy@regione.fvg.it" TargetMode="External"/><Relationship Id="rId10" Type="http://schemas.openxmlformats.org/officeDocument/2006/relationships/fontTable" Target="fontTable.xml"/><Relationship Id="rId4" Type="http://schemas.openxmlformats.org/officeDocument/2006/relationships/hyperlink" Target="mailto:regione.friuliveneziagiulia@certregione.fvg.it" TargetMode="External"/><Relationship Id="rId9"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Anna</dc:creator>
  <cp:keywords/>
  <dc:description/>
  <cp:lastModifiedBy>Franco Anna</cp:lastModifiedBy>
  <cp:revision>1</cp:revision>
  <dcterms:created xsi:type="dcterms:W3CDTF">2022-11-04T09:56:00Z</dcterms:created>
  <dcterms:modified xsi:type="dcterms:W3CDTF">2022-11-04T09:58:00Z</dcterms:modified>
</cp:coreProperties>
</file>