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anticipo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</w:t>
      </w:r>
      <w:r w:rsidR="00083EAE">
        <w:rPr>
          <w:rFonts w:ascii="DecimaWE Rg" w:hAnsi="DecimaWE Rg" w:cs="DecimaWE"/>
          <w:color w:val="000000"/>
          <w:sz w:val="28"/>
          <w:szCs w:val="28"/>
        </w:rPr>
        <w:t>b.</w:t>
      </w:r>
      <w:r w:rsidR="00490FAC">
        <w:rPr>
          <w:rFonts w:ascii="DecimaWE Rg" w:hAnsi="DecimaWE Rg" w:cs="DecimaWE"/>
          <w:color w:val="000000"/>
          <w:sz w:val="28"/>
          <w:szCs w:val="28"/>
        </w:rPr>
        <w:t>4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Aree interne </w:t>
      </w:r>
      <w:r w:rsidR="00490FAC">
        <w:rPr>
          <w:rFonts w:ascii="DecimaWE Rg" w:hAnsi="DecimaWE Rg" w:cs="DecimaWE"/>
          <w:color w:val="000000"/>
          <w:sz w:val="28"/>
          <w:szCs w:val="28"/>
        </w:rPr>
        <w:t>Canal del Ferro – Val Canale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083EAE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agroalimentari,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 xml:space="preserve">Attività 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2.3.</w:t>
      </w:r>
      <w:r w:rsidR="00083EAE">
        <w:rPr>
          <w:rFonts w:ascii="DecimaWE Rg" w:hAnsi="DecimaWE Rg"/>
          <w:sz w:val="18"/>
          <w:szCs w:val="18"/>
        </w:rPr>
        <w:t>b.</w:t>
      </w:r>
      <w:r w:rsidR="00490FAC">
        <w:rPr>
          <w:rFonts w:ascii="DecimaWE Rg" w:hAnsi="DecimaWE Rg"/>
          <w:sz w:val="18"/>
          <w:szCs w:val="18"/>
        </w:rPr>
        <w:t>4</w:t>
      </w:r>
      <w:r w:rsidR="00083EAE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 xml:space="preserve"> Aree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 interne </w:t>
      </w:r>
      <w:r w:rsidR="00490FAC">
        <w:rPr>
          <w:rFonts w:ascii="DecimaWE Rg" w:hAnsi="DecimaWE Rg"/>
          <w:sz w:val="18"/>
          <w:szCs w:val="18"/>
        </w:rPr>
        <w:t xml:space="preserve">Canal del Ferro – Val Canale </w:t>
      </w:r>
      <w:r w:rsidR="005C7312" w:rsidRPr="005C7312">
        <w:rPr>
          <w:rFonts w:ascii="DecimaWE Rg" w:hAnsi="DecimaWE Rg"/>
          <w:sz w:val="18"/>
          <w:szCs w:val="18"/>
        </w:rPr>
        <w:t xml:space="preserve">“Aiuti agli investimenti e riorganizzazione e ristrutturazione aziendale delle PMI – sostegno all’introduzione di servizi e tecnologie innovative relative all’ICT nell’Area Interna del Canal del Ferro – Val Canale” </w:t>
      </w:r>
      <w:bookmarkStart w:id="0" w:name="_GoBack"/>
      <w:bookmarkEnd w:id="0"/>
      <w:r w:rsidR="00083EAE">
        <w:rPr>
          <w:rFonts w:ascii="DecimaWE Rg" w:hAnsi="DecimaWE Rg"/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Richiesta di liquidazione dell’anticipo del contributo concesso </w:t>
      </w:r>
      <w:r w:rsidR="00136C22" w:rsidRPr="00485F82">
        <w:rPr>
          <w:rFonts w:ascii="DecimaWE Rg" w:hAnsi="DecimaWE Rg"/>
          <w:sz w:val="18"/>
          <w:szCs w:val="18"/>
        </w:rPr>
        <w:t xml:space="preserve">con decreto n. …………………………….. </w:t>
      </w:r>
      <w:proofErr w:type="spellStart"/>
      <w:r w:rsidR="00490FAC">
        <w:rPr>
          <w:rFonts w:ascii="DecimaWE Rg" w:hAnsi="DecimaWE Rg"/>
          <w:sz w:val="18"/>
          <w:szCs w:val="18"/>
        </w:rPr>
        <w:t>p</w:t>
      </w:r>
      <w:r w:rsidR="00136C22" w:rsidRPr="00485F82">
        <w:rPr>
          <w:rFonts w:ascii="DecimaWE Rg" w:hAnsi="DecimaWE Rg"/>
          <w:sz w:val="18"/>
          <w:szCs w:val="18"/>
        </w:rPr>
        <w:t>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decreto </w:t>
      </w:r>
      <w:r w:rsidR="00F2422B">
        <w:rPr>
          <w:rFonts w:ascii="DecimaWE Rg" w:hAnsi="DecimaWE Rg"/>
          <w:sz w:val="18"/>
          <w:szCs w:val="18"/>
        </w:rPr>
        <w:t xml:space="preserve">n. 268 del 18 aprile 2019 risultata </w:t>
      </w:r>
      <w:r w:rsidRPr="00485F82">
        <w:rPr>
          <w:rFonts w:ascii="DecimaWE Rg" w:hAnsi="DecimaWE Rg"/>
          <w:sz w:val="18"/>
          <w:szCs w:val="18"/>
        </w:rPr>
        <w:t xml:space="preserve">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136C22" w:rsidRPr="00485F82">
        <w:rPr>
          <w:rFonts w:ascii="DecimaWE Rg" w:hAnsi="DecimaWE Rg"/>
          <w:sz w:val="18"/>
          <w:szCs w:val="18"/>
        </w:rPr>
        <w:t>1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083EAE">
        <w:rPr>
          <w:rFonts w:ascii="DecimaWE Rg" w:hAnsi="DecimaWE Rg"/>
          <w:sz w:val="18"/>
          <w:szCs w:val="18"/>
        </w:rPr>
        <w:t>75</w:t>
      </w:r>
      <w:r w:rsidR="00490FAC">
        <w:rPr>
          <w:rFonts w:ascii="DecimaWE Rg" w:hAnsi="DecimaWE Rg"/>
          <w:sz w:val="18"/>
          <w:szCs w:val="18"/>
        </w:rPr>
        <w:t>9</w:t>
      </w:r>
      <w:r w:rsidR="00083EAE">
        <w:rPr>
          <w:rFonts w:ascii="DecimaWE Rg" w:hAnsi="DecimaWE Rg"/>
          <w:sz w:val="18"/>
          <w:szCs w:val="18"/>
        </w:rPr>
        <w:t>/2018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- la liquidazione in via anticipata nella misura del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>________</w:t>
      </w:r>
      <w:r w:rsidRPr="00485F82">
        <w:rPr>
          <w:rFonts w:ascii="DecimaWE Rg" w:hAnsi="DecimaWE Rg"/>
          <w:sz w:val="18"/>
          <w:szCs w:val="18"/>
        </w:rPr>
        <w:t xml:space="preserve">% del contributo suddetto, pari ad euro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, allegando a tal fine garanzia fideiussoria prestata da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Pr="00485F82">
              <w:rPr>
                <w:rFonts w:ascii="DecimaWE Rg" w:hAnsi="DecimaWE Rg"/>
                <w:sz w:val="18"/>
                <w:szCs w:val="18"/>
              </w:rPr>
              <w:t xml:space="preserve">. </w:t>
            </w:r>
          </w:p>
          <w:p w:rsidR="00136C22" w:rsidRPr="00485F8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D8" w:rsidRDefault="00AE7ED8" w:rsidP="00E40A71">
      <w:pPr>
        <w:spacing w:after="0" w:line="240" w:lineRule="auto"/>
      </w:pPr>
      <w:r>
        <w:separator/>
      </w:r>
    </w:p>
  </w:endnote>
  <w:endnote w:type="continuationSeparator" w:id="0">
    <w:p w:rsidR="00AE7ED8" w:rsidRDefault="00AE7ED8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D8" w:rsidRDefault="00AE7ED8" w:rsidP="00E40A71">
      <w:pPr>
        <w:spacing w:after="0" w:line="240" w:lineRule="auto"/>
      </w:pPr>
      <w:r>
        <w:separator/>
      </w:r>
    </w:p>
  </w:footnote>
  <w:footnote w:type="continuationSeparator" w:id="0">
    <w:p w:rsidR="00AE7ED8" w:rsidRDefault="00AE7ED8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in via anticipata nella misura massima del 70% dell’importo assegnato.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505FB"/>
    <w:rsid w:val="00083EAE"/>
    <w:rsid w:val="00136C22"/>
    <w:rsid w:val="0042748E"/>
    <w:rsid w:val="004846F5"/>
    <w:rsid w:val="00485F82"/>
    <w:rsid w:val="00490FAC"/>
    <w:rsid w:val="004D7E1A"/>
    <w:rsid w:val="00503665"/>
    <w:rsid w:val="005C7312"/>
    <w:rsid w:val="005E2B98"/>
    <w:rsid w:val="006911FF"/>
    <w:rsid w:val="00A2376F"/>
    <w:rsid w:val="00A972E3"/>
    <w:rsid w:val="00AE7ED8"/>
    <w:rsid w:val="00BD09B8"/>
    <w:rsid w:val="00C7177E"/>
    <w:rsid w:val="00E40A71"/>
    <w:rsid w:val="00E84EE3"/>
    <w:rsid w:val="00F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346A-2055-4A1B-9126-2D6C28F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CAFC-E7D9-418F-8AA5-CCC42EB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De Colle Stefania</cp:lastModifiedBy>
  <cp:revision>3</cp:revision>
  <cp:lastPrinted>2018-09-11T11:03:00Z</cp:lastPrinted>
  <dcterms:created xsi:type="dcterms:W3CDTF">2019-08-08T13:26:00Z</dcterms:created>
  <dcterms:modified xsi:type="dcterms:W3CDTF">2019-08-22T11:29:00Z</dcterms:modified>
</cp:coreProperties>
</file>