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F30F4A">
        <w:rPr>
          <w:rFonts w:ascii="DecimaWE Rg" w:hAnsi="DecimaWE Rg" w:cs="DecimaWE"/>
          <w:color w:val="000000"/>
          <w:sz w:val="28"/>
          <w:szCs w:val="28"/>
        </w:rPr>
        <w:t>Attività 2.3.b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.2 Aree interne Alta Carnia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136C22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Presidenza della Regione – Direzione generale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F30F4A">
        <w:rPr>
          <w:rFonts w:ascii="DecimaWE Rg" w:hAnsi="DecimaWE Rg"/>
          <w:sz w:val="18"/>
          <w:szCs w:val="18"/>
        </w:rPr>
        <w:t>Attività 2.3.b</w:t>
      </w:r>
      <w:r w:rsidR="00136C22" w:rsidRPr="00485F82">
        <w:rPr>
          <w:rFonts w:ascii="DecimaWE Rg" w:hAnsi="DecimaWE Rg"/>
          <w:sz w:val="18"/>
          <w:szCs w:val="18"/>
        </w:rPr>
        <w:t xml:space="preserve">.2 Aree interne Alta Carnia </w:t>
      </w:r>
      <w:r w:rsidR="00F30F4A" w:rsidRPr="00F30F4A">
        <w:rPr>
          <w:rFonts w:ascii="DecimaWE Rg" w:hAnsi="DecimaWE Rg"/>
          <w:sz w:val="18"/>
          <w:szCs w:val="18"/>
        </w:rPr>
        <w:t xml:space="preserve">Aiuti agli investimenti e riorganizzazione e ristrutturazione aziendale delle PMI – sostegno all’introduzione di servizi e tecnologie innovative relative all’ICT nell’area interna dell’Alta Carnia </w:t>
      </w:r>
      <w:bookmarkStart w:id="0" w:name="_GoBack"/>
      <w:bookmarkEnd w:id="0"/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 xml:space="preserve">con decreto n. ……………………………..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n. </w:t>
      </w:r>
      <w:r w:rsidR="00F30F4A">
        <w:rPr>
          <w:rFonts w:ascii="DecimaWE Rg" w:hAnsi="DecimaWE Rg"/>
          <w:sz w:val="18"/>
          <w:szCs w:val="18"/>
        </w:rPr>
        <w:t>487</w:t>
      </w:r>
      <w:r w:rsidR="00136C22" w:rsidRPr="00485F82">
        <w:rPr>
          <w:rFonts w:ascii="DecimaWE Rg" w:hAnsi="DecimaWE Rg"/>
          <w:sz w:val="18"/>
          <w:szCs w:val="18"/>
        </w:rPr>
        <w:t>/2018</w:t>
      </w:r>
      <w:r w:rsidRPr="00485F82">
        <w:rPr>
          <w:rFonts w:ascii="DecimaWE Rg" w:hAnsi="DecimaWE Rg"/>
          <w:sz w:val="18"/>
          <w:szCs w:val="18"/>
        </w:rPr>
        <w:t xml:space="preserve">, risultata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5665D8">
        <w:rPr>
          <w:rFonts w:ascii="DecimaWE Rg" w:hAnsi="DecimaWE Rg"/>
          <w:sz w:val="18"/>
          <w:szCs w:val="18"/>
        </w:rPr>
        <w:t>2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F30F4A">
        <w:rPr>
          <w:rFonts w:ascii="DecimaWE Rg" w:hAnsi="DecimaWE Rg"/>
          <w:sz w:val="18"/>
          <w:szCs w:val="18"/>
        </w:rPr>
        <w:t>1825</w:t>
      </w:r>
      <w:r w:rsidRPr="00485F82">
        <w:rPr>
          <w:rFonts w:ascii="DecimaWE Rg" w:hAnsi="DecimaWE Rg"/>
          <w:sz w:val="18"/>
          <w:szCs w:val="18"/>
        </w:rPr>
        <w:t xml:space="preserve">/2017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"/>
        <w:gridCol w:w="358"/>
        <w:gridCol w:w="356"/>
        <w:gridCol w:w="358"/>
        <w:gridCol w:w="456"/>
        <w:gridCol w:w="356"/>
        <w:gridCol w:w="357"/>
        <w:gridCol w:w="357"/>
        <w:gridCol w:w="357"/>
        <w:gridCol w:w="363"/>
        <w:gridCol w:w="357"/>
        <w:gridCol w:w="357"/>
        <w:gridCol w:w="357"/>
        <w:gridCol w:w="357"/>
        <w:gridCol w:w="367"/>
        <w:gridCol w:w="357"/>
        <w:gridCol w:w="357"/>
        <w:gridCol w:w="357"/>
        <w:gridCol w:w="357"/>
        <w:gridCol w:w="359"/>
        <w:gridCol w:w="359"/>
        <w:gridCol w:w="359"/>
        <w:gridCol w:w="359"/>
        <w:gridCol w:w="392"/>
        <w:gridCol w:w="386"/>
        <w:gridCol w:w="386"/>
        <w:gridCol w:w="359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Rendicontazione 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lastRenderedPageBreak/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6C" w:rsidRDefault="0004346C" w:rsidP="00E40A71">
      <w:pPr>
        <w:spacing w:after="0" w:line="240" w:lineRule="auto"/>
      </w:pPr>
      <w:r>
        <w:separator/>
      </w:r>
    </w:p>
  </w:endnote>
  <w:endnote w:type="continuationSeparator" w:id="0">
    <w:p w:rsidR="0004346C" w:rsidRDefault="0004346C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6C" w:rsidRDefault="0004346C" w:rsidP="00E40A71">
      <w:pPr>
        <w:spacing w:after="0" w:line="240" w:lineRule="auto"/>
      </w:pPr>
      <w:r>
        <w:separator/>
      </w:r>
    </w:p>
  </w:footnote>
  <w:footnote w:type="continuationSeparator" w:id="0">
    <w:p w:rsidR="0004346C" w:rsidRDefault="0004346C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1"/>
    <w:rsid w:val="00040A18"/>
    <w:rsid w:val="0004346C"/>
    <w:rsid w:val="000505FB"/>
    <w:rsid w:val="00082B60"/>
    <w:rsid w:val="00136C22"/>
    <w:rsid w:val="004846F5"/>
    <w:rsid w:val="00485F82"/>
    <w:rsid w:val="005665D8"/>
    <w:rsid w:val="00567A10"/>
    <w:rsid w:val="005801A7"/>
    <w:rsid w:val="00660D1A"/>
    <w:rsid w:val="006911FF"/>
    <w:rsid w:val="007E6E80"/>
    <w:rsid w:val="00A12091"/>
    <w:rsid w:val="00A972E3"/>
    <w:rsid w:val="00B36DA9"/>
    <w:rsid w:val="00BF1D79"/>
    <w:rsid w:val="00C7177E"/>
    <w:rsid w:val="00DD7D82"/>
    <w:rsid w:val="00E40A71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AF02-2D12-4FD9-BAD2-349BB686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2</cp:revision>
  <cp:lastPrinted>2018-09-11T11:03:00Z</cp:lastPrinted>
  <dcterms:created xsi:type="dcterms:W3CDTF">2018-09-26T06:52:00Z</dcterms:created>
  <dcterms:modified xsi:type="dcterms:W3CDTF">2018-09-26T06:52:00Z</dcterms:modified>
</cp:coreProperties>
</file>