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47ED" w14:textId="0FB89678" w:rsidR="00103882" w:rsidRPr="00B7460B" w:rsidRDefault="00103882" w:rsidP="00AD0C44">
      <w:pPr>
        <w:spacing w:line="240" w:lineRule="auto"/>
        <w:jc w:val="both"/>
        <w:rPr>
          <w:rFonts w:ascii="DecimaWE Rg" w:eastAsia="Times New Roman" w:hAnsi="DecimaWE Rg" w:cs="Arial"/>
          <w:b/>
          <w:bCs/>
          <w:sz w:val="32"/>
          <w:szCs w:val="32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sz w:val="32"/>
          <w:szCs w:val="32"/>
          <w:lang w:eastAsia="it-IT"/>
        </w:rPr>
        <w:t xml:space="preserve">RELAZIONE TECNICA </w:t>
      </w:r>
    </w:p>
    <w:p w14:paraId="6E728732" w14:textId="77777777" w:rsidR="00103882" w:rsidRDefault="00103882" w:rsidP="00AD0C44">
      <w:pPr>
        <w:spacing w:line="240" w:lineRule="auto"/>
        <w:jc w:val="both"/>
        <w:rPr>
          <w:rFonts w:ascii="DecimaWE Rg" w:eastAsia="Times New Roman" w:hAnsi="DecimaWE Rg" w:cs="Arial"/>
          <w:b/>
          <w:bCs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Ai fini del calcolo del contributo per il maggior costo del carburante (Periodo: 1° marzo – 15 giugno 2026)</w:t>
      </w:r>
    </w:p>
    <w:p w14:paraId="3A54B70D" w14:textId="77777777" w:rsidR="00B7460B" w:rsidRPr="00B7460B" w:rsidRDefault="00B7460B" w:rsidP="00AD0C44">
      <w:pPr>
        <w:spacing w:line="240" w:lineRule="auto"/>
        <w:jc w:val="both"/>
        <w:rPr>
          <w:rFonts w:ascii="DecimaWE Rg" w:eastAsia="Times New Roman" w:hAnsi="DecimaWE Rg" w:cs="Arial"/>
          <w:b/>
          <w:bCs/>
          <w:lang w:eastAsia="it-IT"/>
        </w:rPr>
      </w:pPr>
    </w:p>
    <w:p w14:paraId="6EAE6A9A" w14:textId="240B63CC" w:rsidR="00103882" w:rsidRPr="00B7460B" w:rsidRDefault="00103882" w:rsidP="00AD0C44">
      <w:pPr>
        <w:spacing w:line="240" w:lineRule="auto"/>
        <w:jc w:val="both"/>
        <w:rPr>
          <w:rFonts w:ascii="DecimaWE Rg" w:eastAsia="Times New Roman" w:hAnsi="DecimaWE Rg" w:cs="Arial"/>
          <w:b/>
          <w:bCs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 xml:space="preserve">1. </w:t>
      </w:r>
      <w:r w:rsidR="00B7460B">
        <w:rPr>
          <w:rFonts w:ascii="DecimaWE Rg" w:eastAsia="Times New Roman" w:hAnsi="DecimaWE Rg" w:cs="Arial"/>
          <w:b/>
          <w:bCs/>
          <w:lang w:eastAsia="it-IT"/>
        </w:rPr>
        <w:t>DATI DEL BENEFICIARIO</w:t>
      </w:r>
    </w:p>
    <w:p w14:paraId="7980ABE6" w14:textId="5995BFC0" w:rsidR="00103882" w:rsidRPr="00B7460B" w:rsidRDefault="13A87109" w:rsidP="00AD0C4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Denominazione</w:t>
      </w:r>
      <w:r w:rsidR="00AD0C44">
        <w:rPr>
          <w:rFonts w:ascii="DecimaWE Rg" w:eastAsia="Times New Roman" w:hAnsi="DecimaWE Rg" w:cs="Arial"/>
          <w:b/>
          <w:bCs/>
          <w:lang w:eastAsia="it-IT"/>
        </w:rPr>
        <w:t xml:space="preserve">: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bookmarkEnd w:id="0"/>
    </w:p>
    <w:p w14:paraId="7258C2FA" w14:textId="2AEEAA0E" w:rsidR="00103882" w:rsidRPr="00B7460B" w:rsidRDefault="00103882" w:rsidP="00AD0C4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Codice Fiscale / P. IVA:</w:t>
      </w:r>
      <w:r w:rsidRPr="00B7460B">
        <w:rPr>
          <w:rFonts w:ascii="DecimaWE Rg" w:eastAsia="Times New Roman" w:hAnsi="DecimaWE Rg" w:cs="Arial"/>
          <w:lang w:eastAsia="it-IT"/>
        </w:rPr>
        <w:t xml:space="preserve">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1439541A" w14:textId="65812480" w:rsidR="00103882" w:rsidRDefault="1C91AB2E" w:rsidP="00AD0C4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Codice ATECO</w:t>
      </w:r>
      <w:r w:rsidR="00103882" w:rsidRPr="00B7460B">
        <w:rPr>
          <w:rFonts w:ascii="DecimaWE Rg" w:eastAsia="Times New Roman" w:hAnsi="DecimaWE Rg" w:cs="Arial"/>
          <w:b/>
          <w:bCs/>
          <w:lang w:eastAsia="it-IT"/>
        </w:rPr>
        <w:t>:</w:t>
      </w:r>
      <w:r w:rsidR="00103882" w:rsidRPr="00B7460B">
        <w:rPr>
          <w:rFonts w:ascii="DecimaWE Rg" w:eastAsia="Times New Roman" w:hAnsi="DecimaWE Rg" w:cs="Arial"/>
          <w:lang w:eastAsia="it-IT"/>
        </w:rPr>
        <w:t xml:space="preserve">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78D07046" w14:textId="77777777" w:rsidR="00B7460B" w:rsidRPr="00B7460B" w:rsidRDefault="00B7460B" w:rsidP="00AD0C44">
      <w:p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</w:p>
    <w:p w14:paraId="785778B6" w14:textId="77777777" w:rsidR="00E84903" w:rsidRPr="00B7460B" w:rsidRDefault="00E84903" w:rsidP="00AD0C44">
      <w:pPr>
        <w:spacing w:after="0" w:line="240" w:lineRule="auto"/>
        <w:jc w:val="both"/>
        <w:rPr>
          <w:rFonts w:ascii="DecimaWE Rg" w:eastAsia="Times New Roman" w:hAnsi="DecimaWE Rg" w:cs="Arial"/>
          <w:lang w:eastAsia="it-IT"/>
        </w:rPr>
      </w:pPr>
    </w:p>
    <w:p w14:paraId="07C90B21" w14:textId="322C9CB2" w:rsidR="00E84903" w:rsidRPr="00B7460B" w:rsidRDefault="00E84903" w:rsidP="00AD0C44">
      <w:pPr>
        <w:spacing w:after="0" w:line="240" w:lineRule="auto"/>
        <w:jc w:val="both"/>
        <w:rPr>
          <w:rFonts w:ascii="DecimaWE Rg" w:eastAsia="Times New Roman" w:hAnsi="DecimaWE Rg" w:cs="Arial"/>
          <w:b/>
          <w:bCs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 xml:space="preserve">2. </w:t>
      </w:r>
      <w:r w:rsidR="00381942">
        <w:rPr>
          <w:rFonts w:ascii="DecimaWE Rg" w:eastAsia="Times New Roman" w:hAnsi="DecimaWE Rg" w:cs="Arial"/>
          <w:b/>
          <w:bCs/>
          <w:lang w:eastAsia="it-IT"/>
        </w:rPr>
        <w:t xml:space="preserve">NUMERO </w:t>
      </w:r>
      <w:r w:rsidRPr="00B7460B">
        <w:rPr>
          <w:rFonts w:ascii="DecimaWE Rg" w:eastAsia="Times New Roman" w:hAnsi="DecimaWE Rg" w:cs="Arial"/>
          <w:b/>
          <w:bCs/>
          <w:lang w:eastAsia="it-IT"/>
        </w:rPr>
        <w:t>DEI VEICOLI</w:t>
      </w:r>
      <w:r w:rsidR="00381942">
        <w:rPr>
          <w:rFonts w:ascii="DecimaWE Rg" w:eastAsia="Times New Roman" w:hAnsi="DecimaWE Rg" w:cs="Arial"/>
          <w:b/>
          <w:bCs/>
          <w:lang w:eastAsia="it-IT"/>
        </w:rPr>
        <w:t xml:space="preserve"> COINVOLTI</w:t>
      </w:r>
    </w:p>
    <w:p w14:paraId="1F9E602A" w14:textId="7B3AB89C" w:rsidR="00AD0C44" w:rsidRPr="00381942" w:rsidRDefault="00381942" w:rsidP="00381942">
      <w:pPr>
        <w:spacing w:after="0" w:line="240" w:lineRule="auto"/>
        <w:jc w:val="both"/>
        <w:rPr>
          <w:rFonts w:ascii="DecimaWE Rg" w:eastAsia="Times New Roman" w:hAnsi="DecimaWE Rg" w:cs="Arial"/>
          <w:i/>
          <w:iCs/>
          <w:lang w:eastAsia="it-IT"/>
        </w:rPr>
      </w:pPr>
      <w:r w:rsidRPr="00381942">
        <w:rPr>
          <w:rFonts w:ascii="DecimaWE Rg" w:eastAsia="Times New Roman" w:hAnsi="DecimaWE Rg" w:cs="Arial"/>
          <w:bCs/>
          <w:lang w:eastAsia="it-IT"/>
        </w:rPr>
        <w:t xml:space="preserve">Il numero di veicoli aziendali è pari a </w:t>
      </w:r>
      <w:r w:rsidR="00E84903" w:rsidRPr="00381942">
        <w:rPr>
          <w:rFonts w:ascii="DecimaWE Rg" w:eastAsia="Times New Roman" w:hAnsi="DecimaWE Rg" w:cs="Arial"/>
          <w:lang w:eastAsia="it-IT"/>
        </w:rPr>
        <w:t> </w:t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 w:rsidRPr="00381942">
        <w:rPr>
          <w:rFonts w:ascii="DecimaWE Rg" w:eastAsia="Times New Roman" w:hAnsi="DecimaWE Rg" w:cs="Arial"/>
          <w:bCs/>
          <w:lang w:eastAsia="it-IT"/>
        </w:rPr>
        <w:instrText xml:space="preserve"> FORMTEXT </w:instrText>
      </w:r>
      <w:r w:rsidR="00AD0C44" w:rsidRPr="00381942">
        <w:rPr>
          <w:rFonts w:ascii="DecimaWE Rg" w:eastAsia="Times New Roman" w:hAnsi="DecimaWE Rg" w:cs="Arial"/>
          <w:bCs/>
          <w:lang w:eastAsia="it-IT"/>
        </w:rPr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separate"/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end"/>
      </w:r>
      <w:r w:rsidRPr="00381942">
        <w:rPr>
          <w:rFonts w:ascii="DecimaWE Rg" w:eastAsia="Times New Roman" w:hAnsi="DecimaWE Rg" w:cs="Arial"/>
          <w:bCs/>
          <w:lang w:eastAsia="it-IT"/>
        </w:rPr>
        <w:t xml:space="preserve"> di cui </w:t>
      </w:r>
      <w:r w:rsidR="00E84903" w:rsidRPr="00381942">
        <w:rPr>
          <w:rFonts w:ascii="DecimaWE Rg" w:eastAsia="Times New Roman" w:hAnsi="DecimaWE Rg" w:cs="Arial"/>
          <w:lang w:eastAsia="it-IT"/>
        </w:rPr>
        <w:t> </w:t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 w:rsidRPr="00381942">
        <w:rPr>
          <w:rFonts w:ascii="DecimaWE Rg" w:eastAsia="Times New Roman" w:hAnsi="DecimaWE Rg" w:cs="Arial"/>
          <w:bCs/>
          <w:lang w:eastAsia="it-IT"/>
        </w:rPr>
        <w:instrText xml:space="preserve"> FORMTEXT </w:instrText>
      </w:r>
      <w:r w:rsidR="00AD0C44" w:rsidRPr="00381942">
        <w:rPr>
          <w:rFonts w:ascii="DecimaWE Rg" w:eastAsia="Times New Roman" w:hAnsi="DecimaWE Rg" w:cs="Arial"/>
          <w:bCs/>
          <w:lang w:eastAsia="it-IT"/>
        </w:rPr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separate"/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end"/>
      </w:r>
      <w:r w:rsidRPr="00381942">
        <w:rPr>
          <w:rFonts w:ascii="DecimaWE Rg" w:eastAsia="Times New Roman" w:hAnsi="DecimaWE Rg" w:cs="Arial"/>
          <w:bCs/>
          <w:lang w:eastAsia="it-IT"/>
        </w:rPr>
        <w:t xml:space="preserve"> a gasolio e </w:t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 w:rsidRPr="00381942">
        <w:rPr>
          <w:rFonts w:ascii="DecimaWE Rg" w:eastAsia="Times New Roman" w:hAnsi="DecimaWE Rg" w:cs="Arial"/>
          <w:bCs/>
          <w:lang w:eastAsia="it-IT"/>
        </w:rPr>
        <w:instrText xml:space="preserve"> FORMTEXT </w:instrText>
      </w:r>
      <w:r w:rsidR="00AD0C44" w:rsidRPr="00381942">
        <w:rPr>
          <w:rFonts w:ascii="DecimaWE Rg" w:eastAsia="Times New Roman" w:hAnsi="DecimaWE Rg" w:cs="Arial"/>
          <w:bCs/>
          <w:lang w:eastAsia="it-IT"/>
        </w:rPr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separate"/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noProof/>
          <w:lang w:eastAsia="it-IT"/>
        </w:rPr>
        <w:t> </w:t>
      </w:r>
      <w:r w:rsidR="00AD0C44" w:rsidRPr="00381942">
        <w:rPr>
          <w:rFonts w:ascii="DecimaWE Rg" w:eastAsia="Times New Roman" w:hAnsi="DecimaWE Rg" w:cs="Arial"/>
          <w:bCs/>
          <w:lang w:eastAsia="it-IT"/>
        </w:rPr>
        <w:fldChar w:fldCharType="end"/>
      </w:r>
      <w:r w:rsidRPr="00381942">
        <w:rPr>
          <w:rFonts w:ascii="DecimaWE Rg" w:eastAsia="Times New Roman" w:hAnsi="DecimaWE Rg" w:cs="Arial"/>
          <w:bCs/>
          <w:lang w:eastAsia="it-IT"/>
        </w:rPr>
        <w:t xml:space="preserve"> a benzina</w:t>
      </w:r>
    </w:p>
    <w:p w14:paraId="5D2230AE" w14:textId="48E8D07E" w:rsidR="00103882" w:rsidRPr="00B7460B" w:rsidRDefault="00E84903" w:rsidP="00AD0C44">
      <w:pPr>
        <w:spacing w:before="480" w:after="0" w:line="240" w:lineRule="auto"/>
        <w:jc w:val="both"/>
        <w:rPr>
          <w:rFonts w:ascii="DecimaWE Rg" w:hAnsi="DecimaWE Rg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3</w:t>
      </w:r>
      <w:r w:rsidR="00103882" w:rsidRPr="00B7460B">
        <w:rPr>
          <w:rFonts w:ascii="DecimaWE Rg" w:eastAsia="Times New Roman" w:hAnsi="DecimaWE Rg" w:cs="Arial"/>
          <w:b/>
          <w:bCs/>
          <w:lang w:eastAsia="it-IT"/>
        </w:rPr>
        <w:t xml:space="preserve">. </w:t>
      </w:r>
      <w:r w:rsidR="00B7460B">
        <w:rPr>
          <w:rFonts w:ascii="DecimaWE Rg" w:eastAsia="Times New Roman" w:hAnsi="DecimaWE Rg" w:cs="Arial"/>
          <w:b/>
          <w:bCs/>
          <w:lang w:eastAsia="it-IT"/>
        </w:rPr>
        <w:t>CHILOMETRI PERCORSI</w:t>
      </w:r>
    </w:p>
    <w:p w14:paraId="6B4116A5" w14:textId="392E098C" w:rsidR="22EC66CD" w:rsidRPr="00B7460B" w:rsidRDefault="22EC66CD" w:rsidP="00AD0C44">
      <w:pPr>
        <w:spacing w:after="360" w:line="240" w:lineRule="auto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hAnsi="DecimaWE Rg"/>
        </w:rPr>
        <w:t xml:space="preserve">Il sottoscritto attesta che </w:t>
      </w:r>
      <w:r w:rsidRPr="00B7460B">
        <w:rPr>
          <w:rFonts w:ascii="DecimaWE Rg" w:eastAsia="Times New Roman" w:hAnsi="DecimaWE Rg" w:cs="Arial"/>
          <w:lang w:eastAsia="it-IT"/>
        </w:rPr>
        <w:t>l'attività aziendale non ha subito variazioni strutturali nei periodi oggetto di analisi e che le condizioni operative risultano omogenee tra i due periodi considerati.</w:t>
      </w:r>
    </w:p>
    <w:p w14:paraId="2B01EE2A" w14:textId="77777777" w:rsidR="00103882" w:rsidRPr="00B7460B" w:rsidRDefault="00103882" w:rsidP="00AD0C44">
      <w:pPr>
        <w:spacing w:after="0" w:line="240" w:lineRule="auto"/>
        <w:ind w:left="-3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Dati storici sulle percorrenze complessive:</w:t>
      </w:r>
    </w:p>
    <w:p w14:paraId="3DD38201" w14:textId="77777777" w:rsidR="001B08E0" w:rsidRPr="00B57F58" w:rsidRDefault="001B08E0" w:rsidP="001B08E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DecimaWE Rg" w:hAnsi="DecimaWE Rg" w:cs="Arial"/>
        </w:rPr>
      </w:pPr>
      <w:r w:rsidRPr="00B57F58">
        <w:rPr>
          <w:rStyle w:val="Enfasigrassetto"/>
          <w:rFonts w:ascii="DecimaWE Rg" w:hAnsi="DecimaWE Rg" w:cs="Arial"/>
        </w:rPr>
        <w:t>Chilometri percorsi (1° marzo - 15 giugno 2025):</w:t>
      </w:r>
      <w:r w:rsidRPr="00B57F58">
        <w:rPr>
          <w:rStyle w:val="t286pc"/>
          <w:rFonts w:ascii="DecimaWE Rg" w:hAnsi="DecimaWE Rg" w:cs="Arial"/>
        </w:rPr>
        <w:t xml:space="preserve"> 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>
        <w:rPr>
          <w:rFonts w:ascii="DecimaWE Rg" w:eastAsia="Times New Roman" w:hAnsi="DecimaWE Rg" w:cs="Arial"/>
          <w:b/>
          <w:bCs/>
          <w:lang w:eastAsia="it-IT"/>
        </w:rPr>
      </w:r>
      <w:r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>
        <w:rPr>
          <w:rFonts w:ascii="DecimaWE Rg" w:eastAsia="Times New Roman" w:hAnsi="DecimaWE Rg" w:cs="Arial"/>
          <w:b/>
          <w:bCs/>
          <w:lang w:eastAsia="it-IT"/>
        </w:rPr>
        <w:t xml:space="preserve"> </w:t>
      </w:r>
      <w:r w:rsidRPr="00B57F58">
        <w:rPr>
          <w:rStyle w:val="t286pc"/>
          <w:rFonts w:ascii="DecimaWE Rg" w:hAnsi="DecimaWE Rg" w:cs="Arial"/>
        </w:rPr>
        <w:t>km</w:t>
      </w:r>
    </w:p>
    <w:p w14:paraId="762F42F7" w14:textId="77777777" w:rsidR="001B08E0" w:rsidRDefault="001B08E0" w:rsidP="001B08E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Style w:val="t286pc"/>
          <w:rFonts w:ascii="DecimaWE Rg" w:hAnsi="DecimaWE Rg" w:cs="Arial"/>
        </w:rPr>
      </w:pPr>
      <w:r w:rsidRPr="00B57F58">
        <w:rPr>
          <w:rStyle w:val="Enfasigrassetto"/>
          <w:rFonts w:ascii="DecimaWE Rg" w:hAnsi="DecimaWE Rg" w:cs="Arial"/>
        </w:rPr>
        <w:t>Chilometri percorsi (1° marzo - 15 giugno 2026):</w:t>
      </w:r>
      <w:r w:rsidRPr="00B57F58">
        <w:rPr>
          <w:rStyle w:val="t286pc"/>
          <w:rFonts w:ascii="DecimaWE Rg" w:hAnsi="DecimaWE Rg" w:cs="Arial"/>
        </w:rPr>
        <w:t xml:space="preserve"> 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>
        <w:rPr>
          <w:rFonts w:ascii="DecimaWE Rg" w:eastAsia="Times New Roman" w:hAnsi="DecimaWE Rg" w:cs="Arial"/>
          <w:b/>
          <w:bCs/>
          <w:lang w:eastAsia="it-IT"/>
        </w:rPr>
      </w:r>
      <w:r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>
        <w:rPr>
          <w:rFonts w:ascii="DecimaWE Rg" w:eastAsia="Times New Roman" w:hAnsi="DecimaWE Rg" w:cs="Arial"/>
          <w:b/>
          <w:bCs/>
          <w:lang w:eastAsia="it-IT"/>
        </w:rPr>
        <w:t xml:space="preserve"> </w:t>
      </w:r>
      <w:r w:rsidRPr="00B57F58">
        <w:rPr>
          <w:rStyle w:val="t286pc"/>
          <w:rFonts w:ascii="DecimaWE Rg" w:hAnsi="DecimaWE Rg" w:cs="Arial"/>
        </w:rPr>
        <w:t>km</w:t>
      </w:r>
    </w:p>
    <w:p w14:paraId="3C072246" w14:textId="43686B0E" w:rsidR="001B08E0" w:rsidRPr="001B08E0" w:rsidRDefault="001B08E0" w:rsidP="001B08E0">
      <w:pPr>
        <w:numPr>
          <w:ilvl w:val="0"/>
          <w:numId w:val="4"/>
        </w:numPr>
        <w:spacing w:after="0" w:line="240" w:lineRule="auto"/>
        <w:ind w:left="426"/>
        <w:jc w:val="both"/>
        <w:rPr>
          <w:rStyle w:val="t286pc"/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Scostamento percentuale:</w:t>
      </w:r>
      <w:r w:rsidRPr="00B7460B">
        <w:rPr>
          <w:rFonts w:ascii="DecimaWE Rg" w:eastAsia="Times New Roman" w:hAnsi="DecimaWE Rg" w:cs="Arial"/>
          <w:lang w:eastAsia="it-IT"/>
        </w:rPr>
        <w:t xml:space="preserve"> 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>
        <w:rPr>
          <w:rFonts w:ascii="DecimaWE Rg" w:eastAsia="Times New Roman" w:hAnsi="DecimaWE Rg" w:cs="Arial"/>
          <w:b/>
          <w:bCs/>
          <w:lang w:eastAsia="it-IT"/>
        </w:rPr>
      </w:r>
      <w:r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 w:rsidRPr="00B7460B">
        <w:rPr>
          <w:rFonts w:ascii="DecimaWE Rg" w:eastAsia="Times New Roman" w:hAnsi="DecimaWE Rg" w:cs="Arial"/>
          <w:i/>
          <w:iCs/>
          <w:lang w:eastAsia="it-IT"/>
        </w:rPr>
        <w:t xml:space="preserve"> </w:t>
      </w:r>
      <w:r>
        <w:rPr>
          <w:rFonts w:ascii="DecimaWE Rg" w:eastAsia="Times New Roman" w:hAnsi="DecimaWE Rg" w:cs="Arial"/>
          <w:i/>
          <w:iCs/>
          <w:lang w:eastAsia="it-IT"/>
        </w:rPr>
        <w:t xml:space="preserve">% </w:t>
      </w:r>
      <w:r w:rsidRPr="00B7460B">
        <w:rPr>
          <w:rFonts w:ascii="DecimaWE Rg" w:eastAsia="Times New Roman" w:hAnsi="DecimaWE Rg" w:cs="Arial"/>
          <w:i/>
          <w:iCs/>
          <w:lang w:eastAsia="it-IT"/>
        </w:rPr>
        <w:t>(Dimostra la sostanziale stabilità delle tratte).</w:t>
      </w:r>
    </w:p>
    <w:p w14:paraId="0E28FF6F" w14:textId="77777777" w:rsidR="001B08E0" w:rsidRPr="00B57F58" w:rsidRDefault="001B08E0" w:rsidP="001B08E0">
      <w:pPr>
        <w:spacing w:after="0" w:line="240" w:lineRule="auto"/>
        <w:ind w:left="426"/>
        <w:rPr>
          <w:rFonts w:ascii="DecimaWE Rg" w:hAnsi="DecimaWE Rg" w:cs="Arial"/>
        </w:rPr>
      </w:pPr>
    </w:p>
    <w:p w14:paraId="5D979E51" w14:textId="77777777" w:rsidR="001B08E0" w:rsidRPr="00B7460B" w:rsidRDefault="001B08E0" w:rsidP="001B08E0">
      <w:pPr>
        <w:spacing w:after="0" w:line="240" w:lineRule="auto"/>
        <w:ind w:left="-3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Dati storici sulle percorrenze complessive p</w:t>
      </w:r>
      <w:r w:rsidRPr="00B7460B">
        <w:rPr>
          <w:rFonts w:ascii="DecimaWE Rg" w:eastAsia="Calibri" w:hAnsi="DecimaWE Rg" w:cs="Calibri"/>
          <w:b/>
          <w:bCs/>
        </w:rPr>
        <w:t>er le imprese attive successivamente al 1° marzo 2025</w:t>
      </w:r>
      <w:r w:rsidRPr="00B7460B">
        <w:rPr>
          <w:rFonts w:ascii="DecimaWE Rg" w:eastAsia="Times New Roman" w:hAnsi="DecimaWE Rg" w:cs="Arial"/>
          <w:b/>
          <w:bCs/>
          <w:lang w:eastAsia="it-IT"/>
        </w:rPr>
        <w:t>:</w:t>
      </w:r>
    </w:p>
    <w:p w14:paraId="75518635" w14:textId="6F9FA399" w:rsidR="001B08E0" w:rsidRPr="00B57F58" w:rsidRDefault="001B08E0" w:rsidP="001B08E0">
      <w:pPr>
        <w:numPr>
          <w:ilvl w:val="0"/>
          <w:numId w:val="4"/>
        </w:numPr>
        <w:tabs>
          <w:tab w:val="clear" w:pos="720"/>
          <w:tab w:val="num" w:pos="2410"/>
          <w:tab w:val="left" w:pos="2694"/>
        </w:tabs>
        <w:spacing w:after="0" w:line="240" w:lineRule="auto"/>
        <w:ind w:left="426"/>
        <w:rPr>
          <w:rStyle w:val="t286pc"/>
          <w:rFonts w:ascii="DecimaWE Rg" w:hAnsi="DecimaWE Rg" w:cs="Arial"/>
          <w:b/>
          <w:bCs/>
        </w:rPr>
      </w:pPr>
      <w:r w:rsidRPr="00B57F58">
        <w:rPr>
          <w:rStyle w:val="Enfasigrassetto"/>
          <w:rFonts w:ascii="DecimaWE Rg" w:hAnsi="DecimaWE Rg" w:cs="Arial"/>
        </w:rPr>
        <w:t>Chilometri percorsi (</w:t>
      </w:r>
      <w:r>
        <w:rPr>
          <w:rStyle w:val="Enfasigrassetto"/>
          <w:rFonts w:ascii="DecimaWE Rg" w:hAnsi="DecimaWE Rg" w:cs="Arial"/>
        </w:rPr>
        <w:t>primi 4 mesi di attività</w:t>
      </w:r>
      <w:r w:rsidRPr="00B57F58">
        <w:rPr>
          <w:rStyle w:val="Enfasigrassetto"/>
          <w:rFonts w:ascii="DecimaWE Rg" w:hAnsi="DecimaWE Rg" w:cs="Arial"/>
        </w:rPr>
        <w:t>):</w:t>
      </w:r>
      <w:r w:rsidRPr="00B57F58">
        <w:rPr>
          <w:rStyle w:val="t286pc"/>
          <w:rFonts w:ascii="DecimaWE Rg" w:hAnsi="DecimaWE Rg" w:cs="Arial"/>
        </w:rPr>
        <w:t xml:space="preserve"> 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>
        <w:rPr>
          <w:rFonts w:ascii="DecimaWE Rg" w:eastAsia="Times New Roman" w:hAnsi="DecimaWE Rg" w:cs="Arial"/>
          <w:b/>
          <w:bCs/>
          <w:lang w:eastAsia="it-IT"/>
        </w:rPr>
      </w:r>
      <w:r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>
        <w:rPr>
          <w:rFonts w:ascii="DecimaWE Rg" w:eastAsia="Times New Roman" w:hAnsi="DecimaWE Rg" w:cs="Arial"/>
          <w:b/>
          <w:bCs/>
          <w:lang w:eastAsia="it-IT"/>
        </w:rPr>
        <w:t xml:space="preserve"> </w:t>
      </w:r>
      <w:r w:rsidRPr="00B57F58">
        <w:rPr>
          <w:rStyle w:val="t286pc"/>
          <w:rFonts w:ascii="DecimaWE Rg" w:hAnsi="DecimaWE Rg" w:cs="Arial"/>
        </w:rPr>
        <w:t>km</w:t>
      </w:r>
    </w:p>
    <w:p w14:paraId="53969737" w14:textId="77777777" w:rsidR="001B08E0" w:rsidRPr="00B57F58" w:rsidRDefault="001B08E0" w:rsidP="001B08E0">
      <w:pPr>
        <w:numPr>
          <w:ilvl w:val="0"/>
          <w:numId w:val="4"/>
        </w:numPr>
        <w:tabs>
          <w:tab w:val="clear" w:pos="720"/>
          <w:tab w:val="num" w:pos="2410"/>
          <w:tab w:val="left" w:pos="2694"/>
        </w:tabs>
        <w:spacing w:after="0" w:line="240" w:lineRule="auto"/>
        <w:ind w:left="426"/>
        <w:rPr>
          <w:rFonts w:ascii="DecimaWE Rg" w:hAnsi="DecimaWE Rg" w:cs="Arial"/>
          <w:b/>
          <w:bCs/>
        </w:rPr>
      </w:pPr>
      <w:r w:rsidRPr="00B57F58">
        <w:rPr>
          <w:rStyle w:val="Enfasigrassetto"/>
          <w:rFonts w:ascii="DecimaWE Rg" w:hAnsi="DecimaWE Rg" w:cs="Arial"/>
        </w:rPr>
        <w:t>Chilometri percorsi (1° marzo - 15 giugno 2026):</w:t>
      </w:r>
      <w:r w:rsidRPr="00B57F58">
        <w:rPr>
          <w:rStyle w:val="t286pc"/>
          <w:rFonts w:ascii="DecimaWE Rg" w:hAnsi="DecimaWE Rg" w:cs="Arial"/>
        </w:rPr>
        <w:t xml:space="preserve"> 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>
        <w:rPr>
          <w:rFonts w:ascii="DecimaWE Rg" w:eastAsia="Times New Roman" w:hAnsi="DecimaWE Rg" w:cs="Arial"/>
          <w:b/>
          <w:bCs/>
          <w:lang w:eastAsia="it-IT"/>
        </w:rPr>
      </w:r>
      <w:r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>
        <w:rPr>
          <w:rFonts w:ascii="DecimaWE Rg" w:eastAsia="Times New Roman" w:hAnsi="DecimaWE Rg" w:cs="Arial"/>
          <w:b/>
          <w:bCs/>
          <w:lang w:eastAsia="it-IT"/>
        </w:rPr>
        <w:t xml:space="preserve"> </w:t>
      </w:r>
      <w:r w:rsidRPr="00B57F58">
        <w:rPr>
          <w:rStyle w:val="t286pc"/>
          <w:rFonts w:ascii="DecimaWE Rg" w:hAnsi="DecimaWE Rg" w:cs="Arial"/>
        </w:rPr>
        <w:t>km</w:t>
      </w:r>
      <w:r w:rsidRPr="00B57F58">
        <w:rPr>
          <w:rFonts w:ascii="DecimaWE Rg" w:hAnsi="DecimaWE Rg" w:cs="Arial"/>
          <w:b/>
          <w:bCs/>
        </w:rPr>
        <w:t xml:space="preserve"> </w:t>
      </w:r>
    </w:p>
    <w:p w14:paraId="3E704A99" w14:textId="7A3013EA" w:rsidR="00103882" w:rsidRPr="00B7460B" w:rsidRDefault="00103882" w:rsidP="00AD0C4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Scostamento percentuale:</w:t>
      </w:r>
      <w:r w:rsidRPr="00B7460B">
        <w:rPr>
          <w:rFonts w:ascii="DecimaWE Rg" w:eastAsia="Times New Roman" w:hAnsi="DecimaWE Rg" w:cs="Arial"/>
          <w:lang w:eastAsia="it-IT"/>
        </w:rPr>
        <w:t xml:space="preserve">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 w:rsidR="00AD0C44" w:rsidRPr="00B7460B">
        <w:rPr>
          <w:rFonts w:ascii="DecimaWE Rg" w:eastAsia="Times New Roman" w:hAnsi="DecimaWE Rg" w:cs="Arial"/>
          <w:i/>
          <w:iCs/>
          <w:lang w:eastAsia="it-IT"/>
        </w:rPr>
        <w:t xml:space="preserve"> </w:t>
      </w:r>
      <w:r w:rsidR="00AD0C44">
        <w:rPr>
          <w:rFonts w:ascii="DecimaWE Rg" w:eastAsia="Times New Roman" w:hAnsi="DecimaWE Rg" w:cs="Arial"/>
          <w:i/>
          <w:iCs/>
          <w:lang w:eastAsia="it-IT"/>
        </w:rPr>
        <w:t xml:space="preserve">% </w:t>
      </w:r>
      <w:r w:rsidRPr="00B7460B">
        <w:rPr>
          <w:rFonts w:ascii="DecimaWE Rg" w:eastAsia="Times New Roman" w:hAnsi="DecimaWE Rg" w:cs="Arial"/>
          <w:i/>
          <w:iCs/>
          <w:lang w:eastAsia="it-IT"/>
        </w:rPr>
        <w:t>(Dimostra la sostanziale stabilità delle tratte).</w:t>
      </w:r>
    </w:p>
    <w:p w14:paraId="69B807BC" w14:textId="4C68B14E" w:rsidR="2364718A" w:rsidRPr="00B7460B" w:rsidRDefault="2364718A" w:rsidP="00AD0C44">
      <w:pPr>
        <w:spacing w:after="0" w:line="240" w:lineRule="auto"/>
        <w:ind w:left="-3"/>
        <w:jc w:val="both"/>
        <w:rPr>
          <w:rFonts w:ascii="DecimaWE Rg" w:eastAsia="Times New Roman" w:hAnsi="DecimaWE Rg" w:cs="Arial"/>
          <w:lang w:eastAsia="it-IT"/>
        </w:rPr>
      </w:pPr>
    </w:p>
    <w:p w14:paraId="353E6E3C" w14:textId="39BCFB5F" w:rsidR="00103882" w:rsidRPr="00B7460B" w:rsidRDefault="00E84903" w:rsidP="00AD0C44">
      <w:pPr>
        <w:spacing w:before="480" w:after="0" w:line="240" w:lineRule="auto"/>
        <w:jc w:val="both"/>
        <w:rPr>
          <w:rFonts w:ascii="DecimaWE Rg" w:eastAsia="Times New Roman" w:hAnsi="DecimaWE Rg" w:cs="Arial"/>
          <w:b/>
          <w:bCs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4</w:t>
      </w:r>
      <w:r w:rsidR="00103882" w:rsidRPr="00B7460B">
        <w:rPr>
          <w:rFonts w:ascii="DecimaWE Rg" w:eastAsia="Times New Roman" w:hAnsi="DecimaWE Rg" w:cs="Arial"/>
          <w:b/>
          <w:bCs/>
          <w:lang w:eastAsia="it-IT"/>
        </w:rPr>
        <w:t xml:space="preserve">. </w:t>
      </w:r>
      <w:r w:rsidR="00B7460B">
        <w:rPr>
          <w:rFonts w:ascii="DecimaWE Rg" w:eastAsia="Times New Roman" w:hAnsi="DecimaWE Rg" w:cs="Arial"/>
          <w:b/>
          <w:bCs/>
          <w:lang w:eastAsia="it-IT"/>
        </w:rPr>
        <w:t>FONTI DI VERIFICA DEI CHILOMETRI</w:t>
      </w:r>
    </w:p>
    <w:p w14:paraId="6DDA4426" w14:textId="65C4B11F" w:rsidR="00103882" w:rsidRPr="00B7460B" w:rsidRDefault="7663C73B" w:rsidP="00AD0C44">
      <w:pPr>
        <w:spacing w:after="0" w:line="240" w:lineRule="auto"/>
        <w:ind w:left="-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lang w:eastAsia="it-IT"/>
        </w:rPr>
        <w:t>I</w:t>
      </w:r>
      <w:r w:rsidR="00103882" w:rsidRPr="00B7460B">
        <w:rPr>
          <w:rFonts w:ascii="DecimaWE Rg" w:eastAsia="Times New Roman" w:hAnsi="DecimaWE Rg" w:cs="Arial"/>
          <w:lang w:eastAsia="it-IT"/>
        </w:rPr>
        <w:t xml:space="preserve"> chilometri </w:t>
      </w:r>
      <w:r w:rsidR="67AAB33B" w:rsidRPr="00B7460B">
        <w:rPr>
          <w:rFonts w:ascii="DecimaWE Rg" w:eastAsia="Times New Roman" w:hAnsi="DecimaWE Rg" w:cs="Arial"/>
          <w:lang w:eastAsia="it-IT"/>
        </w:rPr>
        <w:t xml:space="preserve">sopra </w:t>
      </w:r>
      <w:r w:rsidR="00103882" w:rsidRPr="00B7460B">
        <w:rPr>
          <w:rFonts w:ascii="DecimaWE Rg" w:eastAsia="Times New Roman" w:hAnsi="DecimaWE Rg" w:cs="Arial"/>
          <w:lang w:eastAsia="it-IT"/>
        </w:rPr>
        <w:t>indicati derivano da sistemi tracciabili e verificabili</w:t>
      </w:r>
      <w:r w:rsidR="2EC14E82" w:rsidRPr="00B7460B">
        <w:rPr>
          <w:rFonts w:ascii="DecimaWE Rg" w:eastAsia="Times New Roman" w:hAnsi="DecimaWE Rg" w:cs="Arial"/>
          <w:lang w:eastAsia="it-IT"/>
        </w:rPr>
        <w:t>, quali:</w:t>
      </w:r>
    </w:p>
    <w:p w14:paraId="55823A49" w14:textId="1BEE3B8A" w:rsidR="00103882" w:rsidRPr="00B7460B" w:rsidRDefault="0055523A" w:rsidP="00AD0C44">
      <w:pPr>
        <w:spacing w:after="0" w:line="240" w:lineRule="auto"/>
        <w:ind w:left="567" w:hanging="425"/>
        <w:jc w:val="both"/>
        <w:rPr>
          <w:rFonts w:ascii="DecimaWE Rg" w:eastAsia="Times New Roman" w:hAnsi="DecimaWE Rg" w:cs="Arial"/>
          <w:lang w:eastAsia="it-IT"/>
        </w:rPr>
      </w:pPr>
      <w:r>
        <w:rPr>
          <w:rFonts w:ascii="MS Gothic" w:eastAsia="MS Gothic" w:hAnsi="MS Gothic" w:cs="Arial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7"/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 w:hint="eastAsia"/>
          <w:lang w:eastAsia="it-IT"/>
        </w:rPr>
        <w:instrText>FORMCHECKBOX</w:instrText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/>
          <w:lang w:eastAsia="it-IT"/>
        </w:rPr>
      </w:r>
      <w:r>
        <w:rPr>
          <w:rFonts w:ascii="MS Gothic" w:eastAsia="MS Gothic" w:hAnsi="MS Gothic" w:cs="Arial"/>
          <w:lang w:eastAsia="it-IT"/>
        </w:rPr>
        <w:fldChar w:fldCharType="separate"/>
      </w:r>
      <w:r>
        <w:rPr>
          <w:rFonts w:ascii="MS Gothic" w:eastAsia="MS Gothic" w:hAnsi="MS Gothic" w:cs="Arial"/>
          <w:lang w:eastAsia="it-IT"/>
        </w:rPr>
        <w:fldChar w:fldCharType="end"/>
      </w:r>
      <w:bookmarkEnd w:id="1"/>
      <w:r>
        <w:rPr>
          <w:rFonts w:ascii="DecimaWE Rg" w:eastAsia="Times New Roman" w:hAnsi="DecimaWE Rg" w:cs="Arial"/>
          <w:lang w:eastAsia="it-IT"/>
        </w:rPr>
        <w:t xml:space="preserve"> </w:t>
      </w:r>
      <w:r w:rsidR="00B7460B">
        <w:rPr>
          <w:rFonts w:ascii="DecimaWE Rg" w:eastAsia="Times New Roman" w:hAnsi="DecimaWE Rg" w:cs="Arial"/>
          <w:lang w:eastAsia="it-IT"/>
        </w:rPr>
        <w:t xml:space="preserve">    </w:t>
      </w:r>
      <w:r w:rsidR="00103882" w:rsidRPr="00B7460B">
        <w:rPr>
          <w:rFonts w:ascii="DecimaWE Rg" w:eastAsia="Times New Roman" w:hAnsi="DecimaWE Rg" w:cs="Arial"/>
          <w:lang w:eastAsia="it-IT"/>
        </w:rPr>
        <w:t>Registri di bordo aziendali</w:t>
      </w:r>
    </w:p>
    <w:p w14:paraId="4A2F40DA" w14:textId="45D9BB5D" w:rsidR="00103882" w:rsidRPr="00B7460B" w:rsidRDefault="0055523A" w:rsidP="00AD0C44">
      <w:pPr>
        <w:spacing w:after="0" w:line="240" w:lineRule="auto"/>
        <w:ind w:left="567" w:hanging="425"/>
        <w:jc w:val="both"/>
        <w:rPr>
          <w:rFonts w:ascii="DecimaWE Rg" w:eastAsia="Times New Roman" w:hAnsi="DecimaWE Rg" w:cs="Arial"/>
          <w:lang w:eastAsia="it-IT"/>
        </w:rPr>
      </w:pPr>
      <w:r>
        <w:rPr>
          <w:rFonts w:ascii="MS Gothic" w:eastAsia="MS Gothic" w:hAnsi="MS Gothic" w:cs="Arial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 w:hint="eastAsia"/>
          <w:lang w:eastAsia="it-IT"/>
        </w:rPr>
        <w:instrText>FORMCHECKBOX</w:instrText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/>
          <w:lang w:eastAsia="it-IT"/>
        </w:rPr>
      </w:r>
      <w:r>
        <w:rPr>
          <w:rFonts w:ascii="MS Gothic" w:eastAsia="MS Gothic" w:hAnsi="MS Gothic" w:cs="Arial"/>
          <w:lang w:eastAsia="it-IT"/>
        </w:rPr>
        <w:fldChar w:fldCharType="separate"/>
      </w:r>
      <w:r>
        <w:rPr>
          <w:rFonts w:ascii="MS Gothic" w:eastAsia="MS Gothic" w:hAnsi="MS Gothic" w:cs="Arial"/>
          <w:lang w:eastAsia="it-IT"/>
        </w:rPr>
        <w:fldChar w:fldCharType="end"/>
      </w:r>
      <w:r>
        <w:rPr>
          <w:rFonts w:ascii="DecimaWE Rg" w:eastAsia="Times New Roman" w:hAnsi="DecimaWE Rg" w:cs="Arial"/>
          <w:lang w:eastAsia="it-IT"/>
        </w:rPr>
        <w:t xml:space="preserve"> </w:t>
      </w:r>
      <w:r w:rsidR="00B7460B">
        <w:rPr>
          <w:rFonts w:ascii="DecimaWE Rg" w:eastAsia="Times New Roman" w:hAnsi="DecimaWE Rg" w:cs="Arial"/>
          <w:lang w:eastAsia="it-IT"/>
        </w:rPr>
        <w:t xml:space="preserve">    </w:t>
      </w:r>
      <w:r w:rsidR="00103882" w:rsidRPr="00B7460B">
        <w:rPr>
          <w:rFonts w:ascii="DecimaWE Rg" w:eastAsia="Times New Roman" w:hAnsi="DecimaWE Rg" w:cs="Arial"/>
          <w:lang w:eastAsia="it-IT"/>
        </w:rPr>
        <w:t>Letture del contachilometri dei mezzi (report fotografici/manutenzioni)</w:t>
      </w:r>
    </w:p>
    <w:p w14:paraId="0BAB1047" w14:textId="176C724C" w:rsidR="00103882" w:rsidRPr="00B7460B" w:rsidRDefault="0055523A" w:rsidP="00AD0C44">
      <w:pPr>
        <w:spacing w:after="0" w:line="240" w:lineRule="auto"/>
        <w:ind w:left="567" w:hanging="425"/>
        <w:jc w:val="both"/>
        <w:rPr>
          <w:rFonts w:ascii="DecimaWE Rg" w:eastAsia="Times New Roman" w:hAnsi="DecimaWE Rg" w:cs="Arial"/>
          <w:lang w:eastAsia="it-IT"/>
        </w:rPr>
      </w:pPr>
      <w:r>
        <w:rPr>
          <w:rFonts w:ascii="MS Gothic" w:eastAsia="MS Gothic" w:hAnsi="MS Gothic" w:cs="Arial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 w:hint="eastAsia"/>
          <w:lang w:eastAsia="it-IT"/>
        </w:rPr>
        <w:instrText>FORMCHECKBOX</w:instrText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/>
          <w:lang w:eastAsia="it-IT"/>
        </w:rPr>
      </w:r>
      <w:r>
        <w:rPr>
          <w:rFonts w:ascii="MS Gothic" w:eastAsia="MS Gothic" w:hAnsi="MS Gothic" w:cs="Arial"/>
          <w:lang w:eastAsia="it-IT"/>
        </w:rPr>
        <w:fldChar w:fldCharType="separate"/>
      </w:r>
      <w:r>
        <w:rPr>
          <w:rFonts w:ascii="MS Gothic" w:eastAsia="MS Gothic" w:hAnsi="MS Gothic" w:cs="Arial"/>
          <w:lang w:eastAsia="it-IT"/>
        </w:rPr>
        <w:fldChar w:fldCharType="end"/>
      </w:r>
      <w:r>
        <w:rPr>
          <w:rFonts w:ascii="DecimaWE Rg" w:eastAsia="Times New Roman" w:hAnsi="DecimaWE Rg" w:cs="Arial"/>
          <w:lang w:eastAsia="it-IT"/>
        </w:rPr>
        <w:t xml:space="preserve"> </w:t>
      </w:r>
      <w:r w:rsidR="00B7460B">
        <w:rPr>
          <w:rFonts w:ascii="DecimaWE Rg" w:eastAsia="Times New Roman" w:hAnsi="DecimaWE Rg" w:cs="Arial"/>
          <w:lang w:eastAsia="it-IT"/>
        </w:rPr>
        <w:t xml:space="preserve">    </w:t>
      </w:r>
      <w:r w:rsidR="00103882" w:rsidRPr="00B7460B">
        <w:rPr>
          <w:rFonts w:ascii="DecimaWE Rg" w:eastAsia="Times New Roman" w:hAnsi="DecimaWE Rg" w:cs="Arial"/>
          <w:lang w:eastAsia="it-IT"/>
        </w:rPr>
        <w:t>Tracciamenti satellitari GPS</w:t>
      </w:r>
    </w:p>
    <w:p w14:paraId="6C2E5656" w14:textId="2F4261F9" w:rsidR="00103882" w:rsidRPr="00B7460B" w:rsidRDefault="0055523A" w:rsidP="00AD0C44">
      <w:pPr>
        <w:spacing w:after="0" w:line="240" w:lineRule="auto"/>
        <w:ind w:left="567" w:hanging="425"/>
        <w:jc w:val="both"/>
        <w:rPr>
          <w:rFonts w:ascii="DecimaWE Rg" w:eastAsia="Times New Roman" w:hAnsi="DecimaWE Rg" w:cs="Arial"/>
          <w:lang w:eastAsia="it-IT"/>
        </w:rPr>
      </w:pPr>
      <w:r>
        <w:rPr>
          <w:rFonts w:ascii="MS Gothic" w:eastAsia="MS Gothic" w:hAnsi="MS Gothic" w:cs="Arial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 w:hint="eastAsia"/>
          <w:lang w:eastAsia="it-IT"/>
        </w:rPr>
        <w:instrText>FORMCHECKBOX</w:instrText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/>
          <w:lang w:eastAsia="it-IT"/>
        </w:rPr>
      </w:r>
      <w:r>
        <w:rPr>
          <w:rFonts w:ascii="MS Gothic" w:eastAsia="MS Gothic" w:hAnsi="MS Gothic" w:cs="Arial"/>
          <w:lang w:eastAsia="it-IT"/>
        </w:rPr>
        <w:fldChar w:fldCharType="separate"/>
      </w:r>
      <w:r>
        <w:rPr>
          <w:rFonts w:ascii="MS Gothic" w:eastAsia="MS Gothic" w:hAnsi="MS Gothic" w:cs="Arial"/>
          <w:lang w:eastAsia="it-IT"/>
        </w:rPr>
        <w:fldChar w:fldCharType="end"/>
      </w:r>
      <w:r>
        <w:rPr>
          <w:rFonts w:ascii="DecimaWE Rg" w:eastAsia="Times New Roman" w:hAnsi="DecimaWE Rg" w:cs="Arial"/>
          <w:lang w:eastAsia="it-IT"/>
        </w:rPr>
        <w:t xml:space="preserve"> </w:t>
      </w:r>
      <w:r w:rsidR="00B7460B">
        <w:rPr>
          <w:rFonts w:ascii="DecimaWE Rg" w:eastAsia="Times New Roman" w:hAnsi="DecimaWE Rg" w:cs="Arial"/>
          <w:lang w:eastAsia="it-IT"/>
        </w:rPr>
        <w:t xml:space="preserve">    </w:t>
      </w:r>
      <w:r w:rsidR="00103882" w:rsidRPr="00B7460B">
        <w:rPr>
          <w:rFonts w:ascii="DecimaWE Rg" w:eastAsia="Times New Roman" w:hAnsi="DecimaWE Rg" w:cs="Arial"/>
          <w:lang w:eastAsia="it-IT"/>
        </w:rPr>
        <w:t>Schede carburante o logistiche collegate ai singoli mezzi</w:t>
      </w:r>
    </w:p>
    <w:p w14:paraId="5C0BBCBF" w14:textId="5404D304" w:rsidR="713D40FB" w:rsidRPr="00B7460B" w:rsidRDefault="0055523A" w:rsidP="00AD0C44">
      <w:pPr>
        <w:spacing w:after="0" w:line="240" w:lineRule="auto"/>
        <w:ind w:left="567" w:hanging="425"/>
        <w:jc w:val="both"/>
        <w:rPr>
          <w:rFonts w:ascii="DecimaWE Rg" w:eastAsia="Times New Roman" w:hAnsi="DecimaWE Rg" w:cs="Arial"/>
          <w:lang w:eastAsia="it-IT"/>
        </w:rPr>
      </w:pPr>
      <w:r>
        <w:rPr>
          <w:rFonts w:ascii="MS Gothic" w:eastAsia="MS Gothic" w:hAnsi="MS Gothic" w:cs="Arial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 w:hint="eastAsia"/>
          <w:lang w:eastAsia="it-IT"/>
        </w:rPr>
        <w:instrText>FORMCHECKBOX</w:instrText>
      </w:r>
      <w:r>
        <w:rPr>
          <w:rFonts w:ascii="MS Gothic" w:eastAsia="MS Gothic" w:hAnsi="MS Gothic" w:cs="Arial"/>
          <w:lang w:eastAsia="it-IT"/>
        </w:rPr>
        <w:instrText xml:space="preserve"> </w:instrText>
      </w:r>
      <w:r>
        <w:rPr>
          <w:rFonts w:ascii="MS Gothic" w:eastAsia="MS Gothic" w:hAnsi="MS Gothic" w:cs="Arial"/>
          <w:lang w:eastAsia="it-IT"/>
        </w:rPr>
      </w:r>
      <w:r>
        <w:rPr>
          <w:rFonts w:ascii="MS Gothic" w:eastAsia="MS Gothic" w:hAnsi="MS Gothic" w:cs="Arial"/>
          <w:lang w:eastAsia="it-IT"/>
        </w:rPr>
        <w:fldChar w:fldCharType="separate"/>
      </w:r>
      <w:r>
        <w:rPr>
          <w:rFonts w:ascii="MS Gothic" w:eastAsia="MS Gothic" w:hAnsi="MS Gothic" w:cs="Arial"/>
          <w:lang w:eastAsia="it-IT"/>
        </w:rPr>
        <w:fldChar w:fldCharType="end"/>
      </w:r>
      <w:r>
        <w:rPr>
          <w:rFonts w:ascii="DecimaWE Rg" w:eastAsia="Times New Roman" w:hAnsi="DecimaWE Rg" w:cs="Arial"/>
          <w:lang w:eastAsia="it-IT"/>
        </w:rPr>
        <w:t xml:space="preserve"> </w:t>
      </w:r>
      <w:r w:rsidR="00B7460B">
        <w:rPr>
          <w:rFonts w:ascii="DecimaWE Rg" w:eastAsia="Times New Roman" w:hAnsi="DecimaWE Rg" w:cs="Arial"/>
          <w:lang w:eastAsia="it-IT"/>
        </w:rPr>
        <w:t xml:space="preserve">    </w:t>
      </w:r>
      <w:r w:rsidR="713D40FB" w:rsidRPr="00B7460B">
        <w:rPr>
          <w:rFonts w:ascii="DecimaWE Rg" w:eastAsia="Times New Roman" w:hAnsi="DecimaWE Rg" w:cs="Arial"/>
          <w:lang w:eastAsia="it-IT"/>
        </w:rPr>
        <w:t xml:space="preserve">Altro: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0243D3B3" w14:textId="279139EC" w:rsidR="00103882" w:rsidRPr="00B7460B" w:rsidRDefault="00E84903" w:rsidP="00AD0C44">
      <w:pPr>
        <w:spacing w:before="480" w:after="0" w:line="240" w:lineRule="auto"/>
        <w:jc w:val="both"/>
        <w:rPr>
          <w:rFonts w:ascii="DecimaWE Rg" w:hAnsi="DecimaWE Rg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5</w:t>
      </w:r>
      <w:r w:rsidR="00103882" w:rsidRPr="00B7460B">
        <w:rPr>
          <w:rFonts w:ascii="DecimaWE Rg" w:eastAsia="Times New Roman" w:hAnsi="DecimaWE Rg" w:cs="Arial"/>
          <w:b/>
          <w:bCs/>
          <w:lang w:eastAsia="it-IT"/>
        </w:rPr>
        <w:t xml:space="preserve">. </w:t>
      </w:r>
      <w:r w:rsidR="00B7460B">
        <w:rPr>
          <w:rFonts w:ascii="DecimaWE Rg" w:eastAsia="Times New Roman" w:hAnsi="DecimaWE Rg" w:cs="Arial"/>
          <w:b/>
          <w:bCs/>
          <w:lang w:eastAsia="it-IT"/>
        </w:rPr>
        <w:t>ANALISI DEI MAGGIORI COSTI</w:t>
      </w:r>
    </w:p>
    <w:p w14:paraId="1E0BC5C6" w14:textId="0C83FBA8" w:rsidR="73048B70" w:rsidRPr="00B7460B" w:rsidRDefault="73048B70" w:rsidP="00AD0C44">
      <w:pPr>
        <w:spacing w:after="480" w:line="240" w:lineRule="auto"/>
        <w:jc w:val="both"/>
        <w:rPr>
          <w:rFonts w:ascii="DecimaWE Rg" w:eastAsia="DecimaWE Rg" w:hAnsi="DecimaWE Rg" w:cs="DecimaWE Rg"/>
        </w:rPr>
      </w:pPr>
      <w:r w:rsidRPr="00B7460B">
        <w:rPr>
          <w:rFonts w:ascii="DecimaWE Rg" w:eastAsia="DecimaWE Rg" w:hAnsi="DecimaWE Rg" w:cs="DecimaWE Rg"/>
        </w:rPr>
        <w:t xml:space="preserve">Il sottoscritto attesta che </w:t>
      </w:r>
      <w:r w:rsidR="369FF747" w:rsidRPr="00B7460B">
        <w:rPr>
          <w:rFonts w:ascii="DecimaWE Rg" w:eastAsia="DecimaWE Rg" w:hAnsi="DecimaWE Rg" w:cs="DecimaWE Rg"/>
        </w:rPr>
        <w:t>i maggiori costi legati all'acquisto di carburante derivano principalmente dall'incremento dei prezzi medi mensili rispetto ai valori standard di mercato, così come rilevato dai dati ufficiali pubblicati dal Ministero dell'Ambiente e della Sicurezza Energetica (MASE) ed estratti dal portale SISEN</w:t>
      </w:r>
      <w:r w:rsidR="71A5A9E5" w:rsidRPr="00B7460B">
        <w:rPr>
          <w:rFonts w:ascii="DecimaWE Rg" w:eastAsia="DecimaWE Rg" w:hAnsi="DecimaWE Rg" w:cs="DecimaWE Rg"/>
        </w:rPr>
        <w:t>.</w:t>
      </w:r>
    </w:p>
    <w:p w14:paraId="7B9B466E" w14:textId="41347A3E" w:rsidR="00103882" w:rsidRPr="00B7460B" w:rsidRDefault="00103882" w:rsidP="00AD0C44">
      <w:pPr>
        <w:spacing w:after="0" w:line="240" w:lineRule="auto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Dati economici riassuntivi (al netto dell'IVA):</w:t>
      </w:r>
    </w:p>
    <w:p w14:paraId="276D52E3" w14:textId="16E8C460" w:rsidR="00103882" w:rsidRPr="00B7460B" w:rsidRDefault="00103882" w:rsidP="00AD0C44">
      <w:pPr>
        <w:numPr>
          <w:ilvl w:val="1"/>
          <w:numId w:val="6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Spesa carburante 2025 (01/03 - 15/06):</w:t>
      </w:r>
      <w:r w:rsidRPr="00B7460B">
        <w:rPr>
          <w:rFonts w:ascii="DecimaWE Rg" w:eastAsia="Times New Roman" w:hAnsi="DecimaWE Rg" w:cs="Arial"/>
          <w:lang w:eastAsia="it-IT"/>
        </w:rPr>
        <w:t xml:space="preserve"> €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428E9E47" w14:textId="0A5AB3FE" w:rsidR="00103882" w:rsidRPr="00B7460B" w:rsidRDefault="00103882" w:rsidP="00AD0C44">
      <w:pPr>
        <w:numPr>
          <w:ilvl w:val="1"/>
          <w:numId w:val="6"/>
        </w:numPr>
        <w:spacing w:after="0" w:line="240" w:lineRule="auto"/>
        <w:ind w:left="426" w:hanging="357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Spesa carburante 2026 (01/03 - 15/06):</w:t>
      </w:r>
      <w:r w:rsidRPr="00B7460B">
        <w:rPr>
          <w:rFonts w:ascii="DecimaWE Rg" w:eastAsia="Times New Roman" w:hAnsi="DecimaWE Rg" w:cs="Arial"/>
          <w:lang w:eastAsia="it-IT"/>
        </w:rPr>
        <w:t xml:space="preserve"> €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5ED03B79" w14:textId="29E9F96C" w:rsidR="00103882" w:rsidRPr="005D08D2" w:rsidRDefault="00103882" w:rsidP="00AD0C44">
      <w:pPr>
        <w:pStyle w:val="Paragrafoelenco"/>
        <w:numPr>
          <w:ilvl w:val="0"/>
          <w:numId w:val="21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AD0C44">
        <w:rPr>
          <w:rFonts w:ascii="DecimaWE Rg" w:eastAsia="Times New Roman" w:hAnsi="DecimaWE Rg" w:cs="Arial"/>
          <w:b/>
          <w:bCs/>
          <w:lang w:eastAsia="it-IT"/>
        </w:rPr>
        <w:t>Maggior costo sostenuto</w:t>
      </w:r>
      <w:r w:rsidR="1F8441CA" w:rsidRPr="00AD0C44">
        <w:rPr>
          <w:rFonts w:ascii="DecimaWE Rg" w:eastAsia="Times New Roman" w:hAnsi="DecimaWE Rg" w:cs="Arial"/>
          <w:lang w:eastAsia="it-IT"/>
        </w:rPr>
        <w:t xml:space="preserve"> </w:t>
      </w:r>
      <w:r w:rsidRPr="00AD0C44">
        <w:rPr>
          <w:rFonts w:ascii="DecimaWE Rg" w:eastAsia="Times New Roman" w:hAnsi="DecimaWE Rg" w:cs="Arial"/>
          <w:b/>
          <w:bCs/>
          <w:lang w:eastAsia="it-IT"/>
        </w:rPr>
        <w:t>(Contributo):</w:t>
      </w:r>
      <w:r w:rsidRPr="00AD0C44">
        <w:rPr>
          <w:rFonts w:ascii="DecimaWE Rg" w:eastAsia="Times New Roman" w:hAnsi="DecimaWE Rg" w:cs="Arial"/>
          <w:lang w:eastAsia="it-IT"/>
        </w:rPr>
        <w:t xml:space="preserve"> € </w:t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2F043B05" w14:textId="77777777" w:rsidR="005D08D2" w:rsidRPr="00AD0C44" w:rsidRDefault="005D08D2" w:rsidP="005D08D2">
      <w:pPr>
        <w:pStyle w:val="Paragrafoelenco"/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</w:p>
    <w:p w14:paraId="01E41A96" w14:textId="712BA6DF" w:rsidR="00C23542" w:rsidRPr="00B7460B" w:rsidRDefault="7A0CF76E" w:rsidP="00AD0C44">
      <w:pPr>
        <w:spacing w:after="0" w:line="240" w:lineRule="auto"/>
        <w:ind w:left="-3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 xml:space="preserve">Dati economici riassuntivi (al netto dell'IVA) </w:t>
      </w:r>
      <w:r w:rsidR="00123443">
        <w:rPr>
          <w:rFonts w:ascii="DecimaWE Rg" w:eastAsia="Calibri" w:hAnsi="DecimaWE Rg" w:cs="Calibri"/>
          <w:b/>
          <w:bCs/>
        </w:rPr>
        <w:t>p</w:t>
      </w:r>
      <w:r w:rsidR="7594B1C6" w:rsidRPr="00B7460B">
        <w:rPr>
          <w:rFonts w:ascii="DecimaWE Rg" w:eastAsia="Calibri" w:hAnsi="DecimaWE Rg" w:cs="Calibri"/>
          <w:b/>
          <w:bCs/>
        </w:rPr>
        <w:t>er le imprese attive successivamente al 1° marzo 2025</w:t>
      </w:r>
      <w:r w:rsidR="00C23542" w:rsidRPr="00B7460B">
        <w:rPr>
          <w:rFonts w:ascii="DecimaWE Rg" w:eastAsia="Times New Roman" w:hAnsi="DecimaWE Rg" w:cs="Arial"/>
          <w:b/>
          <w:bCs/>
          <w:lang w:eastAsia="it-IT"/>
        </w:rPr>
        <w:t>:</w:t>
      </w:r>
    </w:p>
    <w:p w14:paraId="4ACF0EF5" w14:textId="306A315A" w:rsidR="00103882" w:rsidRPr="00B7460B" w:rsidRDefault="00C23542" w:rsidP="00AD0C44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lastRenderedPageBreak/>
        <w:t xml:space="preserve">Spesa </w:t>
      </w:r>
      <w:r w:rsidR="7594B1C6" w:rsidRPr="00B7460B">
        <w:rPr>
          <w:rFonts w:ascii="DecimaWE Rg" w:eastAsia="Times New Roman" w:hAnsi="DecimaWE Rg" w:cs="Arial"/>
          <w:b/>
          <w:bCs/>
          <w:lang w:eastAsia="it-IT"/>
        </w:rPr>
        <w:t>carburante primi 4 mesi di attività:</w:t>
      </w:r>
      <w:r w:rsidR="1AEB0028" w:rsidRPr="00B7460B">
        <w:rPr>
          <w:rFonts w:ascii="DecimaWE Rg" w:eastAsia="Times New Roman" w:hAnsi="DecimaWE Rg" w:cs="Arial"/>
          <w:b/>
          <w:bCs/>
          <w:lang w:eastAsia="it-IT"/>
        </w:rPr>
        <w:t xml:space="preserve"> </w:t>
      </w:r>
      <w:r w:rsidR="1AEB0028" w:rsidRPr="00B7460B">
        <w:rPr>
          <w:rFonts w:ascii="DecimaWE Rg" w:eastAsia="Times New Roman" w:hAnsi="DecimaWE Rg" w:cs="Arial"/>
          <w:lang w:eastAsia="it-IT"/>
        </w:rPr>
        <w:t xml:space="preserve">€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4391C828" w14:textId="52E7A8C1" w:rsidR="00103882" w:rsidRPr="00B7460B" w:rsidRDefault="7594B1C6" w:rsidP="00AD0C44">
      <w:pPr>
        <w:numPr>
          <w:ilvl w:val="1"/>
          <w:numId w:val="6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Spesa carburante 2026 (01/03 - 15/06):</w:t>
      </w:r>
      <w:r w:rsidRPr="00B7460B">
        <w:rPr>
          <w:rFonts w:ascii="DecimaWE Rg" w:eastAsia="Times New Roman" w:hAnsi="DecimaWE Rg" w:cs="Arial"/>
          <w:lang w:eastAsia="it-IT"/>
        </w:rPr>
        <w:t xml:space="preserve"> € 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>
        <w:rPr>
          <w:rFonts w:ascii="DecimaWE Rg" w:eastAsia="Times New Roman" w:hAnsi="DecimaWE Rg" w:cs="Arial"/>
          <w:b/>
          <w:bCs/>
          <w:lang w:eastAsia="it-IT"/>
        </w:rPr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179F6651" w14:textId="504F055D" w:rsidR="00103882" w:rsidRPr="00AD0C44" w:rsidRDefault="7594B1C6" w:rsidP="00AD0C44">
      <w:pPr>
        <w:pStyle w:val="Paragrafoelenco"/>
        <w:numPr>
          <w:ilvl w:val="0"/>
          <w:numId w:val="20"/>
        </w:numPr>
        <w:spacing w:after="0" w:line="240" w:lineRule="auto"/>
        <w:ind w:left="426"/>
        <w:jc w:val="both"/>
        <w:rPr>
          <w:rFonts w:ascii="DecimaWE Rg" w:eastAsia="Times New Roman" w:hAnsi="DecimaWE Rg" w:cs="Arial"/>
          <w:lang w:eastAsia="it-IT"/>
        </w:rPr>
      </w:pPr>
      <w:r w:rsidRPr="00AD0C44">
        <w:rPr>
          <w:rFonts w:ascii="DecimaWE Rg" w:eastAsia="Times New Roman" w:hAnsi="DecimaWE Rg" w:cs="Arial"/>
          <w:b/>
          <w:bCs/>
          <w:lang w:eastAsia="it-IT"/>
        </w:rPr>
        <w:t>Maggior costo sostenuto</w:t>
      </w:r>
      <w:r w:rsidRPr="00AD0C44">
        <w:rPr>
          <w:rFonts w:ascii="DecimaWE Rg" w:eastAsia="Times New Roman" w:hAnsi="DecimaWE Rg" w:cs="Arial"/>
          <w:lang w:eastAsia="it-IT"/>
        </w:rPr>
        <w:t xml:space="preserve"> </w:t>
      </w:r>
      <w:r w:rsidRPr="00AD0C44">
        <w:rPr>
          <w:rFonts w:ascii="DecimaWE Rg" w:eastAsia="Times New Roman" w:hAnsi="DecimaWE Rg" w:cs="Arial"/>
          <w:b/>
          <w:bCs/>
          <w:lang w:eastAsia="it-IT"/>
        </w:rPr>
        <w:t>(Contributo):</w:t>
      </w:r>
      <w:r w:rsidRPr="00AD0C44">
        <w:rPr>
          <w:rFonts w:ascii="DecimaWE Rg" w:eastAsia="Times New Roman" w:hAnsi="DecimaWE Rg" w:cs="Arial"/>
          <w:lang w:eastAsia="it-IT"/>
        </w:rPr>
        <w:t xml:space="preserve"> € </w:t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>
        <w:rPr>
          <w:noProof/>
          <w:lang w:eastAsia="it-IT"/>
        </w:rPr>
        <w:t> </w:t>
      </w:r>
      <w:r w:rsidR="00AD0C44" w:rsidRP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02EB378F" w14:textId="776A9E7C" w:rsidR="00103882" w:rsidRPr="00B7460B" w:rsidRDefault="00EC3000" w:rsidP="2364718A">
      <w:pPr>
        <w:spacing w:before="480" w:after="0" w:line="240" w:lineRule="auto"/>
        <w:ind w:left="-3"/>
        <w:rPr>
          <w:rFonts w:ascii="DecimaWE Rg" w:eastAsia="Times New Roman" w:hAnsi="DecimaWE Rg" w:cs="Arial"/>
          <w:lang w:eastAsia="it-IT"/>
        </w:rPr>
      </w:pPr>
      <w:r w:rsidRPr="00EC3000">
        <w:rPr>
          <w:rFonts w:ascii="DecimaWE Rg" w:eastAsia="Times New Roman" w:hAnsi="DecimaWE Rg" w:cs="Arial"/>
          <w:b/>
          <w:lang w:eastAsia="it-IT"/>
        </w:rPr>
        <w:t>6. NOTE:</w:t>
      </w:r>
      <w:r>
        <w:rPr>
          <w:rFonts w:ascii="DecimaWE Rg" w:eastAsia="Times New Roman" w:hAnsi="DecimaWE Rg" w:cs="Arial"/>
          <w:lang w:eastAsia="it-IT"/>
        </w:rPr>
        <w:t xml:space="preserve"> </w:t>
      </w:r>
      <w:r w:rsidRP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Pr="00AD0C44">
        <w:rPr>
          <w:rFonts w:ascii="DecimaWE Rg" w:eastAsia="Times New Roman" w:hAnsi="DecimaWE Rg" w:cs="Arial"/>
          <w:b/>
          <w:bCs/>
          <w:lang w:eastAsia="it-IT"/>
        </w:rPr>
      </w:r>
      <w:r w:rsidRP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>
        <w:rPr>
          <w:noProof/>
          <w:lang w:eastAsia="it-IT"/>
        </w:rPr>
        <w:t> </w:t>
      </w:r>
      <w:r>
        <w:rPr>
          <w:noProof/>
          <w:lang w:eastAsia="it-IT"/>
        </w:rPr>
        <w:t> </w:t>
      </w:r>
      <w:r>
        <w:rPr>
          <w:noProof/>
          <w:lang w:eastAsia="it-IT"/>
        </w:rPr>
        <w:t> </w:t>
      </w:r>
      <w:r>
        <w:rPr>
          <w:noProof/>
          <w:lang w:eastAsia="it-IT"/>
        </w:rPr>
        <w:t> </w:t>
      </w:r>
      <w:r>
        <w:rPr>
          <w:noProof/>
          <w:lang w:eastAsia="it-IT"/>
        </w:rPr>
        <w:t> </w:t>
      </w:r>
      <w:r w:rsidRP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6E9E6262" w14:textId="6C247304" w:rsidR="2364718A" w:rsidRPr="00B7460B" w:rsidRDefault="2364718A" w:rsidP="2364718A">
      <w:pPr>
        <w:spacing w:line="240" w:lineRule="auto"/>
        <w:rPr>
          <w:rFonts w:ascii="DecimaWE Rg" w:eastAsia="Times New Roman" w:hAnsi="DecimaWE Rg" w:cs="Arial"/>
          <w:b/>
          <w:bCs/>
          <w:lang w:eastAsia="it-IT"/>
        </w:rPr>
      </w:pPr>
    </w:p>
    <w:p w14:paraId="358455EC" w14:textId="41117DAB" w:rsidR="00103882" w:rsidRPr="00B7460B" w:rsidRDefault="00103882" w:rsidP="00103882">
      <w:pPr>
        <w:spacing w:line="240" w:lineRule="auto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>Luogo e data:</w:t>
      </w:r>
      <w:r w:rsidRPr="00B7460B">
        <w:rPr>
          <w:rFonts w:ascii="DecimaWE Rg" w:eastAsia="Times New Roman" w:hAnsi="DecimaWE Rg" w:cs="Arial"/>
          <w:lang w:eastAsia="it-IT"/>
        </w:rPr>
        <w:t xml:space="preserve"> </w:t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  <w:r w:rsidRPr="00B7460B">
        <w:rPr>
          <w:rFonts w:ascii="DecimaWE Rg" w:eastAsia="Times New Roman" w:hAnsi="DecimaWE Rg" w:cs="Arial"/>
          <w:lang w:eastAsia="it-IT"/>
        </w:rPr>
        <w:t xml:space="preserve">, </w:t>
      </w:r>
      <w:r w:rsidR="00393335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93335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393335">
        <w:rPr>
          <w:rFonts w:ascii="DecimaWE Rg" w:eastAsia="Times New Roman" w:hAnsi="DecimaWE Rg" w:cs="Arial"/>
          <w:b/>
          <w:bCs/>
          <w:lang w:eastAsia="it-IT"/>
        </w:rPr>
      </w:r>
      <w:r w:rsidR="00393335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393335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393335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393335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393335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393335">
        <w:rPr>
          <w:rFonts w:ascii="DecimaWE Rg" w:eastAsia="Times New Roman" w:hAnsi="DecimaWE Rg" w:cs="Arial"/>
          <w:b/>
          <w:bCs/>
          <w:noProof/>
          <w:lang w:eastAsia="it-IT"/>
        </w:rPr>
        <w:t> </w:t>
      </w:r>
      <w:r w:rsidR="00393335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6A05A809" w14:textId="6B31BE99" w:rsidR="00103882" w:rsidRPr="00B7460B" w:rsidRDefault="00103882" w:rsidP="00B7460B">
      <w:pPr>
        <w:spacing w:before="480" w:after="480" w:line="240" w:lineRule="auto"/>
        <w:jc w:val="right"/>
        <w:rPr>
          <w:rFonts w:ascii="DecimaWE Rg" w:eastAsia="Times New Roman" w:hAnsi="DecimaWE Rg" w:cs="Arial"/>
          <w:lang w:eastAsia="it-IT"/>
        </w:rPr>
      </w:pPr>
      <w:r w:rsidRPr="00B7460B">
        <w:rPr>
          <w:rFonts w:ascii="DecimaWE Rg" w:eastAsia="Times New Roman" w:hAnsi="DecimaWE Rg" w:cs="Arial"/>
          <w:b/>
          <w:bCs/>
          <w:lang w:eastAsia="it-IT"/>
        </w:rPr>
        <w:t xml:space="preserve">Firma </w:t>
      </w:r>
      <w:r w:rsidR="13DAE142" w:rsidRPr="00B7460B">
        <w:rPr>
          <w:rFonts w:ascii="DecimaWE Rg" w:eastAsia="Times New Roman" w:hAnsi="DecimaWE Rg" w:cs="Arial"/>
          <w:b/>
          <w:bCs/>
          <w:lang w:eastAsia="it-IT"/>
        </w:rPr>
        <w:t xml:space="preserve">digitale </w:t>
      </w:r>
      <w:r w:rsidRPr="00B7460B">
        <w:rPr>
          <w:rFonts w:ascii="DecimaWE Rg" w:eastAsia="Times New Roman" w:hAnsi="DecimaWE Rg" w:cs="Arial"/>
          <w:b/>
          <w:bCs/>
          <w:lang w:eastAsia="it-IT"/>
        </w:rPr>
        <w:t>del Legale Rappresentante</w:t>
      </w:r>
      <w:r w:rsidR="009B7433" w:rsidRPr="00B7460B">
        <w:rPr>
          <w:rFonts w:ascii="DecimaWE Rg" w:hAnsi="DecimaWE Rg"/>
        </w:rPr>
        <w:br/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instrText xml:space="preserve"> FORMTEXT </w:instrText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fldChar w:fldCharType="separate"/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>
        <w:rPr>
          <w:noProof/>
          <w:lang w:eastAsia="it-IT"/>
        </w:rPr>
        <w:t> </w:t>
      </w:r>
      <w:r w:rsidR="00393335" w:rsidRPr="00AD0C44">
        <w:rPr>
          <w:rFonts w:ascii="DecimaWE Rg" w:eastAsia="Times New Roman" w:hAnsi="DecimaWE Rg" w:cs="Arial"/>
          <w:b/>
          <w:bCs/>
          <w:lang w:eastAsia="it-IT"/>
        </w:rPr>
        <w:fldChar w:fldCharType="end"/>
      </w:r>
    </w:p>
    <w:p w14:paraId="5A39BBE3" w14:textId="77777777" w:rsidR="000C35EC" w:rsidRPr="00B7460B" w:rsidRDefault="000C35EC">
      <w:pPr>
        <w:rPr>
          <w:rFonts w:ascii="DecimaWE Rg" w:hAnsi="DecimaWE Rg"/>
        </w:rPr>
      </w:pPr>
    </w:p>
    <w:p w14:paraId="41C8F396" w14:textId="77777777" w:rsidR="00567DC0" w:rsidRPr="00B7460B" w:rsidRDefault="00567DC0">
      <w:pPr>
        <w:rPr>
          <w:rFonts w:ascii="DecimaWE Rg" w:hAnsi="DecimaWE Rg"/>
        </w:rPr>
      </w:pPr>
    </w:p>
    <w:p w14:paraId="0D0B940D" w14:textId="6F0E3ACF" w:rsidR="0012643C" w:rsidRPr="00B7460B" w:rsidRDefault="0012643C">
      <w:pPr>
        <w:rPr>
          <w:rFonts w:ascii="DecimaWE Rg" w:hAnsi="DecimaWE Rg"/>
        </w:rPr>
      </w:pPr>
    </w:p>
    <w:sectPr w:rsidR="0012643C" w:rsidRPr="00B74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1A0"/>
    <w:multiLevelType w:val="multilevel"/>
    <w:tmpl w:val="2D2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B7A89"/>
    <w:multiLevelType w:val="multilevel"/>
    <w:tmpl w:val="DDF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80F5B"/>
    <w:multiLevelType w:val="multilevel"/>
    <w:tmpl w:val="96C4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84D19"/>
    <w:multiLevelType w:val="multilevel"/>
    <w:tmpl w:val="1C0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1531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2C85"/>
    <w:multiLevelType w:val="multilevel"/>
    <w:tmpl w:val="2EA8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C0C5A"/>
    <w:multiLevelType w:val="multilevel"/>
    <w:tmpl w:val="F802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6271A"/>
    <w:multiLevelType w:val="multilevel"/>
    <w:tmpl w:val="7FCC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E7F71"/>
    <w:multiLevelType w:val="multilevel"/>
    <w:tmpl w:val="B69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47428"/>
    <w:multiLevelType w:val="multilevel"/>
    <w:tmpl w:val="D4D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24717"/>
    <w:multiLevelType w:val="multilevel"/>
    <w:tmpl w:val="014E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54DE3"/>
    <w:multiLevelType w:val="multilevel"/>
    <w:tmpl w:val="73A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60F63"/>
    <w:multiLevelType w:val="hybridMultilevel"/>
    <w:tmpl w:val="1CD6BA8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E4621D0"/>
    <w:multiLevelType w:val="multilevel"/>
    <w:tmpl w:val="D54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31486"/>
    <w:multiLevelType w:val="multilevel"/>
    <w:tmpl w:val="04C8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46F25"/>
    <w:multiLevelType w:val="multilevel"/>
    <w:tmpl w:val="786A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EB920"/>
    <w:multiLevelType w:val="multilevel"/>
    <w:tmpl w:val="630E6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420C8"/>
    <w:multiLevelType w:val="multilevel"/>
    <w:tmpl w:val="ACAA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C0041E"/>
    <w:multiLevelType w:val="hybridMultilevel"/>
    <w:tmpl w:val="5B96EF62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783E3950"/>
    <w:multiLevelType w:val="multilevel"/>
    <w:tmpl w:val="D31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D7489"/>
    <w:multiLevelType w:val="multilevel"/>
    <w:tmpl w:val="09B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788983">
    <w:abstractNumId w:val="16"/>
  </w:num>
  <w:num w:numId="2" w16cid:durableId="109016290">
    <w:abstractNumId w:val="4"/>
  </w:num>
  <w:num w:numId="3" w16cid:durableId="36509844">
    <w:abstractNumId w:val="6"/>
  </w:num>
  <w:num w:numId="4" w16cid:durableId="2035961245">
    <w:abstractNumId w:val="9"/>
  </w:num>
  <w:num w:numId="5" w16cid:durableId="356388589">
    <w:abstractNumId w:val="15"/>
  </w:num>
  <w:num w:numId="6" w16cid:durableId="1352801514">
    <w:abstractNumId w:val="1"/>
  </w:num>
  <w:num w:numId="7" w16cid:durableId="1780493752">
    <w:abstractNumId w:val="10"/>
  </w:num>
  <w:num w:numId="8" w16cid:durableId="489711925">
    <w:abstractNumId w:val="8"/>
  </w:num>
  <w:num w:numId="9" w16cid:durableId="1002859223">
    <w:abstractNumId w:val="11"/>
  </w:num>
  <w:num w:numId="10" w16cid:durableId="1661617212">
    <w:abstractNumId w:val="20"/>
  </w:num>
  <w:num w:numId="11" w16cid:durableId="842402878">
    <w:abstractNumId w:val="19"/>
  </w:num>
  <w:num w:numId="12" w16cid:durableId="680930597">
    <w:abstractNumId w:val="13"/>
  </w:num>
  <w:num w:numId="13" w16cid:durableId="98836732">
    <w:abstractNumId w:val="2"/>
  </w:num>
  <w:num w:numId="14" w16cid:durableId="1063795577">
    <w:abstractNumId w:val="14"/>
  </w:num>
  <w:num w:numId="15" w16cid:durableId="701707185">
    <w:abstractNumId w:val="5"/>
  </w:num>
  <w:num w:numId="16" w16cid:durableId="1588729519">
    <w:abstractNumId w:val="7"/>
  </w:num>
  <w:num w:numId="17" w16cid:durableId="592664382">
    <w:abstractNumId w:val="3"/>
  </w:num>
  <w:num w:numId="18" w16cid:durableId="1092428884">
    <w:abstractNumId w:val="0"/>
  </w:num>
  <w:num w:numId="19" w16cid:durableId="2143961025">
    <w:abstractNumId w:val="17"/>
  </w:num>
  <w:num w:numId="20" w16cid:durableId="548228235">
    <w:abstractNumId w:val="12"/>
  </w:num>
  <w:num w:numId="21" w16cid:durableId="17063651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UmdJzrx1P+kezgYIDNydYgSl2n93uuxyAZZ8g0HUSXYIGOnTqxNKh4NURtJCQ/cRadU7X4TpI34ZHKDcal93g==" w:salt="DqMvdm4cxNJ/8TNKXfcXj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05"/>
    <w:rsid w:val="000C35EC"/>
    <w:rsid w:val="00103882"/>
    <w:rsid w:val="00123443"/>
    <w:rsid w:val="0012643C"/>
    <w:rsid w:val="00171731"/>
    <w:rsid w:val="001A479D"/>
    <w:rsid w:val="001B08E0"/>
    <w:rsid w:val="00322BC0"/>
    <w:rsid w:val="00367459"/>
    <w:rsid w:val="00381942"/>
    <w:rsid w:val="00393335"/>
    <w:rsid w:val="00463205"/>
    <w:rsid w:val="0055523A"/>
    <w:rsid w:val="00567DC0"/>
    <w:rsid w:val="005D08D2"/>
    <w:rsid w:val="00626072"/>
    <w:rsid w:val="0093105F"/>
    <w:rsid w:val="009B7433"/>
    <w:rsid w:val="009F1ABD"/>
    <w:rsid w:val="00AD0C44"/>
    <w:rsid w:val="00B7460B"/>
    <w:rsid w:val="00C23542"/>
    <w:rsid w:val="00C865FD"/>
    <w:rsid w:val="00CE26FD"/>
    <w:rsid w:val="00E54C4F"/>
    <w:rsid w:val="00E84903"/>
    <w:rsid w:val="00EC3000"/>
    <w:rsid w:val="00F33EBA"/>
    <w:rsid w:val="08C8071A"/>
    <w:rsid w:val="13A87109"/>
    <w:rsid w:val="13DAE142"/>
    <w:rsid w:val="18DEFFEC"/>
    <w:rsid w:val="1AEB0028"/>
    <w:rsid w:val="1C91AB2E"/>
    <w:rsid w:val="1F8441CA"/>
    <w:rsid w:val="1F89FC34"/>
    <w:rsid w:val="214A5E78"/>
    <w:rsid w:val="22EC66CD"/>
    <w:rsid w:val="2364718A"/>
    <w:rsid w:val="2458CAD6"/>
    <w:rsid w:val="28E1C1E2"/>
    <w:rsid w:val="2B81C537"/>
    <w:rsid w:val="2EC14E82"/>
    <w:rsid w:val="318B1128"/>
    <w:rsid w:val="369FF747"/>
    <w:rsid w:val="380AA065"/>
    <w:rsid w:val="3B8A30C1"/>
    <w:rsid w:val="3D29A6E1"/>
    <w:rsid w:val="3F9AD774"/>
    <w:rsid w:val="40D7BF30"/>
    <w:rsid w:val="4360AC19"/>
    <w:rsid w:val="4361EDEF"/>
    <w:rsid w:val="45CADF70"/>
    <w:rsid w:val="47849699"/>
    <w:rsid w:val="48ED700F"/>
    <w:rsid w:val="4CAE56E1"/>
    <w:rsid w:val="5255EDA8"/>
    <w:rsid w:val="5378228F"/>
    <w:rsid w:val="5BEFCC57"/>
    <w:rsid w:val="67AAB33B"/>
    <w:rsid w:val="703A2FB6"/>
    <w:rsid w:val="713D40FB"/>
    <w:rsid w:val="71A5A9E5"/>
    <w:rsid w:val="72C7D37A"/>
    <w:rsid w:val="72DD83C9"/>
    <w:rsid w:val="73048B70"/>
    <w:rsid w:val="7506C52C"/>
    <w:rsid w:val="7594B1C6"/>
    <w:rsid w:val="75A2B265"/>
    <w:rsid w:val="7663C73B"/>
    <w:rsid w:val="7A0CF76E"/>
    <w:rsid w:val="7A4A2CC0"/>
    <w:rsid w:val="7FFEA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CAF9"/>
  <w15:chartTrackingRefBased/>
  <w15:docId w15:val="{467510A8-8D2C-4F77-B2F6-0D2C9BF2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286pc">
    <w:name w:val="t286pc"/>
    <w:basedOn w:val="Carpredefinitoparagrafo"/>
    <w:rsid w:val="00103882"/>
  </w:style>
  <w:style w:type="character" w:styleId="Enfasigrassetto">
    <w:name w:val="Strong"/>
    <w:basedOn w:val="Carpredefinitoparagrafo"/>
    <w:uiPriority w:val="22"/>
    <w:qFormat/>
    <w:rsid w:val="00103882"/>
    <w:rPr>
      <w:b/>
      <w:bCs/>
    </w:rPr>
  </w:style>
  <w:style w:type="character" w:styleId="Enfasicorsivo">
    <w:name w:val="Emphasis"/>
    <w:basedOn w:val="Carpredefinitoparagrafo"/>
    <w:uiPriority w:val="20"/>
    <w:qFormat/>
    <w:rsid w:val="00103882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103882"/>
    <w:rPr>
      <w:color w:val="0000FF"/>
      <w:u w:val="single"/>
    </w:rPr>
  </w:style>
  <w:style w:type="character" w:customStyle="1" w:styleId="lqfa5">
    <w:name w:val="lqfa5"/>
    <w:basedOn w:val="Carpredefinitoparagrafo"/>
    <w:rsid w:val="00171731"/>
  </w:style>
  <w:style w:type="character" w:customStyle="1" w:styleId="vhj6pe">
    <w:name w:val="vhj6pe"/>
    <w:basedOn w:val="Carpredefinitoparagrafo"/>
    <w:rsid w:val="00171731"/>
  </w:style>
  <w:style w:type="character" w:customStyle="1" w:styleId="r0r5r">
    <w:name w:val="r0r5r"/>
    <w:basedOn w:val="Carpredefinitoparagrafo"/>
    <w:rsid w:val="00171731"/>
  </w:style>
  <w:style w:type="character" w:customStyle="1" w:styleId="vndci">
    <w:name w:val="vndci"/>
    <w:basedOn w:val="Carpredefinitoparagrafo"/>
    <w:rsid w:val="00171731"/>
  </w:style>
  <w:style w:type="character" w:customStyle="1" w:styleId="imqumd">
    <w:name w:val="imqumd"/>
    <w:basedOn w:val="Carpredefinitoparagrafo"/>
    <w:rsid w:val="00171731"/>
  </w:style>
  <w:style w:type="paragraph" w:styleId="Paragrafoelenco">
    <w:name w:val="List Paragraph"/>
    <w:uiPriority w:val="34"/>
    <w:qFormat/>
    <w:rsid w:val="4361EDEF"/>
    <w:pPr>
      <w:ind w:left="720"/>
      <w:contextualSpacing/>
    </w:pPr>
  </w:style>
  <w:style w:type="table" w:styleId="Grigliatabella">
    <w:name w:val="Table Grid"/>
    <w:basedOn w:val="Tabellanormale"/>
    <w:uiPriority w:val="39"/>
    <w:rsid w:val="0012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D0C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6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35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7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355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649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29578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60582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60386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90513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38902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897456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65331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9166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59582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740236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858811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8898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97422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37406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12995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24014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52117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7457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5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238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06019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9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4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3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9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35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1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9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23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94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65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07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29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3256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8682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5126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5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355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18824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61462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0111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90870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380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6504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6311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15118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1294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8016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4881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7998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21153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0294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26856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632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08737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767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9950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51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9452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9362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58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2496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3386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557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85214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00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32074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80932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516232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661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0280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47299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8499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2081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90773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54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039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0877-CCEF-4312-B14D-D6594BAC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Fumis Andrea</dc:creator>
  <cp:keywords/>
  <dc:description/>
  <cp:lastModifiedBy>Toic Laura</cp:lastModifiedBy>
  <cp:revision>6</cp:revision>
  <dcterms:created xsi:type="dcterms:W3CDTF">2026-07-14T07:06:00Z</dcterms:created>
  <dcterms:modified xsi:type="dcterms:W3CDTF">2026-07-20T06:28:00Z</dcterms:modified>
</cp:coreProperties>
</file>