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D17C60E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="00B24B5E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sede legale 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bookmarkEnd w:id="0"/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14D82D6" w14:textId="6CFF7679" w:rsidR="00B24B5E" w:rsidRPr="00B24B5E" w:rsidRDefault="00CB7FB8" w:rsidP="00B24B5E">
      <w:pPr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contributo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stessa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a valere sul  “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Bando per la concessione ai comuni del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F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riuli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V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enezia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G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iulia e alle associazioni aventi sede legale in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F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riuli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V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enezia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G</w:t>
      </w:r>
      <w:r w:rsidR="00927225" w:rsidRPr="00927225">
        <w:rPr>
          <w:rFonts w:ascii="DecimaWE Rg" w:eastAsia="Times New Roman" w:hAnsi="DecimaWE Rg" w:cs="Times New Roman"/>
          <w:sz w:val="24"/>
          <w:szCs w:val="24"/>
          <w:lang w:eastAsia="it-IT"/>
        </w:rPr>
        <w:t>iulia, di contributi per l'effettuazione di campagne di ricerca consistenti in ricerche e scavi archeologici, dati in concessione ai sensi dell'articolo 89 del decreto legislativo 22 gennaio 2004, n. 42, e nella realizzazione di pubblicazioni o prodotti multimediali relativi a tali ricerche e scavi, ai sensi dell'articolo 6, commi da 104 a 108, della legge regionale 30 dicembre 2024, n. 13 (legge di stabilità 2025)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”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approvato con deliberazione della Giunta regionale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04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07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2025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n. 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923</w:t>
      </w:r>
    </w:p>
    <w:p w14:paraId="7A8A6649" w14:textId="45A14DD1" w:rsidR="00CB7FB8" w:rsidRPr="00CB7FB8" w:rsidRDefault="00CB7FB8" w:rsidP="00B24B5E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2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5507B4" w14:textId="77777777" w:rsidR="00CB7FB8" w:rsidRPr="00CB7FB8" w:rsidRDefault="00CB7FB8" w:rsidP="00CB7FB8">
      <w:pPr>
        <w:spacing w:after="160" w:line="259" w:lineRule="auto"/>
        <w:ind w:right="-1"/>
        <w:jc w:val="left"/>
        <w:rPr>
          <w:rFonts w:ascii="Calibri" w:eastAsia="Calibri" w:hAnsi="Calibri" w:cs="Times New Roman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F088" w14:textId="77777777" w:rsidR="009E1702" w:rsidRDefault="009E1702" w:rsidP="00CB7FB8">
      <w:r>
        <w:separator/>
      </w:r>
    </w:p>
  </w:endnote>
  <w:endnote w:type="continuationSeparator" w:id="0">
    <w:p w14:paraId="21C06940" w14:textId="77777777" w:rsidR="009E1702" w:rsidRDefault="009E1702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5748" w14:textId="77777777" w:rsidR="009E1702" w:rsidRDefault="009E1702" w:rsidP="00CB7FB8">
      <w:r>
        <w:separator/>
      </w:r>
    </w:p>
  </w:footnote>
  <w:footnote w:type="continuationSeparator" w:id="0">
    <w:p w14:paraId="3A818E5E" w14:textId="77777777" w:rsidR="009E1702" w:rsidRDefault="009E1702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20D69"/>
    <w:rsid w:val="00077AF5"/>
    <w:rsid w:val="001723DB"/>
    <w:rsid w:val="001C6658"/>
    <w:rsid w:val="002045C5"/>
    <w:rsid w:val="00272A80"/>
    <w:rsid w:val="002933A8"/>
    <w:rsid w:val="002A3B53"/>
    <w:rsid w:val="003955C6"/>
    <w:rsid w:val="003B517D"/>
    <w:rsid w:val="003D63ED"/>
    <w:rsid w:val="003F47C2"/>
    <w:rsid w:val="00417BA2"/>
    <w:rsid w:val="004307A9"/>
    <w:rsid w:val="00493240"/>
    <w:rsid w:val="005100F1"/>
    <w:rsid w:val="00555F8B"/>
    <w:rsid w:val="00570721"/>
    <w:rsid w:val="005B68B3"/>
    <w:rsid w:val="005C6853"/>
    <w:rsid w:val="005E4370"/>
    <w:rsid w:val="006E2561"/>
    <w:rsid w:val="00896743"/>
    <w:rsid w:val="008B4655"/>
    <w:rsid w:val="008C7356"/>
    <w:rsid w:val="00927225"/>
    <w:rsid w:val="0095260C"/>
    <w:rsid w:val="009E1702"/>
    <w:rsid w:val="00A120EE"/>
    <w:rsid w:val="00A144E6"/>
    <w:rsid w:val="00B24B5E"/>
    <w:rsid w:val="00B43CB9"/>
    <w:rsid w:val="00C31ED1"/>
    <w:rsid w:val="00CA01EB"/>
    <w:rsid w:val="00CB7FB8"/>
    <w:rsid w:val="00CC1422"/>
    <w:rsid w:val="00DE7EAA"/>
    <w:rsid w:val="00EB3B0B"/>
    <w:rsid w:val="00ED3867"/>
    <w:rsid w:val="00EE7A38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Mileo Giuseppe</cp:lastModifiedBy>
  <cp:revision>4</cp:revision>
  <cp:lastPrinted>2023-07-14T13:28:00Z</cp:lastPrinted>
  <dcterms:created xsi:type="dcterms:W3CDTF">2025-07-02T15:01:00Z</dcterms:created>
  <dcterms:modified xsi:type="dcterms:W3CDTF">2025-07-09T15:55:00Z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