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782"/>
      </w:tblGrid>
      <w:tr w:rsidR="00AA41A6" w:rsidRPr="0079525B" w:rsidTr="00AA41A6">
        <w:trPr>
          <w:trHeight w:val="413"/>
          <w:jc w:val="center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highlight w:val="yellow"/>
                <w:lang w:eastAsia="it-IT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79525B" w:rsidRDefault="00591AD3" w:rsidP="00B03E32">
            <w:pPr>
              <w:spacing w:after="0" w:line="240" w:lineRule="auto"/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>Relazione annuale 202</w:t>
            </w:r>
            <w:r w:rsidR="00D43568">
              <w:rPr>
                <w:rFonts w:ascii="DecimaWE Rg" w:hAnsi="DecimaWE Rg" w:cs="Times New Roman"/>
                <w:b/>
              </w:rPr>
              <w:t>4</w:t>
            </w:r>
          </w:p>
        </w:tc>
      </w:tr>
      <w:tr w:rsidR="00AA41A6" w:rsidRPr="0079525B" w:rsidTr="00AA41A6">
        <w:tblPrEx>
          <w:tblCellMar>
            <w:left w:w="28" w:type="dxa"/>
            <w:right w:w="28" w:type="dxa"/>
          </w:tblCellMar>
        </w:tblPrEx>
        <w:trPr>
          <w:trHeight w:val="2813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79525B">
              <w:rPr>
                <w:rFonts w:ascii="DecimaWE Rg" w:eastAsia="Times New Roman" w:hAnsi="DecimaWE Rg" w:cs="Times New Roman"/>
                <w:b/>
                <w:lang w:eastAsia="it-IT"/>
              </w:rPr>
              <w:t>Relazione annuale 202</w:t>
            </w:r>
            <w:r w:rsidR="00D43568">
              <w:rPr>
                <w:rFonts w:ascii="DecimaWE Rg" w:eastAsia="Times New Roman" w:hAnsi="DecimaWE Rg" w:cs="Times New Roman"/>
                <w:b/>
                <w:lang w:eastAsia="it-IT"/>
              </w:rPr>
              <w:t>4</w:t>
            </w:r>
          </w:p>
          <w:p w:rsidR="00AA41A6" w:rsidRPr="0079525B" w:rsidRDefault="00AA41A6" w:rsidP="001A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i/>
                <w:lang w:eastAsia="it-IT"/>
              </w:rPr>
            </w:pPr>
            <w:r w:rsidRPr="0079525B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>(</w:t>
            </w:r>
            <w:r w:rsidRPr="0079525B">
              <w:rPr>
                <w:rFonts w:ascii="DecimaWE Rg" w:hAnsi="DecimaWE Rg" w:cs="Times New Roman"/>
                <w:i/>
              </w:rPr>
              <w:t>deve venire descritta l’iniziativa progettuale che si intende realizzare nel 202</w:t>
            </w:r>
            <w:r w:rsidR="001A406C">
              <w:rPr>
                <w:rFonts w:ascii="DecimaWE Rg" w:hAnsi="DecimaWE Rg" w:cs="Times New Roman"/>
                <w:i/>
              </w:rPr>
              <w:t>3</w:t>
            </w:r>
            <w:r w:rsidRPr="0079525B">
              <w:rPr>
                <w:rFonts w:ascii="DecimaWE Rg" w:hAnsi="DecimaWE Rg" w:cs="Times New Roman"/>
                <w:i/>
              </w:rPr>
              <w:t>. Massimo 25000 caratteri)</w:t>
            </w:r>
            <w:r w:rsidRPr="0079525B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 xml:space="preserve"> 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bookmarkStart w:id="0" w:name="_GoBack"/>
            <w:bookmarkEnd w:id="0"/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Pr="0079525B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AA41A6" w:rsidRPr="0079525B" w:rsidRDefault="00AA41A6" w:rsidP="00AA41A6">
      <w:pPr>
        <w:rPr>
          <w:rFonts w:ascii="DecimaWE Rg" w:hAnsi="DecimaWE Rg" w:cs="Times New Roman"/>
        </w:rPr>
      </w:pPr>
      <w:r w:rsidRPr="0079525B">
        <w:rPr>
          <w:rFonts w:ascii="DecimaWE Rg" w:hAnsi="DecimaWE Rg" w:cs="Times New Roman"/>
        </w:rPr>
        <w:lastRenderedPageBreak/>
        <w:br w:type="page"/>
      </w:r>
    </w:p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AA41A6" w:rsidRPr="0079525B" w:rsidTr="00CF6E6C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AA41A6" w:rsidRPr="0079525B" w:rsidRDefault="001C568A" w:rsidP="00276494">
            <w:pPr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 xml:space="preserve">Allegato </w:t>
            </w:r>
            <w:r w:rsidR="00276494" w:rsidRPr="0079525B">
              <w:rPr>
                <w:rFonts w:ascii="DecimaWE Rg" w:hAnsi="DecimaWE Rg" w:cs="Times New Roman"/>
                <w:b/>
              </w:rPr>
              <w:t>B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AA41A6" w:rsidRPr="0079525B" w:rsidRDefault="00AA41A6" w:rsidP="00276494">
            <w:pPr>
              <w:rPr>
                <w:rFonts w:ascii="DecimaWE Rg" w:hAnsi="DecimaWE Rg" w:cs="Times New Roman"/>
              </w:rPr>
            </w:pPr>
            <w:r w:rsidRPr="0079525B">
              <w:rPr>
                <w:rFonts w:ascii="DecimaWE Rg" w:hAnsi="DecimaWE Rg" w:cs="Times New Roman"/>
                <w:b/>
              </w:rPr>
              <w:t xml:space="preserve">Dati ed elementi funzionali alla valutazione degli indicatori di dimensione qualitativa annuale come specificati dall’allegato </w:t>
            </w:r>
            <w:r w:rsidR="00276494" w:rsidRPr="0079525B">
              <w:rPr>
                <w:rFonts w:ascii="DecimaWE Rg" w:hAnsi="DecimaWE Rg" w:cs="Times New Roman"/>
                <w:b/>
              </w:rPr>
              <w:t>B</w:t>
            </w:r>
            <w:r w:rsidRPr="0079525B">
              <w:rPr>
                <w:rFonts w:ascii="DecimaWE Rg" w:hAnsi="DecimaWE Rg" w:cs="Times New Roman"/>
                <w:b/>
              </w:rPr>
              <w:t xml:space="preserve"> del Regolamento</w:t>
            </w:r>
          </w:p>
        </w:tc>
      </w:tr>
    </w:tbl>
    <w:tbl>
      <w:tblPr>
        <w:tblW w:w="52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578"/>
      </w:tblGrid>
      <w:tr w:rsidR="00276494" w:rsidRPr="0079525B" w:rsidTr="00276494">
        <w:trPr>
          <w:trHeight w:val="371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1) qualità artistica, innovatività ed originalità del progetto annuale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2) presenza di iniziative collaterali alla rappresentazione di spettacoli dal vivo destinate alla formazione del pubblico (convegno, seminario, conferenza, incontro con il cast artistico, tecnico o produttivo degli spettacoli)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3164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 xml:space="preserve">3) rilevanza internazionale del programma o progetto 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1A406C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1A406C" w:rsidRPr="0079525B" w:rsidRDefault="001A406C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  <w:r w:rsidRPr="00850B23">
              <w:rPr>
                <w:rFonts w:ascii="DecimaWE Rg" w:hAnsi="DecimaWE Rg"/>
              </w:rPr>
              <w:t>4) coerenza del progetto annuale con le finalità della legge regionale</w:t>
            </w:r>
            <w:r w:rsidRPr="00850B23">
              <w:rPr>
                <w:rFonts w:ascii="DecimaWE Rg" w:hAnsi="DecimaWE Rg" w:cs="Arial"/>
                <w:shd w:val="clear" w:color="auto" w:fill="FFFFFF"/>
              </w:rPr>
              <w:t> </w:t>
            </w:r>
            <w:r w:rsidRPr="00850B23">
              <w:rPr>
                <w:rFonts w:ascii="DecimaWE Rg" w:hAnsi="DecimaWE Rg" w:cs="Arial"/>
                <w:bCs/>
                <w:shd w:val="clear" w:color="auto" w:fill="FFFFFF"/>
              </w:rPr>
              <w:t>8 novembre 2021, n.</w:t>
            </w:r>
            <w:r w:rsidRPr="00850B23">
              <w:rPr>
                <w:rFonts w:ascii="DecimaWE Rg" w:hAnsi="DecimaWE Rg" w:cs="Arial"/>
                <w:shd w:val="clear" w:color="auto" w:fill="FFFFFF"/>
              </w:rPr>
              <w:t> </w:t>
            </w:r>
            <w:r w:rsidRPr="00850B23">
              <w:rPr>
                <w:rFonts w:ascii="DecimaWE Rg" w:hAnsi="DecimaWE Rg" w:cs="Arial"/>
                <w:bCs/>
                <w:shd w:val="clear" w:color="auto" w:fill="FFFFFF"/>
              </w:rPr>
              <w:t>19 (</w:t>
            </w:r>
            <w:r w:rsidRPr="00850B23">
              <w:rPr>
                <w:rFonts w:ascii="DecimaWE Rg" w:hAnsi="DecimaWE Rg" w:cs="Arial"/>
                <w:shd w:val="clear" w:color="auto" w:fill="FFFFFF"/>
              </w:rPr>
              <w:t>Disposizioni per il sostegno di Gorizia Capitale europea della Cultura 2025 e modifiche alle leggi regionali 16/2014, 23/2015, 2/2016, 25/2020 e 13/2021)</w:t>
            </w:r>
          </w:p>
        </w:tc>
        <w:tc>
          <w:tcPr>
            <w:tcW w:w="2765" w:type="pct"/>
            <w:shd w:val="clear" w:color="auto" w:fill="auto"/>
          </w:tcPr>
          <w:p w:rsidR="001A406C" w:rsidRPr="0079525B" w:rsidRDefault="001A406C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1A406C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1A406C" w:rsidRPr="0079525B" w:rsidRDefault="001A406C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  <w:r>
              <w:rPr>
                <w:rFonts w:ascii="DecimaWE Rg" w:hAnsi="DecimaWE Rg" w:cs="Arial"/>
                <w:w w:val="90"/>
                <w:lang w:eastAsia="ar-SA"/>
              </w:rPr>
              <w:t xml:space="preserve">5) </w:t>
            </w:r>
            <w:r w:rsidRPr="00850B23">
              <w:rPr>
                <w:rFonts w:ascii="DecimaWE Rg" w:hAnsi="DecimaWE Rg"/>
              </w:rPr>
              <w:t>) coerenza del progetto annuale con le finalità di sostegno all’innovazione e all’uso della tecnologia digitale e di promozione dell’approccio “verde” e sostenibile sotto il profilo ambientale, in coerenza al Piano Nazionale per la Ripresa e Resilienza (PNRR)</w:t>
            </w:r>
          </w:p>
        </w:tc>
        <w:tc>
          <w:tcPr>
            <w:tcW w:w="2765" w:type="pct"/>
            <w:shd w:val="clear" w:color="auto" w:fill="auto"/>
          </w:tcPr>
          <w:p w:rsidR="001A406C" w:rsidRPr="0079525B" w:rsidRDefault="001A406C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shd w:val="clear" w:color="auto" w:fill="auto"/>
          </w:tcPr>
          <w:p w:rsidR="00276494" w:rsidRPr="0079525B" w:rsidRDefault="001A406C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6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>) rilevanza delle iniziative dedicate alla formazione degli studenti delle scuole e del pubblico</w:t>
            </w:r>
          </w:p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276494" w:rsidRPr="0079525B" w:rsidRDefault="001A406C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7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>) rilevanza e qualità di progetti produttivi o di ospitalità “sociali” (spettacoli per “fasce deboli” della popolazione o per favorire la fruizione a soggetti svantaggiati, immigrati, presenti sul territorio, ecc. o spettacoli con coinvolgimento attivo dei soggetti appartenenti a tali “fasce deboli”)</w:t>
            </w:r>
          </w:p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276494" w:rsidRPr="0079525B" w:rsidRDefault="001A406C" w:rsidP="001A406C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8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 xml:space="preserve">) attività promozionale, attestata da periodici, flyer promozionali, materiale di approfondimento, ecc. con particolare riferimento a forme di promozione innovative </w:t>
            </w: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1A406C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9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 xml:space="preserve">) capacità di instaurare </w:t>
            </w:r>
            <w:proofErr w:type="spellStart"/>
            <w:r w:rsidR="00276494" w:rsidRPr="0079525B">
              <w:rPr>
                <w:rFonts w:ascii="DecimaWE Rg" w:hAnsi="DecimaWE Rg"/>
                <w:sz w:val="22"/>
                <w:szCs w:val="22"/>
              </w:rPr>
              <w:t>partnerschip</w:t>
            </w:r>
            <w:proofErr w:type="spellEnd"/>
            <w:r w:rsidR="00276494" w:rsidRPr="0079525B">
              <w:rPr>
                <w:rFonts w:ascii="DecimaWE Rg" w:hAnsi="DecimaWE Rg"/>
                <w:sz w:val="22"/>
                <w:szCs w:val="22"/>
              </w:rPr>
              <w:t xml:space="preserve"> e rapporti di collaborazione con altri teatri (di ospitalità o di produzione e ospitalità o di produzione) regionali o con accademie di formazione teatrale o con altre realtà associative o di formazione del territorio operanti nei diversi settori delle attività culturali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shd w:val="clear" w:color="auto" w:fill="auto"/>
          </w:tcPr>
          <w:p w:rsidR="00276494" w:rsidRPr="0079525B" w:rsidRDefault="001A406C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10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>) organizzazione di premi, festival, rassegne o eventi di spettacolo dal vivo o altro tipo di eventi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shd w:val="clear" w:color="auto" w:fill="auto"/>
          </w:tcPr>
          <w:p w:rsidR="00276494" w:rsidRPr="0079525B" w:rsidRDefault="001A406C" w:rsidP="001A406C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11</w:t>
            </w:r>
            <w:r w:rsidR="00276494" w:rsidRPr="0079525B">
              <w:rPr>
                <w:rFonts w:ascii="DecimaWE Rg" w:hAnsi="DecimaWE Rg"/>
                <w:sz w:val="22"/>
                <w:szCs w:val="22"/>
              </w:rPr>
              <w:t>) diffusione in altre Regioni o all’estero delle produzioni di spettacoli dal vivo</w:t>
            </w: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276494" w:rsidRPr="0079525B" w:rsidTr="005C07B6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>Allegato B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Times New Roman"/>
              </w:rPr>
            </w:pPr>
            <w:r w:rsidRPr="0079525B">
              <w:rPr>
                <w:rFonts w:ascii="DecimaWE Rg" w:hAnsi="DecimaWE Rg" w:cs="Times New Roman"/>
                <w:b/>
              </w:rPr>
              <w:t>Dati ed elementi funzionali alla valutazione degli indicatori di dimensione qualitativa annuale come specificati dall’allegato B del Regolamento</w:t>
            </w:r>
          </w:p>
        </w:tc>
      </w:tr>
    </w:tbl>
    <w:tbl>
      <w:tblPr>
        <w:tblW w:w="52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946"/>
        <w:gridCol w:w="4605"/>
      </w:tblGrid>
      <w:tr w:rsidR="00276494" w:rsidRPr="0079525B" w:rsidTr="00276494">
        <w:trPr>
          <w:trHeight w:val="39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1) numero di spettacoli dal vivo prodotti (attestati da borderò produzione o da dichiarazioni di avvenuto spettacolo) 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NUMERO ESATTO (STIMATO):</w:t>
            </w:r>
          </w:p>
        </w:tc>
      </w:tr>
      <w:tr w:rsidR="00276494" w:rsidRPr="0079525B" w:rsidTr="00276494">
        <w:trPr>
          <w:trHeight w:val="563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più di 10: _____</w:t>
            </w:r>
          </w:p>
        </w:tc>
      </w:tr>
      <w:tr w:rsidR="00276494" w:rsidRPr="0079525B" w:rsidTr="00276494">
        <w:trPr>
          <w:trHeight w:val="69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8 a 10: ________</w:t>
            </w:r>
          </w:p>
        </w:tc>
      </w:tr>
      <w:tr w:rsidR="00276494" w:rsidRPr="0079525B" w:rsidTr="00276494">
        <w:trPr>
          <w:trHeight w:val="553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da 5 a 7________</w:t>
            </w:r>
          </w:p>
        </w:tc>
      </w:tr>
      <w:tr w:rsidR="00276494" w:rsidRPr="0079525B" w:rsidTr="00276494">
        <w:trPr>
          <w:trHeight w:val="575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da 3 a 5:______</w:t>
            </w:r>
          </w:p>
        </w:tc>
      </w:tr>
      <w:tr w:rsidR="00276494" w:rsidRPr="0079525B" w:rsidTr="00276494">
        <w:trPr>
          <w:trHeight w:val="541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meno di 3:______</w:t>
            </w:r>
          </w:p>
        </w:tc>
      </w:tr>
      <w:tr w:rsidR="00276494" w:rsidRPr="0079525B" w:rsidTr="00276494">
        <w:trPr>
          <w:trHeight w:val="371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2) numero di spettacoli dal vivo organizzati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 (attestati da borderò ospitalità o da dichiarazione di avvenuto spettacolo)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più di 30:________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21 a 30:________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16 a 20:________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10 a 15:_________</w:t>
            </w:r>
          </w:p>
        </w:tc>
      </w:tr>
      <w:tr w:rsidR="00276494" w:rsidRPr="0079525B" w:rsidTr="00276494">
        <w:trPr>
          <w:trHeight w:val="707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 w:cs="Arial"/>
                <w:lang w:eastAsia="ar-SA"/>
              </w:rPr>
              <w:t>meno di 10__________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3) numero di </w:t>
            </w:r>
            <w:r w:rsidRPr="0079525B">
              <w:rPr>
                <w:rFonts w:ascii="DecimaWE Rg" w:hAnsi="DecimaWE Rg" w:cs="DecimaWE-Regular"/>
              </w:rPr>
              <w:t>spettacoli di musica o danza organizzati (</w:t>
            </w:r>
            <w:r w:rsidRPr="0079525B">
              <w:rPr>
                <w:rFonts w:ascii="DecimaWE Rg" w:hAnsi="DecimaWE Rg"/>
              </w:rPr>
              <w:t>attestati da borderò ospitalità o da dichiarazione di avvenuto spettacolo) o prodotti (attestati da borderò produzione o da dichiarazioni di avvenuto spettacolo)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più di 5:____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5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4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3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meno di 3</w:t>
            </w:r>
          </w:p>
        </w:tc>
      </w:tr>
      <w:tr w:rsidR="00276494" w:rsidRPr="0079525B" w:rsidTr="00276494">
        <w:trPr>
          <w:trHeight w:val="2668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34" w:type="pct"/>
            <w:gridSpan w:val="2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4) numero di spettatori annuali, accertabili da borderò ospitalità (intestato al soggetto beneficiario) e da borderò produzione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867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più di 30.000:______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20.001 a 30.000__________________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15.001 a 20.000 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9.000 a 15.000 ____________________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meno di 9.000 ________________________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  <w:r w:rsidRPr="0079525B">
              <w:rPr>
                <w:rFonts w:ascii="DecimaWE Rg" w:hAnsi="DecimaWE Rg"/>
                <w:color w:val="000000"/>
              </w:rPr>
              <w:t xml:space="preserve">5) presenza di contributi pubblici diversi dagli </w:t>
            </w:r>
            <w:r w:rsidRPr="0079525B">
              <w:rPr>
                <w:rFonts w:ascii="DecimaWE Rg" w:hAnsi="DecimaWE Rg" w:cs="Arial"/>
                <w:w w:val="90"/>
                <w:lang w:eastAsia="ar-SA"/>
              </w:rPr>
              <w:t>incentivi</w:t>
            </w:r>
            <w:r w:rsidRPr="0079525B">
              <w:rPr>
                <w:rFonts w:ascii="DecimaWE Rg" w:hAnsi="DecimaWE Rg"/>
                <w:color w:val="000000"/>
              </w:rPr>
              <w:t xml:space="preserve"> regionali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>6) capacità del soggetto di attrarre finanziamenti privati, sponsorizzazioni, o di generare ricavi da vendita di biglietti, bookshop, ecc.</w:t>
            </w:r>
          </w:p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C7058E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 xml:space="preserve">7) capacità del soggetto di attrarre finanziamenti privati, da soggetti che utilizzano </w:t>
            </w:r>
            <w:r w:rsidR="00C7058E" w:rsidRPr="0079525B">
              <w:rPr>
                <w:rFonts w:ascii="DecimaWE Rg" w:hAnsi="DecimaWE Rg"/>
                <w:color w:val="000000"/>
              </w:rPr>
              <w:t>l’Art Bonus Regionale ai sensi dell’art. 7, commi 21 e ss. della legge regionale 13/2019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>8) numero di giornate lavorative annuali</w:t>
            </w:r>
          </w:p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 w:val="restar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più di 20.000 ________________________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15.001 a 20.000:______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10.001 a 15.000__________________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9.001 a 10.000 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</w:r>
            <w:r w:rsidR="00080B0A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meno di 9.000 ________________________</w:t>
            </w:r>
          </w:p>
        </w:tc>
      </w:tr>
    </w:tbl>
    <w:p w:rsidR="00276494" w:rsidRPr="0079525B" w:rsidRDefault="00276494" w:rsidP="00276494">
      <w:pPr>
        <w:jc w:val="both"/>
        <w:rPr>
          <w:rFonts w:ascii="DecimaWE Rg" w:hAnsi="DecimaWE Rg"/>
        </w:rPr>
      </w:pPr>
    </w:p>
    <w:p w:rsidR="00F64BA0" w:rsidRPr="0079525B" w:rsidRDefault="00F64BA0" w:rsidP="00276494">
      <w:pPr>
        <w:spacing w:before="120"/>
        <w:ind w:firstLine="4678"/>
        <w:jc w:val="center"/>
        <w:rPr>
          <w:rFonts w:ascii="DecimaWE Rg" w:eastAsia="Times New Roman" w:hAnsi="DecimaWE Rg" w:cs="Arial"/>
          <w:lang w:eastAsia="it-IT"/>
        </w:rPr>
      </w:pPr>
    </w:p>
    <w:sectPr w:rsidR="00F64BA0" w:rsidRPr="0079525B" w:rsidSect="00370C92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0A" w:rsidRDefault="00080B0A" w:rsidP="009929FB">
      <w:pPr>
        <w:spacing w:after="0" w:line="240" w:lineRule="auto"/>
      </w:pPr>
      <w:r>
        <w:separator/>
      </w:r>
    </w:p>
  </w:endnote>
  <w:endnote w:type="continuationSeparator" w:id="0">
    <w:p w:rsidR="00080B0A" w:rsidRDefault="00080B0A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0A" w:rsidRDefault="00080B0A" w:rsidP="009929FB">
      <w:pPr>
        <w:spacing w:after="0" w:line="240" w:lineRule="auto"/>
      </w:pPr>
      <w:r>
        <w:separator/>
      </w:r>
    </w:p>
  </w:footnote>
  <w:footnote w:type="continuationSeparator" w:id="0">
    <w:p w:rsidR="00080B0A" w:rsidRDefault="00080B0A" w:rsidP="0099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C1" w:rsidRDefault="007A055E" w:rsidP="000C1AC1">
    <w:pPr>
      <w:ind w:left="-567" w:right="-568"/>
      <w:jc w:val="both"/>
      <w:rPr>
        <w:rFonts w:ascii="DecimaWE Rg" w:eastAsia="Times New Roman" w:hAnsi="DecimaWE Rg" w:cs="Arial"/>
        <w:sz w:val="24"/>
        <w:szCs w:val="20"/>
        <w:lang w:eastAsia="it-IT"/>
      </w:rPr>
    </w:pPr>
    <w:r>
      <w:rPr>
        <w:rFonts w:ascii="DecimaWE Rg" w:eastAsia="Times New Roman" w:hAnsi="DecimaWE Rg" w:cs="Arial"/>
        <w:b/>
        <w:sz w:val="28"/>
        <w:szCs w:val="28"/>
        <w:lang w:eastAsia="it-IT"/>
      </w:rPr>
      <w:t>Relazione annuale 202</w:t>
    </w:r>
    <w:r w:rsidR="00D43568">
      <w:rPr>
        <w:rFonts w:ascii="DecimaWE Rg" w:eastAsia="Times New Roman" w:hAnsi="DecimaWE Rg" w:cs="Arial"/>
        <w:b/>
        <w:sz w:val="28"/>
        <w:szCs w:val="28"/>
        <w:lang w:eastAsia="it-IT"/>
      </w:rPr>
      <w:t>4</w:t>
    </w:r>
    <w:r w:rsidR="000C1AC1">
      <w:rPr>
        <w:rFonts w:ascii="DecimaWE Rg" w:eastAsia="Times New Roman" w:hAnsi="DecimaWE Rg" w:cs="Arial"/>
        <w:b/>
        <w:sz w:val="28"/>
        <w:szCs w:val="28"/>
        <w:lang w:eastAsia="it-IT"/>
      </w:rPr>
      <w:t xml:space="preserve"> Fondazione Teatro lirico Giuseppe Verdi</w:t>
    </w:r>
  </w:p>
  <w:p w:rsidR="000C1AC1" w:rsidRDefault="000C1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80B0A"/>
    <w:rsid w:val="000818A1"/>
    <w:rsid w:val="00083141"/>
    <w:rsid w:val="0009481B"/>
    <w:rsid w:val="000A2541"/>
    <w:rsid w:val="000B164C"/>
    <w:rsid w:val="000C1AC1"/>
    <w:rsid w:val="000C50AA"/>
    <w:rsid w:val="000D0610"/>
    <w:rsid w:val="000D0DE8"/>
    <w:rsid w:val="000D2C32"/>
    <w:rsid w:val="000E368E"/>
    <w:rsid w:val="000F2235"/>
    <w:rsid w:val="000F2D45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915B2"/>
    <w:rsid w:val="001A406C"/>
    <w:rsid w:val="001C1FB8"/>
    <w:rsid w:val="001C354C"/>
    <w:rsid w:val="001C5272"/>
    <w:rsid w:val="001C568A"/>
    <w:rsid w:val="001E1D2E"/>
    <w:rsid w:val="001E4115"/>
    <w:rsid w:val="001F1017"/>
    <w:rsid w:val="0020302F"/>
    <w:rsid w:val="00204E20"/>
    <w:rsid w:val="00210557"/>
    <w:rsid w:val="0022024A"/>
    <w:rsid w:val="002248C5"/>
    <w:rsid w:val="00247E78"/>
    <w:rsid w:val="00255D44"/>
    <w:rsid w:val="002624D1"/>
    <w:rsid w:val="00264154"/>
    <w:rsid w:val="0026485D"/>
    <w:rsid w:val="00273F1D"/>
    <w:rsid w:val="00276494"/>
    <w:rsid w:val="002803ED"/>
    <w:rsid w:val="00285BF0"/>
    <w:rsid w:val="00286133"/>
    <w:rsid w:val="00287779"/>
    <w:rsid w:val="002A0360"/>
    <w:rsid w:val="002A3711"/>
    <w:rsid w:val="002B311E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0654F"/>
    <w:rsid w:val="003149BA"/>
    <w:rsid w:val="00317638"/>
    <w:rsid w:val="003273F1"/>
    <w:rsid w:val="0033163A"/>
    <w:rsid w:val="00334D54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20149"/>
    <w:rsid w:val="004314D9"/>
    <w:rsid w:val="00445612"/>
    <w:rsid w:val="004471CB"/>
    <w:rsid w:val="00455F5C"/>
    <w:rsid w:val="00456BC8"/>
    <w:rsid w:val="004602FD"/>
    <w:rsid w:val="0047701E"/>
    <w:rsid w:val="00480E94"/>
    <w:rsid w:val="004A3865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4357"/>
    <w:rsid w:val="00546613"/>
    <w:rsid w:val="00553CD9"/>
    <w:rsid w:val="00556908"/>
    <w:rsid w:val="00563E51"/>
    <w:rsid w:val="00567B59"/>
    <w:rsid w:val="00591AD3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606DE6"/>
    <w:rsid w:val="00612807"/>
    <w:rsid w:val="00613936"/>
    <w:rsid w:val="00623970"/>
    <w:rsid w:val="00627337"/>
    <w:rsid w:val="00630F23"/>
    <w:rsid w:val="00636AF8"/>
    <w:rsid w:val="0065628D"/>
    <w:rsid w:val="00656CBE"/>
    <w:rsid w:val="0065776B"/>
    <w:rsid w:val="00674C08"/>
    <w:rsid w:val="0067610F"/>
    <w:rsid w:val="00676D5B"/>
    <w:rsid w:val="00691F45"/>
    <w:rsid w:val="006A2D21"/>
    <w:rsid w:val="006D7B22"/>
    <w:rsid w:val="006E38A7"/>
    <w:rsid w:val="00706468"/>
    <w:rsid w:val="00714EAB"/>
    <w:rsid w:val="00726EA0"/>
    <w:rsid w:val="00735EBA"/>
    <w:rsid w:val="00754985"/>
    <w:rsid w:val="00760F7F"/>
    <w:rsid w:val="007812D2"/>
    <w:rsid w:val="007812FC"/>
    <w:rsid w:val="00784DA1"/>
    <w:rsid w:val="007933F6"/>
    <w:rsid w:val="0079525B"/>
    <w:rsid w:val="007A055E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7E3E"/>
    <w:rsid w:val="0086070C"/>
    <w:rsid w:val="00870E41"/>
    <w:rsid w:val="00877DC3"/>
    <w:rsid w:val="00885657"/>
    <w:rsid w:val="00891CF6"/>
    <w:rsid w:val="008926E0"/>
    <w:rsid w:val="00892ED1"/>
    <w:rsid w:val="00895DEB"/>
    <w:rsid w:val="008A279E"/>
    <w:rsid w:val="008B2F27"/>
    <w:rsid w:val="008B33F9"/>
    <w:rsid w:val="008C0D0F"/>
    <w:rsid w:val="008D04D1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354C3"/>
    <w:rsid w:val="009475EC"/>
    <w:rsid w:val="00950964"/>
    <w:rsid w:val="0095495E"/>
    <w:rsid w:val="00955F62"/>
    <w:rsid w:val="009629C9"/>
    <w:rsid w:val="00970C68"/>
    <w:rsid w:val="0097578C"/>
    <w:rsid w:val="009863A5"/>
    <w:rsid w:val="00986679"/>
    <w:rsid w:val="00987F1A"/>
    <w:rsid w:val="009929FB"/>
    <w:rsid w:val="009A5EAF"/>
    <w:rsid w:val="009B15F8"/>
    <w:rsid w:val="009B79D6"/>
    <w:rsid w:val="009C6940"/>
    <w:rsid w:val="009E6C47"/>
    <w:rsid w:val="009F3EFB"/>
    <w:rsid w:val="00A01F84"/>
    <w:rsid w:val="00A04839"/>
    <w:rsid w:val="00A06414"/>
    <w:rsid w:val="00A125F7"/>
    <w:rsid w:val="00A1358F"/>
    <w:rsid w:val="00A363F2"/>
    <w:rsid w:val="00A53523"/>
    <w:rsid w:val="00A5559B"/>
    <w:rsid w:val="00A647E5"/>
    <w:rsid w:val="00A75DE4"/>
    <w:rsid w:val="00A762C2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03E32"/>
    <w:rsid w:val="00B1081F"/>
    <w:rsid w:val="00B1254E"/>
    <w:rsid w:val="00B22322"/>
    <w:rsid w:val="00B25279"/>
    <w:rsid w:val="00B35268"/>
    <w:rsid w:val="00B4042D"/>
    <w:rsid w:val="00B55416"/>
    <w:rsid w:val="00B71971"/>
    <w:rsid w:val="00B7533D"/>
    <w:rsid w:val="00B850A3"/>
    <w:rsid w:val="00B858E9"/>
    <w:rsid w:val="00B85A61"/>
    <w:rsid w:val="00B96DB0"/>
    <w:rsid w:val="00BC49E8"/>
    <w:rsid w:val="00BC5268"/>
    <w:rsid w:val="00BD0B75"/>
    <w:rsid w:val="00C023B5"/>
    <w:rsid w:val="00C023E2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7058E"/>
    <w:rsid w:val="00C84DE6"/>
    <w:rsid w:val="00C878A0"/>
    <w:rsid w:val="00CB75FB"/>
    <w:rsid w:val="00CD0F23"/>
    <w:rsid w:val="00CD2C66"/>
    <w:rsid w:val="00CF34E9"/>
    <w:rsid w:val="00CF53C7"/>
    <w:rsid w:val="00D059D6"/>
    <w:rsid w:val="00D12967"/>
    <w:rsid w:val="00D21128"/>
    <w:rsid w:val="00D24D84"/>
    <w:rsid w:val="00D35BC9"/>
    <w:rsid w:val="00D43568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38D7"/>
    <w:rsid w:val="00DE4782"/>
    <w:rsid w:val="00E00B98"/>
    <w:rsid w:val="00E07011"/>
    <w:rsid w:val="00E16F46"/>
    <w:rsid w:val="00E213A0"/>
    <w:rsid w:val="00E2284B"/>
    <w:rsid w:val="00E3188C"/>
    <w:rsid w:val="00E63FB0"/>
    <w:rsid w:val="00E81CE2"/>
    <w:rsid w:val="00E879E4"/>
    <w:rsid w:val="00EA4D63"/>
    <w:rsid w:val="00EA6F6D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2F0"/>
    <w:rsid w:val="00F365D3"/>
    <w:rsid w:val="00F370FD"/>
    <w:rsid w:val="00F62BF3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16F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Default">
    <w:name w:val="Default"/>
    <w:rsid w:val="0027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1064-D8B8-4C84-849E-B6EE5530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Agnelli Adriano</cp:lastModifiedBy>
  <cp:revision>3</cp:revision>
  <cp:lastPrinted>2019-11-13T08:51:00Z</cp:lastPrinted>
  <dcterms:created xsi:type="dcterms:W3CDTF">2023-07-12T12:55:00Z</dcterms:created>
  <dcterms:modified xsi:type="dcterms:W3CDTF">2023-07-12T12:57:00Z</dcterms:modified>
</cp:coreProperties>
</file>