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F0758" w14:textId="6BF1E9D3" w:rsidR="00BA2F63" w:rsidRPr="00734E33" w:rsidRDefault="006F0F8D" w:rsidP="004543C5">
      <w:pPr>
        <w:autoSpaceDE w:val="0"/>
        <w:autoSpaceDN w:val="0"/>
        <w:adjustRightInd w:val="0"/>
        <w:spacing w:line="276" w:lineRule="auto"/>
        <w:ind w:left="0" w:firstLine="0"/>
        <w:rPr>
          <w:bCs/>
        </w:rPr>
      </w:pPr>
      <w:r w:rsidRPr="00734E33">
        <w:rPr>
          <w:b/>
          <w:bCs/>
        </w:rPr>
        <w:t>Bando</w:t>
      </w:r>
      <w:r w:rsidR="00262E2D" w:rsidRPr="00734E33">
        <w:rPr>
          <w:b/>
          <w:bCs/>
        </w:rPr>
        <w:t xml:space="preserve"> pubblico </w:t>
      </w:r>
      <w:r w:rsidR="002446F5" w:rsidRPr="00734E33">
        <w:rPr>
          <w:b/>
          <w:bCs/>
        </w:rPr>
        <w:t xml:space="preserve">per </w:t>
      </w:r>
      <w:r w:rsidR="00B91D72">
        <w:rPr>
          <w:b/>
          <w:bCs/>
        </w:rPr>
        <w:t>l’organizzazione di eventi</w:t>
      </w:r>
      <w:r w:rsidR="005267DE">
        <w:rPr>
          <w:b/>
          <w:bCs/>
        </w:rPr>
        <w:t xml:space="preserve">, </w:t>
      </w:r>
      <w:r w:rsidR="00B91D72">
        <w:rPr>
          <w:b/>
          <w:bCs/>
        </w:rPr>
        <w:t>iniziative culturali</w:t>
      </w:r>
      <w:r w:rsidR="005267DE">
        <w:rPr>
          <w:b/>
          <w:bCs/>
        </w:rPr>
        <w:t xml:space="preserve"> </w:t>
      </w:r>
      <w:r w:rsidR="00B91D72">
        <w:rPr>
          <w:b/>
          <w:bCs/>
        </w:rPr>
        <w:t>e l’acquisizione e la produzione di materiali, inerenti al quarantesimo anniversario della morte di Francesco Placereani</w:t>
      </w:r>
      <w:r w:rsidR="002446F5" w:rsidRPr="00734E33">
        <w:rPr>
          <w:b/>
          <w:bCs/>
        </w:rPr>
        <w:t xml:space="preserve">. </w:t>
      </w:r>
      <w:r w:rsidR="00BA2F63" w:rsidRPr="00734E33">
        <w:rPr>
          <w:b/>
          <w:bCs/>
        </w:rPr>
        <w:t>Anno 202</w:t>
      </w:r>
      <w:r w:rsidR="002446F5" w:rsidRPr="00734E33">
        <w:rPr>
          <w:b/>
          <w:bCs/>
        </w:rPr>
        <w:t>6</w:t>
      </w:r>
      <w:r w:rsidR="002446F5" w:rsidRPr="00734E33">
        <w:rPr>
          <w:bCs/>
        </w:rPr>
        <w:t>.</w:t>
      </w:r>
    </w:p>
    <w:p w14:paraId="20F73A46" w14:textId="1DDCF47E" w:rsidR="00BB6199" w:rsidRDefault="00510512" w:rsidP="005267DE">
      <w:pPr>
        <w:pStyle w:val="Sommario1"/>
        <w:rPr>
          <w:rFonts w:asciiTheme="minorHAnsi" w:eastAsiaTheme="minorEastAsia" w:hAnsiTheme="minorHAnsi"/>
          <w:spacing w:val="0"/>
          <w:kern w:val="2"/>
          <w:szCs w:val="24"/>
          <w:lang w:eastAsia="it-IT"/>
          <w14:ligatures w14:val="standardContextual"/>
        </w:rPr>
      </w:pPr>
      <w:r w:rsidRPr="00734E33">
        <w:rPr>
          <w:strike/>
          <w:sz w:val="22"/>
        </w:rPr>
        <w:fldChar w:fldCharType="begin"/>
      </w:r>
      <w:r w:rsidR="00121BD7" w:rsidRPr="00734E33">
        <w:rPr>
          <w:strike/>
          <w:sz w:val="22"/>
        </w:rPr>
        <w:instrText xml:space="preserve"> TOC \o "1-3" \u </w:instrText>
      </w:r>
      <w:r w:rsidRPr="00734E33">
        <w:rPr>
          <w:strike/>
          <w:sz w:val="22"/>
        </w:rPr>
        <w:fldChar w:fldCharType="separate"/>
      </w:r>
      <w:r w:rsidR="00BB6199">
        <w:t>CAPO I FINALITÀ E RISORSE</w:t>
      </w:r>
      <w:r w:rsidR="00BB6199">
        <w:tab/>
      </w:r>
      <w:r w:rsidR="00BB6199">
        <w:fldChar w:fldCharType="begin"/>
      </w:r>
      <w:r w:rsidR="00BB6199">
        <w:instrText xml:space="preserve"> PAGEREF _Toc240291214 \h </w:instrText>
      </w:r>
      <w:r w:rsidR="00BB6199">
        <w:fldChar w:fldCharType="separate"/>
      </w:r>
      <w:r w:rsidR="00A36A94">
        <w:t>3</w:t>
      </w:r>
      <w:r w:rsidR="00BB6199">
        <w:fldChar w:fldCharType="end"/>
      </w:r>
    </w:p>
    <w:p w14:paraId="47834587" w14:textId="4888CD2A"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1 finalità</w:t>
      </w:r>
      <w:r>
        <w:rPr>
          <w:noProof/>
        </w:rPr>
        <w:tab/>
      </w:r>
      <w:r>
        <w:rPr>
          <w:noProof/>
        </w:rPr>
        <w:fldChar w:fldCharType="begin"/>
      </w:r>
      <w:r>
        <w:rPr>
          <w:noProof/>
        </w:rPr>
        <w:instrText xml:space="preserve"> PAGEREF _Toc240291215 \h </w:instrText>
      </w:r>
      <w:r>
        <w:rPr>
          <w:noProof/>
        </w:rPr>
      </w:r>
      <w:r>
        <w:rPr>
          <w:noProof/>
        </w:rPr>
        <w:fldChar w:fldCharType="separate"/>
      </w:r>
      <w:r w:rsidR="00A36A94">
        <w:rPr>
          <w:noProof/>
        </w:rPr>
        <w:t>3</w:t>
      </w:r>
      <w:r>
        <w:rPr>
          <w:noProof/>
        </w:rPr>
        <w:fldChar w:fldCharType="end"/>
      </w:r>
    </w:p>
    <w:p w14:paraId="120F2B6E" w14:textId="3116764B"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2 definizioni</w:t>
      </w:r>
      <w:r>
        <w:rPr>
          <w:noProof/>
        </w:rPr>
        <w:tab/>
      </w:r>
      <w:r>
        <w:rPr>
          <w:noProof/>
        </w:rPr>
        <w:fldChar w:fldCharType="begin"/>
      </w:r>
      <w:r>
        <w:rPr>
          <w:noProof/>
        </w:rPr>
        <w:instrText xml:space="preserve"> PAGEREF _Toc240291216 \h </w:instrText>
      </w:r>
      <w:r>
        <w:rPr>
          <w:noProof/>
        </w:rPr>
      </w:r>
      <w:r>
        <w:rPr>
          <w:noProof/>
        </w:rPr>
        <w:fldChar w:fldCharType="separate"/>
      </w:r>
      <w:r w:rsidR="00A36A94">
        <w:rPr>
          <w:noProof/>
        </w:rPr>
        <w:t>3</w:t>
      </w:r>
      <w:r>
        <w:rPr>
          <w:noProof/>
        </w:rPr>
        <w:fldChar w:fldCharType="end"/>
      </w:r>
    </w:p>
    <w:p w14:paraId="6B01D733" w14:textId="30207CFC"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3 dotazione finanziaria e struttura competente</w:t>
      </w:r>
      <w:r>
        <w:rPr>
          <w:noProof/>
        </w:rPr>
        <w:tab/>
      </w:r>
      <w:r>
        <w:rPr>
          <w:noProof/>
        </w:rPr>
        <w:fldChar w:fldCharType="begin"/>
      </w:r>
      <w:r>
        <w:rPr>
          <w:noProof/>
        </w:rPr>
        <w:instrText xml:space="preserve"> PAGEREF _Toc240291217 \h </w:instrText>
      </w:r>
      <w:r>
        <w:rPr>
          <w:noProof/>
        </w:rPr>
      </w:r>
      <w:r>
        <w:rPr>
          <w:noProof/>
        </w:rPr>
        <w:fldChar w:fldCharType="separate"/>
      </w:r>
      <w:r w:rsidR="00A36A94">
        <w:rPr>
          <w:noProof/>
        </w:rPr>
        <w:t>3</w:t>
      </w:r>
      <w:r>
        <w:rPr>
          <w:noProof/>
        </w:rPr>
        <w:fldChar w:fldCharType="end"/>
      </w:r>
    </w:p>
    <w:p w14:paraId="40A9C13A" w14:textId="468147AA" w:rsidR="00BB6199" w:rsidRDefault="00BB6199" w:rsidP="005267DE">
      <w:pPr>
        <w:pStyle w:val="Sommario1"/>
        <w:rPr>
          <w:rFonts w:asciiTheme="minorHAnsi" w:eastAsiaTheme="minorEastAsia" w:hAnsiTheme="minorHAnsi"/>
          <w:spacing w:val="0"/>
          <w:kern w:val="2"/>
          <w:szCs w:val="24"/>
          <w:lang w:eastAsia="it-IT"/>
          <w14:ligatures w14:val="standardContextual"/>
        </w:rPr>
      </w:pPr>
      <w:r w:rsidRPr="003514E3">
        <w:t>CAPO II SOGGETTI RICHIEDENTI, REQUISITI DI AMMISSIBILITÀ E PARTERNARIATO</w:t>
      </w:r>
      <w:r>
        <w:tab/>
      </w:r>
      <w:r>
        <w:fldChar w:fldCharType="begin"/>
      </w:r>
      <w:r>
        <w:instrText xml:space="preserve"> PAGEREF _Toc240291218 \h </w:instrText>
      </w:r>
      <w:r>
        <w:fldChar w:fldCharType="separate"/>
      </w:r>
      <w:r w:rsidR="00A36A94">
        <w:t>3</w:t>
      </w:r>
      <w:r>
        <w:fldChar w:fldCharType="end"/>
      </w:r>
    </w:p>
    <w:p w14:paraId="4B66B818" w14:textId="70D46827"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4 soggetti richiedenti e requisiti di ammissibilità</w:t>
      </w:r>
      <w:r>
        <w:rPr>
          <w:noProof/>
        </w:rPr>
        <w:tab/>
      </w:r>
      <w:r>
        <w:rPr>
          <w:noProof/>
        </w:rPr>
        <w:fldChar w:fldCharType="begin"/>
      </w:r>
      <w:r>
        <w:rPr>
          <w:noProof/>
        </w:rPr>
        <w:instrText xml:space="preserve"> PAGEREF _Toc240291219 \h </w:instrText>
      </w:r>
      <w:r>
        <w:rPr>
          <w:noProof/>
        </w:rPr>
      </w:r>
      <w:r>
        <w:rPr>
          <w:noProof/>
        </w:rPr>
        <w:fldChar w:fldCharType="separate"/>
      </w:r>
      <w:r w:rsidR="00A36A94">
        <w:rPr>
          <w:noProof/>
        </w:rPr>
        <w:t>3</w:t>
      </w:r>
      <w:r>
        <w:rPr>
          <w:noProof/>
        </w:rPr>
        <w:fldChar w:fldCharType="end"/>
      </w:r>
    </w:p>
    <w:p w14:paraId="3EB14B62" w14:textId="3B85DA5C"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5 soggetti esclusi</w:t>
      </w:r>
      <w:r>
        <w:rPr>
          <w:noProof/>
        </w:rPr>
        <w:tab/>
      </w:r>
      <w:r>
        <w:rPr>
          <w:noProof/>
        </w:rPr>
        <w:fldChar w:fldCharType="begin"/>
      </w:r>
      <w:r>
        <w:rPr>
          <w:noProof/>
        </w:rPr>
        <w:instrText xml:space="preserve"> PAGEREF _Toc240291220 \h </w:instrText>
      </w:r>
      <w:r>
        <w:rPr>
          <w:noProof/>
        </w:rPr>
      </w:r>
      <w:r>
        <w:rPr>
          <w:noProof/>
        </w:rPr>
        <w:fldChar w:fldCharType="separate"/>
      </w:r>
      <w:r w:rsidR="00A36A94">
        <w:rPr>
          <w:noProof/>
        </w:rPr>
        <w:t>4</w:t>
      </w:r>
      <w:r>
        <w:rPr>
          <w:noProof/>
        </w:rPr>
        <w:fldChar w:fldCharType="end"/>
      </w:r>
    </w:p>
    <w:p w14:paraId="32A5C033" w14:textId="1DF74662"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lang w:eastAsia="it-IT"/>
        </w:rPr>
        <w:t>Art. 6 partenariato</w:t>
      </w:r>
      <w:r>
        <w:rPr>
          <w:noProof/>
        </w:rPr>
        <w:tab/>
      </w:r>
      <w:r>
        <w:rPr>
          <w:noProof/>
        </w:rPr>
        <w:fldChar w:fldCharType="begin"/>
      </w:r>
      <w:r>
        <w:rPr>
          <w:noProof/>
        </w:rPr>
        <w:instrText xml:space="preserve"> PAGEREF _Toc240291221 \h </w:instrText>
      </w:r>
      <w:r>
        <w:rPr>
          <w:noProof/>
        </w:rPr>
      </w:r>
      <w:r>
        <w:rPr>
          <w:noProof/>
        </w:rPr>
        <w:fldChar w:fldCharType="separate"/>
      </w:r>
      <w:r w:rsidR="00A36A94">
        <w:rPr>
          <w:noProof/>
        </w:rPr>
        <w:t>4</w:t>
      </w:r>
      <w:r>
        <w:rPr>
          <w:noProof/>
        </w:rPr>
        <w:fldChar w:fldCharType="end"/>
      </w:r>
    </w:p>
    <w:p w14:paraId="1BCB36F3" w14:textId="559F9164" w:rsidR="00BB6199" w:rsidRDefault="00BB6199">
      <w:pPr>
        <w:pStyle w:val="Sommario2"/>
        <w:rPr>
          <w:rFonts w:asciiTheme="minorHAnsi" w:eastAsiaTheme="minorEastAsia" w:hAnsiTheme="minorHAnsi"/>
          <w:noProof/>
          <w:kern w:val="2"/>
          <w:sz w:val="24"/>
          <w:szCs w:val="24"/>
          <w:lang w:eastAsia="it-IT"/>
          <w14:ligatures w14:val="standardContextual"/>
        </w:rPr>
      </w:pPr>
      <w:r w:rsidRPr="005267DE">
        <w:rPr>
          <w:noProof/>
        </w:rPr>
        <w:t>Art. 7 soggetti partner</w:t>
      </w:r>
      <w:r>
        <w:rPr>
          <w:noProof/>
        </w:rPr>
        <w:tab/>
      </w:r>
      <w:r>
        <w:rPr>
          <w:noProof/>
        </w:rPr>
        <w:fldChar w:fldCharType="begin"/>
      </w:r>
      <w:r>
        <w:rPr>
          <w:noProof/>
        </w:rPr>
        <w:instrText xml:space="preserve"> PAGEREF _Toc240291222 \h </w:instrText>
      </w:r>
      <w:r>
        <w:rPr>
          <w:noProof/>
        </w:rPr>
      </w:r>
      <w:r>
        <w:rPr>
          <w:noProof/>
        </w:rPr>
        <w:fldChar w:fldCharType="separate"/>
      </w:r>
      <w:r w:rsidR="00A36A94">
        <w:rPr>
          <w:noProof/>
        </w:rPr>
        <w:t>4</w:t>
      </w:r>
      <w:r>
        <w:rPr>
          <w:noProof/>
        </w:rPr>
        <w:fldChar w:fldCharType="end"/>
      </w:r>
    </w:p>
    <w:p w14:paraId="5E07DA9F" w14:textId="508E54A9" w:rsidR="00BB6199" w:rsidRDefault="00BB6199" w:rsidP="005267DE">
      <w:pPr>
        <w:pStyle w:val="Sommario1"/>
        <w:rPr>
          <w:rFonts w:asciiTheme="minorHAnsi" w:eastAsiaTheme="minorEastAsia" w:hAnsiTheme="minorHAnsi"/>
          <w:spacing w:val="0"/>
          <w:kern w:val="2"/>
          <w:szCs w:val="24"/>
          <w:lang w:eastAsia="it-IT"/>
          <w14:ligatures w14:val="standardContextual"/>
        </w:rPr>
      </w:pPr>
      <w:r>
        <w:t>CAPO III PROGETTI, SPESE AMMISSIBILI, INAMMISSIBILI E AMMONTARE DEI CONTRIBUTI</w:t>
      </w:r>
      <w:r>
        <w:tab/>
      </w:r>
      <w:r>
        <w:fldChar w:fldCharType="begin"/>
      </w:r>
      <w:r>
        <w:instrText xml:space="preserve"> PAGEREF _Toc240291223 \h </w:instrText>
      </w:r>
      <w:r>
        <w:fldChar w:fldCharType="separate"/>
      </w:r>
      <w:r w:rsidR="00A36A94">
        <w:t>4</w:t>
      </w:r>
      <w:r>
        <w:fldChar w:fldCharType="end"/>
      </w:r>
    </w:p>
    <w:p w14:paraId="6E5AF780" w14:textId="20D68E72"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8 progetti ammissibili</w:t>
      </w:r>
      <w:r>
        <w:rPr>
          <w:noProof/>
        </w:rPr>
        <w:tab/>
      </w:r>
      <w:r>
        <w:rPr>
          <w:noProof/>
        </w:rPr>
        <w:fldChar w:fldCharType="begin"/>
      </w:r>
      <w:r>
        <w:rPr>
          <w:noProof/>
        </w:rPr>
        <w:instrText xml:space="preserve"> PAGEREF _Toc240291224 \h </w:instrText>
      </w:r>
      <w:r>
        <w:rPr>
          <w:noProof/>
        </w:rPr>
      </w:r>
      <w:r>
        <w:rPr>
          <w:noProof/>
        </w:rPr>
        <w:fldChar w:fldCharType="separate"/>
      </w:r>
      <w:r w:rsidR="00A36A94">
        <w:rPr>
          <w:noProof/>
        </w:rPr>
        <w:t>4</w:t>
      </w:r>
      <w:r>
        <w:rPr>
          <w:noProof/>
        </w:rPr>
        <w:fldChar w:fldCharType="end"/>
      </w:r>
    </w:p>
    <w:p w14:paraId="32D5DF5D" w14:textId="0748E576"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9 spese ammissibili e inammissibili.</w:t>
      </w:r>
      <w:r>
        <w:rPr>
          <w:noProof/>
        </w:rPr>
        <w:tab/>
      </w:r>
      <w:r>
        <w:rPr>
          <w:noProof/>
        </w:rPr>
        <w:fldChar w:fldCharType="begin"/>
      </w:r>
      <w:r>
        <w:rPr>
          <w:noProof/>
        </w:rPr>
        <w:instrText xml:space="preserve"> PAGEREF _Toc240291225 \h </w:instrText>
      </w:r>
      <w:r>
        <w:rPr>
          <w:noProof/>
        </w:rPr>
      </w:r>
      <w:r>
        <w:rPr>
          <w:noProof/>
        </w:rPr>
        <w:fldChar w:fldCharType="separate"/>
      </w:r>
      <w:r w:rsidR="00A36A94">
        <w:rPr>
          <w:noProof/>
        </w:rPr>
        <w:t>4</w:t>
      </w:r>
      <w:r>
        <w:rPr>
          <w:noProof/>
        </w:rPr>
        <w:fldChar w:fldCharType="end"/>
      </w:r>
    </w:p>
    <w:p w14:paraId="51E6C1FC" w14:textId="5DA015C2"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10 intensità e ammontare dei contributi</w:t>
      </w:r>
      <w:r>
        <w:rPr>
          <w:noProof/>
        </w:rPr>
        <w:tab/>
      </w:r>
      <w:r>
        <w:rPr>
          <w:noProof/>
        </w:rPr>
        <w:fldChar w:fldCharType="begin"/>
      </w:r>
      <w:r>
        <w:rPr>
          <w:noProof/>
        </w:rPr>
        <w:instrText xml:space="preserve"> PAGEREF _Toc240291226 \h </w:instrText>
      </w:r>
      <w:r>
        <w:rPr>
          <w:noProof/>
        </w:rPr>
      </w:r>
      <w:r>
        <w:rPr>
          <w:noProof/>
        </w:rPr>
        <w:fldChar w:fldCharType="separate"/>
      </w:r>
      <w:r w:rsidR="00A36A94">
        <w:rPr>
          <w:noProof/>
        </w:rPr>
        <w:t>6</w:t>
      </w:r>
      <w:r>
        <w:rPr>
          <w:noProof/>
        </w:rPr>
        <w:fldChar w:fldCharType="end"/>
      </w:r>
    </w:p>
    <w:p w14:paraId="1CACBA2A" w14:textId="114D99ED"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11 cumulo di contributi</w:t>
      </w:r>
      <w:r>
        <w:rPr>
          <w:noProof/>
        </w:rPr>
        <w:tab/>
      </w:r>
      <w:r>
        <w:rPr>
          <w:noProof/>
        </w:rPr>
        <w:fldChar w:fldCharType="begin"/>
      </w:r>
      <w:r>
        <w:rPr>
          <w:noProof/>
        </w:rPr>
        <w:instrText xml:space="preserve"> PAGEREF _Toc240291227 \h </w:instrText>
      </w:r>
      <w:r>
        <w:rPr>
          <w:noProof/>
        </w:rPr>
      </w:r>
      <w:r>
        <w:rPr>
          <w:noProof/>
        </w:rPr>
        <w:fldChar w:fldCharType="separate"/>
      </w:r>
      <w:r w:rsidR="00A36A94">
        <w:rPr>
          <w:noProof/>
        </w:rPr>
        <w:t>6</w:t>
      </w:r>
      <w:r>
        <w:rPr>
          <w:noProof/>
        </w:rPr>
        <w:fldChar w:fldCharType="end"/>
      </w:r>
    </w:p>
    <w:p w14:paraId="296E9A07" w14:textId="2C0625D1" w:rsidR="00BB6199" w:rsidRDefault="00BB6199" w:rsidP="005267DE">
      <w:pPr>
        <w:pStyle w:val="Sommario1"/>
        <w:rPr>
          <w:rFonts w:asciiTheme="minorHAnsi" w:eastAsiaTheme="minorEastAsia" w:hAnsiTheme="minorHAnsi"/>
          <w:spacing w:val="0"/>
          <w:kern w:val="2"/>
          <w:szCs w:val="24"/>
          <w:lang w:eastAsia="it-IT"/>
          <w14:ligatures w14:val="standardContextual"/>
        </w:rPr>
      </w:pPr>
      <w:r w:rsidRPr="003514E3">
        <w:t>CAPO IV MODALITÀ E TERMINI DI PRESENTAZIONE DELLA DOMANDA</w:t>
      </w:r>
      <w:r>
        <w:tab/>
      </w:r>
      <w:r>
        <w:fldChar w:fldCharType="begin"/>
      </w:r>
      <w:r>
        <w:instrText xml:space="preserve"> PAGEREF _Toc240291228 \h </w:instrText>
      </w:r>
      <w:r>
        <w:fldChar w:fldCharType="separate"/>
      </w:r>
      <w:r w:rsidR="00A36A94">
        <w:t>6</w:t>
      </w:r>
      <w:r>
        <w:fldChar w:fldCharType="end"/>
      </w:r>
    </w:p>
    <w:p w14:paraId="1317BDEF" w14:textId="39C80A66"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12 domanda di contributo e relativa documentazione</w:t>
      </w:r>
      <w:r>
        <w:rPr>
          <w:noProof/>
        </w:rPr>
        <w:tab/>
      </w:r>
      <w:r>
        <w:rPr>
          <w:noProof/>
        </w:rPr>
        <w:fldChar w:fldCharType="begin"/>
      </w:r>
      <w:r>
        <w:rPr>
          <w:noProof/>
        </w:rPr>
        <w:instrText xml:space="preserve"> PAGEREF _Toc240291229 \h </w:instrText>
      </w:r>
      <w:r>
        <w:rPr>
          <w:noProof/>
        </w:rPr>
      </w:r>
      <w:r>
        <w:rPr>
          <w:noProof/>
        </w:rPr>
        <w:fldChar w:fldCharType="separate"/>
      </w:r>
      <w:r w:rsidR="00A36A94">
        <w:rPr>
          <w:noProof/>
        </w:rPr>
        <w:t>6</w:t>
      </w:r>
      <w:r>
        <w:rPr>
          <w:noProof/>
        </w:rPr>
        <w:fldChar w:fldCharType="end"/>
      </w:r>
    </w:p>
    <w:p w14:paraId="10DE46EE" w14:textId="23C03B0F"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13 presentazione della domanda</w:t>
      </w:r>
      <w:r>
        <w:rPr>
          <w:noProof/>
        </w:rPr>
        <w:tab/>
      </w:r>
      <w:r>
        <w:rPr>
          <w:noProof/>
        </w:rPr>
        <w:fldChar w:fldCharType="begin"/>
      </w:r>
      <w:r>
        <w:rPr>
          <w:noProof/>
        </w:rPr>
        <w:instrText xml:space="preserve"> PAGEREF _Toc240291230 \h </w:instrText>
      </w:r>
      <w:r>
        <w:rPr>
          <w:noProof/>
        </w:rPr>
      </w:r>
      <w:r>
        <w:rPr>
          <w:noProof/>
        </w:rPr>
        <w:fldChar w:fldCharType="separate"/>
      </w:r>
      <w:r w:rsidR="00A36A94">
        <w:rPr>
          <w:noProof/>
        </w:rPr>
        <w:t>7</w:t>
      </w:r>
      <w:r>
        <w:rPr>
          <w:noProof/>
        </w:rPr>
        <w:fldChar w:fldCharType="end"/>
      </w:r>
    </w:p>
    <w:p w14:paraId="3A53C86A" w14:textId="2E1B03D3"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14 cause di inammissibilità della domanda</w:t>
      </w:r>
      <w:r>
        <w:rPr>
          <w:noProof/>
        </w:rPr>
        <w:tab/>
      </w:r>
      <w:r>
        <w:rPr>
          <w:noProof/>
        </w:rPr>
        <w:fldChar w:fldCharType="begin"/>
      </w:r>
      <w:r>
        <w:rPr>
          <w:noProof/>
        </w:rPr>
        <w:instrText xml:space="preserve"> PAGEREF _Toc240291231 \h </w:instrText>
      </w:r>
      <w:r>
        <w:rPr>
          <w:noProof/>
        </w:rPr>
      </w:r>
      <w:r>
        <w:rPr>
          <w:noProof/>
        </w:rPr>
        <w:fldChar w:fldCharType="separate"/>
      </w:r>
      <w:r w:rsidR="00A36A94">
        <w:rPr>
          <w:noProof/>
        </w:rPr>
        <w:t>7</w:t>
      </w:r>
      <w:r>
        <w:rPr>
          <w:noProof/>
        </w:rPr>
        <w:fldChar w:fldCharType="end"/>
      </w:r>
    </w:p>
    <w:p w14:paraId="3B3C6DF0" w14:textId="757B06D5"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15</w:t>
      </w:r>
      <w:r>
        <w:rPr>
          <w:rFonts w:asciiTheme="minorHAnsi" w:eastAsiaTheme="minorEastAsia" w:hAnsiTheme="minorHAnsi"/>
          <w:noProof/>
          <w:kern w:val="2"/>
          <w:sz w:val="24"/>
          <w:szCs w:val="24"/>
          <w:lang w:eastAsia="it-IT"/>
          <w14:ligatures w14:val="standardContextual"/>
        </w:rPr>
        <w:tab/>
      </w:r>
      <w:r>
        <w:rPr>
          <w:noProof/>
        </w:rPr>
        <w:t>comunicazione di avvio del procedimento</w:t>
      </w:r>
      <w:r>
        <w:rPr>
          <w:noProof/>
        </w:rPr>
        <w:tab/>
      </w:r>
      <w:r>
        <w:rPr>
          <w:noProof/>
        </w:rPr>
        <w:fldChar w:fldCharType="begin"/>
      </w:r>
      <w:r>
        <w:rPr>
          <w:noProof/>
        </w:rPr>
        <w:instrText xml:space="preserve"> PAGEREF _Toc240291232 \h </w:instrText>
      </w:r>
      <w:r>
        <w:rPr>
          <w:noProof/>
        </w:rPr>
      </w:r>
      <w:r>
        <w:rPr>
          <w:noProof/>
        </w:rPr>
        <w:fldChar w:fldCharType="separate"/>
      </w:r>
      <w:r w:rsidR="00A36A94">
        <w:rPr>
          <w:noProof/>
        </w:rPr>
        <w:t>8</w:t>
      </w:r>
      <w:r>
        <w:rPr>
          <w:noProof/>
        </w:rPr>
        <w:fldChar w:fldCharType="end"/>
      </w:r>
    </w:p>
    <w:p w14:paraId="18526B74" w14:textId="2C65889B" w:rsidR="00BB6199" w:rsidRDefault="00BB6199" w:rsidP="005267DE">
      <w:pPr>
        <w:pStyle w:val="Sommario1"/>
        <w:rPr>
          <w:rFonts w:asciiTheme="minorHAnsi" w:eastAsiaTheme="minorEastAsia" w:hAnsiTheme="minorHAnsi"/>
          <w:spacing w:val="0"/>
          <w:kern w:val="2"/>
          <w:szCs w:val="24"/>
          <w:lang w:eastAsia="it-IT"/>
          <w14:ligatures w14:val="standardContextual"/>
        </w:rPr>
      </w:pPr>
      <w:r>
        <w:t>CAPO V ISTRUTTORIA, VALUTAZIONE DELLE DOMANDE E CONCESSIONE DEL CONTRIBUTO</w:t>
      </w:r>
      <w:r>
        <w:tab/>
      </w:r>
      <w:r>
        <w:fldChar w:fldCharType="begin"/>
      </w:r>
      <w:r>
        <w:instrText xml:space="preserve"> PAGEREF _Toc240291233 \h </w:instrText>
      </w:r>
      <w:r>
        <w:fldChar w:fldCharType="separate"/>
      </w:r>
      <w:r w:rsidR="00A36A94">
        <w:t>8</w:t>
      </w:r>
      <w:r>
        <w:fldChar w:fldCharType="end"/>
      </w:r>
    </w:p>
    <w:p w14:paraId="2CF0FDC2" w14:textId="17155FB8"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16 istruttoria delle domande</w:t>
      </w:r>
      <w:r>
        <w:rPr>
          <w:noProof/>
        </w:rPr>
        <w:tab/>
      </w:r>
      <w:r>
        <w:rPr>
          <w:noProof/>
        </w:rPr>
        <w:fldChar w:fldCharType="begin"/>
      </w:r>
      <w:r>
        <w:rPr>
          <w:noProof/>
        </w:rPr>
        <w:instrText xml:space="preserve"> PAGEREF _Toc240291234 \h </w:instrText>
      </w:r>
      <w:r>
        <w:rPr>
          <w:noProof/>
        </w:rPr>
      </w:r>
      <w:r>
        <w:rPr>
          <w:noProof/>
        </w:rPr>
        <w:fldChar w:fldCharType="separate"/>
      </w:r>
      <w:r w:rsidR="00A36A94">
        <w:rPr>
          <w:noProof/>
        </w:rPr>
        <w:t>8</w:t>
      </w:r>
      <w:r>
        <w:rPr>
          <w:noProof/>
        </w:rPr>
        <w:fldChar w:fldCharType="end"/>
      </w:r>
    </w:p>
    <w:p w14:paraId="3443D34B" w14:textId="3B5C7CB6"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17 commissione di valutazione</w:t>
      </w:r>
      <w:r>
        <w:rPr>
          <w:noProof/>
        </w:rPr>
        <w:tab/>
      </w:r>
      <w:r>
        <w:rPr>
          <w:noProof/>
        </w:rPr>
        <w:fldChar w:fldCharType="begin"/>
      </w:r>
      <w:r>
        <w:rPr>
          <w:noProof/>
        </w:rPr>
        <w:instrText xml:space="preserve"> PAGEREF _Toc240291235 \h </w:instrText>
      </w:r>
      <w:r>
        <w:rPr>
          <w:noProof/>
        </w:rPr>
      </w:r>
      <w:r>
        <w:rPr>
          <w:noProof/>
        </w:rPr>
        <w:fldChar w:fldCharType="separate"/>
      </w:r>
      <w:r w:rsidR="00A36A94">
        <w:rPr>
          <w:noProof/>
        </w:rPr>
        <w:t>8</w:t>
      </w:r>
      <w:r>
        <w:rPr>
          <w:noProof/>
        </w:rPr>
        <w:fldChar w:fldCharType="end"/>
      </w:r>
    </w:p>
    <w:p w14:paraId="290DB997" w14:textId="53CD5015"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18 criteri di valutazione e di priorità dei progetti</w:t>
      </w:r>
      <w:r>
        <w:rPr>
          <w:noProof/>
        </w:rPr>
        <w:tab/>
      </w:r>
      <w:r>
        <w:rPr>
          <w:noProof/>
        </w:rPr>
        <w:fldChar w:fldCharType="begin"/>
      </w:r>
      <w:r>
        <w:rPr>
          <w:noProof/>
        </w:rPr>
        <w:instrText xml:space="preserve"> PAGEREF _Toc240291236 \h </w:instrText>
      </w:r>
      <w:r>
        <w:rPr>
          <w:noProof/>
        </w:rPr>
      </w:r>
      <w:r>
        <w:rPr>
          <w:noProof/>
        </w:rPr>
        <w:fldChar w:fldCharType="separate"/>
      </w:r>
      <w:r w:rsidR="00A36A94">
        <w:rPr>
          <w:noProof/>
        </w:rPr>
        <w:t>9</w:t>
      </w:r>
      <w:r>
        <w:rPr>
          <w:noProof/>
        </w:rPr>
        <w:fldChar w:fldCharType="end"/>
      </w:r>
    </w:p>
    <w:p w14:paraId="0E95AB6D" w14:textId="5FE12234"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19 graduatoria dei progetti ammissibili</w:t>
      </w:r>
      <w:r>
        <w:rPr>
          <w:noProof/>
        </w:rPr>
        <w:tab/>
      </w:r>
      <w:r>
        <w:rPr>
          <w:noProof/>
        </w:rPr>
        <w:fldChar w:fldCharType="begin"/>
      </w:r>
      <w:r>
        <w:rPr>
          <w:noProof/>
        </w:rPr>
        <w:instrText xml:space="preserve"> PAGEREF _Toc240291237 \h </w:instrText>
      </w:r>
      <w:r>
        <w:rPr>
          <w:noProof/>
        </w:rPr>
      </w:r>
      <w:r>
        <w:rPr>
          <w:noProof/>
        </w:rPr>
        <w:fldChar w:fldCharType="separate"/>
      </w:r>
      <w:r w:rsidR="00A36A94">
        <w:rPr>
          <w:noProof/>
        </w:rPr>
        <w:t>9</w:t>
      </w:r>
      <w:r>
        <w:rPr>
          <w:noProof/>
        </w:rPr>
        <w:fldChar w:fldCharType="end"/>
      </w:r>
    </w:p>
    <w:p w14:paraId="1EDE38B6" w14:textId="615095E7"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20 concessione ed erogazione dei contributi in via anticipata</w:t>
      </w:r>
      <w:r>
        <w:rPr>
          <w:noProof/>
        </w:rPr>
        <w:tab/>
      </w:r>
      <w:r>
        <w:rPr>
          <w:noProof/>
        </w:rPr>
        <w:fldChar w:fldCharType="begin"/>
      </w:r>
      <w:r>
        <w:rPr>
          <w:noProof/>
        </w:rPr>
        <w:instrText xml:space="preserve"> PAGEREF _Toc240291238 \h </w:instrText>
      </w:r>
      <w:r>
        <w:rPr>
          <w:noProof/>
        </w:rPr>
      </w:r>
      <w:r>
        <w:rPr>
          <w:noProof/>
        </w:rPr>
        <w:fldChar w:fldCharType="separate"/>
      </w:r>
      <w:r w:rsidR="00A36A94">
        <w:rPr>
          <w:noProof/>
        </w:rPr>
        <w:t>9</w:t>
      </w:r>
      <w:r>
        <w:rPr>
          <w:noProof/>
        </w:rPr>
        <w:fldChar w:fldCharType="end"/>
      </w:r>
    </w:p>
    <w:p w14:paraId="4E3255DD" w14:textId="18667B81" w:rsidR="00BB6199" w:rsidRDefault="00BB6199" w:rsidP="005267DE">
      <w:pPr>
        <w:pStyle w:val="Sommario1"/>
        <w:rPr>
          <w:rFonts w:asciiTheme="minorHAnsi" w:eastAsiaTheme="minorEastAsia" w:hAnsiTheme="minorHAnsi"/>
          <w:spacing w:val="0"/>
          <w:kern w:val="2"/>
          <w:szCs w:val="24"/>
          <w:lang w:eastAsia="it-IT"/>
          <w14:ligatures w14:val="standardContextual"/>
        </w:rPr>
      </w:pPr>
      <w:r>
        <w:t>CAPO VI RENDICONTAZIONE DELLA SPESA</w:t>
      </w:r>
      <w:r>
        <w:tab/>
      </w:r>
      <w:r>
        <w:fldChar w:fldCharType="begin"/>
      </w:r>
      <w:r>
        <w:instrText xml:space="preserve"> PAGEREF _Toc240291239 \h </w:instrText>
      </w:r>
      <w:r>
        <w:fldChar w:fldCharType="separate"/>
      </w:r>
      <w:r w:rsidR="00A36A94">
        <w:t>9</w:t>
      </w:r>
      <w:r>
        <w:fldChar w:fldCharType="end"/>
      </w:r>
    </w:p>
    <w:p w14:paraId="7C14DE84" w14:textId="4FCD3846"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lang w:eastAsia="it-IT"/>
        </w:rPr>
        <w:t>Art. 21 rendicontazione della spesa e relativa documentazione giustificativa</w:t>
      </w:r>
      <w:r>
        <w:rPr>
          <w:noProof/>
        </w:rPr>
        <w:tab/>
      </w:r>
      <w:r>
        <w:rPr>
          <w:noProof/>
        </w:rPr>
        <w:fldChar w:fldCharType="begin"/>
      </w:r>
      <w:r>
        <w:rPr>
          <w:noProof/>
        </w:rPr>
        <w:instrText xml:space="preserve"> PAGEREF _Toc240291240 \h </w:instrText>
      </w:r>
      <w:r>
        <w:rPr>
          <w:noProof/>
        </w:rPr>
      </w:r>
      <w:r>
        <w:rPr>
          <w:noProof/>
        </w:rPr>
        <w:fldChar w:fldCharType="separate"/>
      </w:r>
      <w:r w:rsidR="00A36A94">
        <w:rPr>
          <w:noProof/>
        </w:rPr>
        <w:t>9</w:t>
      </w:r>
      <w:r>
        <w:rPr>
          <w:noProof/>
        </w:rPr>
        <w:fldChar w:fldCharType="end"/>
      </w:r>
    </w:p>
    <w:p w14:paraId="47A968FC" w14:textId="5C567757"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lang w:eastAsia="it-IT"/>
        </w:rPr>
        <w:t>Art. 22 presentazione della rendicontazione</w:t>
      </w:r>
      <w:r>
        <w:rPr>
          <w:noProof/>
        </w:rPr>
        <w:tab/>
      </w:r>
      <w:r>
        <w:rPr>
          <w:noProof/>
        </w:rPr>
        <w:fldChar w:fldCharType="begin"/>
      </w:r>
      <w:r>
        <w:rPr>
          <w:noProof/>
        </w:rPr>
        <w:instrText xml:space="preserve"> PAGEREF _Toc240291241 \h </w:instrText>
      </w:r>
      <w:r>
        <w:rPr>
          <w:noProof/>
        </w:rPr>
      </w:r>
      <w:r>
        <w:rPr>
          <w:noProof/>
        </w:rPr>
        <w:fldChar w:fldCharType="separate"/>
      </w:r>
      <w:r w:rsidR="00A36A94">
        <w:rPr>
          <w:noProof/>
        </w:rPr>
        <w:t>10</w:t>
      </w:r>
      <w:r>
        <w:rPr>
          <w:noProof/>
        </w:rPr>
        <w:fldChar w:fldCharType="end"/>
      </w:r>
    </w:p>
    <w:p w14:paraId="492D6F47" w14:textId="6BE436D7"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lang w:eastAsia="it-IT"/>
        </w:rPr>
        <w:t>Art. 23 istruttoria della rendicontazione ed erogazione del contributo</w:t>
      </w:r>
      <w:r>
        <w:rPr>
          <w:noProof/>
        </w:rPr>
        <w:tab/>
      </w:r>
      <w:r>
        <w:rPr>
          <w:noProof/>
        </w:rPr>
        <w:fldChar w:fldCharType="begin"/>
      </w:r>
      <w:r>
        <w:rPr>
          <w:noProof/>
        </w:rPr>
        <w:instrText xml:space="preserve"> PAGEREF _Toc240291242 \h </w:instrText>
      </w:r>
      <w:r>
        <w:rPr>
          <w:noProof/>
        </w:rPr>
      </w:r>
      <w:r>
        <w:rPr>
          <w:noProof/>
        </w:rPr>
        <w:fldChar w:fldCharType="separate"/>
      </w:r>
      <w:r w:rsidR="00A36A94">
        <w:rPr>
          <w:noProof/>
        </w:rPr>
        <w:t>10</w:t>
      </w:r>
      <w:r>
        <w:rPr>
          <w:noProof/>
        </w:rPr>
        <w:fldChar w:fldCharType="end"/>
      </w:r>
    </w:p>
    <w:p w14:paraId="6F12C790" w14:textId="2A198685"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lang w:eastAsia="it-IT"/>
        </w:rPr>
        <w:t>Art. 24 valutazione del progetto realizzato</w:t>
      </w:r>
      <w:r>
        <w:rPr>
          <w:noProof/>
        </w:rPr>
        <w:tab/>
      </w:r>
      <w:r>
        <w:rPr>
          <w:noProof/>
        </w:rPr>
        <w:fldChar w:fldCharType="begin"/>
      </w:r>
      <w:r>
        <w:rPr>
          <w:noProof/>
        </w:rPr>
        <w:instrText xml:space="preserve"> PAGEREF _Toc240291243 \h </w:instrText>
      </w:r>
      <w:r>
        <w:rPr>
          <w:noProof/>
        </w:rPr>
      </w:r>
      <w:r>
        <w:rPr>
          <w:noProof/>
        </w:rPr>
        <w:fldChar w:fldCharType="separate"/>
      </w:r>
      <w:r w:rsidR="00A36A94">
        <w:rPr>
          <w:noProof/>
        </w:rPr>
        <w:t>11</w:t>
      </w:r>
      <w:r>
        <w:rPr>
          <w:noProof/>
        </w:rPr>
        <w:fldChar w:fldCharType="end"/>
      </w:r>
    </w:p>
    <w:p w14:paraId="3E7ED82C" w14:textId="328CDAC0"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lang w:eastAsia="it-IT"/>
        </w:rPr>
        <w:t>Art. 25 rideterminazione del contributo</w:t>
      </w:r>
      <w:r>
        <w:rPr>
          <w:noProof/>
        </w:rPr>
        <w:tab/>
      </w:r>
      <w:r>
        <w:rPr>
          <w:noProof/>
        </w:rPr>
        <w:fldChar w:fldCharType="begin"/>
      </w:r>
      <w:r>
        <w:rPr>
          <w:noProof/>
        </w:rPr>
        <w:instrText xml:space="preserve"> PAGEREF _Toc240291244 \h </w:instrText>
      </w:r>
      <w:r>
        <w:rPr>
          <w:noProof/>
        </w:rPr>
      </w:r>
      <w:r>
        <w:rPr>
          <w:noProof/>
        </w:rPr>
        <w:fldChar w:fldCharType="separate"/>
      </w:r>
      <w:r w:rsidR="00A36A94">
        <w:rPr>
          <w:noProof/>
        </w:rPr>
        <w:t>11</w:t>
      </w:r>
      <w:r>
        <w:rPr>
          <w:noProof/>
        </w:rPr>
        <w:fldChar w:fldCharType="end"/>
      </w:r>
    </w:p>
    <w:p w14:paraId="2337E960" w14:textId="76FE66B6" w:rsidR="00BB6199" w:rsidRDefault="00BB6199" w:rsidP="005267DE">
      <w:pPr>
        <w:pStyle w:val="Sommario1"/>
        <w:rPr>
          <w:rFonts w:asciiTheme="minorHAnsi" w:eastAsiaTheme="minorEastAsia" w:hAnsiTheme="minorHAnsi"/>
          <w:spacing w:val="0"/>
          <w:kern w:val="2"/>
          <w:szCs w:val="24"/>
          <w:lang w:eastAsia="it-IT"/>
          <w14:ligatures w14:val="standardContextual"/>
        </w:rPr>
      </w:pPr>
      <w:r>
        <w:rPr>
          <w:lang w:eastAsia="it-IT"/>
        </w:rPr>
        <w:t>CAPO VII – OBBLIGHI DEL BENEFICIARIO</w:t>
      </w:r>
      <w:r>
        <w:tab/>
      </w:r>
      <w:r>
        <w:fldChar w:fldCharType="begin"/>
      </w:r>
      <w:r>
        <w:instrText xml:space="preserve"> PAGEREF _Toc240291245 \h </w:instrText>
      </w:r>
      <w:r>
        <w:fldChar w:fldCharType="separate"/>
      </w:r>
      <w:r w:rsidR="00A36A94">
        <w:t>11</w:t>
      </w:r>
      <w:r>
        <w:fldChar w:fldCharType="end"/>
      </w:r>
    </w:p>
    <w:p w14:paraId="3300D61A" w14:textId="49815E43"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lang w:eastAsia="it-IT"/>
        </w:rPr>
        <w:t>Art. 26 obblighi del beneficiario</w:t>
      </w:r>
      <w:r>
        <w:rPr>
          <w:noProof/>
        </w:rPr>
        <w:tab/>
      </w:r>
      <w:r>
        <w:rPr>
          <w:noProof/>
        </w:rPr>
        <w:fldChar w:fldCharType="begin"/>
      </w:r>
      <w:r>
        <w:rPr>
          <w:noProof/>
        </w:rPr>
        <w:instrText xml:space="preserve"> PAGEREF _Toc240291246 \h </w:instrText>
      </w:r>
      <w:r>
        <w:rPr>
          <w:noProof/>
        </w:rPr>
      </w:r>
      <w:r>
        <w:rPr>
          <w:noProof/>
        </w:rPr>
        <w:fldChar w:fldCharType="separate"/>
      </w:r>
      <w:r w:rsidR="00A36A94">
        <w:rPr>
          <w:noProof/>
        </w:rPr>
        <w:t>11</w:t>
      </w:r>
      <w:r>
        <w:rPr>
          <w:noProof/>
        </w:rPr>
        <w:fldChar w:fldCharType="end"/>
      </w:r>
    </w:p>
    <w:p w14:paraId="42226F33" w14:textId="321E84EE"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lang w:eastAsia="it-IT"/>
        </w:rPr>
        <w:t>Art. 27 variazioni del progetto</w:t>
      </w:r>
      <w:r>
        <w:rPr>
          <w:noProof/>
        </w:rPr>
        <w:tab/>
      </w:r>
      <w:r>
        <w:rPr>
          <w:noProof/>
        </w:rPr>
        <w:fldChar w:fldCharType="begin"/>
      </w:r>
      <w:r>
        <w:rPr>
          <w:noProof/>
        </w:rPr>
        <w:instrText xml:space="preserve"> PAGEREF _Toc240291247 \h </w:instrText>
      </w:r>
      <w:r>
        <w:rPr>
          <w:noProof/>
        </w:rPr>
      </w:r>
      <w:r>
        <w:rPr>
          <w:noProof/>
        </w:rPr>
        <w:fldChar w:fldCharType="separate"/>
      </w:r>
      <w:r w:rsidR="00A36A94">
        <w:rPr>
          <w:noProof/>
        </w:rPr>
        <w:t>12</w:t>
      </w:r>
      <w:r>
        <w:rPr>
          <w:noProof/>
        </w:rPr>
        <w:fldChar w:fldCharType="end"/>
      </w:r>
    </w:p>
    <w:p w14:paraId="3E10C381" w14:textId="095311D6" w:rsidR="00BB6199" w:rsidRDefault="00BB6199" w:rsidP="005267DE">
      <w:pPr>
        <w:pStyle w:val="Sommario1"/>
        <w:rPr>
          <w:rFonts w:asciiTheme="minorHAnsi" w:eastAsiaTheme="minorEastAsia" w:hAnsiTheme="minorHAnsi"/>
          <w:spacing w:val="0"/>
          <w:kern w:val="2"/>
          <w:szCs w:val="24"/>
          <w:lang w:eastAsia="it-IT"/>
          <w14:ligatures w14:val="standardContextual"/>
        </w:rPr>
      </w:pPr>
      <w:r>
        <w:lastRenderedPageBreak/>
        <w:t>CAPO VIII – ISPEZIONI, CONTROLLI E REVOCHE</w:t>
      </w:r>
      <w:r>
        <w:tab/>
      </w:r>
      <w:r>
        <w:fldChar w:fldCharType="begin"/>
      </w:r>
      <w:r>
        <w:instrText xml:space="preserve"> PAGEREF _Toc240291248 \h </w:instrText>
      </w:r>
      <w:r>
        <w:fldChar w:fldCharType="separate"/>
      </w:r>
      <w:r w:rsidR="00A36A94">
        <w:t>12</w:t>
      </w:r>
      <w:r>
        <w:fldChar w:fldCharType="end"/>
      </w:r>
    </w:p>
    <w:p w14:paraId="24290CBF" w14:textId="7616CC19"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28 ispezioni e controlli</w:t>
      </w:r>
      <w:r>
        <w:rPr>
          <w:noProof/>
        </w:rPr>
        <w:tab/>
      </w:r>
      <w:r>
        <w:rPr>
          <w:noProof/>
        </w:rPr>
        <w:fldChar w:fldCharType="begin"/>
      </w:r>
      <w:r>
        <w:rPr>
          <w:noProof/>
        </w:rPr>
        <w:instrText xml:space="preserve"> PAGEREF _Toc240291249 \h </w:instrText>
      </w:r>
      <w:r>
        <w:rPr>
          <w:noProof/>
        </w:rPr>
      </w:r>
      <w:r>
        <w:rPr>
          <w:noProof/>
        </w:rPr>
        <w:fldChar w:fldCharType="separate"/>
      </w:r>
      <w:r w:rsidR="00A36A94">
        <w:rPr>
          <w:noProof/>
        </w:rPr>
        <w:t>12</w:t>
      </w:r>
      <w:r>
        <w:rPr>
          <w:noProof/>
        </w:rPr>
        <w:fldChar w:fldCharType="end"/>
      </w:r>
    </w:p>
    <w:p w14:paraId="55DACFE8" w14:textId="29D8F5FF"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29 revoca del contributo</w:t>
      </w:r>
      <w:r>
        <w:rPr>
          <w:noProof/>
        </w:rPr>
        <w:tab/>
      </w:r>
      <w:r>
        <w:rPr>
          <w:noProof/>
        </w:rPr>
        <w:fldChar w:fldCharType="begin"/>
      </w:r>
      <w:r>
        <w:rPr>
          <w:noProof/>
        </w:rPr>
        <w:instrText xml:space="preserve"> PAGEREF _Toc240291250 \h </w:instrText>
      </w:r>
      <w:r>
        <w:rPr>
          <w:noProof/>
        </w:rPr>
      </w:r>
      <w:r>
        <w:rPr>
          <w:noProof/>
        </w:rPr>
        <w:fldChar w:fldCharType="separate"/>
      </w:r>
      <w:r w:rsidR="00A36A94">
        <w:rPr>
          <w:noProof/>
        </w:rPr>
        <w:t>12</w:t>
      </w:r>
      <w:r>
        <w:rPr>
          <w:noProof/>
        </w:rPr>
        <w:fldChar w:fldCharType="end"/>
      </w:r>
    </w:p>
    <w:p w14:paraId="4666CCED" w14:textId="626AFC54" w:rsidR="00BB6199" w:rsidRDefault="00BB6199" w:rsidP="005267DE">
      <w:pPr>
        <w:pStyle w:val="Sommario1"/>
        <w:rPr>
          <w:rFonts w:asciiTheme="minorHAnsi" w:eastAsiaTheme="minorEastAsia" w:hAnsiTheme="minorHAnsi"/>
          <w:spacing w:val="0"/>
          <w:kern w:val="2"/>
          <w:szCs w:val="24"/>
          <w:lang w:eastAsia="it-IT"/>
          <w14:ligatures w14:val="standardContextual"/>
        </w:rPr>
      </w:pPr>
      <w:r>
        <w:rPr>
          <w:lang w:eastAsia="it-IT"/>
        </w:rPr>
        <w:t>CAPO IX – NORME DI RINVIO E DISPOSIZIONI FINALI</w:t>
      </w:r>
      <w:r>
        <w:tab/>
      </w:r>
      <w:r>
        <w:fldChar w:fldCharType="begin"/>
      </w:r>
      <w:r>
        <w:instrText xml:space="preserve"> PAGEREF _Toc240291251 \h </w:instrText>
      </w:r>
      <w:r>
        <w:fldChar w:fldCharType="separate"/>
      </w:r>
      <w:r w:rsidR="00A36A94">
        <w:t>13</w:t>
      </w:r>
      <w:r>
        <w:fldChar w:fldCharType="end"/>
      </w:r>
    </w:p>
    <w:p w14:paraId="70D06B2C" w14:textId="041D3188"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rPr>
        <w:t>Art. 30 rinvio</w:t>
      </w:r>
      <w:r>
        <w:rPr>
          <w:noProof/>
        </w:rPr>
        <w:tab/>
      </w:r>
      <w:r>
        <w:rPr>
          <w:noProof/>
        </w:rPr>
        <w:fldChar w:fldCharType="begin"/>
      </w:r>
      <w:r>
        <w:rPr>
          <w:noProof/>
        </w:rPr>
        <w:instrText xml:space="preserve"> PAGEREF _Toc240291252 \h </w:instrText>
      </w:r>
      <w:r>
        <w:rPr>
          <w:noProof/>
        </w:rPr>
      </w:r>
      <w:r>
        <w:rPr>
          <w:noProof/>
        </w:rPr>
        <w:fldChar w:fldCharType="separate"/>
      </w:r>
      <w:r w:rsidR="00A36A94">
        <w:rPr>
          <w:noProof/>
        </w:rPr>
        <w:t>13</w:t>
      </w:r>
      <w:r>
        <w:rPr>
          <w:noProof/>
        </w:rPr>
        <w:fldChar w:fldCharType="end"/>
      </w:r>
    </w:p>
    <w:p w14:paraId="06AC7757" w14:textId="34FE9B63" w:rsidR="00BB6199" w:rsidRDefault="00BB6199">
      <w:pPr>
        <w:pStyle w:val="Sommario2"/>
        <w:rPr>
          <w:rFonts w:asciiTheme="minorHAnsi" w:eastAsiaTheme="minorEastAsia" w:hAnsiTheme="minorHAnsi"/>
          <w:noProof/>
          <w:kern w:val="2"/>
          <w:sz w:val="24"/>
          <w:szCs w:val="24"/>
          <w:lang w:eastAsia="it-IT"/>
          <w14:ligatures w14:val="standardContextual"/>
        </w:rPr>
      </w:pPr>
      <w:r>
        <w:rPr>
          <w:noProof/>
          <w:lang w:eastAsia="it-IT"/>
        </w:rPr>
        <w:t>Art. 31 disposizioni finali</w:t>
      </w:r>
      <w:r>
        <w:rPr>
          <w:noProof/>
        </w:rPr>
        <w:tab/>
      </w:r>
      <w:r>
        <w:rPr>
          <w:noProof/>
        </w:rPr>
        <w:fldChar w:fldCharType="begin"/>
      </w:r>
      <w:r>
        <w:rPr>
          <w:noProof/>
        </w:rPr>
        <w:instrText xml:space="preserve"> PAGEREF _Toc240291253 \h </w:instrText>
      </w:r>
      <w:r>
        <w:rPr>
          <w:noProof/>
        </w:rPr>
      </w:r>
      <w:r>
        <w:rPr>
          <w:noProof/>
        </w:rPr>
        <w:fldChar w:fldCharType="separate"/>
      </w:r>
      <w:r w:rsidR="00A36A94">
        <w:rPr>
          <w:noProof/>
        </w:rPr>
        <w:t>13</w:t>
      </w:r>
      <w:r>
        <w:rPr>
          <w:noProof/>
        </w:rPr>
        <w:fldChar w:fldCharType="end"/>
      </w:r>
    </w:p>
    <w:p w14:paraId="65E38D07" w14:textId="216AFDEE" w:rsidR="006A0036" w:rsidRPr="00734E33" w:rsidRDefault="00510512" w:rsidP="004543C5">
      <w:pPr>
        <w:tabs>
          <w:tab w:val="right" w:leader="dot" w:pos="9356"/>
          <w:tab w:val="right" w:leader="dot" w:pos="9639"/>
        </w:tabs>
        <w:spacing w:line="276" w:lineRule="auto"/>
        <w:ind w:right="282"/>
        <w:rPr>
          <w:strike/>
        </w:rPr>
      </w:pPr>
      <w:r w:rsidRPr="00734E33">
        <w:rPr>
          <w:strike/>
        </w:rPr>
        <w:fldChar w:fldCharType="end"/>
      </w:r>
    </w:p>
    <w:p w14:paraId="65A62B12" w14:textId="77777777" w:rsidR="00FA645C" w:rsidRPr="00734E33" w:rsidRDefault="00FA645C" w:rsidP="004543C5">
      <w:pPr>
        <w:spacing w:line="276" w:lineRule="auto"/>
        <w:ind w:left="0" w:firstLine="0"/>
      </w:pPr>
      <w:r w:rsidRPr="00734E33">
        <w:br w:type="page"/>
      </w:r>
    </w:p>
    <w:p w14:paraId="32CF301A" w14:textId="77777777" w:rsidR="009110E2" w:rsidRPr="00734E33" w:rsidRDefault="009E4FB8" w:rsidP="004543C5">
      <w:pPr>
        <w:pStyle w:val="Titolo1"/>
        <w:spacing w:line="276" w:lineRule="auto"/>
        <w:rPr>
          <w:rStyle w:val="Enfasigrassetto"/>
          <w:bCs w:val="0"/>
          <w:sz w:val="22"/>
        </w:rPr>
      </w:pPr>
      <w:bookmarkStart w:id="0" w:name="_Toc15656873"/>
      <w:bookmarkStart w:id="1" w:name="_Toc222138316"/>
      <w:bookmarkStart w:id="2" w:name="_Toc240291214"/>
      <w:r w:rsidRPr="00734E33">
        <w:rPr>
          <w:rStyle w:val="Enfasigrassetto"/>
          <w:bCs w:val="0"/>
          <w:sz w:val="22"/>
        </w:rPr>
        <w:lastRenderedPageBreak/>
        <w:t>CAPO I FINALITÀ E RISORSE</w:t>
      </w:r>
      <w:bookmarkEnd w:id="0"/>
      <w:bookmarkEnd w:id="1"/>
      <w:bookmarkEnd w:id="2"/>
    </w:p>
    <w:p w14:paraId="43E82EA0" w14:textId="1381453D" w:rsidR="00CF7CB5" w:rsidRPr="00734E33" w:rsidRDefault="004543C5" w:rsidP="004543C5">
      <w:pPr>
        <w:pStyle w:val="Titolo2"/>
        <w:spacing w:line="276" w:lineRule="auto"/>
      </w:pPr>
      <w:bookmarkStart w:id="3" w:name="_Toc15656874"/>
      <w:bookmarkStart w:id="4" w:name="_Toc240291215"/>
      <w:r w:rsidRPr="00734E33">
        <w:t xml:space="preserve">Art. </w:t>
      </w:r>
      <w:r w:rsidR="009110E2" w:rsidRPr="00734E33">
        <w:t>1 finalità</w:t>
      </w:r>
      <w:bookmarkEnd w:id="3"/>
      <w:bookmarkEnd w:id="4"/>
    </w:p>
    <w:p w14:paraId="4C4FC336" w14:textId="3F473C89" w:rsidR="006E4D4A" w:rsidRPr="00734E33" w:rsidRDefault="00BA2F63" w:rsidP="008B1450">
      <w:pPr>
        <w:pStyle w:val="Paragrafoelenco"/>
        <w:numPr>
          <w:ilvl w:val="0"/>
          <w:numId w:val="30"/>
        </w:numPr>
        <w:autoSpaceDE w:val="0"/>
        <w:autoSpaceDN w:val="0"/>
        <w:adjustRightInd w:val="0"/>
        <w:spacing w:line="276" w:lineRule="auto"/>
        <w:ind w:left="426" w:hanging="426"/>
      </w:pPr>
      <w:bookmarkStart w:id="5" w:name="_Toc15656875"/>
      <w:r w:rsidRPr="00734E33">
        <w:t xml:space="preserve">Il presente </w:t>
      </w:r>
      <w:r w:rsidR="006F0F8D" w:rsidRPr="00734E33">
        <w:t>Bando</w:t>
      </w:r>
      <w:r w:rsidRPr="00734E33">
        <w:t xml:space="preserve"> pubblico, di seguito denominato </w:t>
      </w:r>
      <w:r w:rsidR="006F0F8D" w:rsidRPr="00734E33">
        <w:t>Bando</w:t>
      </w:r>
      <w:r w:rsidRPr="00734E33">
        <w:t>, in attuazione delle disposizioni</w:t>
      </w:r>
      <w:r w:rsidR="006E4D4A" w:rsidRPr="00734E33">
        <w:t>,</w:t>
      </w:r>
      <w:r w:rsidRPr="00734E33">
        <w:t xml:space="preserve"> di cui</w:t>
      </w:r>
      <w:r w:rsidR="00413D82" w:rsidRPr="00734E33">
        <w:t xml:space="preserve"> </w:t>
      </w:r>
      <w:r w:rsidR="006E4D4A" w:rsidRPr="00734E33">
        <w:t>d</w:t>
      </w:r>
      <w:r w:rsidR="00413D82" w:rsidRPr="00734E33">
        <w:t xml:space="preserve">al comma </w:t>
      </w:r>
      <w:r w:rsidR="00B91D72">
        <w:t>130</w:t>
      </w:r>
      <w:r w:rsidR="009214D7" w:rsidRPr="00734E33">
        <w:t xml:space="preserve"> al comma </w:t>
      </w:r>
      <w:r w:rsidR="00B91D72">
        <w:t>133</w:t>
      </w:r>
      <w:r w:rsidR="009214D7" w:rsidRPr="00734E33">
        <w:t xml:space="preserve"> </w:t>
      </w:r>
      <w:r w:rsidR="00413D82" w:rsidRPr="00734E33">
        <w:t>dell’</w:t>
      </w:r>
      <w:r w:rsidR="00CE3FDB" w:rsidRPr="00734E33">
        <w:t>articolo 6 della le</w:t>
      </w:r>
      <w:r w:rsidR="009214D7" w:rsidRPr="00734E33">
        <w:t xml:space="preserve">gge regionale </w:t>
      </w:r>
      <w:r w:rsidR="00B91D72">
        <w:t>6</w:t>
      </w:r>
      <w:r w:rsidR="009214D7" w:rsidRPr="00734E33">
        <w:t xml:space="preserve"> </w:t>
      </w:r>
      <w:r w:rsidR="00B91D72">
        <w:t>agosto</w:t>
      </w:r>
      <w:r w:rsidR="009214D7" w:rsidRPr="00734E33">
        <w:t xml:space="preserve"> 202</w:t>
      </w:r>
      <w:r w:rsidR="00B91D72">
        <w:t>6</w:t>
      </w:r>
      <w:r w:rsidR="004543C5" w:rsidRPr="00734E33">
        <w:t xml:space="preserve"> n. </w:t>
      </w:r>
      <w:r w:rsidR="009214D7" w:rsidRPr="00734E33">
        <w:t>9</w:t>
      </w:r>
      <w:r w:rsidR="002A5E70">
        <w:t xml:space="preserve"> </w:t>
      </w:r>
      <w:r w:rsidR="002A5E70" w:rsidRPr="007C17B0">
        <w:t>(</w:t>
      </w:r>
      <w:r w:rsidR="002A5E70">
        <w:t>Assestamento</w:t>
      </w:r>
      <w:r w:rsidR="002A5E70" w:rsidRPr="007A7549">
        <w:t xml:space="preserve"> del bilancio per gli anni 2026-2028 ai sensi dell’articolo 6 della legge regionale 10 novembre 2015, n. 26)</w:t>
      </w:r>
      <w:r w:rsidR="006E4D4A" w:rsidRPr="00734E33">
        <w:t>,</w:t>
      </w:r>
      <w:r w:rsidR="009214D7" w:rsidRPr="00734E33">
        <w:t xml:space="preserve"> </w:t>
      </w:r>
      <w:r w:rsidR="00467ED4" w:rsidRPr="00734E33">
        <w:t>e della</w:t>
      </w:r>
      <w:r w:rsidRPr="00734E33">
        <w:t xml:space="preserve"> legge regionale 11 agosto 2014,</w:t>
      </w:r>
      <w:r w:rsidR="004543C5" w:rsidRPr="00734E33">
        <w:t xml:space="preserve"> n. </w:t>
      </w:r>
      <w:r w:rsidRPr="00734E33">
        <w:t xml:space="preserve">16 (Norme regionali in </w:t>
      </w:r>
      <w:r w:rsidR="009214D7" w:rsidRPr="00734E33">
        <w:t>materia di attività culturali</w:t>
      </w:r>
      <w:r w:rsidR="00F16375" w:rsidRPr="00734E33">
        <w:t>),</w:t>
      </w:r>
      <w:r w:rsidRPr="00734E33">
        <w:t xml:space="preserve"> disciplina i criteri e le modalità per </w:t>
      </w:r>
      <w:r w:rsidR="00B91D72">
        <w:t>l’organizzazione di eventi e iniziative culturali, e l’acquisizione e la produzione di materiali, inerenti al quarantesimo anniversario della morte di Francesco Placereani</w:t>
      </w:r>
      <w:r w:rsidR="00197DDF" w:rsidRPr="00734E33">
        <w:t xml:space="preserve">. </w:t>
      </w:r>
    </w:p>
    <w:p w14:paraId="6795CC0A" w14:textId="6E4E65C7" w:rsidR="00CF7CB5" w:rsidRPr="00734E33" w:rsidRDefault="004543C5" w:rsidP="004543C5">
      <w:pPr>
        <w:pStyle w:val="Titolo2"/>
        <w:spacing w:line="276" w:lineRule="auto"/>
      </w:pPr>
      <w:bookmarkStart w:id="6" w:name="_Toc240291216"/>
      <w:r w:rsidRPr="00734E33">
        <w:t xml:space="preserve">Art. </w:t>
      </w:r>
      <w:r w:rsidR="009110E2" w:rsidRPr="00734E33">
        <w:t>2</w:t>
      </w:r>
      <w:r w:rsidR="00B72338" w:rsidRPr="00734E33">
        <w:t xml:space="preserve"> </w:t>
      </w:r>
      <w:r w:rsidR="009110E2" w:rsidRPr="00734E33">
        <w:t>definizioni</w:t>
      </w:r>
      <w:bookmarkEnd w:id="5"/>
      <w:bookmarkEnd w:id="6"/>
    </w:p>
    <w:p w14:paraId="791AD0E8" w14:textId="323E1111" w:rsidR="009110E2" w:rsidRPr="00734E33" w:rsidRDefault="009110E2" w:rsidP="008B1450">
      <w:pPr>
        <w:pStyle w:val="Paragrafoelenco"/>
        <w:numPr>
          <w:ilvl w:val="0"/>
          <w:numId w:val="31"/>
        </w:numPr>
        <w:spacing w:line="276" w:lineRule="auto"/>
      </w:pPr>
      <w:r w:rsidRPr="00734E33">
        <w:t xml:space="preserve">Ai fini del presente </w:t>
      </w:r>
      <w:r w:rsidR="006F0F8D" w:rsidRPr="00734E33">
        <w:t>Bando</w:t>
      </w:r>
      <w:r w:rsidRPr="00734E33">
        <w:t xml:space="preserve"> si intende per:</w:t>
      </w:r>
    </w:p>
    <w:p w14:paraId="14CD5E74" w14:textId="4C04B23D" w:rsidR="002412F7" w:rsidRPr="00734E33" w:rsidRDefault="00E06477" w:rsidP="008B1450">
      <w:pPr>
        <w:pStyle w:val="Paragrafoelenco"/>
        <w:numPr>
          <w:ilvl w:val="0"/>
          <w:numId w:val="28"/>
        </w:numPr>
        <w:spacing w:line="276" w:lineRule="auto"/>
      </w:pPr>
      <w:r w:rsidRPr="00734E33">
        <w:t>fabbisogno di finanziamento: la differenza fra le uscite e le entrate previste dal progetto. Per entrate si intendono le fonti di finanziamento direttamente connesse con il progetto quali, ad esempio, i fondi propri del soggetto proponente o dei partner, le entrate generate dalla sua realizzazione, le donazioni, le raccolte fondi</w:t>
      </w:r>
      <w:r w:rsidR="000B28C0" w:rsidRPr="00734E33">
        <w:t>,</w:t>
      </w:r>
      <w:r w:rsidRPr="00734E33">
        <w:t xml:space="preserve"> le sponsorizzazioni, </w:t>
      </w:r>
      <w:r w:rsidR="00E800DE" w:rsidRPr="00734E33">
        <w:t xml:space="preserve">le </w:t>
      </w:r>
      <w:r w:rsidR="001F3F85" w:rsidRPr="00734E33">
        <w:t xml:space="preserve">erogazioni liberali </w:t>
      </w:r>
      <w:r w:rsidR="007C4659" w:rsidRPr="00734E33">
        <w:t xml:space="preserve">di qualsivoglia natura e genere </w:t>
      </w:r>
      <w:r w:rsidR="0016126B" w:rsidRPr="00734E33">
        <w:t>percepite</w:t>
      </w:r>
      <w:r w:rsidR="00D5721B" w:rsidRPr="00734E33">
        <w:t>,</w:t>
      </w:r>
      <w:r w:rsidR="0016126B" w:rsidRPr="00734E33">
        <w:t xml:space="preserve"> </w:t>
      </w:r>
      <w:r w:rsidRPr="00734E33">
        <w:t>nonché i contributi pubblici ad ess</w:t>
      </w:r>
      <w:r w:rsidR="000B28C0" w:rsidRPr="00734E33">
        <w:t>o</w:t>
      </w:r>
      <w:r w:rsidRPr="00734E33">
        <w:t xml:space="preserve"> specificatamente destinati, ad esclusione del contributo di cui al presente </w:t>
      </w:r>
      <w:r w:rsidR="006F0F8D" w:rsidRPr="00734E33">
        <w:t>Bando</w:t>
      </w:r>
      <w:r w:rsidR="00CF7CB5" w:rsidRPr="00734E33">
        <w:t>;</w:t>
      </w:r>
    </w:p>
    <w:p w14:paraId="25AD3985" w14:textId="341A8456" w:rsidR="00B04BDC" w:rsidRPr="00734E33" w:rsidRDefault="00E06477" w:rsidP="008B1450">
      <w:pPr>
        <w:pStyle w:val="Paragrafoelenco"/>
        <w:numPr>
          <w:ilvl w:val="0"/>
          <w:numId w:val="28"/>
        </w:numPr>
        <w:spacing w:line="276" w:lineRule="auto"/>
      </w:pPr>
      <w:r w:rsidRPr="00734E33">
        <w:t>firma digitale valida: la firma digitale basata su un certificato qualificato rilasciato da un prestatore di servizi fiduciari qualificato e conforme ai requisiti di cui all’allegato I del Regolamento (UE)</w:t>
      </w:r>
      <w:r w:rsidR="004543C5" w:rsidRPr="00734E33">
        <w:t xml:space="preserve"> n. </w:t>
      </w:r>
      <w:r w:rsidRPr="00734E33">
        <w:t>910/2014 del Parlamento Europeo e del Consiglio del 23 luglio 2014 in materia di identificazione elettronica e servizi fiduciari per le transazioni elettroniche nel mercato interno (cd. Regolamento EIDAS). La firma è apposta utilizzando dispositivi che soddisfino i requisiti di cui all’allegato II del Regolamento EIDAS.</w:t>
      </w:r>
    </w:p>
    <w:p w14:paraId="018471B2" w14:textId="290752C5" w:rsidR="009110E2" w:rsidRPr="00734E33" w:rsidRDefault="004543C5" w:rsidP="004543C5">
      <w:pPr>
        <w:pStyle w:val="Titolo2"/>
        <w:spacing w:line="276" w:lineRule="auto"/>
      </w:pPr>
      <w:bookmarkStart w:id="7" w:name="_Toc15656876"/>
      <w:bookmarkStart w:id="8" w:name="_Toc240291217"/>
      <w:r w:rsidRPr="00734E33">
        <w:t xml:space="preserve">Art. </w:t>
      </w:r>
      <w:r w:rsidR="009110E2" w:rsidRPr="00734E33">
        <w:t>3</w:t>
      </w:r>
      <w:r w:rsidR="00DB6444" w:rsidRPr="00734E33">
        <w:t xml:space="preserve"> </w:t>
      </w:r>
      <w:r w:rsidR="009110E2" w:rsidRPr="00734E33">
        <w:t>dotazione finanziaria e struttura competente</w:t>
      </w:r>
      <w:bookmarkEnd w:id="7"/>
      <w:bookmarkEnd w:id="8"/>
    </w:p>
    <w:p w14:paraId="510A6CFD" w14:textId="27A79031" w:rsidR="008110BC" w:rsidRPr="00734E33" w:rsidRDefault="009110E2" w:rsidP="004543C5">
      <w:pPr>
        <w:pStyle w:val="Nessunaspaziatura"/>
        <w:numPr>
          <w:ilvl w:val="0"/>
          <w:numId w:val="1"/>
        </w:numPr>
        <w:tabs>
          <w:tab w:val="clear" w:pos="1134"/>
          <w:tab w:val="left" w:pos="426"/>
        </w:tabs>
        <w:spacing w:line="276" w:lineRule="auto"/>
        <w:ind w:left="426"/>
      </w:pPr>
      <w:r w:rsidRPr="00734E33">
        <w:t xml:space="preserve">Per il perseguimento delle finalità del presente </w:t>
      </w:r>
      <w:r w:rsidR="006F0F8D" w:rsidRPr="00734E33">
        <w:t>Bando</w:t>
      </w:r>
      <w:r w:rsidRPr="00734E33">
        <w:t xml:space="preserve"> è messa a disposizione</w:t>
      </w:r>
      <w:r w:rsidR="005B62D7" w:rsidRPr="00734E33">
        <w:t xml:space="preserve"> </w:t>
      </w:r>
      <w:r w:rsidRPr="00734E33">
        <w:t xml:space="preserve">una dotazione finanziaria </w:t>
      </w:r>
      <w:r w:rsidR="001C26A1" w:rsidRPr="00734E33">
        <w:t>di</w:t>
      </w:r>
      <w:r w:rsidR="005B62D7" w:rsidRPr="00734E33">
        <w:t xml:space="preserve"> </w:t>
      </w:r>
      <w:r w:rsidRPr="00734E33">
        <w:rPr>
          <w:b/>
          <w:bCs/>
        </w:rPr>
        <w:t>euro</w:t>
      </w:r>
      <w:r w:rsidR="00491C35" w:rsidRPr="00734E33">
        <w:t> </w:t>
      </w:r>
      <w:r w:rsidR="00467ED4" w:rsidRPr="00734E33">
        <w:rPr>
          <w:b/>
        </w:rPr>
        <w:t>5</w:t>
      </w:r>
      <w:r w:rsidR="00BA2F63" w:rsidRPr="00734E33">
        <w:rPr>
          <w:b/>
        </w:rPr>
        <w:t>0</w:t>
      </w:r>
      <w:r w:rsidR="00022D7F" w:rsidRPr="00734E33">
        <w:rPr>
          <w:b/>
        </w:rPr>
        <w:t>.000,00</w:t>
      </w:r>
      <w:r w:rsidR="00A60BDD" w:rsidRPr="00734E33">
        <w:rPr>
          <w:b/>
        </w:rPr>
        <w:t>.</w:t>
      </w:r>
    </w:p>
    <w:p w14:paraId="18041003" w14:textId="77777777" w:rsidR="005D5C17" w:rsidRPr="00734E33" w:rsidRDefault="005D5C17" w:rsidP="004543C5">
      <w:pPr>
        <w:pStyle w:val="Nessunaspaziatura"/>
        <w:numPr>
          <w:ilvl w:val="0"/>
          <w:numId w:val="1"/>
        </w:numPr>
        <w:tabs>
          <w:tab w:val="clear" w:pos="1134"/>
          <w:tab w:val="left" w:pos="426"/>
        </w:tabs>
        <w:spacing w:line="276" w:lineRule="auto"/>
        <w:ind w:left="426"/>
      </w:pPr>
      <w:r w:rsidRPr="00734E33">
        <w:t>Le risorse finanziarie possono essere integrate mediante dotazioni aggiuntive al fine di aumentare l’efficacia dell’azione.</w:t>
      </w:r>
    </w:p>
    <w:p w14:paraId="6EE709D2" w14:textId="3625FED5" w:rsidR="009110E2" w:rsidRPr="00734E33" w:rsidRDefault="009110E2" w:rsidP="004543C5">
      <w:pPr>
        <w:pStyle w:val="Nessunaspaziatura"/>
        <w:numPr>
          <w:ilvl w:val="0"/>
          <w:numId w:val="1"/>
        </w:numPr>
        <w:tabs>
          <w:tab w:val="clear" w:pos="1134"/>
          <w:tab w:val="left" w:pos="426"/>
        </w:tabs>
        <w:spacing w:line="276" w:lineRule="auto"/>
        <w:ind w:left="426"/>
      </w:pPr>
      <w:r w:rsidRPr="00734E33">
        <w:t>La struttura regionale competente alla concessione de</w:t>
      </w:r>
      <w:r w:rsidR="00E562A5" w:rsidRPr="00734E33">
        <w:t>i</w:t>
      </w:r>
      <w:r w:rsidR="005B62D7" w:rsidRPr="00734E33">
        <w:t xml:space="preserve"> </w:t>
      </w:r>
      <w:r w:rsidR="00B20393" w:rsidRPr="00734E33">
        <w:t>contribut</w:t>
      </w:r>
      <w:r w:rsidR="009F3E8C" w:rsidRPr="00734E33">
        <w:t>i</w:t>
      </w:r>
      <w:r w:rsidRPr="00734E33">
        <w:t xml:space="preserve"> di cui al presente </w:t>
      </w:r>
      <w:r w:rsidR="006F0F8D" w:rsidRPr="00734E33">
        <w:t>Bando</w:t>
      </w:r>
      <w:r w:rsidRPr="00734E33">
        <w:t xml:space="preserve"> è il Servizio </w:t>
      </w:r>
      <w:r w:rsidR="007C09DC" w:rsidRPr="00734E33">
        <w:t>attività culturali</w:t>
      </w:r>
      <w:r w:rsidRPr="00734E33">
        <w:t>, di seguito denominato Servizio.</w:t>
      </w:r>
    </w:p>
    <w:p w14:paraId="3070A91D" w14:textId="77777777" w:rsidR="009110E2" w:rsidRPr="00734E33" w:rsidRDefault="009E4FB8" w:rsidP="004543C5">
      <w:pPr>
        <w:pStyle w:val="Titolo1"/>
        <w:spacing w:line="276" w:lineRule="auto"/>
        <w:rPr>
          <w:rStyle w:val="Enfasigrassetto"/>
          <w:sz w:val="22"/>
        </w:rPr>
      </w:pPr>
      <w:bookmarkStart w:id="9" w:name="_Toc222138320"/>
      <w:bookmarkStart w:id="10" w:name="_Toc240291218"/>
      <w:r w:rsidRPr="00734E33">
        <w:rPr>
          <w:rStyle w:val="Enfasigrassetto"/>
          <w:sz w:val="22"/>
        </w:rPr>
        <w:t>CAPO II SOGGETTI RICHIEDENTI, REQUISITI DI AMMISSIBILITÀ E PARTERNARIATO</w:t>
      </w:r>
      <w:bookmarkEnd w:id="9"/>
      <w:bookmarkEnd w:id="10"/>
    </w:p>
    <w:p w14:paraId="6D147FB2" w14:textId="0BF359DA" w:rsidR="009110E2" w:rsidRPr="00734E33" w:rsidRDefault="004543C5" w:rsidP="004543C5">
      <w:pPr>
        <w:pStyle w:val="Titolo2"/>
        <w:spacing w:line="276" w:lineRule="auto"/>
      </w:pPr>
      <w:bookmarkStart w:id="11" w:name="_Toc15656878"/>
      <w:bookmarkStart w:id="12" w:name="_Toc240291219"/>
      <w:r w:rsidRPr="00B91D72">
        <w:t xml:space="preserve">Art. </w:t>
      </w:r>
      <w:r w:rsidR="009110E2" w:rsidRPr="00B91D72">
        <w:t>4 soggetti</w:t>
      </w:r>
      <w:r w:rsidR="008F6DA2" w:rsidRPr="00B91D72">
        <w:t xml:space="preserve"> richiedenti</w:t>
      </w:r>
      <w:r w:rsidR="00DB6444" w:rsidRPr="00B91D72">
        <w:t xml:space="preserve"> </w:t>
      </w:r>
      <w:r w:rsidR="009110E2" w:rsidRPr="00B91D72">
        <w:t>e requisiti</w:t>
      </w:r>
      <w:r w:rsidR="009110E2" w:rsidRPr="00734E33">
        <w:t xml:space="preserve"> di ammissibilità</w:t>
      </w:r>
      <w:bookmarkEnd w:id="11"/>
      <w:bookmarkEnd w:id="12"/>
    </w:p>
    <w:p w14:paraId="4673B86A" w14:textId="4CF44C74" w:rsidR="00AE72D5" w:rsidRPr="00734E33" w:rsidRDefault="009110E2" w:rsidP="004543C5">
      <w:pPr>
        <w:tabs>
          <w:tab w:val="left" w:pos="426"/>
        </w:tabs>
        <w:spacing w:line="276" w:lineRule="auto"/>
        <w:ind w:left="426" w:hanging="426"/>
        <w:rPr>
          <w:rStyle w:val="Titolodellibro"/>
          <w:b w:val="0"/>
          <w:smallCaps w:val="0"/>
          <w:sz w:val="22"/>
          <w:szCs w:val="22"/>
        </w:rPr>
      </w:pPr>
      <w:r w:rsidRPr="00734E33">
        <w:rPr>
          <w:rStyle w:val="Titolodellibro"/>
          <w:b w:val="0"/>
          <w:smallCaps w:val="0"/>
          <w:sz w:val="22"/>
          <w:szCs w:val="22"/>
        </w:rPr>
        <w:t>1</w:t>
      </w:r>
      <w:r w:rsidR="00117B3D" w:rsidRPr="00734E33">
        <w:rPr>
          <w:rStyle w:val="Titolodellibro"/>
          <w:b w:val="0"/>
          <w:smallCaps w:val="0"/>
          <w:sz w:val="22"/>
          <w:szCs w:val="22"/>
        </w:rPr>
        <w:t>.</w:t>
      </w:r>
      <w:r w:rsidR="00583747" w:rsidRPr="00734E33">
        <w:rPr>
          <w:rStyle w:val="Titolodellibro"/>
          <w:b w:val="0"/>
          <w:smallCaps w:val="0"/>
          <w:sz w:val="22"/>
          <w:szCs w:val="22"/>
        </w:rPr>
        <w:tab/>
      </w:r>
      <w:r w:rsidR="00AE72D5" w:rsidRPr="00734E33">
        <w:rPr>
          <w:rStyle w:val="Titolodellibro"/>
          <w:b w:val="0"/>
          <w:smallCaps w:val="0"/>
          <w:sz w:val="22"/>
          <w:szCs w:val="22"/>
        </w:rPr>
        <w:t xml:space="preserve">Possono beneficiare </w:t>
      </w:r>
      <w:r w:rsidR="007C09DC" w:rsidRPr="00734E33">
        <w:rPr>
          <w:rStyle w:val="Titolodellibro"/>
          <w:b w:val="0"/>
          <w:smallCaps w:val="0"/>
          <w:sz w:val="22"/>
          <w:szCs w:val="22"/>
        </w:rPr>
        <w:t xml:space="preserve">dei </w:t>
      </w:r>
      <w:r w:rsidR="00B20393" w:rsidRPr="00734E33">
        <w:rPr>
          <w:rStyle w:val="Titolodellibro"/>
          <w:b w:val="0"/>
          <w:smallCaps w:val="0"/>
          <w:sz w:val="22"/>
          <w:szCs w:val="22"/>
        </w:rPr>
        <w:t>contribut</w:t>
      </w:r>
      <w:r w:rsidR="007C09DC" w:rsidRPr="00734E33">
        <w:rPr>
          <w:rStyle w:val="Titolodellibro"/>
          <w:b w:val="0"/>
          <w:smallCaps w:val="0"/>
          <w:sz w:val="22"/>
          <w:szCs w:val="22"/>
        </w:rPr>
        <w:t>i</w:t>
      </w:r>
      <w:r w:rsidR="00796113" w:rsidRPr="00734E33">
        <w:rPr>
          <w:rStyle w:val="Titolodellibro"/>
          <w:b w:val="0"/>
          <w:smallCaps w:val="0"/>
          <w:sz w:val="22"/>
          <w:szCs w:val="22"/>
        </w:rPr>
        <w:t>,</w:t>
      </w:r>
      <w:r w:rsidR="007C09DC" w:rsidRPr="00734E33">
        <w:rPr>
          <w:rStyle w:val="Titolodellibro"/>
          <w:b w:val="0"/>
          <w:smallCaps w:val="0"/>
          <w:sz w:val="22"/>
          <w:szCs w:val="22"/>
        </w:rPr>
        <w:t xml:space="preserve"> </w:t>
      </w:r>
      <w:r w:rsidR="00A3253D" w:rsidRPr="00734E33">
        <w:rPr>
          <w:rStyle w:val="Titolodellibro"/>
          <w:b w:val="0"/>
          <w:smallCaps w:val="0"/>
          <w:sz w:val="22"/>
          <w:szCs w:val="22"/>
        </w:rPr>
        <w:t xml:space="preserve">di cui al presente </w:t>
      </w:r>
      <w:r w:rsidR="006F0F8D" w:rsidRPr="00734E33">
        <w:rPr>
          <w:rStyle w:val="Titolodellibro"/>
          <w:b w:val="0"/>
          <w:smallCaps w:val="0"/>
          <w:sz w:val="22"/>
          <w:szCs w:val="22"/>
        </w:rPr>
        <w:t>Bando</w:t>
      </w:r>
      <w:r w:rsidR="00796113" w:rsidRPr="00734E33">
        <w:rPr>
          <w:rStyle w:val="Titolodellibro"/>
          <w:b w:val="0"/>
          <w:smallCaps w:val="0"/>
          <w:sz w:val="22"/>
          <w:szCs w:val="22"/>
        </w:rPr>
        <w:t>,</w:t>
      </w:r>
      <w:r w:rsidR="00A3253D" w:rsidRPr="00734E33">
        <w:rPr>
          <w:rStyle w:val="Titolodellibro"/>
          <w:b w:val="0"/>
          <w:smallCaps w:val="0"/>
          <w:sz w:val="22"/>
          <w:szCs w:val="22"/>
        </w:rPr>
        <w:t xml:space="preserve"> </w:t>
      </w:r>
      <w:r w:rsidR="00467ED4" w:rsidRPr="00734E33">
        <w:rPr>
          <w:rStyle w:val="Titolodellibro"/>
          <w:b w:val="0"/>
          <w:smallCaps w:val="0"/>
          <w:sz w:val="22"/>
          <w:szCs w:val="22"/>
        </w:rPr>
        <w:t xml:space="preserve">ai sensi dell’articolo 4, comma 2 bis della </w:t>
      </w:r>
      <w:r w:rsidR="009214D7" w:rsidRPr="00734E33">
        <w:t>legge regionale 11 agosto 2014,</w:t>
      </w:r>
      <w:r w:rsidR="004543C5" w:rsidRPr="00734E33">
        <w:t xml:space="preserve"> n. </w:t>
      </w:r>
      <w:r w:rsidR="009214D7" w:rsidRPr="00734E33">
        <w:t>16 (Norme regionali in materia di attività culturali)</w:t>
      </w:r>
      <w:r w:rsidR="00FE4D14" w:rsidRPr="00734E33">
        <w:rPr>
          <w:rStyle w:val="Titolodellibro"/>
          <w:b w:val="0"/>
          <w:smallCaps w:val="0"/>
          <w:sz w:val="22"/>
          <w:szCs w:val="22"/>
        </w:rPr>
        <w:t>,</w:t>
      </w:r>
      <w:r w:rsidR="00467ED4" w:rsidRPr="00734E33">
        <w:rPr>
          <w:rStyle w:val="Titolodellibro"/>
          <w:b w:val="0"/>
          <w:smallCaps w:val="0"/>
          <w:sz w:val="22"/>
          <w:szCs w:val="22"/>
        </w:rPr>
        <w:t xml:space="preserve"> </w:t>
      </w:r>
      <w:r w:rsidR="00AE72D5" w:rsidRPr="00734E33">
        <w:rPr>
          <w:rStyle w:val="Titolodellibro"/>
          <w:b w:val="0"/>
          <w:smallCaps w:val="0"/>
          <w:sz w:val="22"/>
          <w:szCs w:val="22"/>
        </w:rPr>
        <w:t>i seguenti soggetti:</w:t>
      </w:r>
    </w:p>
    <w:p w14:paraId="7393E539" w14:textId="128921CA" w:rsidR="00DC133F" w:rsidRPr="00734E33" w:rsidRDefault="00491C35" w:rsidP="004543C5">
      <w:pPr>
        <w:pStyle w:val="Nessunaspaziatura"/>
        <w:numPr>
          <w:ilvl w:val="0"/>
          <w:numId w:val="15"/>
        </w:numPr>
        <w:tabs>
          <w:tab w:val="clear" w:pos="1134"/>
          <w:tab w:val="left" w:pos="851"/>
        </w:tabs>
        <w:spacing w:line="276" w:lineRule="auto"/>
        <w:ind w:left="851" w:hanging="425"/>
        <w:rPr>
          <w:rFonts w:eastAsiaTheme="majorEastAsia" w:cs="Times New Roman"/>
          <w:spacing w:val="5"/>
        </w:rPr>
      </w:pPr>
      <w:r w:rsidRPr="00734E33">
        <w:rPr>
          <w:bCs/>
        </w:rPr>
        <w:t>e</w:t>
      </w:r>
      <w:r w:rsidR="006357D1" w:rsidRPr="00734E33">
        <w:rPr>
          <w:bCs/>
        </w:rPr>
        <w:t>nti</w:t>
      </w:r>
      <w:r w:rsidR="002651D8" w:rsidRPr="00734E33">
        <w:rPr>
          <w:bCs/>
        </w:rPr>
        <w:t xml:space="preserve"> l</w:t>
      </w:r>
      <w:r w:rsidR="00BA77C3" w:rsidRPr="00734E33">
        <w:rPr>
          <w:bCs/>
        </w:rPr>
        <w:t>ocali,</w:t>
      </w:r>
      <w:r w:rsidR="00467ED4" w:rsidRPr="00734E33">
        <w:rPr>
          <w:bCs/>
        </w:rPr>
        <w:t xml:space="preserve"> enti pubblici</w:t>
      </w:r>
      <w:r w:rsidR="00BA77C3" w:rsidRPr="00734E33">
        <w:rPr>
          <w:bCs/>
        </w:rPr>
        <w:t xml:space="preserve"> e Università</w:t>
      </w:r>
      <w:r w:rsidR="00F734CE" w:rsidRPr="00734E33">
        <w:rPr>
          <w:bCs/>
        </w:rPr>
        <w:t xml:space="preserve"> del </w:t>
      </w:r>
      <w:proofErr w:type="gramStart"/>
      <w:r w:rsidR="00F734CE" w:rsidRPr="00734E33">
        <w:rPr>
          <w:bCs/>
        </w:rPr>
        <w:t>Friuli Venezia Giulia</w:t>
      </w:r>
      <w:proofErr w:type="gramEnd"/>
      <w:r w:rsidR="00F734CE" w:rsidRPr="00734E33">
        <w:rPr>
          <w:bCs/>
        </w:rPr>
        <w:t>;</w:t>
      </w:r>
    </w:p>
    <w:p w14:paraId="3FC9F025" w14:textId="1435566D" w:rsidR="00B536FB" w:rsidRPr="00734E33" w:rsidRDefault="00796113" w:rsidP="004543C5">
      <w:pPr>
        <w:pStyle w:val="Nessunaspaziatura"/>
        <w:numPr>
          <w:ilvl w:val="0"/>
          <w:numId w:val="15"/>
        </w:numPr>
        <w:tabs>
          <w:tab w:val="clear" w:pos="1134"/>
          <w:tab w:val="left" w:pos="851"/>
        </w:tabs>
        <w:spacing w:line="276" w:lineRule="auto"/>
        <w:ind w:left="851" w:hanging="425"/>
        <w:rPr>
          <w:rFonts w:eastAsiaTheme="majorEastAsia" w:cs="Times New Roman"/>
          <w:spacing w:val="5"/>
        </w:rPr>
      </w:pPr>
      <w:r w:rsidRPr="00734E33">
        <w:rPr>
          <w:bCs/>
        </w:rPr>
        <w:t>enti</w:t>
      </w:r>
      <w:r w:rsidR="00BC6289" w:rsidRPr="00734E33">
        <w:rPr>
          <w:bCs/>
        </w:rPr>
        <w:t xml:space="preserve"> privati</w:t>
      </w:r>
      <w:r w:rsidR="002651D8" w:rsidRPr="00734E33">
        <w:rPr>
          <w:bCs/>
        </w:rPr>
        <w:t>,</w:t>
      </w:r>
      <w:r w:rsidR="005C1FBC" w:rsidRPr="00734E33">
        <w:rPr>
          <w:bCs/>
        </w:rPr>
        <w:t xml:space="preserve"> diversi dalle persone fisiche</w:t>
      </w:r>
      <w:r w:rsidR="002651D8" w:rsidRPr="00734E33">
        <w:rPr>
          <w:bCs/>
        </w:rPr>
        <w:t>,</w:t>
      </w:r>
      <w:r w:rsidR="00BC6289" w:rsidRPr="00734E33">
        <w:rPr>
          <w:bCs/>
        </w:rPr>
        <w:t xml:space="preserve"> </w:t>
      </w:r>
      <w:r w:rsidR="005267DE" w:rsidRPr="00734E33">
        <w:rPr>
          <w:rFonts w:cs="Arial"/>
          <w:color w:val="0B0B0B"/>
          <w:shd w:val="clear" w:color="auto" w:fill="FFFFFF"/>
        </w:rPr>
        <w:t>che hanno tra i propri scopi statutari la promozione o lo svolgimento di attività culturali o artistiche</w:t>
      </w:r>
      <w:r w:rsidR="005267DE">
        <w:rPr>
          <w:rFonts w:cs="Arial"/>
          <w:color w:val="0B0B0B"/>
          <w:shd w:val="clear" w:color="auto" w:fill="FFFFFF"/>
        </w:rPr>
        <w:t xml:space="preserve">, </w:t>
      </w:r>
      <w:r w:rsidR="00B215FB" w:rsidRPr="00734E33">
        <w:rPr>
          <w:bCs/>
          <w:lang w:eastAsia="it-IT"/>
        </w:rPr>
        <w:t>senza finalità di lucro o con l’obbligo statutario di reinvestire gli utili e gli avanzi di gestione nello svolgimento di attività previste nell’oggetto sociale</w:t>
      </w:r>
      <w:r w:rsidR="005267DE">
        <w:rPr>
          <w:bCs/>
        </w:rPr>
        <w:t>;</w:t>
      </w:r>
    </w:p>
    <w:p w14:paraId="54C551C7" w14:textId="3A6F73C3" w:rsidR="00F734CE" w:rsidRPr="00BB6199" w:rsidRDefault="00491C35" w:rsidP="004543C5">
      <w:pPr>
        <w:pStyle w:val="Nessunaspaziatura"/>
        <w:numPr>
          <w:ilvl w:val="0"/>
          <w:numId w:val="15"/>
        </w:numPr>
        <w:tabs>
          <w:tab w:val="clear" w:pos="1134"/>
          <w:tab w:val="left" w:pos="851"/>
        </w:tabs>
        <w:spacing w:line="276" w:lineRule="auto"/>
        <w:ind w:left="851" w:hanging="425"/>
        <w:rPr>
          <w:rFonts w:eastAsiaTheme="majorEastAsia" w:cs="Times New Roman"/>
          <w:spacing w:val="5"/>
        </w:rPr>
      </w:pPr>
      <w:r w:rsidRPr="00734E33">
        <w:rPr>
          <w:rFonts w:eastAsiaTheme="majorEastAsia" w:cs="Times New Roman"/>
          <w:spacing w:val="5"/>
        </w:rPr>
        <w:t>s</w:t>
      </w:r>
      <w:r w:rsidR="00B215FB" w:rsidRPr="00734E33">
        <w:rPr>
          <w:rFonts w:eastAsiaTheme="majorEastAsia" w:cs="Times New Roman"/>
          <w:spacing w:val="5"/>
        </w:rPr>
        <w:t xml:space="preserve">ocietà cooperative che per statuto </w:t>
      </w:r>
      <w:r w:rsidR="00DC133F" w:rsidRPr="00734E33">
        <w:rPr>
          <w:rFonts w:eastAsiaTheme="majorEastAsia" w:cs="Times New Roman"/>
          <w:spacing w:val="5"/>
        </w:rPr>
        <w:t xml:space="preserve">o </w:t>
      </w:r>
      <w:r w:rsidR="00DC133F" w:rsidRPr="00734E33">
        <w:rPr>
          <w:bCs/>
          <w:lang w:eastAsia="it-IT"/>
        </w:rPr>
        <w:t xml:space="preserve">in base all'incidenza dei costi per attività culturali o artistiche, da intendersi come dato medio degli ultimi tre esercizi finanziari, oppure al numero di addetti impiegati in tali attività, da intendersi come dato medio dell'ultimo triennio, svolgono attività esclusivamente o </w:t>
      </w:r>
      <w:r w:rsidR="00DC133F" w:rsidRPr="00BB6199">
        <w:rPr>
          <w:bCs/>
          <w:lang w:eastAsia="it-IT"/>
        </w:rPr>
        <w:t>prevalentemente culturali o artistiche</w:t>
      </w:r>
      <w:r w:rsidR="00734E33" w:rsidRPr="00BB6199">
        <w:rPr>
          <w:bCs/>
          <w:lang w:eastAsia="it-IT"/>
        </w:rPr>
        <w:t>.</w:t>
      </w:r>
    </w:p>
    <w:p w14:paraId="0996E7B1" w14:textId="43B95DCC" w:rsidR="00F16375" w:rsidRPr="00BB6199" w:rsidRDefault="00F16375" w:rsidP="00F16375">
      <w:pPr>
        <w:pStyle w:val="Nessunaspaziatura"/>
        <w:numPr>
          <w:ilvl w:val="0"/>
          <w:numId w:val="15"/>
        </w:numPr>
        <w:tabs>
          <w:tab w:val="clear" w:pos="1134"/>
          <w:tab w:val="left" w:pos="426"/>
          <w:tab w:val="left" w:pos="709"/>
        </w:tabs>
        <w:spacing w:line="276" w:lineRule="auto"/>
        <w:ind w:hanging="578"/>
        <w:rPr>
          <w:bCs/>
        </w:rPr>
      </w:pPr>
      <w:r w:rsidRPr="00BB6199">
        <w:rPr>
          <w:bCs/>
        </w:rPr>
        <w:t xml:space="preserve">   gli enti religiosi civilmente riconosciuti.</w:t>
      </w:r>
    </w:p>
    <w:p w14:paraId="52584E8D" w14:textId="26B92795" w:rsidR="00552A58" w:rsidRPr="00734E33" w:rsidRDefault="00552A58" w:rsidP="004543C5">
      <w:pPr>
        <w:pStyle w:val="Paragrafoelenco"/>
        <w:numPr>
          <w:ilvl w:val="0"/>
          <w:numId w:val="7"/>
        </w:numPr>
        <w:tabs>
          <w:tab w:val="left" w:pos="426"/>
        </w:tabs>
        <w:spacing w:line="276" w:lineRule="auto"/>
        <w:ind w:left="426" w:hanging="426"/>
        <w:rPr>
          <w:bCs/>
          <w:lang w:eastAsia="it-IT"/>
        </w:rPr>
      </w:pPr>
      <w:r w:rsidRPr="00734E33">
        <w:rPr>
          <w:bCs/>
          <w:lang w:eastAsia="it-IT"/>
        </w:rPr>
        <w:t xml:space="preserve">I </w:t>
      </w:r>
      <w:r w:rsidR="007844EB" w:rsidRPr="00734E33">
        <w:rPr>
          <w:bCs/>
          <w:lang w:eastAsia="it-IT"/>
        </w:rPr>
        <w:t xml:space="preserve">soggetti </w:t>
      </w:r>
      <w:r w:rsidRPr="00734E33">
        <w:rPr>
          <w:bCs/>
          <w:lang w:eastAsia="it-IT"/>
        </w:rPr>
        <w:t xml:space="preserve">di cui al comma 1, </w:t>
      </w:r>
      <w:r w:rsidR="00475AF4" w:rsidRPr="00734E33">
        <w:rPr>
          <w:bCs/>
          <w:lang w:eastAsia="it-IT"/>
        </w:rPr>
        <w:t xml:space="preserve">lettere </w:t>
      </w:r>
      <w:r w:rsidR="00DC133F" w:rsidRPr="00734E33">
        <w:rPr>
          <w:bCs/>
          <w:lang w:eastAsia="it-IT"/>
        </w:rPr>
        <w:t>b</w:t>
      </w:r>
      <w:r w:rsidR="00246CB4" w:rsidRPr="00734E33">
        <w:rPr>
          <w:bCs/>
          <w:lang w:eastAsia="it-IT"/>
        </w:rPr>
        <w:t>),</w:t>
      </w:r>
      <w:r w:rsidR="00B215FB" w:rsidRPr="00734E33">
        <w:rPr>
          <w:bCs/>
          <w:lang w:eastAsia="it-IT"/>
        </w:rPr>
        <w:t xml:space="preserve"> e</w:t>
      </w:r>
      <w:r w:rsidR="00232ACB" w:rsidRPr="00734E33">
        <w:rPr>
          <w:bCs/>
          <w:lang w:eastAsia="it-IT"/>
        </w:rPr>
        <w:t xml:space="preserve"> </w:t>
      </w:r>
      <w:r w:rsidR="00DC133F" w:rsidRPr="00734E33">
        <w:rPr>
          <w:bCs/>
          <w:lang w:eastAsia="it-IT"/>
        </w:rPr>
        <w:t>c</w:t>
      </w:r>
      <w:r w:rsidR="00246CB4" w:rsidRPr="00734E33">
        <w:rPr>
          <w:bCs/>
          <w:lang w:eastAsia="it-IT"/>
        </w:rPr>
        <w:t xml:space="preserve">) </w:t>
      </w:r>
      <w:r w:rsidR="007844EB" w:rsidRPr="00734E33">
        <w:rPr>
          <w:bCs/>
          <w:lang w:eastAsia="it-IT"/>
        </w:rPr>
        <w:t>possiedono</w:t>
      </w:r>
      <w:r w:rsidRPr="00734E33">
        <w:rPr>
          <w:bCs/>
          <w:lang w:eastAsia="it-IT"/>
        </w:rPr>
        <w:t xml:space="preserve"> i seguenti requisiti:</w:t>
      </w:r>
    </w:p>
    <w:p w14:paraId="20CA4A65" w14:textId="77777777" w:rsidR="00552A58" w:rsidRPr="00734E33" w:rsidRDefault="00A3253D" w:rsidP="008B1450">
      <w:pPr>
        <w:pStyle w:val="Paragrafoelenco"/>
        <w:numPr>
          <w:ilvl w:val="0"/>
          <w:numId w:val="32"/>
        </w:numPr>
        <w:tabs>
          <w:tab w:val="left" w:pos="851"/>
        </w:tabs>
        <w:spacing w:line="276" w:lineRule="auto"/>
        <w:rPr>
          <w:bCs/>
          <w:lang w:eastAsia="it-IT"/>
        </w:rPr>
      </w:pPr>
      <w:r w:rsidRPr="00734E33">
        <w:rPr>
          <w:bCs/>
          <w:lang w:eastAsia="it-IT"/>
        </w:rPr>
        <w:t>e</w:t>
      </w:r>
      <w:r w:rsidR="000164AF" w:rsidRPr="00734E33">
        <w:rPr>
          <w:bCs/>
          <w:lang w:eastAsia="it-IT"/>
        </w:rPr>
        <w:t>ssere regolarmente costituiti con atto pubblico o scrittura privata registrata;</w:t>
      </w:r>
    </w:p>
    <w:p w14:paraId="66FC322A" w14:textId="2B566C6D" w:rsidR="00552A58" w:rsidRPr="00734E33" w:rsidRDefault="00552A58" w:rsidP="008B1450">
      <w:pPr>
        <w:pStyle w:val="Paragrafoelenco"/>
        <w:numPr>
          <w:ilvl w:val="0"/>
          <w:numId w:val="32"/>
        </w:numPr>
        <w:tabs>
          <w:tab w:val="left" w:pos="851"/>
        </w:tabs>
        <w:spacing w:line="276" w:lineRule="auto"/>
        <w:rPr>
          <w:b/>
          <w:bCs/>
          <w:lang w:eastAsia="it-IT"/>
        </w:rPr>
      </w:pPr>
      <w:r w:rsidRPr="00734E33">
        <w:rPr>
          <w:bCs/>
          <w:lang w:eastAsia="it-IT"/>
        </w:rPr>
        <w:t xml:space="preserve">avere sede </w:t>
      </w:r>
      <w:r w:rsidR="000164AF" w:rsidRPr="00734E33">
        <w:rPr>
          <w:bCs/>
          <w:lang w:eastAsia="it-IT"/>
        </w:rPr>
        <w:t xml:space="preserve">legale od </w:t>
      </w:r>
      <w:r w:rsidRPr="00734E33">
        <w:rPr>
          <w:bCs/>
          <w:lang w:eastAsia="it-IT"/>
        </w:rPr>
        <w:t xml:space="preserve">operativa in </w:t>
      </w:r>
      <w:proofErr w:type="gramStart"/>
      <w:r w:rsidRPr="00734E33">
        <w:rPr>
          <w:bCs/>
          <w:lang w:eastAsia="it-IT"/>
        </w:rPr>
        <w:t>Friuli Venezia Giulia</w:t>
      </w:r>
      <w:proofErr w:type="gramEnd"/>
      <w:r w:rsidR="000164AF" w:rsidRPr="00734E33">
        <w:rPr>
          <w:bCs/>
          <w:lang w:eastAsia="it-IT"/>
        </w:rPr>
        <w:t xml:space="preserve"> al momento </w:t>
      </w:r>
      <w:r w:rsidR="00DC133F" w:rsidRPr="00734E33">
        <w:rPr>
          <w:bCs/>
          <w:lang w:eastAsia="it-IT"/>
        </w:rPr>
        <w:t>della presentazione della domanda</w:t>
      </w:r>
      <w:r w:rsidR="00491C35" w:rsidRPr="00734E33">
        <w:rPr>
          <w:b/>
          <w:bCs/>
          <w:lang w:eastAsia="it-IT"/>
        </w:rPr>
        <w:t>.</w:t>
      </w:r>
    </w:p>
    <w:p w14:paraId="741D6EDD" w14:textId="10384E90" w:rsidR="00691B2D" w:rsidRPr="00734E33" w:rsidRDefault="00691B2D" w:rsidP="004543C5">
      <w:pPr>
        <w:pStyle w:val="Paragrafoelenco"/>
        <w:numPr>
          <w:ilvl w:val="0"/>
          <w:numId w:val="7"/>
        </w:numPr>
        <w:tabs>
          <w:tab w:val="left" w:pos="426"/>
          <w:tab w:val="left" w:pos="709"/>
        </w:tabs>
        <w:spacing w:line="276" w:lineRule="auto"/>
        <w:ind w:left="426"/>
        <w:rPr>
          <w:bCs/>
          <w:lang w:eastAsia="it-IT"/>
        </w:rPr>
      </w:pPr>
      <w:r w:rsidRPr="00734E33">
        <w:rPr>
          <w:bCs/>
          <w:lang w:eastAsia="it-IT"/>
        </w:rPr>
        <w:lastRenderedPageBreak/>
        <w:t xml:space="preserve">I soggetti di cui comma 1 possono partecipare al presente </w:t>
      </w:r>
      <w:r w:rsidR="006F0F8D" w:rsidRPr="00734E33">
        <w:rPr>
          <w:bCs/>
          <w:lang w:eastAsia="it-IT"/>
        </w:rPr>
        <w:t>Bando</w:t>
      </w:r>
      <w:r w:rsidRPr="00734E33">
        <w:rPr>
          <w:bCs/>
          <w:lang w:eastAsia="it-IT"/>
        </w:rPr>
        <w:t>:</w:t>
      </w:r>
    </w:p>
    <w:p w14:paraId="28330CEC" w14:textId="77777777" w:rsidR="00691B2D" w:rsidRPr="00734E33" w:rsidRDefault="00691B2D" w:rsidP="008B1450">
      <w:pPr>
        <w:pStyle w:val="Paragrafoelenco"/>
        <w:numPr>
          <w:ilvl w:val="1"/>
          <w:numId w:val="33"/>
        </w:numPr>
        <w:tabs>
          <w:tab w:val="left" w:pos="851"/>
        </w:tabs>
        <w:spacing w:line="276" w:lineRule="auto"/>
        <w:rPr>
          <w:bCs/>
          <w:lang w:eastAsia="it-IT"/>
        </w:rPr>
      </w:pPr>
      <w:r w:rsidRPr="00734E33">
        <w:rPr>
          <w:bCs/>
          <w:lang w:eastAsia="it-IT"/>
        </w:rPr>
        <w:t>singolarmente;</w:t>
      </w:r>
    </w:p>
    <w:p w14:paraId="49837E4B" w14:textId="77777777" w:rsidR="00691B2D" w:rsidRPr="00734E33" w:rsidRDefault="00691B2D" w:rsidP="008B1450">
      <w:pPr>
        <w:pStyle w:val="Paragrafoelenco"/>
        <w:numPr>
          <w:ilvl w:val="1"/>
          <w:numId w:val="33"/>
        </w:numPr>
        <w:tabs>
          <w:tab w:val="left" w:pos="851"/>
        </w:tabs>
        <w:spacing w:line="276" w:lineRule="auto"/>
        <w:rPr>
          <w:bCs/>
          <w:lang w:eastAsia="it-IT"/>
        </w:rPr>
      </w:pPr>
      <w:r w:rsidRPr="00734E33">
        <w:rPr>
          <w:bCs/>
          <w:lang w:eastAsia="it-IT"/>
        </w:rPr>
        <w:t>nell</w:t>
      </w:r>
      <w:r w:rsidR="00EC7200" w:rsidRPr="00734E33">
        <w:rPr>
          <w:bCs/>
          <w:lang w:eastAsia="it-IT"/>
        </w:rPr>
        <w:t>’ambito di un rapporto di parte</w:t>
      </w:r>
      <w:r w:rsidRPr="00734E33">
        <w:rPr>
          <w:bCs/>
          <w:lang w:eastAsia="it-IT"/>
        </w:rPr>
        <w:t>nariato.</w:t>
      </w:r>
    </w:p>
    <w:p w14:paraId="5490E4CD" w14:textId="4F103379" w:rsidR="00691B2D" w:rsidRPr="00734E33" w:rsidRDefault="00691B2D" w:rsidP="004543C5">
      <w:pPr>
        <w:pStyle w:val="Paragrafoelenco"/>
        <w:numPr>
          <w:ilvl w:val="0"/>
          <w:numId w:val="7"/>
        </w:numPr>
        <w:tabs>
          <w:tab w:val="left" w:pos="426"/>
        </w:tabs>
        <w:spacing w:line="276" w:lineRule="auto"/>
        <w:ind w:left="426"/>
        <w:rPr>
          <w:bCs/>
          <w:lang w:eastAsia="it-IT"/>
        </w:rPr>
      </w:pPr>
      <w:r w:rsidRPr="00734E33">
        <w:rPr>
          <w:bCs/>
          <w:lang w:eastAsia="it-IT"/>
        </w:rPr>
        <w:t>Nel caso di presentazione di progetti nell</w:t>
      </w:r>
      <w:r w:rsidR="00EC7200" w:rsidRPr="00734E33">
        <w:rPr>
          <w:bCs/>
          <w:lang w:eastAsia="it-IT"/>
        </w:rPr>
        <w:t>’ambito di un rapporto di parte</w:t>
      </w:r>
      <w:r w:rsidRPr="00734E33">
        <w:rPr>
          <w:bCs/>
          <w:lang w:eastAsia="it-IT"/>
        </w:rPr>
        <w:t xml:space="preserve">nariato, il soggetto capofila è l’unico beneficiario e referente nei confronti </w:t>
      </w:r>
      <w:r w:rsidR="00E5722D" w:rsidRPr="00734E33">
        <w:rPr>
          <w:bCs/>
          <w:lang w:eastAsia="it-IT"/>
        </w:rPr>
        <w:t>dell’Amministrazione regionale.</w:t>
      </w:r>
    </w:p>
    <w:p w14:paraId="55A67958" w14:textId="26985376" w:rsidR="002B132F" w:rsidRPr="00734E33" w:rsidRDefault="004543C5" w:rsidP="004543C5">
      <w:pPr>
        <w:pStyle w:val="Titolo2"/>
        <w:spacing w:line="276" w:lineRule="auto"/>
      </w:pPr>
      <w:bookmarkStart w:id="13" w:name="_Toc240291220"/>
      <w:bookmarkStart w:id="14" w:name="_Toc15484874"/>
      <w:r w:rsidRPr="00734E33">
        <w:t xml:space="preserve">Art. </w:t>
      </w:r>
      <w:r w:rsidR="003636D6" w:rsidRPr="00734E33">
        <w:t>5</w:t>
      </w:r>
      <w:r w:rsidR="002B132F" w:rsidRPr="00734E33">
        <w:t xml:space="preserve"> soggetti esclusi</w:t>
      </w:r>
      <w:bookmarkEnd w:id="13"/>
    </w:p>
    <w:p w14:paraId="43595010" w14:textId="607A0E71" w:rsidR="001C1EAF" w:rsidRPr="00734E33" w:rsidRDefault="002B132F" w:rsidP="004543C5">
      <w:pPr>
        <w:pStyle w:val="Nessunaspaziatura"/>
        <w:tabs>
          <w:tab w:val="clear" w:pos="1134"/>
          <w:tab w:val="left" w:pos="426"/>
          <w:tab w:val="left" w:pos="709"/>
        </w:tabs>
        <w:spacing w:line="276" w:lineRule="auto"/>
        <w:ind w:left="426"/>
        <w:rPr>
          <w:bCs/>
        </w:rPr>
      </w:pPr>
      <w:r w:rsidRPr="00734E33">
        <w:rPr>
          <w:rStyle w:val="Titolodellibro"/>
          <w:b w:val="0"/>
          <w:smallCaps w:val="0"/>
          <w:sz w:val="22"/>
          <w:szCs w:val="22"/>
        </w:rPr>
        <w:t>1.</w:t>
      </w:r>
      <w:r w:rsidRPr="00734E33">
        <w:rPr>
          <w:rStyle w:val="Titolodellibro"/>
          <w:b w:val="0"/>
          <w:smallCaps w:val="0"/>
          <w:sz w:val="22"/>
          <w:szCs w:val="22"/>
        </w:rPr>
        <w:tab/>
        <w:t xml:space="preserve">Non possono beneficiare dei contributi </w:t>
      </w:r>
      <w:r w:rsidR="004E7D3E" w:rsidRPr="00734E33">
        <w:rPr>
          <w:rStyle w:val="Titolodellibro"/>
          <w:b w:val="0"/>
          <w:smallCaps w:val="0"/>
          <w:sz w:val="22"/>
          <w:szCs w:val="22"/>
        </w:rPr>
        <w:t xml:space="preserve">di cui al presente </w:t>
      </w:r>
      <w:r w:rsidR="006F0F8D" w:rsidRPr="00734E33">
        <w:rPr>
          <w:rStyle w:val="Titolodellibro"/>
          <w:b w:val="0"/>
          <w:smallCaps w:val="0"/>
          <w:sz w:val="22"/>
          <w:szCs w:val="22"/>
        </w:rPr>
        <w:t>Bando</w:t>
      </w:r>
      <w:r w:rsidR="005B62D7" w:rsidRPr="00734E33">
        <w:rPr>
          <w:rStyle w:val="Titolodellibro"/>
          <w:b w:val="0"/>
          <w:smallCaps w:val="0"/>
          <w:sz w:val="22"/>
          <w:szCs w:val="22"/>
        </w:rPr>
        <w:t xml:space="preserve"> </w:t>
      </w:r>
      <w:r w:rsidR="00576331" w:rsidRPr="00734E33">
        <w:rPr>
          <w:bCs/>
        </w:rPr>
        <w:t xml:space="preserve">le </w:t>
      </w:r>
      <w:r w:rsidRPr="00734E33">
        <w:rPr>
          <w:bCs/>
        </w:rPr>
        <w:t>associazioni di categoria</w:t>
      </w:r>
      <w:r w:rsidR="00B604E0" w:rsidRPr="00734E33">
        <w:rPr>
          <w:bCs/>
        </w:rPr>
        <w:t>, le camere di commercio, industria, artigianato e agricoltura, gli ordini e i collegi professionali,</w:t>
      </w:r>
      <w:r w:rsidR="00BA2F63" w:rsidRPr="00734E33">
        <w:rPr>
          <w:bCs/>
        </w:rPr>
        <w:t xml:space="preserve"> </w:t>
      </w:r>
      <w:r w:rsidR="00B215FB" w:rsidRPr="00734E33">
        <w:rPr>
          <w:bCs/>
        </w:rPr>
        <w:t>le fondazioni bancarie</w:t>
      </w:r>
      <w:r w:rsidR="00F16375">
        <w:rPr>
          <w:bCs/>
        </w:rPr>
        <w:t>.</w:t>
      </w:r>
    </w:p>
    <w:p w14:paraId="5C034EBD" w14:textId="2C77EE20" w:rsidR="00691B2D" w:rsidRPr="00734E33" w:rsidRDefault="004543C5" w:rsidP="004543C5">
      <w:pPr>
        <w:pStyle w:val="Titolo2"/>
        <w:spacing w:line="276" w:lineRule="auto"/>
        <w:rPr>
          <w:lang w:eastAsia="it-IT"/>
        </w:rPr>
      </w:pPr>
      <w:bookmarkStart w:id="15" w:name="_Toc240291221"/>
      <w:r w:rsidRPr="00734E33">
        <w:rPr>
          <w:lang w:eastAsia="it-IT"/>
        </w:rPr>
        <w:t xml:space="preserve">Art. </w:t>
      </w:r>
      <w:r w:rsidR="003636D6" w:rsidRPr="00734E33">
        <w:rPr>
          <w:lang w:eastAsia="it-IT"/>
        </w:rPr>
        <w:t>6</w:t>
      </w:r>
      <w:r w:rsidR="00EC7200" w:rsidRPr="00734E33">
        <w:rPr>
          <w:lang w:eastAsia="it-IT"/>
        </w:rPr>
        <w:t xml:space="preserve"> parte</w:t>
      </w:r>
      <w:r w:rsidR="00691B2D" w:rsidRPr="00734E33">
        <w:rPr>
          <w:lang w:eastAsia="it-IT"/>
        </w:rPr>
        <w:t>nariato</w:t>
      </w:r>
      <w:bookmarkEnd w:id="14"/>
      <w:bookmarkEnd w:id="15"/>
    </w:p>
    <w:p w14:paraId="05F0959C" w14:textId="77777777" w:rsidR="00691B2D" w:rsidRPr="00734E33" w:rsidRDefault="00EC7200" w:rsidP="004543C5">
      <w:pPr>
        <w:pStyle w:val="Paragrafoelenco"/>
        <w:numPr>
          <w:ilvl w:val="0"/>
          <w:numId w:val="11"/>
        </w:numPr>
        <w:tabs>
          <w:tab w:val="left" w:pos="426"/>
          <w:tab w:val="left" w:pos="709"/>
        </w:tabs>
        <w:spacing w:line="276" w:lineRule="auto"/>
        <w:ind w:left="426" w:hanging="425"/>
        <w:rPr>
          <w:bCs/>
          <w:lang w:eastAsia="it-IT"/>
        </w:rPr>
      </w:pPr>
      <w:r w:rsidRPr="00734E33">
        <w:rPr>
          <w:bCs/>
          <w:lang w:eastAsia="it-IT"/>
        </w:rPr>
        <w:t>Per parte</w:t>
      </w:r>
      <w:r w:rsidR="00691B2D" w:rsidRPr="00734E33">
        <w:rPr>
          <w:bCs/>
          <w:lang w:eastAsia="it-IT"/>
        </w:rPr>
        <w:t xml:space="preserve">nariato si intende il rapporto fra più soggetti che condividono </w:t>
      </w:r>
      <w:r w:rsidR="006C73C1" w:rsidRPr="00734E33">
        <w:rPr>
          <w:bCs/>
          <w:lang w:eastAsia="it-IT"/>
        </w:rPr>
        <w:t>le finalità e il contenuto del progetto</w:t>
      </w:r>
      <w:r w:rsidR="00691B2D" w:rsidRPr="00734E33">
        <w:rPr>
          <w:bCs/>
          <w:lang w:eastAsia="it-IT"/>
        </w:rPr>
        <w:t xml:space="preserve"> nella sua interezza e concordano le attività e i compiti spettanti a ciascuno di essi.</w:t>
      </w:r>
    </w:p>
    <w:p w14:paraId="7B2EC688" w14:textId="162792EE" w:rsidR="00FF1847" w:rsidRPr="00734E33" w:rsidRDefault="004543C5" w:rsidP="004543C5">
      <w:pPr>
        <w:keepNext/>
        <w:keepLines/>
        <w:tabs>
          <w:tab w:val="left" w:pos="709"/>
          <w:tab w:val="left" w:pos="993"/>
        </w:tabs>
        <w:spacing w:before="240" w:after="120" w:line="276" w:lineRule="auto"/>
        <w:outlineLvl w:val="1"/>
        <w:rPr>
          <w:b/>
          <w:bCs/>
        </w:rPr>
      </w:pPr>
      <w:bookmarkStart w:id="16" w:name="_Toc125015994"/>
      <w:bookmarkStart w:id="17" w:name="_Toc240291222"/>
      <w:bookmarkStart w:id="18" w:name="_Toc15656879"/>
      <w:r w:rsidRPr="00734E33">
        <w:rPr>
          <w:b/>
          <w:bCs/>
        </w:rPr>
        <w:t xml:space="preserve">Art. </w:t>
      </w:r>
      <w:r w:rsidR="00FF1847" w:rsidRPr="00734E33">
        <w:rPr>
          <w:b/>
          <w:bCs/>
        </w:rPr>
        <w:t>7 soggetti partner</w:t>
      </w:r>
      <w:bookmarkEnd w:id="16"/>
      <w:bookmarkEnd w:id="17"/>
    </w:p>
    <w:p w14:paraId="4C835108" w14:textId="77777777" w:rsidR="00FF1847" w:rsidRPr="00734E33" w:rsidRDefault="00FF1847" w:rsidP="008B1450">
      <w:pPr>
        <w:pStyle w:val="Paragrafoelenco"/>
        <w:numPr>
          <w:ilvl w:val="0"/>
          <w:numId w:val="34"/>
        </w:numPr>
        <w:spacing w:line="276" w:lineRule="auto"/>
        <w:rPr>
          <w:lang w:eastAsia="it-IT"/>
        </w:rPr>
      </w:pPr>
      <w:r w:rsidRPr="00734E33">
        <w:rPr>
          <w:lang w:eastAsia="it-IT"/>
        </w:rPr>
        <w:t>Possono essere partner dei progetti i seguenti soggetti:</w:t>
      </w:r>
    </w:p>
    <w:p w14:paraId="64C88309" w14:textId="40350E80" w:rsidR="00FF1847" w:rsidRPr="00734E33" w:rsidRDefault="00FF1847" w:rsidP="008B1450">
      <w:pPr>
        <w:pStyle w:val="Paragrafoelenco"/>
        <w:numPr>
          <w:ilvl w:val="0"/>
          <w:numId w:val="35"/>
        </w:numPr>
        <w:spacing w:line="276" w:lineRule="auto"/>
        <w:rPr>
          <w:rFonts w:eastAsiaTheme="majorEastAsia"/>
          <w:spacing w:val="5"/>
        </w:rPr>
      </w:pPr>
      <w:r w:rsidRPr="00734E33">
        <w:t>le scuole statali e paritarie appartenenti al sistema nazionale di istruzione</w:t>
      </w:r>
      <w:r w:rsidR="00D5721B" w:rsidRPr="00734E33">
        <w:t>,</w:t>
      </w:r>
      <w:r w:rsidRPr="00734E33">
        <w:t xml:space="preserve"> ai sensi dell’ar</w:t>
      </w:r>
      <w:r w:rsidR="007E04A3" w:rsidRPr="00734E33">
        <w:t>ticolo 1 della legge 62/2000</w:t>
      </w:r>
      <w:r w:rsidRPr="00734E33">
        <w:t xml:space="preserve"> e le scuole pubbliche estere;</w:t>
      </w:r>
    </w:p>
    <w:p w14:paraId="7B57D605" w14:textId="77777777" w:rsidR="00FF1847" w:rsidRPr="00734E33" w:rsidRDefault="00FF1847" w:rsidP="008B1450">
      <w:pPr>
        <w:pStyle w:val="Paragrafoelenco"/>
        <w:numPr>
          <w:ilvl w:val="0"/>
          <w:numId w:val="35"/>
        </w:numPr>
        <w:spacing w:line="276" w:lineRule="auto"/>
        <w:rPr>
          <w:lang w:eastAsia="it-IT"/>
        </w:rPr>
      </w:pPr>
      <w:r w:rsidRPr="00734E33">
        <w:rPr>
          <w:lang w:eastAsia="it-IT"/>
        </w:rPr>
        <w:t>gli enti privati, diversi dalle persone fisiche, senza scopo di lucro;</w:t>
      </w:r>
    </w:p>
    <w:p w14:paraId="73BA7147" w14:textId="65964DAE" w:rsidR="00FF1847" w:rsidRPr="00734E33" w:rsidRDefault="00FF1847" w:rsidP="008B1450">
      <w:pPr>
        <w:pStyle w:val="Paragrafoelenco"/>
        <w:numPr>
          <w:ilvl w:val="0"/>
          <w:numId w:val="35"/>
        </w:numPr>
        <w:spacing w:line="276" w:lineRule="auto"/>
        <w:rPr>
          <w:lang w:eastAsia="it-IT"/>
        </w:rPr>
      </w:pPr>
      <w:r w:rsidRPr="00734E33">
        <w:t>le camere di commercio, industria, artigianato e agricoltura, gli o</w:t>
      </w:r>
      <w:r w:rsidR="00DA4F26" w:rsidRPr="00734E33">
        <w:t>rdini e i collegi professionali e associazioni di categoria;</w:t>
      </w:r>
    </w:p>
    <w:p w14:paraId="5298AD8C" w14:textId="77777777" w:rsidR="00FF1847" w:rsidRPr="00734E33" w:rsidRDefault="00FF1847" w:rsidP="008B1450">
      <w:pPr>
        <w:pStyle w:val="Paragrafoelenco"/>
        <w:numPr>
          <w:ilvl w:val="0"/>
          <w:numId w:val="35"/>
        </w:numPr>
        <w:spacing w:line="276" w:lineRule="auto"/>
      </w:pPr>
      <w:r w:rsidRPr="00734E33">
        <w:t>gli enti locali e gli enti pubblici;</w:t>
      </w:r>
    </w:p>
    <w:p w14:paraId="4646BE55" w14:textId="77777777" w:rsidR="00FF1847" w:rsidRPr="00734E33" w:rsidRDefault="00FF1847" w:rsidP="008B1450">
      <w:pPr>
        <w:pStyle w:val="Paragrafoelenco"/>
        <w:numPr>
          <w:ilvl w:val="0"/>
          <w:numId w:val="35"/>
        </w:numPr>
        <w:spacing w:line="276" w:lineRule="auto"/>
      </w:pPr>
      <w:r w:rsidRPr="00734E33">
        <w:t>gli enti di formazione professionale;</w:t>
      </w:r>
    </w:p>
    <w:p w14:paraId="2300A0FE" w14:textId="77777777" w:rsidR="00FF1847" w:rsidRPr="00734E33" w:rsidRDefault="00FF1847" w:rsidP="008B1450">
      <w:pPr>
        <w:pStyle w:val="Paragrafoelenco"/>
        <w:numPr>
          <w:ilvl w:val="0"/>
          <w:numId w:val="35"/>
        </w:numPr>
        <w:spacing w:line="276" w:lineRule="auto"/>
      </w:pPr>
      <w:r w:rsidRPr="00734E33">
        <w:t>le università;</w:t>
      </w:r>
    </w:p>
    <w:p w14:paraId="6A2CE924" w14:textId="56E4FE2C" w:rsidR="00FF1847" w:rsidRPr="00734E33" w:rsidRDefault="00491C35" w:rsidP="008B1450">
      <w:pPr>
        <w:pStyle w:val="Paragrafoelenco"/>
        <w:numPr>
          <w:ilvl w:val="0"/>
          <w:numId w:val="35"/>
        </w:numPr>
        <w:spacing w:line="276" w:lineRule="auto"/>
      </w:pPr>
      <w:r w:rsidRPr="00734E33">
        <w:t xml:space="preserve">le </w:t>
      </w:r>
      <w:r w:rsidR="00FF1847" w:rsidRPr="00734E33">
        <w:t>fondazioni</w:t>
      </w:r>
      <w:r w:rsidRPr="00734E33">
        <w:t xml:space="preserve"> bancarie</w:t>
      </w:r>
      <w:r w:rsidR="00FF1847" w:rsidRPr="00734E33">
        <w:t>;</w:t>
      </w:r>
    </w:p>
    <w:p w14:paraId="57F9051C" w14:textId="77777777" w:rsidR="00FF1847" w:rsidRPr="00734E33" w:rsidRDefault="00FF1847" w:rsidP="008B1450">
      <w:pPr>
        <w:pStyle w:val="Paragrafoelenco"/>
        <w:numPr>
          <w:ilvl w:val="0"/>
          <w:numId w:val="35"/>
        </w:numPr>
        <w:spacing w:line="276" w:lineRule="auto"/>
        <w:rPr>
          <w:rFonts w:eastAsiaTheme="minorHAnsi"/>
        </w:rPr>
      </w:pPr>
      <w:r w:rsidRPr="00734E33">
        <w:rPr>
          <w:rFonts w:eastAsiaTheme="minorHAnsi"/>
        </w:rPr>
        <w:t>le società cooperative;</w:t>
      </w:r>
    </w:p>
    <w:p w14:paraId="0745E6C1" w14:textId="5DE72616" w:rsidR="00FF1847" w:rsidRPr="00734E33" w:rsidRDefault="00FF1847" w:rsidP="008B1450">
      <w:pPr>
        <w:pStyle w:val="Paragrafoelenco"/>
        <w:numPr>
          <w:ilvl w:val="0"/>
          <w:numId w:val="35"/>
        </w:numPr>
        <w:spacing w:line="276" w:lineRule="auto"/>
        <w:rPr>
          <w:rFonts w:eastAsiaTheme="minorHAnsi"/>
        </w:rPr>
      </w:pPr>
      <w:r w:rsidRPr="00734E33">
        <w:rPr>
          <w:rFonts w:eastAsiaTheme="minorHAnsi"/>
        </w:rPr>
        <w:t xml:space="preserve">le </w:t>
      </w:r>
      <w:r w:rsidR="00D64A07" w:rsidRPr="00734E33">
        <w:rPr>
          <w:rFonts w:eastAsiaTheme="minorHAnsi"/>
        </w:rPr>
        <w:t>parrocchie e gli enti religiosi civilmente riconosciuti.</w:t>
      </w:r>
    </w:p>
    <w:p w14:paraId="1FB23CF4" w14:textId="3ACA8012" w:rsidR="00FF1847" w:rsidRPr="00734E33" w:rsidRDefault="00FF1847" w:rsidP="008B1450">
      <w:pPr>
        <w:pStyle w:val="Paragrafoelenco"/>
        <w:numPr>
          <w:ilvl w:val="0"/>
          <w:numId w:val="34"/>
        </w:numPr>
        <w:spacing w:line="276" w:lineRule="auto"/>
      </w:pPr>
      <w:r w:rsidRPr="00734E33">
        <w:t>Ciascuno dei partner dovrà fornire un apporto in termini di finanziamento, di servizi, di logistica o di personale come</w:t>
      </w:r>
      <w:r w:rsidR="007E04A3" w:rsidRPr="00734E33">
        <w:t xml:space="preserve"> indicato nella scheda partner.</w:t>
      </w:r>
    </w:p>
    <w:p w14:paraId="13D91105" w14:textId="3F5C538D" w:rsidR="00FF1847" w:rsidRPr="00734E33" w:rsidRDefault="00FF1847" w:rsidP="008B1450">
      <w:pPr>
        <w:pStyle w:val="Paragrafoelenco"/>
        <w:numPr>
          <w:ilvl w:val="0"/>
          <w:numId w:val="34"/>
        </w:numPr>
        <w:spacing w:line="276" w:lineRule="auto"/>
      </w:pPr>
      <w:r w:rsidRPr="00734E33">
        <w:t xml:space="preserve">L’attività dei partner può essere </w:t>
      </w:r>
      <w:r w:rsidR="00DA4F26" w:rsidRPr="00734E33">
        <w:t>remunerata dal soggetto beneficiario ed è libera.</w:t>
      </w:r>
    </w:p>
    <w:p w14:paraId="096E9F06" w14:textId="734844F1" w:rsidR="00FF1847" w:rsidRPr="00734E33" w:rsidRDefault="00FF1847" w:rsidP="008B1450">
      <w:pPr>
        <w:pStyle w:val="Paragrafoelenco"/>
        <w:numPr>
          <w:ilvl w:val="0"/>
          <w:numId w:val="34"/>
        </w:numPr>
        <w:spacing w:line="276" w:lineRule="auto"/>
      </w:pPr>
      <w:r w:rsidRPr="00734E33">
        <w:t>I partner possono partecip</w:t>
      </w:r>
      <w:r w:rsidR="00E44FD5" w:rsidRPr="00734E33">
        <w:t xml:space="preserve">are a più progetti relativi al </w:t>
      </w:r>
      <w:r w:rsidR="006F0F8D" w:rsidRPr="00734E33">
        <w:t>Bando</w:t>
      </w:r>
      <w:r w:rsidRPr="00734E33">
        <w:t xml:space="preserve">. Il </w:t>
      </w:r>
      <w:r w:rsidR="00E44FD5" w:rsidRPr="00734E33">
        <w:t>capofila</w:t>
      </w:r>
      <w:r w:rsidRPr="00734E33">
        <w:t xml:space="preserve"> può essere partner di altri progetti.</w:t>
      </w:r>
    </w:p>
    <w:p w14:paraId="66B14DD7" w14:textId="41814A73" w:rsidR="00846D73" w:rsidRPr="00734E33" w:rsidRDefault="00FF1847" w:rsidP="008B1450">
      <w:pPr>
        <w:pStyle w:val="Paragrafoelenco"/>
        <w:numPr>
          <w:ilvl w:val="0"/>
          <w:numId w:val="34"/>
        </w:numPr>
        <w:spacing w:line="276" w:lineRule="auto"/>
        <w:rPr>
          <w:rStyle w:val="Enfasigrassetto"/>
          <w:color w:val="000000" w:themeColor="text1"/>
        </w:rPr>
      </w:pPr>
      <w:r w:rsidRPr="00734E33">
        <w:t>Per ogni progetto</w:t>
      </w:r>
      <w:r w:rsidRPr="00734E33">
        <w:rPr>
          <w:lang w:eastAsia="it-IT"/>
        </w:rPr>
        <w:t xml:space="preserve"> è previsto un numero massimo di cinque partner.</w:t>
      </w:r>
    </w:p>
    <w:p w14:paraId="3B0410DD" w14:textId="77777777" w:rsidR="009110E2" w:rsidRPr="00734E33" w:rsidRDefault="009E4FB8" w:rsidP="004543C5">
      <w:pPr>
        <w:pStyle w:val="Titolo1"/>
        <w:spacing w:line="276" w:lineRule="auto"/>
        <w:rPr>
          <w:rStyle w:val="Enfasigrassetto"/>
          <w:bCs w:val="0"/>
          <w:sz w:val="22"/>
        </w:rPr>
      </w:pPr>
      <w:bookmarkStart w:id="19" w:name="_Toc159319700"/>
      <w:bookmarkStart w:id="20" w:name="_Toc189218664"/>
      <w:bookmarkStart w:id="21" w:name="_Toc222138325"/>
      <w:bookmarkStart w:id="22" w:name="_Toc240291223"/>
      <w:r w:rsidRPr="00734E33">
        <w:rPr>
          <w:rStyle w:val="Enfasigrassetto"/>
          <w:bCs w:val="0"/>
          <w:sz w:val="22"/>
        </w:rPr>
        <w:t xml:space="preserve">CAPO III </w:t>
      </w:r>
      <w:r w:rsidR="009E1BFC" w:rsidRPr="00734E33">
        <w:rPr>
          <w:rStyle w:val="Enfasigrassetto"/>
          <w:bCs w:val="0"/>
          <w:sz w:val="22"/>
        </w:rPr>
        <w:t>PROGETTI</w:t>
      </w:r>
      <w:r w:rsidR="00521109" w:rsidRPr="00734E33">
        <w:rPr>
          <w:rStyle w:val="Enfasigrassetto"/>
          <w:bCs w:val="0"/>
          <w:sz w:val="22"/>
        </w:rPr>
        <w:t xml:space="preserve">, </w:t>
      </w:r>
      <w:r w:rsidRPr="00734E33">
        <w:rPr>
          <w:rStyle w:val="Enfasigrassetto"/>
          <w:bCs w:val="0"/>
          <w:sz w:val="22"/>
        </w:rPr>
        <w:t>SPESE AMMISSIBILI</w:t>
      </w:r>
      <w:bookmarkEnd w:id="18"/>
      <w:r w:rsidRPr="00734E33">
        <w:rPr>
          <w:rStyle w:val="Enfasigrassetto"/>
          <w:bCs w:val="0"/>
          <w:sz w:val="22"/>
        </w:rPr>
        <w:t>, INAMMISSIBILI E AMMONTARE DEI CONTRIBUTI</w:t>
      </w:r>
      <w:bookmarkEnd w:id="19"/>
      <w:bookmarkEnd w:id="20"/>
      <w:bookmarkEnd w:id="21"/>
      <w:bookmarkEnd w:id="22"/>
    </w:p>
    <w:p w14:paraId="2607CD5F" w14:textId="3665F197" w:rsidR="00684149" w:rsidRPr="00734E33" w:rsidRDefault="004543C5" w:rsidP="004543C5">
      <w:pPr>
        <w:pStyle w:val="Titolo2"/>
        <w:spacing w:line="276" w:lineRule="auto"/>
      </w:pPr>
      <w:bookmarkStart w:id="23" w:name="_Toc240291224"/>
      <w:r w:rsidRPr="00734E33">
        <w:t xml:space="preserve">Art. </w:t>
      </w:r>
      <w:r w:rsidR="003636D6" w:rsidRPr="00734E33">
        <w:t>8</w:t>
      </w:r>
      <w:bookmarkStart w:id="24" w:name="_Toc15656880"/>
      <w:r w:rsidR="002C3F0B" w:rsidRPr="00734E33">
        <w:t xml:space="preserve"> </w:t>
      </w:r>
      <w:r w:rsidR="00626C8F" w:rsidRPr="00734E33">
        <w:t>p</w:t>
      </w:r>
      <w:r w:rsidR="009E1BFC" w:rsidRPr="00734E33">
        <w:t>rogetti ammissibili</w:t>
      </w:r>
      <w:bookmarkEnd w:id="23"/>
    </w:p>
    <w:p w14:paraId="0919996D" w14:textId="3DB8BAD5" w:rsidR="00E44FD5" w:rsidRPr="00734E33" w:rsidRDefault="009E1BFC" w:rsidP="004543C5">
      <w:pPr>
        <w:pStyle w:val="Paragrafoelenco"/>
        <w:numPr>
          <w:ilvl w:val="3"/>
          <w:numId w:val="7"/>
        </w:numPr>
        <w:tabs>
          <w:tab w:val="left" w:pos="426"/>
        </w:tabs>
        <w:spacing w:line="276" w:lineRule="auto"/>
        <w:ind w:left="426" w:hanging="426"/>
        <w:rPr>
          <w:rStyle w:val="Titolodellibro"/>
          <w:rFonts w:eastAsia="Times New Roman"/>
          <w:b w:val="0"/>
          <w:smallCaps w:val="0"/>
          <w:spacing w:val="0"/>
          <w:sz w:val="22"/>
          <w:szCs w:val="22"/>
        </w:rPr>
      </w:pPr>
      <w:r w:rsidRPr="00734E33">
        <w:rPr>
          <w:rStyle w:val="Titolodellibro"/>
          <w:rFonts w:eastAsiaTheme="minorHAnsi" w:cstheme="minorBidi"/>
          <w:b w:val="0"/>
          <w:smallCaps w:val="0"/>
          <w:spacing w:val="0"/>
          <w:sz w:val="22"/>
          <w:szCs w:val="22"/>
        </w:rPr>
        <w:t>Sono amm</w:t>
      </w:r>
      <w:r w:rsidR="004C45AB" w:rsidRPr="00734E33">
        <w:rPr>
          <w:rStyle w:val="Titolodellibro"/>
          <w:rFonts w:eastAsiaTheme="minorHAnsi" w:cstheme="minorBidi"/>
          <w:b w:val="0"/>
          <w:smallCaps w:val="0"/>
          <w:spacing w:val="0"/>
          <w:sz w:val="22"/>
          <w:szCs w:val="22"/>
        </w:rPr>
        <w:t>i</w:t>
      </w:r>
      <w:r w:rsidRPr="00734E33">
        <w:rPr>
          <w:rStyle w:val="Titolodellibro"/>
          <w:rFonts w:eastAsiaTheme="minorHAnsi" w:cstheme="minorBidi"/>
          <w:b w:val="0"/>
          <w:smallCaps w:val="0"/>
          <w:spacing w:val="0"/>
          <w:sz w:val="22"/>
          <w:szCs w:val="22"/>
        </w:rPr>
        <w:t>ssi</w:t>
      </w:r>
      <w:r w:rsidR="004C45AB" w:rsidRPr="00734E33">
        <w:rPr>
          <w:rStyle w:val="Titolodellibro"/>
          <w:rFonts w:eastAsiaTheme="minorHAnsi" w:cstheme="minorBidi"/>
          <w:b w:val="0"/>
          <w:smallCaps w:val="0"/>
          <w:spacing w:val="0"/>
          <w:sz w:val="22"/>
          <w:szCs w:val="22"/>
        </w:rPr>
        <w:t xml:space="preserve">bili </w:t>
      </w:r>
      <w:r w:rsidR="003A51B6" w:rsidRPr="00734E33">
        <w:rPr>
          <w:rStyle w:val="Titolodellibro"/>
          <w:rFonts w:eastAsiaTheme="minorHAnsi" w:cstheme="minorBidi"/>
          <w:b w:val="0"/>
          <w:smallCaps w:val="0"/>
          <w:spacing w:val="0"/>
          <w:sz w:val="22"/>
          <w:szCs w:val="22"/>
        </w:rPr>
        <w:t xml:space="preserve">a </w:t>
      </w:r>
      <w:r w:rsidR="004E7D3E" w:rsidRPr="00734E33">
        <w:rPr>
          <w:rStyle w:val="Titolodellibro"/>
          <w:rFonts w:eastAsiaTheme="minorHAnsi" w:cstheme="minorBidi"/>
          <w:b w:val="0"/>
          <w:smallCaps w:val="0"/>
          <w:spacing w:val="0"/>
          <w:sz w:val="22"/>
          <w:szCs w:val="22"/>
        </w:rPr>
        <w:t>contributo</w:t>
      </w:r>
      <w:r w:rsidR="00BE1755" w:rsidRPr="00734E33">
        <w:rPr>
          <w:rStyle w:val="Titolodellibro"/>
          <w:rFonts w:eastAsiaTheme="minorHAnsi" w:cstheme="minorBidi"/>
          <w:b w:val="0"/>
          <w:smallCaps w:val="0"/>
          <w:spacing w:val="0"/>
          <w:sz w:val="22"/>
          <w:szCs w:val="22"/>
        </w:rPr>
        <w:t xml:space="preserve"> esclusivamente</w:t>
      </w:r>
      <w:r w:rsidR="005B62D7" w:rsidRPr="00734E33">
        <w:rPr>
          <w:rStyle w:val="Titolodellibro"/>
          <w:rFonts w:eastAsiaTheme="minorHAnsi" w:cstheme="minorBidi"/>
          <w:b w:val="0"/>
          <w:smallCaps w:val="0"/>
          <w:spacing w:val="0"/>
          <w:sz w:val="22"/>
          <w:szCs w:val="22"/>
        </w:rPr>
        <w:t xml:space="preserve"> </w:t>
      </w:r>
      <w:r w:rsidRPr="00734E33">
        <w:rPr>
          <w:rStyle w:val="Titolodellibro"/>
          <w:rFonts w:eastAsiaTheme="minorHAnsi" w:cstheme="minorBidi"/>
          <w:b w:val="0"/>
          <w:smallCaps w:val="0"/>
          <w:spacing w:val="0"/>
          <w:sz w:val="22"/>
          <w:szCs w:val="22"/>
        </w:rPr>
        <w:t>i progetti</w:t>
      </w:r>
      <w:r w:rsidR="005B62D7" w:rsidRPr="00734E33">
        <w:rPr>
          <w:rStyle w:val="Titolodellibro"/>
          <w:rFonts w:eastAsiaTheme="minorHAnsi" w:cstheme="minorBidi"/>
          <w:b w:val="0"/>
          <w:smallCaps w:val="0"/>
          <w:spacing w:val="0"/>
          <w:sz w:val="22"/>
          <w:szCs w:val="22"/>
        </w:rPr>
        <w:t xml:space="preserve"> </w:t>
      </w:r>
      <w:r w:rsidR="00C52316" w:rsidRPr="00734E33">
        <w:rPr>
          <w:rStyle w:val="Titolodellibro"/>
          <w:rFonts w:eastAsiaTheme="minorHAnsi" w:cstheme="minorBidi"/>
          <w:b w:val="0"/>
          <w:smallCaps w:val="0"/>
          <w:spacing w:val="0"/>
          <w:sz w:val="22"/>
          <w:szCs w:val="22"/>
        </w:rPr>
        <w:t>aventi</w:t>
      </w:r>
      <w:r w:rsidR="005B62D7" w:rsidRPr="00734E33">
        <w:rPr>
          <w:rStyle w:val="Titolodellibro"/>
          <w:rFonts w:eastAsiaTheme="minorHAnsi" w:cstheme="minorBidi"/>
          <w:b w:val="0"/>
          <w:smallCaps w:val="0"/>
          <w:spacing w:val="0"/>
          <w:sz w:val="22"/>
          <w:szCs w:val="22"/>
        </w:rPr>
        <w:t xml:space="preserve"> </w:t>
      </w:r>
      <w:r w:rsidR="000A33D3" w:rsidRPr="00734E33">
        <w:rPr>
          <w:rStyle w:val="Titolodellibro"/>
          <w:rFonts w:eastAsiaTheme="minorHAnsi" w:cstheme="minorBidi"/>
          <w:b w:val="0"/>
          <w:smallCaps w:val="0"/>
          <w:spacing w:val="0"/>
          <w:sz w:val="22"/>
          <w:szCs w:val="22"/>
        </w:rPr>
        <w:t>l</w:t>
      </w:r>
      <w:r w:rsidR="00FD2814" w:rsidRPr="00734E33">
        <w:rPr>
          <w:rStyle w:val="Titolodellibro"/>
          <w:rFonts w:eastAsiaTheme="minorHAnsi" w:cstheme="minorBidi"/>
          <w:b w:val="0"/>
          <w:smallCaps w:val="0"/>
          <w:spacing w:val="0"/>
          <w:sz w:val="22"/>
          <w:szCs w:val="22"/>
        </w:rPr>
        <w:t>e finalità</w:t>
      </w:r>
      <w:r w:rsidR="00F04267" w:rsidRPr="00734E33">
        <w:rPr>
          <w:rStyle w:val="Titolodellibro"/>
          <w:rFonts w:eastAsiaTheme="minorHAnsi" w:cstheme="minorBidi"/>
          <w:b w:val="0"/>
          <w:smallCaps w:val="0"/>
          <w:spacing w:val="0"/>
          <w:sz w:val="22"/>
          <w:szCs w:val="22"/>
        </w:rPr>
        <w:t xml:space="preserve"> di cui all’</w:t>
      </w:r>
      <w:r w:rsidR="004543C5" w:rsidRPr="00734E33">
        <w:rPr>
          <w:rStyle w:val="Titolodellibro"/>
          <w:rFonts w:eastAsiaTheme="minorHAnsi" w:cstheme="minorBidi"/>
          <w:b w:val="0"/>
          <w:smallCaps w:val="0"/>
          <w:spacing w:val="0"/>
          <w:sz w:val="22"/>
          <w:szCs w:val="22"/>
        </w:rPr>
        <w:t xml:space="preserve">art. </w:t>
      </w:r>
      <w:r w:rsidR="00F04267" w:rsidRPr="00734E33">
        <w:rPr>
          <w:rStyle w:val="Titolodellibro"/>
          <w:rFonts w:eastAsiaTheme="minorHAnsi" w:cstheme="minorBidi"/>
          <w:b w:val="0"/>
          <w:smallCaps w:val="0"/>
          <w:spacing w:val="0"/>
          <w:sz w:val="22"/>
          <w:szCs w:val="22"/>
        </w:rPr>
        <w:t>1</w:t>
      </w:r>
      <w:r w:rsidR="00FD2814" w:rsidRPr="00734E33">
        <w:rPr>
          <w:rStyle w:val="Titolodellibro"/>
          <w:rFonts w:eastAsiaTheme="minorHAnsi" w:cstheme="minorBidi"/>
          <w:b w:val="0"/>
          <w:smallCaps w:val="0"/>
          <w:spacing w:val="0"/>
          <w:sz w:val="22"/>
          <w:szCs w:val="22"/>
        </w:rPr>
        <w:t xml:space="preserve"> </w:t>
      </w:r>
      <w:r w:rsidR="00FF1847" w:rsidRPr="00734E33">
        <w:rPr>
          <w:rStyle w:val="Titolodellibro"/>
          <w:rFonts w:eastAsiaTheme="minorHAnsi" w:cstheme="minorBidi"/>
          <w:b w:val="0"/>
          <w:smallCaps w:val="0"/>
          <w:spacing w:val="0"/>
          <w:sz w:val="22"/>
          <w:szCs w:val="22"/>
        </w:rPr>
        <w:t xml:space="preserve">del presente </w:t>
      </w:r>
      <w:r w:rsidR="006F0F8D" w:rsidRPr="00734E33">
        <w:rPr>
          <w:rStyle w:val="Titolodellibro"/>
          <w:rFonts w:eastAsiaTheme="minorHAnsi" w:cstheme="minorBidi"/>
          <w:b w:val="0"/>
          <w:smallCaps w:val="0"/>
          <w:spacing w:val="0"/>
          <w:sz w:val="22"/>
          <w:szCs w:val="22"/>
        </w:rPr>
        <w:t>Bando</w:t>
      </w:r>
      <w:r w:rsidR="00E44FD5" w:rsidRPr="00734E33">
        <w:rPr>
          <w:rStyle w:val="Titolodellibro"/>
          <w:rFonts w:eastAsiaTheme="minorHAnsi" w:cstheme="minorBidi"/>
          <w:b w:val="0"/>
          <w:smallCaps w:val="0"/>
          <w:spacing w:val="0"/>
          <w:sz w:val="22"/>
          <w:szCs w:val="22"/>
        </w:rPr>
        <w:t>.</w:t>
      </w:r>
    </w:p>
    <w:p w14:paraId="6E04E395" w14:textId="005DC906" w:rsidR="006E4D4A" w:rsidRPr="00734E33" w:rsidRDefault="004543C5" w:rsidP="004543C5">
      <w:pPr>
        <w:pStyle w:val="Titolo2"/>
        <w:spacing w:line="276" w:lineRule="auto"/>
      </w:pPr>
      <w:bookmarkStart w:id="25" w:name="_Toc240291225"/>
      <w:r w:rsidRPr="00734E33">
        <w:t xml:space="preserve">Art. </w:t>
      </w:r>
      <w:bookmarkEnd w:id="24"/>
      <w:r w:rsidR="003636D6" w:rsidRPr="00734E33">
        <w:t>9</w:t>
      </w:r>
      <w:r w:rsidR="00340A59" w:rsidRPr="00734E33">
        <w:t xml:space="preserve"> </w:t>
      </w:r>
      <w:r w:rsidR="00691B2D" w:rsidRPr="00734E33">
        <w:t>spese ammissibili e inammissibili.</w:t>
      </w:r>
      <w:bookmarkEnd w:id="25"/>
    </w:p>
    <w:p w14:paraId="5AEAAA3A" w14:textId="77777777" w:rsidR="00CF7CB5" w:rsidRPr="00734E33" w:rsidRDefault="00C04E9A" w:rsidP="008B1450">
      <w:pPr>
        <w:pStyle w:val="Paragrafoelenco"/>
        <w:numPr>
          <w:ilvl w:val="0"/>
          <w:numId w:val="36"/>
        </w:numPr>
        <w:spacing w:line="276" w:lineRule="auto"/>
      </w:pPr>
      <w:bookmarkStart w:id="26" w:name="_Toc15656883"/>
      <w:r w:rsidRPr="00734E33">
        <w:t>Le spese per essere ammissibili rispettano i seguenti principi generali:</w:t>
      </w:r>
    </w:p>
    <w:p w14:paraId="5E32413E" w14:textId="18A7A212" w:rsidR="00CF7CB5" w:rsidRPr="00734E33" w:rsidRDefault="00C04E9A" w:rsidP="008B1450">
      <w:pPr>
        <w:pStyle w:val="Paragrafoelenco"/>
        <w:numPr>
          <w:ilvl w:val="0"/>
          <w:numId w:val="37"/>
        </w:numPr>
        <w:spacing w:line="276" w:lineRule="auto"/>
      </w:pPr>
      <w:r w:rsidRPr="00734E33">
        <w:t>sono relative e riferibili ai progetti o programmi di iniziative e attività finanziati;</w:t>
      </w:r>
    </w:p>
    <w:p w14:paraId="176E3FA9" w14:textId="72013CDD" w:rsidR="00CF7CB5" w:rsidRPr="00734E33" w:rsidRDefault="00C04E9A" w:rsidP="008B1450">
      <w:pPr>
        <w:pStyle w:val="Paragrafoelenco"/>
        <w:numPr>
          <w:ilvl w:val="0"/>
          <w:numId w:val="37"/>
        </w:numPr>
        <w:spacing w:line="276" w:lineRule="auto"/>
      </w:pPr>
      <w:r w:rsidRPr="00734E33">
        <w:t>sono generate durante il periodo di svolgimento dei progetti o programmi di iniziative e attività finanziati, sono riferibili a partire dal 01 gennaio 2026 e sono pagate entro il termine di presentazione del rendiconto;</w:t>
      </w:r>
    </w:p>
    <w:p w14:paraId="20991313" w14:textId="3C2F3416" w:rsidR="00C04E9A" w:rsidRPr="00734E33" w:rsidRDefault="00C04E9A" w:rsidP="008B1450">
      <w:pPr>
        <w:pStyle w:val="Paragrafoelenco"/>
        <w:numPr>
          <w:ilvl w:val="0"/>
          <w:numId w:val="37"/>
        </w:numPr>
        <w:spacing w:line="276" w:lineRule="auto"/>
      </w:pPr>
      <w:r w:rsidRPr="00734E33">
        <w:t>sono pagate dal soggetto che riceve il finanziamento.</w:t>
      </w:r>
    </w:p>
    <w:p w14:paraId="2B7D7F71" w14:textId="4CF25481" w:rsidR="00C04E9A" w:rsidRPr="00734E33" w:rsidRDefault="00C04E9A" w:rsidP="008B1450">
      <w:pPr>
        <w:pStyle w:val="Paragrafoelenco"/>
        <w:numPr>
          <w:ilvl w:val="0"/>
          <w:numId w:val="36"/>
        </w:numPr>
        <w:spacing w:line="276" w:lineRule="auto"/>
      </w:pPr>
      <w:r w:rsidRPr="00734E33">
        <w:t>Sono ammissibili le seguenti tipologie di spesa:</w:t>
      </w:r>
    </w:p>
    <w:p w14:paraId="088EED18" w14:textId="3558D09A" w:rsidR="00C04E9A" w:rsidRPr="00734E33" w:rsidRDefault="00C04E9A" w:rsidP="008B1450">
      <w:pPr>
        <w:pStyle w:val="Paragrafoelenco"/>
        <w:numPr>
          <w:ilvl w:val="0"/>
          <w:numId w:val="38"/>
        </w:numPr>
        <w:spacing w:line="276" w:lineRule="auto"/>
      </w:pPr>
      <w:r w:rsidRPr="00734E33">
        <w:rPr>
          <w:b/>
        </w:rPr>
        <w:t>spese di personale relative al progetto finanziato</w:t>
      </w:r>
      <w:r w:rsidRPr="00734E33">
        <w:t xml:space="preserve">: in particolare, retribuzione lorda del direttore artistico, dei consulenti per la direzione, degli organizzatori, </w:t>
      </w:r>
      <w:r w:rsidR="00BB6199">
        <w:t xml:space="preserve">degli artisti anche per la progettazione e realizzazione dell’opera, </w:t>
      </w:r>
      <w:r w:rsidRPr="00734E33">
        <w:t xml:space="preserve">del personale tecnico, dei relatori, degli studiosi, assunti o altrimenti contrattualizzati, con </w:t>
      </w:r>
      <w:r w:rsidRPr="00734E33">
        <w:lastRenderedPageBreak/>
        <w:t xml:space="preserve">qualsiasi tipo di contratto di lavoro o di prestazione d’opera, e relativi oneri fiscali, previdenziali, assicurativi a carico del soggetto beneficiario. Le spese di viaggio, vitto e alloggio sostenute dal personale e rimborsate dal soggetto beneficiario ovvero sostenute direttamente dal soggetto beneficiario a favore del personale sono ammissibili </w:t>
      </w:r>
      <w:r w:rsidR="0083673E" w:rsidRPr="00734E33">
        <w:t xml:space="preserve">nella misura massima del 20% </w:t>
      </w:r>
      <w:r w:rsidR="005267DE">
        <w:t xml:space="preserve">del contributo concesso </w:t>
      </w:r>
      <w:r w:rsidR="0083673E" w:rsidRPr="00734E33">
        <w:t>e</w:t>
      </w:r>
      <w:r w:rsidRPr="00734E33">
        <w:t xml:space="preserve"> </w:t>
      </w:r>
      <w:r w:rsidR="00177770" w:rsidRPr="00734E33">
        <w:t>sono stabilite</w:t>
      </w:r>
      <w:r w:rsidRPr="00734E33">
        <w:t xml:space="preserve"> a forfait, come costo standard, e non sono oggetto della rendicontazione della relativa spesa prevista. Tra le spese di vitto sono ammissibili esclusivamente il pranzo </w:t>
      </w:r>
      <w:r w:rsidR="000D10D5" w:rsidRPr="00734E33">
        <w:t>e la cena;</w:t>
      </w:r>
    </w:p>
    <w:p w14:paraId="6E2A596E" w14:textId="579A4022" w:rsidR="00C04E9A" w:rsidRPr="00734E33" w:rsidRDefault="00C04E9A" w:rsidP="008B1450">
      <w:pPr>
        <w:pStyle w:val="Paragrafoelenco"/>
        <w:numPr>
          <w:ilvl w:val="0"/>
          <w:numId w:val="38"/>
        </w:numPr>
        <w:spacing w:line="276" w:lineRule="auto"/>
      </w:pPr>
      <w:r w:rsidRPr="00734E33">
        <w:t xml:space="preserve">Le spese e gli oneri fiscali, previdenziali, assicurativi </w:t>
      </w:r>
      <w:r w:rsidRPr="00734E33">
        <w:rPr>
          <w:b/>
        </w:rPr>
        <w:t xml:space="preserve">per il personale amministrativo </w:t>
      </w:r>
      <w:r w:rsidR="002857F7" w:rsidRPr="00734E33">
        <w:rPr>
          <w:b/>
        </w:rPr>
        <w:t>e per la gestione contabile e amministrativa</w:t>
      </w:r>
      <w:r w:rsidR="002857F7" w:rsidRPr="00734E33">
        <w:t xml:space="preserve"> </w:t>
      </w:r>
      <w:r w:rsidRPr="00734E33">
        <w:t>sono ammissibili nella misura massima del 10%</w:t>
      </w:r>
      <w:r w:rsidR="002857F7" w:rsidRPr="00734E33">
        <w:t>, di cui al comma 3</w:t>
      </w:r>
      <w:r w:rsidRPr="00734E33">
        <w:t>;</w:t>
      </w:r>
    </w:p>
    <w:p w14:paraId="69B5B523" w14:textId="39063F18" w:rsidR="00C04E9A" w:rsidRPr="00734E33" w:rsidRDefault="00C04E9A" w:rsidP="008B1450">
      <w:pPr>
        <w:pStyle w:val="Paragrafoelenco"/>
        <w:numPr>
          <w:ilvl w:val="0"/>
          <w:numId w:val="38"/>
        </w:numPr>
        <w:spacing w:line="276" w:lineRule="auto"/>
      </w:pPr>
      <w:r w:rsidRPr="00734E33">
        <w:rPr>
          <w:b/>
        </w:rPr>
        <w:t>spese direttamente collegabili al progetto</w:t>
      </w:r>
      <w:r w:rsidRPr="00734E33">
        <w:t>: in particolare, spese per digitalizzazione, registrazioni, materiale audio, video e fotografico, ripristino/restauro materiale audiovisivo</w:t>
      </w:r>
      <w:r w:rsidR="00022033" w:rsidRPr="00734E33">
        <w:t xml:space="preserve"> e fotografico</w:t>
      </w:r>
      <w:r w:rsidRPr="00734E33">
        <w:t xml:space="preserve">, l’acquisto o il noleggio di scenografie, costumi e strumentazione tecnica, luce e suoni; spese per prestazioni di terzi per allestimenti di strutture architettoniche mobili e scenografie: montaggio, smontaggio e facchinaggio; spese per l’accesso a opere protette dal diritto d’autore e ad altri contenuti protetti da diritti di proprietà intellettuale; spese per il trasporto o la spedizione di strumenti e di altre attrezzature e connesse spese assicurative; spese per oneri di sicurezza e per servizi antincendio; altre spese di allestimento, spese per premi e concorsi per le finalità del progetto, spese per stampa e pubblicazione della ricerca o dei cataloghi degli atti del convegno e spese di cancelleria; </w:t>
      </w:r>
    </w:p>
    <w:p w14:paraId="7AF2FA5F" w14:textId="77777777" w:rsidR="00C04E9A" w:rsidRPr="00734E33" w:rsidRDefault="00C04E9A" w:rsidP="008B1450">
      <w:pPr>
        <w:pStyle w:val="Paragrafoelenco"/>
        <w:numPr>
          <w:ilvl w:val="0"/>
          <w:numId w:val="38"/>
        </w:numPr>
        <w:spacing w:line="276" w:lineRule="auto"/>
      </w:pPr>
      <w:r w:rsidRPr="00734E33">
        <w:rPr>
          <w:b/>
        </w:rPr>
        <w:t>spese di pubblicità e di promozione relative al progetto finanziato</w:t>
      </w:r>
      <w:r w:rsidRPr="00734E33">
        <w:t>: in particolare, spese per servizi di ufficio stampa; spese per stampe, distribuzione e affissione di locandine e manifesti e inviti; spese per prestazioni professionali di ripresa video, registrazione audio, servizi fotografici; spese di pubblicità; spese per la gestione e la manutenzione del sito web;</w:t>
      </w:r>
    </w:p>
    <w:p w14:paraId="567BF59D" w14:textId="77777777" w:rsidR="00C04E9A" w:rsidRPr="00734E33" w:rsidRDefault="00C04E9A" w:rsidP="008B1450">
      <w:pPr>
        <w:pStyle w:val="Paragrafoelenco"/>
        <w:numPr>
          <w:ilvl w:val="0"/>
          <w:numId w:val="38"/>
        </w:numPr>
        <w:spacing w:line="276" w:lineRule="auto"/>
      </w:pPr>
      <w:r w:rsidRPr="00734E33">
        <w:rPr>
          <w:b/>
        </w:rPr>
        <w:t xml:space="preserve">spese per la gestione di spazi </w:t>
      </w:r>
      <w:r w:rsidRPr="00734E33">
        <w:t>solo nella misura in cui essi siano strettamente inerenti ai periodi di tempo in cui in tali spazi si realizzano le attività progettuali</w:t>
      </w:r>
      <w:r w:rsidRPr="00734E33">
        <w:rPr>
          <w:b/>
        </w:rPr>
        <w:t>;</w:t>
      </w:r>
      <w:r w:rsidRPr="00734E33">
        <w:t xml:space="preserve"> in particolare, spese per la locazione di spazi per gli spettacoli o altre attività culturali, spese per la manutenzione, per le utenze e per la pulizia degli spazi, per gli spettacoli o per le altre attività culturali;</w:t>
      </w:r>
    </w:p>
    <w:p w14:paraId="6C8A5F79" w14:textId="2C562803" w:rsidR="00C04E9A" w:rsidRPr="00734E33" w:rsidRDefault="00C04E9A" w:rsidP="008B1450">
      <w:pPr>
        <w:pStyle w:val="Paragrafoelenco"/>
        <w:numPr>
          <w:ilvl w:val="0"/>
          <w:numId w:val="38"/>
        </w:numPr>
        <w:spacing w:line="276" w:lineRule="auto"/>
      </w:pPr>
      <w:r w:rsidRPr="00734E33">
        <w:rPr>
          <w:b/>
        </w:rPr>
        <w:t>spese di rappresentanza</w:t>
      </w:r>
      <w:r w:rsidRPr="00734E33">
        <w:t xml:space="preserve">: costituita esclusivamente da spese per coffee break e rinfreschi, catering, brindisi con ospiti e giornalisti e allestimenti ornamentali, nella </w:t>
      </w:r>
      <w:r w:rsidR="002857F7" w:rsidRPr="00734E33">
        <w:t>misura massima del 5%, di cui al comma 3</w:t>
      </w:r>
      <w:r w:rsidRPr="00734E33">
        <w:t>;</w:t>
      </w:r>
    </w:p>
    <w:p w14:paraId="1F213E8C" w14:textId="23854A81" w:rsidR="00C04E9A" w:rsidRPr="00734E33" w:rsidRDefault="00E9493F" w:rsidP="008B1450">
      <w:pPr>
        <w:pStyle w:val="Paragrafoelenco"/>
        <w:numPr>
          <w:ilvl w:val="0"/>
          <w:numId w:val="38"/>
        </w:numPr>
        <w:spacing w:line="276" w:lineRule="auto"/>
      </w:pPr>
      <w:r w:rsidRPr="00734E33">
        <w:rPr>
          <w:b/>
        </w:rPr>
        <w:t xml:space="preserve">spese </w:t>
      </w:r>
      <w:r w:rsidR="00C04E9A" w:rsidRPr="00734E33">
        <w:rPr>
          <w:b/>
        </w:rPr>
        <w:t xml:space="preserve">per l’acquisto di beni strumentali per la realizzazione del progetto </w:t>
      </w:r>
      <w:r w:rsidR="00C04E9A" w:rsidRPr="00734E33">
        <w:t>nella misura massim</w:t>
      </w:r>
      <w:r w:rsidR="002857F7" w:rsidRPr="00734E33">
        <w:t>a del 20%, di cui al comma 3</w:t>
      </w:r>
      <w:r w:rsidR="00C04E9A" w:rsidRPr="00734E33">
        <w:t>;</w:t>
      </w:r>
    </w:p>
    <w:p w14:paraId="596954C7" w14:textId="739A9045" w:rsidR="00C04E9A" w:rsidRPr="00734E33" w:rsidRDefault="006F0F8D" w:rsidP="008B1450">
      <w:pPr>
        <w:pStyle w:val="Paragrafoelenco"/>
        <w:numPr>
          <w:ilvl w:val="0"/>
          <w:numId w:val="38"/>
        </w:numPr>
        <w:spacing w:line="276" w:lineRule="auto"/>
      </w:pPr>
      <w:r w:rsidRPr="00734E33">
        <w:rPr>
          <w:b/>
        </w:rPr>
        <w:t xml:space="preserve">spese generali di funzionamento nella misura massima del 5%, ci cui al comma 3, in particolare </w:t>
      </w:r>
      <w:r w:rsidRPr="00734E33">
        <w:t>spese per la fornitura di elettricità, gas ed acqua; canoni di locazione, spese condominiali e spese di assicurazione per immobili destinati alla sede legale e alle sedi operative, diversi da quelli indicati alla lettera e), assicurazione per immobili destinati alla sede legale e alle sedi operative,</w:t>
      </w:r>
      <w:r w:rsidR="004543C5" w:rsidRPr="00734E33">
        <w:t xml:space="preserve"> </w:t>
      </w:r>
      <w:r w:rsidRPr="00734E33">
        <w:t>diversi da quelli indicati alla lettera e), nonché spese assicurative per responsabilità civile per danni a persone o a cose causati dall’attività culturale finanziata; spese di pulizia delle sedi; spese per interventi di manutenzione ordinaria riguardanti le sedi legale e operativa e gli immobili utilizzati per la realizzazione del progetto o del programma di iniziative culturali finanziate; spese telefoniche, canoni internet, traffico dati, collegamenti WI-FI; spese per assistenza e manutenzione tecnica della rete e delle apparecchiature informatiche e multimediali; spese postali; spese di cancelleria; spese bancarie; spese per i servizi professionali di consulenza all’amministrazione, in particolare, commercialista, consulenze del lavoro, consulenze giuridiche, consulenze economiche, consulenze tecniche; spese relative agli automezzi intestati al beneficiario, quali bollo, revisione, tagliando, assicurazione e riparazioni.</w:t>
      </w:r>
      <w:r w:rsidR="00650443" w:rsidRPr="00734E33">
        <w:t xml:space="preserve"> Le spese di funzionamento sono stabilite a forfait, come costo standard, e non sono oggetto della rendicontazione della relativa spesa prevista.</w:t>
      </w:r>
    </w:p>
    <w:p w14:paraId="74553D0D" w14:textId="0BCD2EBC" w:rsidR="00C04E9A" w:rsidRPr="00734E33" w:rsidRDefault="00C04E9A" w:rsidP="008B1450">
      <w:pPr>
        <w:pStyle w:val="Paragrafoelenco"/>
        <w:numPr>
          <w:ilvl w:val="0"/>
          <w:numId w:val="36"/>
        </w:numPr>
        <w:spacing w:line="276" w:lineRule="auto"/>
      </w:pPr>
      <w:r w:rsidRPr="00734E33">
        <w:t xml:space="preserve">Le seguenti tipologie di spese sono ammesse entro </w:t>
      </w:r>
      <w:r w:rsidRPr="00734E33">
        <w:rPr>
          <w:b/>
        </w:rPr>
        <w:t>i seguenti limiti</w:t>
      </w:r>
      <w:r w:rsidRPr="00734E33">
        <w:t>:</w:t>
      </w:r>
    </w:p>
    <w:p w14:paraId="05141915" w14:textId="1A57E82D" w:rsidR="00C04E9A" w:rsidRPr="00BB6199" w:rsidRDefault="00DA2822" w:rsidP="008B1450">
      <w:pPr>
        <w:pStyle w:val="Paragrafoelenco"/>
        <w:numPr>
          <w:ilvl w:val="0"/>
          <w:numId w:val="39"/>
        </w:numPr>
        <w:spacing w:line="276" w:lineRule="auto"/>
      </w:pPr>
      <w:r w:rsidRPr="00734E33">
        <w:t>l</w:t>
      </w:r>
      <w:r w:rsidR="00C04E9A" w:rsidRPr="00734E33">
        <w:t>e spese di viaggio, vit</w:t>
      </w:r>
      <w:r w:rsidR="002857F7" w:rsidRPr="00734E33">
        <w:t>to e alloggio, di cui al comma 2</w:t>
      </w:r>
      <w:r w:rsidR="00C04E9A" w:rsidRPr="00734E33">
        <w:t>, lettera</w:t>
      </w:r>
      <w:r w:rsidR="002857F7" w:rsidRPr="00734E33">
        <w:t xml:space="preserve"> a)</w:t>
      </w:r>
      <w:r w:rsidR="00C04E9A" w:rsidRPr="00734E33">
        <w:t xml:space="preserve">, sostenute dal personale e rimborsate dal soggetto beneficiario ovvero sostenute direttamente dal soggetto </w:t>
      </w:r>
      <w:r w:rsidR="00C04E9A" w:rsidRPr="00BB6199">
        <w:t>beneficiario a favore del person</w:t>
      </w:r>
      <w:r w:rsidR="0012693C" w:rsidRPr="00BB6199">
        <w:t xml:space="preserve">ale nella misura massima del 20% </w:t>
      </w:r>
      <w:r w:rsidR="00C04E9A" w:rsidRPr="00BB6199">
        <w:t>dell’incentivo concesso</w:t>
      </w:r>
      <w:r w:rsidR="0012693C" w:rsidRPr="00BB6199">
        <w:t xml:space="preserve"> e sono stabilite a forfait</w:t>
      </w:r>
      <w:r w:rsidR="00C04E9A" w:rsidRPr="00BB6199">
        <w:t>;</w:t>
      </w:r>
    </w:p>
    <w:p w14:paraId="6F12E9C2" w14:textId="08160459" w:rsidR="00C04E9A" w:rsidRPr="00734E33" w:rsidRDefault="00DA2822" w:rsidP="008B1450">
      <w:pPr>
        <w:pStyle w:val="Paragrafoelenco"/>
        <w:numPr>
          <w:ilvl w:val="0"/>
          <w:numId w:val="39"/>
        </w:numPr>
        <w:spacing w:line="276" w:lineRule="auto"/>
      </w:pPr>
      <w:r w:rsidRPr="00BB6199">
        <w:t>le s</w:t>
      </w:r>
      <w:r w:rsidR="00C04E9A" w:rsidRPr="00BB6199">
        <w:t>pese per personale amministrativo</w:t>
      </w:r>
      <w:r w:rsidR="00E9493F" w:rsidRPr="00BB6199">
        <w:t xml:space="preserve"> e per la gestione contabile e amministrativa</w:t>
      </w:r>
      <w:r w:rsidR="00C04E9A" w:rsidRPr="00734E33">
        <w:t xml:space="preserve">, di cui al comma </w:t>
      </w:r>
      <w:r w:rsidR="002857F7" w:rsidRPr="00734E33">
        <w:t>2</w:t>
      </w:r>
      <w:r w:rsidR="00C04E9A" w:rsidRPr="00734E33">
        <w:t xml:space="preserve"> lettera b), sono ammissibili nella misura massima del 10% dell’importo dell’incentivo;</w:t>
      </w:r>
    </w:p>
    <w:p w14:paraId="439E9AFB" w14:textId="3FED38AA" w:rsidR="00C04E9A" w:rsidRPr="00734E33" w:rsidRDefault="00C04E9A" w:rsidP="008B1450">
      <w:pPr>
        <w:pStyle w:val="Paragrafoelenco"/>
        <w:numPr>
          <w:ilvl w:val="0"/>
          <w:numId w:val="39"/>
        </w:numPr>
        <w:spacing w:line="276" w:lineRule="auto"/>
      </w:pPr>
      <w:r w:rsidRPr="00734E33">
        <w:lastRenderedPageBreak/>
        <w:t>le spese di r</w:t>
      </w:r>
      <w:r w:rsidR="00E9493F" w:rsidRPr="00734E33">
        <w:t>appresentanza, di cui al comma 2</w:t>
      </w:r>
      <w:r w:rsidRPr="00734E33">
        <w:t>, lettera f) sono ammissib</w:t>
      </w:r>
      <w:r w:rsidR="0012693C" w:rsidRPr="00734E33">
        <w:t>ili nella misura massima del 5%</w:t>
      </w:r>
      <w:r w:rsidR="004543C5" w:rsidRPr="00734E33">
        <w:t xml:space="preserve">  </w:t>
      </w:r>
      <w:r w:rsidRPr="00734E33">
        <w:t xml:space="preserve"> del</w:t>
      </w:r>
      <w:r w:rsidR="0012693C" w:rsidRPr="00734E33">
        <w:t>l’</w:t>
      </w:r>
      <w:r w:rsidRPr="00734E33">
        <w:t xml:space="preserve">incentivo; </w:t>
      </w:r>
    </w:p>
    <w:p w14:paraId="36AC716A" w14:textId="1A3DE85D" w:rsidR="00C04E9A" w:rsidRPr="00734E33" w:rsidRDefault="00C04E9A" w:rsidP="008B1450">
      <w:pPr>
        <w:pStyle w:val="Paragrafoelenco"/>
        <w:numPr>
          <w:ilvl w:val="0"/>
          <w:numId w:val="39"/>
        </w:numPr>
        <w:spacing w:line="276" w:lineRule="auto"/>
      </w:pPr>
      <w:r w:rsidRPr="00734E33">
        <w:t xml:space="preserve">le spese sostenute per l’acquisto di beni strumentali di cui al comma </w:t>
      </w:r>
      <w:r w:rsidR="00E9493F" w:rsidRPr="00734E33">
        <w:t>2, lettera g</w:t>
      </w:r>
      <w:r w:rsidRPr="00734E33">
        <w:t>), sono ammissibili nella misura massima</w:t>
      </w:r>
      <w:r w:rsidR="0012693C" w:rsidRPr="00734E33">
        <w:t xml:space="preserve"> del 20%</w:t>
      </w:r>
      <w:r w:rsidR="006E4D4A" w:rsidRPr="00734E33">
        <w:t xml:space="preserve"> del</w:t>
      </w:r>
      <w:r w:rsidR="0012693C" w:rsidRPr="00734E33">
        <w:t>l’</w:t>
      </w:r>
      <w:r w:rsidR="006E4D4A" w:rsidRPr="00734E33">
        <w:t>incentivo;</w:t>
      </w:r>
    </w:p>
    <w:p w14:paraId="26174F6C" w14:textId="6FA94E09" w:rsidR="006F0F8D" w:rsidRPr="00734E33" w:rsidRDefault="008C3924" w:rsidP="008B1450">
      <w:pPr>
        <w:pStyle w:val="Paragrafoelenco"/>
        <w:numPr>
          <w:ilvl w:val="0"/>
          <w:numId w:val="39"/>
        </w:numPr>
        <w:spacing w:line="276" w:lineRule="auto"/>
      </w:pPr>
      <w:r>
        <w:t>s</w:t>
      </w:r>
      <w:r w:rsidR="006F0F8D" w:rsidRPr="00734E33">
        <w:t>pese generali di funzionamento, di cui al comma 2 lettera h) sono ammissib</w:t>
      </w:r>
      <w:r w:rsidR="0012693C" w:rsidRPr="00734E33">
        <w:t>ili nella misura massima del 5% dell’incentivo.</w:t>
      </w:r>
    </w:p>
    <w:p w14:paraId="54B67339" w14:textId="6D48B381" w:rsidR="00C04E9A" w:rsidRPr="00734E33" w:rsidRDefault="00C04E9A" w:rsidP="008B1450">
      <w:pPr>
        <w:pStyle w:val="Paragrafoelenco"/>
        <w:numPr>
          <w:ilvl w:val="0"/>
          <w:numId w:val="36"/>
        </w:numPr>
        <w:spacing w:line="276" w:lineRule="auto"/>
      </w:pPr>
      <w:r w:rsidRPr="00734E33">
        <w:t xml:space="preserve">Ai sensi dell’articolo 32 ter della </w:t>
      </w:r>
      <w:r w:rsidR="009214D7" w:rsidRPr="00734E33">
        <w:t>legge regionale 11 agosto 2014,</w:t>
      </w:r>
      <w:r w:rsidR="004543C5" w:rsidRPr="00734E33">
        <w:t xml:space="preserve"> n. </w:t>
      </w:r>
      <w:r w:rsidR="009214D7" w:rsidRPr="00734E33">
        <w:t>16</w:t>
      </w:r>
      <w:r w:rsidRPr="00734E33">
        <w:t xml:space="preserve">, </w:t>
      </w:r>
      <w:r w:rsidR="009214D7" w:rsidRPr="00734E33">
        <w:t xml:space="preserve">(Norme regionali in materia di attività culturali) </w:t>
      </w:r>
      <w:r w:rsidRPr="00734E33">
        <w:t>sono ammissibili le spese sostenute per iniziati</w:t>
      </w:r>
      <w:r w:rsidR="006F0F8D" w:rsidRPr="00734E33">
        <w:t xml:space="preserve">ve svolte anche al di fuori del </w:t>
      </w:r>
      <w:r w:rsidRPr="00734E33">
        <w:t>territorio regionale e nazionale.</w:t>
      </w:r>
    </w:p>
    <w:p w14:paraId="766F22DA" w14:textId="1EBB8BBD" w:rsidR="00C04E9A" w:rsidRPr="00734E33" w:rsidRDefault="00C04E9A" w:rsidP="008B1450">
      <w:pPr>
        <w:pStyle w:val="Paragrafoelenco"/>
        <w:numPr>
          <w:ilvl w:val="0"/>
          <w:numId w:val="36"/>
        </w:numPr>
        <w:spacing w:line="276" w:lineRule="auto"/>
      </w:pPr>
      <w:r w:rsidRPr="00734E33">
        <w:t>Non sono ammissibili le seguenti spese:</w:t>
      </w:r>
    </w:p>
    <w:p w14:paraId="2098FA89" w14:textId="77777777" w:rsidR="00C04E9A" w:rsidRPr="00734E33" w:rsidRDefault="00C04E9A" w:rsidP="008B1450">
      <w:pPr>
        <w:pStyle w:val="Paragrafoelenco"/>
        <w:numPr>
          <w:ilvl w:val="0"/>
          <w:numId w:val="40"/>
        </w:numPr>
        <w:spacing w:line="276" w:lineRule="auto"/>
      </w:pPr>
      <w:r w:rsidRPr="00734E33">
        <w:t>imposta sul valore aggiunto (IVA), salvo che costituisca un costo a carico del soggetto beneficiario;</w:t>
      </w:r>
    </w:p>
    <w:p w14:paraId="27D01EA1" w14:textId="77777777" w:rsidR="00C04E9A" w:rsidRPr="00734E33" w:rsidRDefault="00C04E9A" w:rsidP="008B1450">
      <w:pPr>
        <w:pStyle w:val="Paragrafoelenco"/>
        <w:numPr>
          <w:ilvl w:val="0"/>
          <w:numId w:val="40"/>
        </w:numPr>
        <w:spacing w:line="276" w:lineRule="auto"/>
      </w:pPr>
      <w:r w:rsidRPr="00734E33">
        <w:t>contributi in natura siano essi beni o servizi;</w:t>
      </w:r>
    </w:p>
    <w:p w14:paraId="7633DD8D" w14:textId="77777777" w:rsidR="00C04E9A" w:rsidRPr="00734E33" w:rsidRDefault="00C04E9A" w:rsidP="008B1450">
      <w:pPr>
        <w:pStyle w:val="Paragrafoelenco"/>
        <w:numPr>
          <w:ilvl w:val="0"/>
          <w:numId w:val="40"/>
        </w:numPr>
        <w:spacing w:line="276" w:lineRule="auto"/>
      </w:pPr>
      <w:r w:rsidRPr="00734E33">
        <w:t>spese per l’acquisto di beni immobili e di beni mobili registrati;</w:t>
      </w:r>
    </w:p>
    <w:p w14:paraId="3EC76CF9" w14:textId="77777777" w:rsidR="00C04E9A" w:rsidRPr="00734E33" w:rsidRDefault="00C04E9A" w:rsidP="008B1450">
      <w:pPr>
        <w:pStyle w:val="Paragrafoelenco"/>
        <w:numPr>
          <w:ilvl w:val="0"/>
          <w:numId w:val="40"/>
        </w:numPr>
        <w:spacing w:line="276" w:lineRule="auto"/>
      </w:pPr>
      <w:r w:rsidRPr="00734E33">
        <w:t>ammende, sanzioni, penali ed interessi;</w:t>
      </w:r>
    </w:p>
    <w:p w14:paraId="03AC64F4" w14:textId="77777777" w:rsidR="00C04E9A" w:rsidRPr="00734E33" w:rsidRDefault="00C04E9A" w:rsidP="008B1450">
      <w:pPr>
        <w:pStyle w:val="Paragrafoelenco"/>
        <w:numPr>
          <w:ilvl w:val="0"/>
          <w:numId w:val="40"/>
        </w:numPr>
        <w:spacing w:line="276" w:lineRule="auto"/>
      </w:pPr>
      <w:r w:rsidRPr="00734E33">
        <w:t>liberalità, necrologi;</w:t>
      </w:r>
    </w:p>
    <w:p w14:paraId="07A9859D" w14:textId="68937F8A" w:rsidR="00C04E9A" w:rsidRPr="00734E33" w:rsidRDefault="00C04E9A" w:rsidP="008B1450">
      <w:pPr>
        <w:pStyle w:val="Paragrafoelenco"/>
        <w:numPr>
          <w:ilvl w:val="0"/>
          <w:numId w:val="40"/>
        </w:numPr>
        <w:spacing w:line="276" w:lineRule="auto"/>
      </w:pPr>
      <w:r w:rsidRPr="00734E33">
        <w:t>spese per oneri finanziari;</w:t>
      </w:r>
    </w:p>
    <w:p w14:paraId="7D90AD37" w14:textId="61054FF8" w:rsidR="006E4D4A" w:rsidRPr="00734E33" w:rsidRDefault="006E4D4A" w:rsidP="008B1450">
      <w:pPr>
        <w:pStyle w:val="Paragrafoelenco"/>
        <w:numPr>
          <w:ilvl w:val="0"/>
          <w:numId w:val="40"/>
        </w:numPr>
        <w:spacing w:line="276" w:lineRule="auto"/>
      </w:pPr>
      <w:r w:rsidRPr="00734E33">
        <w:t>altre spese prive di una specifica destinazione</w:t>
      </w:r>
      <w:r w:rsidR="00DA2822" w:rsidRPr="00734E33">
        <w:t>.</w:t>
      </w:r>
    </w:p>
    <w:p w14:paraId="322E74A7" w14:textId="5DE8FB0A" w:rsidR="009110E2" w:rsidRPr="00734E33" w:rsidRDefault="004543C5" w:rsidP="004543C5">
      <w:pPr>
        <w:pStyle w:val="Titolo2"/>
        <w:spacing w:line="276" w:lineRule="auto"/>
      </w:pPr>
      <w:bookmarkStart w:id="27" w:name="_Toc240291226"/>
      <w:r w:rsidRPr="00734E33">
        <w:t xml:space="preserve">Art. </w:t>
      </w:r>
      <w:r w:rsidR="003636D6" w:rsidRPr="00734E33">
        <w:t>10</w:t>
      </w:r>
      <w:r w:rsidR="00340A59" w:rsidRPr="00734E33">
        <w:t xml:space="preserve"> </w:t>
      </w:r>
      <w:r w:rsidR="00106F56" w:rsidRPr="00734E33">
        <w:t>i</w:t>
      </w:r>
      <w:r w:rsidR="009110E2" w:rsidRPr="00734E33">
        <w:t xml:space="preserve">ntensità e ammontare dei </w:t>
      </w:r>
      <w:r w:rsidR="00B20393" w:rsidRPr="00734E33">
        <w:t>contribut</w:t>
      </w:r>
      <w:r w:rsidR="009F3E8C" w:rsidRPr="00734E33">
        <w:t>i</w:t>
      </w:r>
      <w:bookmarkEnd w:id="26"/>
      <w:bookmarkEnd w:id="27"/>
    </w:p>
    <w:p w14:paraId="227763DD" w14:textId="77777777" w:rsidR="008C3924" w:rsidRDefault="00C15800" w:rsidP="008C3924">
      <w:pPr>
        <w:pStyle w:val="Paragrafoelenco"/>
        <w:numPr>
          <w:ilvl w:val="0"/>
          <w:numId w:val="24"/>
        </w:numPr>
        <w:tabs>
          <w:tab w:val="left" w:pos="426"/>
        </w:tabs>
        <w:spacing w:line="276" w:lineRule="auto"/>
        <w:ind w:left="426" w:hanging="426"/>
      </w:pPr>
      <w:r w:rsidRPr="00734E33">
        <w:rPr>
          <w:bCs/>
        </w:rPr>
        <w:t xml:space="preserve">Il contributo </w:t>
      </w:r>
      <w:r w:rsidR="008B02F3" w:rsidRPr="00734E33">
        <w:rPr>
          <w:bCs/>
        </w:rPr>
        <w:t>richiedibile</w:t>
      </w:r>
      <w:r w:rsidRPr="00734E33">
        <w:rPr>
          <w:bCs/>
        </w:rPr>
        <w:t xml:space="preserve"> è</w:t>
      </w:r>
      <w:r w:rsidR="009110E2" w:rsidRPr="00734E33">
        <w:rPr>
          <w:bCs/>
        </w:rPr>
        <w:t xml:space="preserve"> </w:t>
      </w:r>
      <w:r w:rsidR="009110E2" w:rsidRPr="00BB6199">
        <w:rPr>
          <w:bCs/>
        </w:rPr>
        <w:t>compres</w:t>
      </w:r>
      <w:r w:rsidRPr="00BB6199">
        <w:rPr>
          <w:bCs/>
        </w:rPr>
        <w:t>o</w:t>
      </w:r>
      <w:r w:rsidR="005B62D7" w:rsidRPr="00BB6199">
        <w:rPr>
          <w:bCs/>
        </w:rPr>
        <w:t xml:space="preserve"> </w:t>
      </w:r>
      <w:r w:rsidR="000A20B7" w:rsidRPr="008C3924">
        <w:rPr>
          <w:b/>
          <w:bCs/>
        </w:rPr>
        <w:t>tra</w:t>
      </w:r>
      <w:r w:rsidR="009110E2" w:rsidRPr="008C3924">
        <w:rPr>
          <w:b/>
          <w:bCs/>
        </w:rPr>
        <w:t xml:space="preserve"> euro </w:t>
      </w:r>
      <w:r w:rsidR="008C3924" w:rsidRPr="008C3924">
        <w:rPr>
          <w:b/>
          <w:bCs/>
        </w:rPr>
        <w:t>5</w:t>
      </w:r>
      <w:r w:rsidR="00C04E9A" w:rsidRPr="008C3924">
        <w:rPr>
          <w:b/>
          <w:bCs/>
        </w:rPr>
        <w:t>.000,00</w:t>
      </w:r>
      <w:r w:rsidR="009110E2" w:rsidRPr="008C3924">
        <w:rPr>
          <w:b/>
          <w:bCs/>
        </w:rPr>
        <w:t xml:space="preserve"> </w:t>
      </w:r>
      <w:r w:rsidR="00BB6199" w:rsidRPr="008C3924">
        <w:rPr>
          <w:b/>
          <w:bCs/>
        </w:rPr>
        <w:t xml:space="preserve">= </w:t>
      </w:r>
      <w:r w:rsidR="009110E2" w:rsidRPr="008C3924">
        <w:rPr>
          <w:b/>
          <w:bCs/>
        </w:rPr>
        <w:t>ed euro</w:t>
      </w:r>
      <w:r w:rsidR="00C04E9A" w:rsidRPr="00BB6199">
        <w:rPr>
          <w:b/>
        </w:rPr>
        <w:t xml:space="preserve"> </w:t>
      </w:r>
      <w:r w:rsidR="00B91D72" w:rsidRPr="00BB6199">
        <w:rPr>
          <w:b/>
        </w:rPr>
        <w:t>1</w:t>
      </w:r>
      <w:r w:rsidR="00BB6199" w:rsidRPr="00BB6199">
        <w:rPr>
          <w:b/>
        </w:rPr>
        <w:t>5</w:t>
      </w:r>
      <w:r w:rsidR="00C626C8" w:rsidRPr="00BB6199">
        <w:rPr>
          <w:b/>
        </w:rPr>
        <w:t>.</w:t>
      </w:r>
      <w:r w:rsidR="00C04E9A" w:rsidRPr="00BB6199">
        <w:rPr>
          <w:b/>
        </w:rPr>
        <w:t>0</w:t>
      </w:r>
      <w:r w:rsidR="00C626C8" w:rsidRPr="00BB6199">
        <w:rPr>
          <w:b/>
        </w:rPr>
        <w:t>00</w:t>
      </w:r>
      <w:r w:rsidR="006B50DF" w:rsidRPr="00BB6199">
        <w:rPr>
          <w:b/>
        </w:rPr>
        <w:t>,00</w:t>
      </w:r>
      <w:r w:rsidR="00BB6199" w:rsidRPr="00BB6199">
        <w:rPr>
          <w:b/>
        </w:rPr>
        <w:t>=</w:t>
      </w:r>
      <w:r w:rsidR="00A06CA2" w:rsidRPr="00BB6199">
        <w:t>.</w:t>
      </w:r>
    </w:p>
    <w:p w14:paraId="2FF11C21" w14:textId="10C6038D" w:rsidR="008C3924" w:rsidRPr="008C3924" w:rsidRDefault="008C3924" w:rsidP="008C3924">
      <w:pPr>
        <w:pStyle w:val="Paragrafoelenco"/>
        <w:numPr>
          <w:ilvl w:val="0"/>
          <w:numId w:val="24"/>
        </w:numPr>
        <w:tabs>
          <w:tab w:val="left" w:pos="426"/>
        </w:tabs>
        <w:spacing w:line="276" w:lineRule="auto"/>
        <w:ind w:left="426" w:hanging="426"/>
      </w:pPr>
      <w:r w:rsidRPr="008C3924">
        <w:rPr>
          <w:rFonts w:eastAsia="Calibri"/>
          <w:bCs/>
        </w:rPr>
        <w:t xml:space="preserve">Il contributo è concesso nella misura del </w:t>
      </w:r>
      <w:r w:rsidRPr="000B4A34">
        <w:rPr>
          <w:rFonts w:eastAsia="Calibri"/>
          <w:b/>
        </w:rPr>
        <w:t>90 per cento del fabbisogno di finanziamento</w:t>
      </w:r>
      <w:r>
        <w:rPr>
          <w:rFonts w:eastAsia="Calibri"/>
          <w:bCs/>
        </w:rPr>
        <w:t>, come definito dall’articolo 2, comma 1, lettera a)</w:t>
      </w:r>
      <w:r w:rsidRPr="008C3924">
        <w:rPr>
          <w:rFonts w:eastAsia="Calibri"/>
          <w:bCs/>
        </w:rPr>
        <w:t>.</w:t>
      </w:r>
    </w:p>
    <w:p w14:paraId="191138F3" w14:textId="716140D0" w:rsidR="008D3399" w:rsidRPr="00734E33" w:rsidRDefault="009E1BFC" w:rsidP="008B1450">
      <w:pPr>
        <w:pStyle w:val="Paragrafoelenco"/>
        <w:numPr>
          <w:ilvl w:val="0"/>
          <w:numId w:val="24"/>
        </w:numPr>
        <w:tabs>
          <w:tab w:val="left" w:pos="426"/>
          <w:tab w:val="left" w:pos="709"/>
        </w:tabs>
        <w:spacing w:line="276" w:lineRule="auto"/>
        <w:ind w:left="426" w:hanging="426"/>
        <w:rPr>
          <w:bCs/>
        </w:rPr>
      </w:pPr>
      <w:r w:rsidRPr="00BB6199">
        <w:rPr>
          <w:bCs/>
        </w:rPr>
        <w:t>I progetti</w:t>
      </w:r>
      <w:r w:rsidR="00456108" w:rsidRPr="00BB6199">
        <w:rPr>
          <w:bCs/>
        </w:rPr>
        <w:t xml:space="preserve"> sono finanziati fino ad esaurimento delle risorse.</w:t>
      </w:r>
      <w:r w:rsidR="005B62D7" w:rsidRPr="00BB6199">
        <w:rPr>
          <w:bCs/>
        </w:rPr>
        <w:t xml:space="preserve"> </w:t>
      </w:r>
      <w:r w:rsidR="008D3399" w:rsidRPr="00BB6199">
        <w:rPr>
          <w:bCs/>
        </w:rPr>
        <w:t>Qualora le risorse disponibili</w:t>
      </w:r>
      <w:r w:rsidR="008D3399" w:rsidRPr="00734E33">
        <w:rPr>
          <w:bCs/>
        </w:rPr>
        <w:t xml:space="preserve"> non siano suffici</w:t>
      </w:r>
      <w:r w:rsidR="00CF1FC6" w:rsidRPr="00734E33">
        <w:rPr>
          <w:bCs/>
        </w:rPr>
        <w:t xml:space="preserve">enti ad assicurare l’entità del </w:t>
      </w:r>
      <w:r w:rsidR="00B20393" w:rsidRPr="00734E33">
        <w:rPr>
          <w:bCs/>
        </w:rPr>
        <w:t>contribut</w:t>
      </w:r>
      <w:r w:rsidR="008D3399" w:rsidRPr="00734E33">
        <w:rPr>
          <w:bCs/>
        </w:rPr>
        <w:t xml:space="preserve">o </w:t>
      </w:r>
      <w:r w:rsidR="00384BC7" w:rsidRPr="00734E33">
        <w:rPr>
          <w:bCs/>
        </w:rPr>
        <w:t>conce</w:t>
      </w:r>
      <w:r w:rsidR="00CD622E" w:rsidRPr="00734E33">
        <w:rPr>
          <w:bCs/>
        </w:rPr>
        <w:t>dibile</w:t>
      </w:r>
      <w:r w:rsidR="00384BC7" w:rsidRPr="00734E33">
        <w:rPr>
          <w:bCs/>
        </w:rPr>
        <w:t xml:space="preserve"> </w:t>
      </w:r>
      <w:r w:rsidR="008D3399" w:rsidRPr="00734E33">
        <w:rPr>
          <w:bCs/>
        </w:rPr>
        <w:t>a favore dell’ultimo assegnatario</w:t>
      </w:r>
      <w:r w:rsidR="00EF329C" w:rsidRPr="00734E33">
        <w:rPr>
          <w:bCs/>
        </w:rPr>
        <w:t>,</w:t>
      </w:r>
      <w:r w:rsidR="008D3399" w:rsidRPr="00734E33">
        <w:rPr>
          <w:bCs/>
        </w:rPr>
        <w:t xml:space="preserve"> utilmente inserito in graduatoria, </w:t>
      </w:r>
      <w:r w:rsidR="00CF1FC6" w:rsidRPr="00734E33">
        <w:rPr>
          <w:bCs/>
        </w:rPr>
        <w:t>i</w:t>
      </w:r>
      <w:r w:rsidR="008D3399" w:rsidRPr="00734E33">
        <w:rPr>
          <w:bCs/>
        </w:rPr>
        <w:t>l</w:t>
      </w:r>
      <w:r w:rsidR="005B62D7" w:rsidRPr="00734E33">
        <w:rPr>
          <w:bCs/>
        </w:rPr>
        <w:t xml:space="preserve"> </w:t>
      </w:r>
      <w:r w:rsidR="00B20393" w:rsidRPr="00734E33">
        <w:rPr>
          <w:bCs/>
        </w:rPr>
        <w:t>contribut</w:t>
      </w:r>
      <w:r w:rsidR="008D3399" w:rsidRPr="00734E33">
        <w:rPr>
          <w:bCs/>
        </w:rPr>
        <w:t>o non viene concesso.</w:t>
      </w:r>
    </w:p>
    <w:p w14:paraId="44C272D5" w14:textId="7FE568C2" w:rsidR="00CD67C2" w:rsidRPr="00734E33" w:rsidRDefault="00CD67C2" w:rsidP="008B1450">
      <w:pPr>
        <w:pStyle w:val="Paragrafoelenco"/>
        <w:numPr>
          <w:ilvl w:val="0"/>
          <w:numId w:val="24"/>
        </w:numPr>
        <w:tabs>
          <w:tab w:val="left" w:pos="426"/>
          <w:tab w:val="left" w:pos="709"/>
        </w:tabs>
        <w:spacing w:line="276" w:lineRule="auto"/>
        <w:ind w:left="426" w:hanging="426"/>
        <w:rPr>
          <w:bCs/>
        </w:rPr>
      </w:pPr>
      <w:r w:rsidRPr="00734E33">
        <w:rPr>
          <w:bCs/>
        </w:rPr>
        <w:t>Qualora si rendessero disponibili ulteriori risorse si procede</w:t>
      </w:r>
      <w:r w:rsidR="00EF329C" w:rsidRPr="00734E33">
        <w:rPr>
          <w:bCs/>
        </w:rPr>
        <w:t>rà</w:t>
      </w:r>
      <w:r w:rsidRPr="00734E33">
        <w:rPr>
          <w:bCs/>
        </w:rPr>
        <w:t xml:space="preserve"> allo scorrimento della graduatoria a cominciare dal pr</w:t>
      </w:r>
      <w:r w:rsidR="00CF1FC6" w:rsidRPr="00734E33">
        <w:rPr>
          <w:bCs/>
        </w:rPr>
        <w:t xml:space="preserve">imo </w:t>
      </w:r>
      <w:r w:rsidR="00B64D4A" w:rsidRPr="00734E33">
        <w:rPr>
          <w:bCs/>
        </w:rPr>
        <w:t xml:space="preserve">assegnatario </w:t>
      </w:r>
      <w:r w:rsidR="007A00B1" w:rsidRPr="00734E33">
        <w:rPr>
          <w:bCs/>
        </w:rPr>
        <w:t>non finanziato</w:t>
      </w:r>
      <w:r w:rsidRPr="00734E33">
        <w:rPr>
          <w:bCs/>
        </w:rPr>
        <w:t>.</w:t>
      </w:r>
    </w:p>
    <w:p w14:paraId="336B189D" w14:textId="13C45040" w:rsidR="009110E2" w:rsidRPr="00734E33" w:rsidRDefault="004543C5" w:rsidP="004543C5">
      <w:pPr>
        <w:pStyle w:val="Titolo2"/>
        <w:spacing w:line="276" w:lineRule="auto"/>
        <w:ind w:left="0" w:firstLine="0"/>
      </w:pPr>
      <w:bookmarkStart w:id="28" w:name="_Toc15656884"/>
      <w:bookmarkStart w:id="29" w:name="_Toc240291227"/>
      <w:r w:rsidRPr="00734E33">
        <w:t xml:space="preserve">Art. </w:t>
      </w:r>
      <w:r w:rsidR="00496691" w:rsidRPr="00734E33">
        <w:t>1</w:t>
      </w:r>
      <w:r w:rsidR="003636D6" w:rsidRPr="00734E33">
        <w:t>1</w:t>
      </w:r>
      <w:r w:rsidR="00DB6444" w:rsidRPr="00734E33">
        <w:t xml:space="preserve"> </w:t>
      </w:r>
      <w:r w:rsidR="00106F56" w:rsidRPr="00734E33">
        <w:t>c</w:t>
      </w:r>
      <w:r w:rsidR="009110E2" w:rsidRPr="00734E33">
        <w:t xml:space="preserve">umulo di </w:t>
      </w:r>
      <w:r w:rsidR="00B20393" w:rsidRPr="00734E33">
        <w:t>contribut</w:t>
      </w:r>
      <w:r w:rsidR="009F3E8C" w:rsidRPr="00734E33">
        <w:t>i</w:t>
      </w:r>
      <w:bookmarkEnd w:id="28"/>
      <w:bookmarkEnd w:id="29"/>
    </w:p>
    <w:p w14:paraId="2E9C089E" w14:textId="184ED20F" w:rsidR="009110E2" w:rsidRPr="00734E33" w:rsidRDefault="00E851EA" w:rsidP="004543C5">
      <w:pPr>
        <w:pStyle w:val="Paragrafoelenco"/>
        <w:numPr>
          <w:ilvl w:val="0"/>
          <w:numId w:val="2"/>
        </w:numPr>
        <w:tabs>
          <w:tab w:val="left" w:pos="426"/>
        </w:tabs>
        <w:spacing w:line="276" w:lineRule="auto"/>
        <w:ind w:left="426" w:hanging="426"/>
        <w:rPr>
          <w:bCs/>
        </w:rPr>
      </w:pPr>
      <w:r w:rsidRPr="00734E33">
        <w:rPr>
          <w:bCs/>
        </w:rPr>
        <w:t>Il</w:t>
      </w:r>
      <w:r w:rsidR="005B62D7" w:rsidRPr="00734E33">
        <w:rPr>
          <w:bCs/>
        </w:rPr>
        <w:t xml:space="preserve"> </w:t>
      </w:r>
      <w:r w:rsidR="009110E2" w:rsidRPr="00734E33">
        <w:rPr>
          <w:bCs/>
        </w:rPr>
        <w:t>medesim</w:t>
      </w:r>
      <w:r w:rsidR="00E512B1" w:rsidRPr="00734E33">
        <w:rPr>
          <w:bCs/>
        </w:rPr>
        <w:t>o</w:t>
      </w:r>
      <w:r w:rsidR="00FB4C51" w:rsidRPr="00734E33">
        <w:rPr>
          <w:bCs/>
        </w:rPr>
        <w:t xml:space="preserve"> progett</w:t>
      </w:r>
      <w:r w:rsidR="00E512B1" w:rsidRPr="00734E33">
        <w:rPr>
          <w:bCs/>
        </w:rPr>
        <w:t>o</w:t>
      </w:r>
      <w:r w:rsidR="009110E2" w:rsidRPr="00734E33">
        <w:rPr>
          <w:bCs/>
        </w:rPr>
        <w:t xml:space="preserve"> può essere </w:t>
      </w:r>
      <w:r w:rsidR="00384BC7" w:rsidRPr="00734E33">
        <w:rPr>
          <w:bCs/>
        </w:rPr>
        <w:t xml:space="preserve">oggetto di ulteriori </w:t>
      </w:r>
      <w:r w:rsidR="009110E2" w:rsidRPr="00734E33">
        <w:rPr>
          <w:bCs/>
        </w:rPr>
        <w:t>sovvenzion</w:t>
      </w:r>
      <w:r w:rsidR="00384BC7" w:rsidRPr="00734E33">
        <w:rPr>
          <w:bCs/>
        </w:rPr>
        <w:t>i</w:t>
      </w:r>
      <w:r w:rsidR="009110E2" w:rsidRPr="00734E33">
        <w:rPr>
          <w:bCs/>
        </w:rPr>
        <w:t xml:space="preserve"> pubblic</w:t>
      </w:r>
      <w:r w:rsidR="00384BC7" w:rsidRPr="00734E33">
        <w:rPr>
          <w:bCs/>
        </w:rPr>
        <w:t>he</w:t>
      </w:r>
      <w:r w:rsidR="009110E2" w:rsidRPr="00734E33">
        <w:rPr>
          <w:bCs/>
        </w:rPr>
        <w:t xml:space="preserve"> o privat</w:t>
      </w:r>
      <w:r w:rsidR="00384BC7" w:rsidRPr="00734E33">
        <w:rPr>
          <w:bCs/>
        </w:rPr>
        <w:t>e</w:t>
      </w:r>
      <w:r w:rsidR="000C41C2" w:rsidRPr="00734E33">
        <w:rPr>
          <w:bCs/>
        </w:rPr>
        <w:t xml:space="preserve"> rispetto a q</w:t>
      </w:r>
      <w:r w:rsidR="00384BC7" w:rsidRPr="00734E33">
        <w:rPr>
          <w:bCs/>
        </w:rPr>
        <w:t>uelle contemplate</w:t>
      </w:r>
      <w:r w:rsidR="006E397D" w:rsidRPr="00734E33">
        <w:rPr>
          <w:bCs/>
        </w:rPr>
        <w:t xml:space="preserve"> dal presente </w:t>
      </w:r>
      <w:r w:rsidR="006F0F8D" w:rsidRPr="00734E33">
        <w:rPr>
          <w:bCs/>
        </w:rPr>
        <w:t>Bando</w:t>
      </w:r>
      <w:r w:rsidR="00D83A71" w:rsidRPr="00734E33">
        <w:rPr>
          <w:bCs/>
        </w:rPr>
        <w:t>.</w:t>
      </w:r>
    </w:p>
    <w:p w14:paraId="3303571D" w14:textId="1FB8BC44" w:rsidR="00DA4316" w:rsidRPr="00734E33" w:rsidRDefault="00DA4316" w:rsidP="004543C5">
      <w:pPr>
        <w:pStyle w:val="Paragrafoelenco"/>
        <w:numPr>
          <w:ilvl w:val="0"/>
          <w:numId w:val="2"/>
        </w:numPr>
        <w:tabs>
          <w:tab w:val="left" w:pos="426"/>
        </w:tabs>
        <w:spacing w:line="276" w:lineRule="auto"/>
        <w:ind w:left="426" w:hanging="426"/>
        <w:rPr>
          <w:bCs/>
        </w:rPr>
      </w:pPr>
      <w:r w:rsidRPr="00734E33">
        <w:rPr>
          <w:bCs/>
        </w:rPr>
        <w:t>In sede di rendicontazione il beneficiario presenta una dichiarazione</w:t>
      </w:r>
      <w:r w:rsidR="001C1EAF" w:rsidRPr="00734E33">
        <w:rPr>
          <w:bCs/>
        </w:rPr>
        <w:t xml:space="preserve"> </w:t>
      </w:r>
      <w:r w:rsidRPr="00734E33">
        <w:rPr>
          <w:bCs/>
        </w:rPr>
        <w:t xml:space="preserve">attestante l’entità e la provenienza delle ulteriori sovvenzioni eventualmente ottenute per </w:t>
      </w:r>
      <w:r w:rsidR="00D938DB" w:rsidRPr="00734E33">
        <w:rPr>
          <w:bCs/>
        </w:rPr>
        <w:t>il</w:t>
      </w:r>
      <w:r w:rsidR="00FB4C51" w:rsidRPr="00734E33">
        <w:rPr>
          <w:bCs/>
        </w:rPr>
        <w:t xml:space="preserve"> medesim</w:t>
      </w:r>
      <w:r w:rsidR="00D938DB" w:rsidRPr="00734E33">
        <w:rPr>
          <w:bCs/>
        </w:rPr>
        <w:t>o</w:t>
      </w:r>
      <w:r w:rsidR="00FB4C51" w:rsidRPr="00734E33">
        <w:rPr>
          <w:bCs/>
        </w:rPr>
        <w:t xml:space="preserve"> progett</w:t>
      </w:r>
      <w:r w:rsidR="00D938DB" w:rsidRPr="00734E33">
        <w:rPr>
          <w:bCs/>
        </w:rPr>
        <w:t>o</w:t>
      </w:r>
      <w:r w:rsidR="005B62D7" w:rsidRPr="00734E33">
        <w:rPr>
          <w:bCs/>
        </w:rPr>
        <w:t xml:space="preserve"> </w:t>
      </w:r>
      <w:r w:rsidRPr="00734E33">
        <w:rPr>
          <w:bCs/>
        </w:rPr>
        <w:t>e si impegna a comunicare tempestivamente quelle che dovesse ricevere successivamente. La somma delle suddette sovvenzioni e del</w:t>
      </w:r>
      <w:r w:rsidR="005B62D7" w:rsidRPr="00734E33">
        <w:rPr>
          <w:bCs/>
        </w:rPr>
        <w:t xml:space="preserve"> </w:t>
      </w:r>
      <w:r w:rsidR="00B20393" w:rsidRPr="00734E33">
        <w:rPr>
          <w:bCs/>
        </w:rPr>
        <w:t>contribut</w:t>
      </w:r>
      <w:r w:rsidR="009F3E8C" w:rsidRPr="00734E33">
        <w:rPr>
          <w:bCs/>
        </w:rPr>
        <w:t>o</w:t>
      </w:r>
      <w:r w:rsidR="007C70E8" w:rsidRPr="00734E33">
        <w:rPr>
          <w:bCs/>
        </w:rPr>
        <w:t>,</w:t>
      </w:r>
      <w:r w:rsidRPr="00734E33">
        <w:rPr>
          <w:bCs/>
        </w:rPr>
        <w:t xml:space="preserve"> di cui al presente </w:t>
      </w:r>
      <w:r w:rsidR="006F0F8D" w:rsidRPr="00734E33">
        <w:rPr>
          <w:bCs/>
        </w:rPr>
        <w:t>Bando</w:t>
      </w:r>
      <w:r w:rsidR="007C70E8" w:rsidRPr="00734E33">
        <w:rPr>
          <w:bCs/>
        </w:rPr>
        <w:t>,</w:t>
      </w:r>
      <w:r w:rsidRPr="00734E33">
        <w:rPr>
          <w:bCs/>
        </w:rPr>
        <w:t xml:space="preserve"> non può superare la spesa effettivamente sostenuta; in caso contrario </w:t>
      </w:r>
      <w:r w:rsidR="000B40B7" w:rsidRPr="00734E33">
        <w:rPr>
          <w:bCs/>
        </w:rPr>
        <w:t>i</w:t>
      </w:r>
      <w:r w:rsidRPr="00734E33">
        <w:rPr>
          <w:bCs/>
        </w:rPr>
        <w:t>l</w:t>
      </w:r>
      <w:r w:rsidR="005B62D7" w:rsidRPr="00734E33">
        <w:rPr>
          <w:bCs/>
        </w:rPr>
        <w:t xml:space="preserve"> </w:t>
      </w:r>
      <w:r w:rsidR="00B20393" w:rsidRPr="00734E33">
        <w:rPr>
          <w:bCs/>
        </w:rPr>
        <w:t>contribut</w:t>
      </w:r>
      <w:r w:rsidR="009F3E8C" w:rsidRPr="00734E33">
        <w:rPr>
          <w:bCs/>
        </w:rPr>
        <w:t>o</w:t>
      </w:r>
      <w:r w:rsidRPr="00734E33">
        <w:rPr>
          <w:bCs/>
        </w:rPr>
        <w:t xml:space="preserve"> è conseguentemente rideterminato.</w:t>
      </w:r>
    </w:p>
    <w:p w14:paraId="6798BBF9" w14:textId="77777777" w:rsidR="009110E2" w:rsidRPr="00734E33" w:rsidRDefault="009E4FB8" w:rsidP="004543C5">
      <w:pPr>
        <w:pStyle w:val="Titolo1"/>
        <w:spacing w:line="276" w:lineRule="auto"/>
        <w:rPr>
          <w:rStyle w:val="Enfasigrassetto"/>
          <w:sz w:val="22"/>
        </w:rPr>
      </w:pPr>
      <w:bookmarkStart w:id="30" w:name="_Toc15656885"/>
      <w:bookmarkStart w:id="31" w:name="_Toc222138330"/>
      <w:bookmarkStart w:id="32" w:name="_Toc240291228"/>
      <w:r w:rsidRPr="00734E33">
        <w:rPr>
          <w:rStyle w:val="Enfasigrassetto"/>
          <w:sz w:val="22"/>
        </w:rPr>
        <w:t>CAPO IV MODALITÀ E TERMINI DI PRESENTAZIONE DELLA DOMANDA</w:t>
      </w:r>
      <w:bookmarkEnd w:id="30"/>
      <w:bookmarkEnd w:id="31"/>
      <w:bookmarkEnd w:id="32"/>
    </w:p>
    <w:p w14:paraId="4201649B" w14:textId="25FF8F9A" w:rsidR="009B2688" w:rsidRPr="00D52C97" w:rsidRDefault="004543C5" w:rsidP="00CE4EB5">
      <w:pPr>
        <w:pStyle w:val="Titolo2"/>
        <w:spacing w:line="276" w:lineRule="auto"/>
      </w:pPr>
      <w:bookmarkStart w:id="33" w:name="_Toc15656886"/>
      <w:bookmarkStart w:id="34" w:name="_Toc240291229"/>
      <w:r w:rsidRPr="00734E33">
        <w:t xml:space="preserve">Art. </w:t>
      </w:r>
      <w:r w:rsidR="00496691" w:rsidRPr="00734E33">
        <w:t>1</w:t>
      </w:r>
      <w:r w:rsidR="003636D6" w:rsidRPr="00734E33">
        <w:t>2</w:t>
      </w:r>
      <w:r w:rsidR="002C3F0B" w:rsidRPr="00734E33">
        <w:t xml:space="preserve"> </w:t>
      </w:r>
      <w:r w:rsidR="00106F56" w:rsidRPr="00734E33">
        <w:t>d</w:t>
      </w:r>
      <w:r w:rsidR="009110E2" w:rsidRPr="00734E33">
        <w:t xml:space="preserve">omanda di </w:t>
      </w:r>
      <w:r w:rsidR="00B20393" w:rsidRPr="00734E33">
        <w:t>contribut</w:t>
      </w:r>
      <w:r w:rsidR="005E0022" w:rsidRPr="00734E33">
        <w:t>o</w:t>
      </w:r>
      <w:r w:rsidR="009110E2" w:rsidRPr="00734E33">
        <w:t xml:space="preserve"> e relativa documentazione</w:t>
      </w:r>
      <w:bookmarkEnd w:id="33"/>
      <w:bookmarkEnd w:id="34"/>
    </w:p>
    <w:p w14:paraId="59C1A5D5" w14:textId="6046F030" w:rsidR="00C174F5" w:rsidRPr="00CC7B3E" w:rsidRDefault="00C174F5" w:rsidP="00A36A94">
      <w:pPr>
        <w:pStyle w:val="Nessunaspaziatura"/>
        <w:numPr>
          <w:ilvl w:val="3"/>
          <w:numId w:val="44"/>
        </w:numPr>
        <w:tabs>
          <w:tab w:val="clear" w:pos="1134"/>
          <w:tab w:val="left" w:pos="426"/>
          <w:tab w:val="left" w:pos="709"/>
        </w:tabs>
        <w:autoSpaceDE w:val="0"/>
        <w:autoSpaceDN w:val="0"/>
        <w:adjustRightInd w:val="0"/>
        <w:spacing w:line="276" w:lineRule="auto"/>
        <w:ind w:left="426"/>
        <w:rPr>
          <w:bCs/>
          <w:lang w:eastAsia="it-IT"/>
        </w:rPr>
      </w:pPr>
      <w:r w:rsidRPr="00CC7B3E">
        <w:rPr>
          <w:bCs/>
          <w:lang w:eastAsia="it-IT"/>
        </w:rPr>
        <w:t>La domanda</w:t>
      </w:r>
      <w:r w:rsidR="00CC7B3E">
        <w:rPr>
          <w:bCs/>
          <w:lang w:eastAsia="it-IT"/>
        </w:rPr>
        <w:t xml:space="preserve"> di contributo</w:t>
      </w:r>
      <w:r w:rsidR="00CC7B3E" w:rsidRPr="00CC7B3E">
        <w:rPr>
          <w:bCs/>
          <w:lang w:eastAsia="it-IT"/>
        </w:rPr>
        <w:t>, redatta su apposita modulistica</w:t>
      </w:r>
      <w:r w:rsidR="00CC7B3E">
        <w:rPr>
          <w:bCs/>
          <w:lang w:eastAsia="it-IT"/>
        </w:rPr>
        <w:t>,</w:t>
      </w:r>
      <w:r w:rsidR="00CC7B3E" w:rsidRPr="00CC7B3E">
        <w:rPr>
          <w:bCs/>
          <w:lang w:eastAsia="it-IT"/>
        </w:rPr>
        <w:t xml:space="preserve"> approvata con decreto del Direttore del Servizio,</w:t>
      </w:r>
      <w:r w:rsidRPr="00CC7B3E">
        <w:rPr>
          <w:bCs/>
          <w:lang w:eastAsia="it-IT"/>
        </w:rPr>
        <w:t xml:space="preserve"> è trasmessa via PEC all’indirizzo cultura@certregione.fvg.it.</w:t>
      </w:r>
    </w:p>
    <w:p w14:paraId="4B510283" w14:textId="1C793EBA" w:rsidR="00C174F5" w:rsidRPr="00A36A94" w:rsidRDefault="00C174F5" w:rsidP="00A36A94">
      <w:pPr>
        <w:pStyle w:val="Paragrafoelenco"/>
        <w:numPr>
          <w:ilvl w:val="0"/>
          <w:numId w:val="44"/>
        </w:numPr>
        <w:autoSpaceDE w:val="0"/>
        <w:autoSpaceDN w:val="0"/>
        <w:adjustRightInd w:val="0"/>
        <w:ind w:left="426"/>
        <w:rPr>
          <w:bCs/>
          <w:lang w:eastAsia="it-IT"/>
        </w:rPr>
      </w:pPr>
      <w:r w:rsidRPr="00A36A94">
        <w:rPr>
          <w:bCs/>
          <w:lang w:eastAsia="it-IT"/>
        </w:rPr>
        <w:t xml:space="preserve">In caso di sottoscrizione con firma autografa da parte del legale rappresentante, deve essere altresì allegato il documento di identità in corso di validità del sottoscrittore. In caso di sottoscrizione digitale, la firma digitale è considerata valida se possiede le caratteristiche di cui all’articolo 2, comma 1, lettera </w:t>
      </w:r>
      <w:r w:rsidR="00F56DE2" w:rsidRPr="00A36A94">
        <w:rPr>
          <w:bCs/>
          <w:lang w:eastAsia="it-IT"/>
        </w:rPr>
        <w:t>b</w:t>
      </w:r>
      <w:r w:rsidRPr="00A36A94">
        <w:rPr>
          <w:bCs/>
          <w:lang w:eastAsia="it-IT"/>
        </w:rPr>
        <w:t>).</w:t>
      </w:r>
    </w:p>
    <w:p w14:paraId="3171059D" w14:textId="028B7590" w:rsidR="00AF6F3A" w:rsidRDefault="00A47726" w:rsidP="00A36A94">
      <w:pPr>
        <w:pStyle w:val="Nessunaspaziatura"/>
        <w:numPr>
          <w:ilvl w:val="0"/>
          <w:numId w:val="44"/>
        </w:numPr>
        <w:tabs>
          <w:tab w:val="clear" w:pos="1134"/>
          <w:tab w:val="left" w:pos="66"/>
          <w:tab w:val="left" w:pos="142"/>
          <w:tab w:val="left" w:pos="709"/>
        </w:tabs>
        <w:spacing w:line="276" w:lineRule="auto"/>
        <w:ind w:left="426"/>
        <w:rPr>
          <w:bCs/>
          <w:lang w:eastAsia="it-IT"/>
        </w:rPr>
      </w:pPr>
      <w:r w:rsidRPr="00734E33">
        <w:rPr>
          <w:bCs/>
          <w:lang w:eastAsia="it-IT"/>
        </w:rPr>
        <w:t xml:space="preserve">Il medesimo </w:t>
      </w:r>
      <w:r w:rsidR="0045312E" w:rsidRPr="00734E33">
        <w:rPr>
          <w:bCs/>
          <w:lang w:eastAsia="it-IT"/>
        </w:rPr>
        <w:t>soggetto può</w:t>
      </w:r>
      <w:r w:rsidR="00920033" w:rsidRPr="00734E33">
        <w:rPr>
          <w:bCs/>
          <w:lang w:eastAsia="it-IT"/>
        </w:rPr>
        <w:t xml:space="preserve"> presentare una sola domanda di contributo</w:t>
      </w:r>
      <w:r w:rsidR="0045312E" w:rsidRPr="00734E33">
        <w:rPr>
          <w:bCs/>
          <w:lang w:eastAsia="it-IT"/>
        </w:rPr>
        <w:t xml:space="preserve"> a valere sul presente </w:t>
      </w:r>
      <w:r w:rsidR="006F0F8D" w:rsidRPr="00734E33">
        <w:rPr>
          <w:bCs/>
          <w:lang w:eastAsia="it-IT"/>
        </w:rPr>
        <w:t>Bando</w:t>
      </w:r>
      <w:r w:rsidR="00920033" w:rsidRPr="00734E33">
        <w:rPr>
          <w:bCs/>
          <w:lang w:eastAsia="it-IT"/>
        </w:rPr>
        <w:t xml:space="preserve">. </w:t>
      </w:r>
      <w:r w:rsidRPr="00734E33">
        <w:rPr>
          <w:bCs/>
          <w:lang w:eastAsia="it-IT"/>
        </w:rPr>
        <w:t>Nel caso in cui</w:t>
      </w:r>
      <w:r w:rsidR="00CC7B3E">
        <w:rPr>
          <w:bCs/>
          <w:lang w:eastAsia="it-IT"/>
        </w:rPr>
        <w:t xml:space="preserve"> </w:t>
      </w:r>
      <w:r w:rsidR="00496691" w:rsidRPr="00734E33">
        <w:rPr>
          <w:bCs/>
          <w:lang w:eastAsia="it-IT"/>
        </w:rPr>
        <w:t xml:space="preserve">il medesimo soggetto presenti più domande </w:t>
      </w:r>
      <w:r w:rsidRPr="00734E33">
        <w:rPr>
          <w:bCs/>
          <w:lang w:eastAsia="it-IT"/>
        </w:rPr>
        <w:t>di contributo</w:t>
      </w:r>
      <w:r w:rsidR="00496691" w:rsidRPr="00734E33">
        <w:rPr>
          <w:bCs/>
          <w:lang w:eastAsia="it-IT"/>
        </w:rPr>
        <w:t xml:space="preserve">, </w:t>
      </w:r>
      <w:r w:rsidRPr="00734E33">
        <w:rPr>
          <w:bCs/>
          <w:lang w:eastAsia="it-IT"/>
        </w:rPr>
        <w:t>è</w:t>
      </w:r>
      <w:r w:rsidR="005B62D7" w:rsidRPr="00734E33">
        <w:rPr>
          <w:bCs/>
          <w:lang w:eastAsia="it-IT"/>
        </w:rPr>
        <w:t xml:space="preserve"> </w:t>
      </w:r>
      <w:r w:rsidR="00496691" w:rsidRPr="00734E33">
        <w:rPr>
          <w:bCs/>
          <w:lang w:eastAsia="it-IT"/>
        </w:rPr>
        <w:t>considerata valida l’ultima domanda</w:t>
      </w:r>
      <w:r w:rsidR="001076EE" w:rsidRPr="00734E33">
        <w:rPr>
          <w:bCs/>
          <w:lang w:eastAsia="it-IT"/>
        </w:rPr>
        <w:t xml:space="preserve"> ammissibile </w:t>
      </w:r>
      <w:r w:rsidR="00496691" w:rsidRPr="00734E33">
        <w:rPr>
          <w:bCs/>
          <w:lang w:eastAsia="it-IT"/>
        </w:rPr>
        <w:t>in ordine di tempo</w:t>
      </w:r>
      <w:r w:rsidR="001076EE" w:rsidRPr="00734E33">
        <w:rPr>
          <w:bCs/>
          <w:lang w:eastAsia="it-IT"/>
        </w:rPr>
        <w:t>.</w:t>
      </w:r>
    </w:p>
    <w:p w14:paraId="4C032AD3" w14:textId="77777777" w:rsidR="00A36A94" w:rsidRDefault="00A36A94" w:rsidP="00A36A94">
      <w:pPr>
        <w:pStyle w:val="Nessunaspaziatura"/>
        <w:tabs>
          <w:tab w:val="clear" w:pos="1134"/>
          <w:tab w:val="left" w:pos="66"/>
          <w:tab w:val="left" w:pos="142"/>
          <w:tab w:val="left" w:pos="709"/>
        </w:tabs>
        <w:spacing w:line="276" w:lineRule="auto"/>
        <w:ind w:left="426" w:firstLine="0"/>
        <w:rPr>
          <w:bCs/>
          <w:lang w:eastAsia="it-IT"/>
        </w:rPr>
      </w:pPr>
    </w:p>
    <w:p w14:paraId="124589BA" w14:textId="1B63FD61" w:rsidR="00AF6F3A" w:rsidRPr="00AF6F3A" w:rsidRDefault="00AF6F3A" w:rsidP="00A36A94">
      <w:pPr>
        <w:pStyle w:val="Nessunaspaziatura"/>
        <w:numPr>
          <w:ilvl w:val="0"/>
          <w:numId w:val="44"/>
        </w:numPr>
        <w:tabs>
          <w:tab w:val="clear" w:pos="1134"/>
          <w:tab w:val="left" w:pos="426"/>
          <w:tab w:val="left" w:pos="709"/>
        </w:tabs>
        <w:spacing w:line="276" w:lineRule="auto"/>
        <w:ind w:left="426"/>
        <w:rPr>
          <w:bCs/>
          <w:lang w:eastAsia="it-IT"/>
        </w:rPr>
      </w:pPr>
      <w:r w:rsidRPr="00AF6F3A">
        <w:rPr>
          <w:bCs/>
          <w:lang w:eastAsia="it-IT"/>
        </w:rPr>
        <w:lastRenderedPageBreak/>
        <w:t>Costituisce parte integrante della domanda la seguente documentazione, redatta su apposita modulistica</w:t>
      </w:r>
    </w:p>
    <w:p w14:paraId="65FC6347" w14:textId="610A42BF" w:rsidR="00AF6F3A" w:rsidRPr="00A36A94" w:rsidRDefault="00AF6F3A" w:rsidP="00A36A94">
      <w:pPr>
        <w:pStyle w:val="Paragrafoelenco"/>
        <w:autoSpaceDE w:val="0"/>
        <w:autoSpaceDN w:val="0"/>
        <w:adjustRightInd w:val="0"/>
        <w:ind w:left="426" w:firstLine="0"/>
        <w:jc w:val="left"/>
        <w:rPr>
          <w:bCs/>
          <w:lang w:eastAsia="it-IT"/>
        </w:rPr>
      </w:pPr>
      <w:r w:rsidRPr="00A36A94">
        <w:rPr>
          <w:bCs/>
          <w:lang w:eastAsia="it-IT"/>
        </w:rPr>
        <w:t>approvata con decreto del Direttore del Servizio, scaricabile dal sito istituzionale www.regione.fvg.it, nella sezione dedicata alle attività culturali</w:t>
      </w:r>
      <w:r w:rsidR="00CC7B3E" w:rsidRPr="00A36A94">
        <w:rPr>
          <w:bCs/>
          <w:lang w:eastAsia="it-IT"/>
        </w:rPr>
        <w:t>:</w:t>
      </w:r>
    </w:p>
    <w:p w14:paraId="36DAC13D" w14:textId="2AB2C1DA" w:rsidR="00AF6F3A" w:rsidRPr="00723220" w:rsidRDefault="00AF6F3A" w:rsidP="00723220">
      <w:pPr>
        <w:pStyle w:val="Paragrafoelenco"/>
        <w:numPr>
          <w:ilvl w:val="1"/>
          <w:numId w:val="45"/>
        </w:numPr>
        <w:autoSpaceDE w:val="0"/>
        <w:autoSpaceDN w:val="0"/>
        <w:adjustRightInd w:val="0"/>
        <w:ind w:left="993"/>
        <w:rPr>
          <w:bCs/>
          <w:lang w:eastAsia="it-IT"/>
        </w:rPr>
      </w:pPr>
      <w:r w:rsidRPr="00723220">
        <w:rPr>
          <w:bCs/>
          <w:lang w:eastAsia="it-IT"/>
        </w:rPr>
        <w:t xml:space="preserve">le dichiarazioni sostitutive attestanti, in particolare, la qualità di legale rappresentante ovvero di procuratore del richiedente, e il possesso dei requisiti </w:t>
      </w:r>
      <w:r w:rsidR="00EE0190" w:rsidRPr="00723220">
        <w:rPr>
          <w:bCs/>
          <w:lang w:eastAsia="it-IT"/>
        </w:rPr>
        <w:t>di cui all’articolo 4;</w:t>
      </w:r>
    </w:p>
    <w:p w14:paraId="43172D8C" w14:textId="070D2521" w:rsidR="00AF6F3A" w:rsidRPr="00A36A94" w:rsidRDefault="00AF6F3A" w:rsidP="00723220">
      <w:pPr>
        <w:pStyle w:val="Paragrafoelenco"/>
        <w:numPr>
          <w:ilvl w:val="1"/>
          <w:numId w:val="45"/>
        </w:numPr>
        <w:autoSpaceDE w:val="0"/>
        <w:autoSpaceDN w:val="0"/>
        <w:adjustRightInd w:val="0"/>
        <w:ind w:left="993"/>
        <w:rPr>
          <w:bCs/>
          <w:lang w:eastAsia="it-IT"/>
        </w:rPr>
      </w:pPr>
      <w:r w:rsidRPr="00A36A94">
        <w:rPr>
          <w:bCs/>
          <w:lang w:eastAsia="it-IT"/>
        </w:rPr>
        <w:t>la descrizione del progetto e le informazioni per l’attribuzione dei punteggi per i criteri</w:t>
      </w:r>
      <w:r w:rsidR="00EE0190" w:rsidRPr="00A36A94">
        <w:rPr>
          <w:bCs/>
          <w:lang w:eastAsia="it-IT"/>
        </w:rPr>
        <w:t xml:space="preserve"> </w:t>
      </w:r>
      <w:r w:rsidRPr="00A36A94">
        <w:rPr>
          <w:bCs/>
          <w:lang w:eastAsia="it-IT"/>
        </w:rPr>
        <w:t>oggettivi e qualitativi;</w:t>
      </w:r>
    </w:p>
    <w:p w14:paraId="786F3904" w14:textId="5248FD19" w:rsidR="00AF6F3A" w:rsidRPr="00723220" w:rsidRDefault="00AF6F3A" w:rsidP="00723220">
      <w:pPr>
        <w:pStyle w:val="Paragrafoelenco"/>
        <w:numPr>
          <w:ilvl w:val="1"/>
          <w:numId w:val="45"/>
        </w:numPr>
        <w:autoSpaceDE w:val="0"/>
        <w:autoSpaceDN w:val="0"/>
        <w:adjustRightInd w:val="0"/>
        <w:ind w:left="993"/>
        <w:rPr>
          <w:bCs/>
          <w:lang w:eastAsia="it-IT"/>
        </w:rPr>
      </w:pPr>
      <w:r w:rsidRPr="00723220">
        <w:rPr>
          <w:bCs/>
          <w:lang w:eastAsia="it-IT"/>
        </w:rPr>
        <w:t>il piano finanziario preventivo che indichi le entrate, diverse dal contributo regionale, e le spese relative al</w:t>
      </w:r>
      <w:r w:rsidR="00723220" w:rsidRPr="00723220">
        <w:rPr>
          <w:bCs/>
          <w:lang w:eastAsia="it-IT"/>
        </w:rPr>
        <w:t xml:space="preserve"> </w:t>
      </w:r>
      <w:r w:rsidRPr="00723220">
        <w:rPr>
          <w:bCs/>
          <w:lang w:eastAsia="it-IT"/>
        </w:rPr>
        <w:t>progetto che si intende realizzare, nonché il relativo fabbisogno di finanziamento, come definito dall’articolo 2,</w:t>
      </w:r>
      <w:r w:rsidR="00723220" w:rsidRPr="00723220">
        <w:rPr>
          <w:bCs/>
          <w:lang w:eastAsia="it-IT"/>
        </w:rPr>
        <w:t xml:space="preserve"> </w:t>
      </w:r>
      <w:r w:rsidRPr="00723220">
        <w:rPr>
          <w:bCs/>
          <w:lang w:eastAsia="it-IT"/>
        </w:rPr>
        <w:t xml:space="preserve">comma 1, lettera </w:t>
      </w:r>
      <w:r w:rsidR="008C3924" w:rsidRPr="00723220">
        <w:rPr>
          <w:bCs/>
          <w:lang w:eastAsia="it-IT"/>
        </w:rPr>
        <w:t>a</w:t>
      </w:r>
      <w:r w:rsidRPr="00723220">
        <w:rPr>
          <w:bCs/>
          <w:lang w:eastAsia="it-IT"/>
        </w:rPr>
        <w:t>);</w:t>
      </w:r>
    </w:p>
    <w:p w14:paraId="5DEB4C7B" w14:textId="457A4868" w:rsidR="00AF6F3A" w:rsidRPr="00757130" w:rsidRDefault="00AF6F3A" w:rsidP="00723220">
      <w:pPr>
        <w:pStyle w:val="Paragrafoelenco"/>
        <w:numPr>
          <w:ilvl w:val="1"/>
          <w:numId w:val="45"/>
        </w:numPr>
        <w:autoSpaceDE w:val="0"/>
        <w:autoSpaceDN w:val="0"/>
        <w:adjustRightInd w:val="0"/>
        <w:ind w:left="993"/>
        <w:rPr>
          <w:bCs/>
          <w:lang w:eastAsia="it-IT"/>
        </w:rPr>
      </w:pPr>
      <w:r w:rsidRPr="00757130">
        <w:rPr>
          <w:bCs/>
          <w:lang w:eastAsia="it-IT"/>
        </w:rPr>
        <w:t>le attestazioni di presa visione della informativa sulla privacy, ai sensi dell’articolo 13 del Regolamento (UE)</w:t>
      </w:r>
    </w:p>
    <w:p w14:paraId="3298C2C9" w14:textId="5FDF3037" w:rsidR="00AF6F3A" w:rsidRDefault="00AF6F3A" w:rsidP="00723220">
      <w:pPr>
        <w:pStyle w:val="Paragrafoelenco"/>
        <w:numPr>
          <w:ilvl w:val="1"/>
          <w:numId w:val="45"/>
        </w:numPr>
        <w:autoSpaceDE w:val="0"/>
        <w:autoSpaceDN w:val="0"/>
        <w:adjustRightInd w:val="0"/>
        <w:ind w:left="993"/>
        <w:rPr>
          <w:bCs/>
          <w:lang w:eastAsia="it-IT"/>
        </w:rPr>
      </w:pPr>
      <w:r w:rsidRPr="00757130">
        <w:rPr>
          <w:bCs/>
          <w:lang w:eastAsia="it-IT"/>
        </w:rPr>
        <w:t>2016/679, di conoscenza degli obblighi di pubblicazione previsti dall’articolo 1, commi da 125 a 127, della legge 4</w:t>
      </w:r>
      <w:r w:rsidR="00F56DE2" w:rsidRPr="00757130">
        <w:rPr>
          <w:bCs/>
          <w:lang w:eastAsia="it-IT"/>
        </w:rPr>
        <w:t xml:space="preserve"> </w:t>
      </w:r>
      <w:r w:rsidRPr="00757130">
        <w:rPr>
          <w:bCs/>
          <w:lang w:eastAsia="it-IT"/>
        </w:rPr>
        <w:t>agosto 2017, n. 124 (Legge annuale per il mercato e la concorrenza) e di assunzione di responsabilità dei contenuti</w:t>
      </w:r>
      <w:r w:rsidR="00F56DE2" w:rsidRPr="00757130">
        <w:rPr>
          <w:bCs/>
          <w:lang w:eastAsia="it-IT"/>
        </w:rPr>
        <w:t xml:space="preserve"> </w:t>
      </w:r>
      <w:r w:rsidRPr="00757130">
        <w:rPr>
          <w:bCs/>
          <w:lang w:eastAsia="it-IT"/>
        </w:rPr>
        <w:t>della documentazione di domanda e di impegno al rispetto degli obblighi di cui all’articolo 26;</w:t>
      </w:r>
    </w:p>
    <w:p w14:paraId="2975588F" w14:textId="3D774CD1" w:rsidR="00AF6F3A" w:rsidRPr="00757130" w:rsidRDefault="00AF6F3A" w:rsidP="00723220">
      <w:pPr>
        <w:pStyle w:val="Paragrafoelenco"/>
        <w:numPr>
          <w:ilvl w:val="1"/>
          <w:numId w:val="45"/>
        </w:numPr>
        <w:autoSpaceDE w:val="0"/>
        <w:autoSpaceDN w:val="0"/>
        <w:adjustRightInd w:val="0"/>
        <w:ind w:left="993"/>
        <w:rPr>
          <w:bCs/>
          <w:lang w:eastAsia="it-IT"/>
        </w:rPr>
      </w:pPr>
      <w:r w:rsidRPr="00757130">
        <w:rPr>
          <w:bCs/>
          <w:lang w:eastAsia="it-IT"/>
        </w:rPr>
        <w:t xml:space="preserve">le eventuali schede partner, redatte su apposita modulistica di cui al </w:t>
      </w:r>
      <w:r w:rsidR="00CC7B3E" w:rsidRPr="00757130">
        <w:rPr>
          <w:bCs/>
          <w:lang w:eastAsia="it-IT"/>
        </w:rPr>
        <w:t>presente comma</w:t>
      </w:r>
      <w:r w:rsidRPr="00757130">
        <w:rPr>
          <w:bCs/>
          <w:lang w:eastAsia="it-IT"/>
        </w:rPr>
        <w:t>;</w:t>
      </w:r>
    </w:p>
    <w:p w14:paraId="385E6E4A" w14:textId="257DF8A4" w:rsidR="00AF6F3A" w:rsidRPr="00723220" w:rsidRDefault="00AF6F3A" w:rsidP="00723220">
      <w:pPr>
        <w:pStyle w:val="Paragrafoelenco"/>
        <w:numPr>
          <w:ilvl w:val="1"/>
          <w:numId w:val="45"/>
        </w:numPr>
        <w:autoSpaceDE w:val="0"/>
        <w:autoSpaceDN w:val="0"/>
        <w:adjustRightInd w:val="0"/>
        <w:ind w:left="993"/>
        <w:rPr>
          <w:bCs/>
          <w:lang w:eastAsia="it-IT"/>
        </w:rPr>
      </w:pPr>
      <w:r w:rsidRPr="00723220">
        <w:rPr>
          <w:bCs/>
          <w:lang w:eastAsia="it-IT"/>
        </w:rPr>
        <w:t>il modulo F23 o F24 attestante l’avvenuto pagamento dell’imposta di bollo ove il richiedente non ne sia esente.</w:t>
      </w:r>
    </w:p>
    <w:p w14:paraId="14C20420" w14:textId="170260E6" w:rsidR="00A94C34" w:rsidRPr="00757130" w:rsidRDefault="004B3A35" w:rsidP="00A36A94">
      <w:pPr>
        <w:pStyle w:val="Paragrafoelenco"/>
        <w:numPr>
          <w:ilvl w:val="0"/>
          <w:numId w:val="44"/>
        </w:numPr>
        <w:tabs>
          <w:tab w:val="left" w:pos="426"/>
        </w:tabs>
        <w:spacing w:line="276" w:lineRule="auto"/>
        <w:ind w:left="426"/>
        <w:rPr>
          <w:bCs/>
          <w:lang w:eastAsia="it-IT"/>
        </w:rPr>
      </w:pPr>
      <w:r w:rsidRPr="00757130">
        <w:rPr>
          <w:bCs/>
          <w:lang w:eastAsia="it-IT"/>
        </w:rPr>
        <w:t>I</w:t>
      </w:r>
      <w:r w:rsidR="00BE74AC" w:rsidRPr="00757130">
        <w:rPr>
          <w:bCs/>
          <w:lang w:eastAsia="it-IT"/>
        </w:rPr>
        <w:t xml:space="preserve"> fac-simil</w:t>
      </w:r>
      <w:r w:rsidR="006D7BFA" w:rsidRPr="00757130">
        <w:rPr>
          <w:bCs/>
          <w:lang w:eastAsia="it-IT"/>
        </w:rPr>
        <w:t>e</w:t>
      </w:r>
      <w:r w:rsidR="00007FF4" w:rsidRPr="00757130">
        <w:rPr>
          <w:bCs/>
          <w:lang w:eastAsia="it-IT"/>
        </w:rPr>
        <w:t xml:space="preserve"> </w:t>
      </w:r>
      <w:r w:rsidR="0033545A" w:rsidRPr="00757130">
        <w:rPr>
          <w:bCs/>
          <w:lang w:eastAsia="it-IT"/>
        </w:rPr>
        <w:t>dei documenti di cui a</w:t>
      </w:r>
      <w:r w:rsidR="00CC7B3E" w:rsidRPr="00757130">
        <w:rPr>
          <w:bCs/>
          <w:lang w:eastAsia="it-IT"/>
        </w:rPr>
        <w:t xml:space="preserve">l comma 4 </w:t>
      </w:r>
      <w:r w:rsidR="00D869EC" w:rsidRPr="00757130">
        <w:rPr>
          <w:bCs/>
          <w:lang w:eastAsia="it-IT"/>
        </w:rPr>
        <w:t>(</w:t>
      </w:r>
      <w:r w:rsidR="000C4F9D" w:rsidRPr="00757130">
        <w:rPr>
          <w:bCs/>
          <w:lang w:eastAsia="it-IT"/>
        </w:rPr>
        <w:t xml:space="preserve">a eccezione della lettera </w:t>
      </w:r>
      <w:r w:rsidR="00EE0190" w:rsidRPr="00757130">
        <w:rPr>
          <w:bCs/>
          <w:lang w:eastAsia="it-IT"/>
        </w:rPr>
        <w:t>f</w:t>
      </w:r>
      <w:r w:rsidR="00CC4634" w:rsidRPr="00757130">
        <w:rPr>
          <w:bCs/>
          <w:lang w:eastAsia="it-IT"/>
        </w:rPr>
        <w:t>)</w:t>
      </w:r>
      <w:r w:rsidR="0033545A" w:rsidRPr="00757130">
        <w:rPr>
          <w:bCs/>
          <w:lang w:eastAsia="it-IT"/>
        </w:rPr>
        <w:t xml:space="preserve"> e </w:t>
      </w:r>
      <w:r w:rsidR="009069A0" w:rsidRPr="00757130">
        <w:rPr>
          <w:bCs/>
          <w:lang w:eastAsia="it-IT"/>
        </w:rPr>
        <w:t xml:space="preserve">al presente comma </w:t>
      </w:r>
      <w:r w:rsidR="0033545A" w:rsidRPr="00757130">
        <w:rPr>
          <w:bCs/>
          <w:lang w:eastAsia="it-IT"/>
        </w:rPr>
        <w:t>sono</w:t>
      </w:r>
      <w:r w:rsidR="00656E9E" w:rsidRPr="00757130">
        <w:rPr>
          <w:bCs/>
          <w:lang w:eastAsia="it-IT"/>
        </w:rPr>
        <w:t xml:space="preserve"> approvat</w:t>
      </w:r>
      <w:r w:rsidR="0033545A" w:rsidRPr="00757130">
        <w:rPr>
          <w:bCs/>
          <w:lang w:eastAsia="it-IT"/>
        </w:rPr>
        <w:t>i</w:t>
      </w:r>
      <w:r w:rsidR="00165063" w:rsidRPr="00757130">
        <w:rPr>
          <w:bCs/>
          <w:lang w:eastAsia="it-IT"/>
        </w:rPr>
        <w:t>, modificati o integrati</w:t>
      </w:r>
      <w:r w:rsidR="00BE74AC" w:rsidRPr="00757130">
        <w:rPr>
          <w:bCs/>
          <w:lang w:eastAsia="it-IT"/>
        </w:rPr>
        <w:t xml:space="preserve"> con decreto del</w:t>
      </w:r>
      <w:r w:rsidR="005B62D7" w:rsidRPr="00757130">
        <w:rPr>
          <w:bCs/>
          <w:lang w:eastAsia="it-IT"/>
        </w:rPr>
        <w:t xml:space="preserve"> </w:t>
      </w:r>
      <w:r w:rsidR="00BE74AC" w:rsidRPr="00757130">
        <w:rPr>
          <w:bCs/>
          <w:lang w:eastAsia="it-IT"/>
        </w:rPr>
        <w:t xml:space="preserve">Direttore del Servizio e pubblicati sul sito istituzionale della Regione </w:t>
      </w:r>
      <w:hyperlink r:id="rId8" w:history="1">
        <w:r w:rsidR="009664FD" w:rsidRPr="00757130">
          <w:rPr>
            <w:rStyle w:val="Collegamentoipertestuale"/>
            <w:bCs/>
            <w:color w:val="auto"/>
            <w:lang w:eastAsia="it-IT"/>
          </w:rPr>
          <w:t>www.regione.fvg.it</w:t>
        </w:r>
      </w:hyperlink>
      <w:r w:rsidR="00BE74AC" w:rsidRPr="00757130">
        <w:rPr>
          <w:bCs/>
          <w:lang w:eastAsia="it-IT"/>
        </w:rPr>
        <w:t>,</w:t>
      </w:r>
      <w:r w:rsidR="009664FD" w:rsidRPr="00757130">
        <w:rPr>
          <w:bCs/>
          <w:lang w:eastAsia="it-IT"/>
        </w:rPr>
        <w:t xml:space="preserve"> </w:t>
      </w:r>
      <w:r w:rsidR="00C25E40" w:rsidRPr="00757130">
        <w:rPr>
          <w:bCs/>
          <w:lang w:eastAsia="it-IT"/>
        </w:rPr>
        <w:t>nell’area tematica relativa</w:t>
      </w:r>
      <w:r w:rsidR="00CC4634" w:rsidRPr="00757130">
        <w:rPr>
          <w:bCs/>
          <w:lang w:eastAsia="it-IT"/>
        </w:rPr>
        <w:t xml:space="preserve"> alle attività culturali, nella sezione dedicata alla linea contributiva.</w:t>
      </w:r>
    </w:p>
    <w:p w14:paraId="0FE50EBB" w14:textId="712FB6F5" w:rsidR="00A94C34" w:rsidRPr="00757130" w:rsidRDefault="00A94C34" w:rsidP="00A36A94">
      <w:pPr>
        <w:pStyle w:val="Paragrafoelenco"/>
        <w:numPr>
          <w:ilvl w:val="0"/>
          <w:numId w:val="44"/>
        </w:numPr>
        <w:tabs>
          <w:tab w:val="left" w:pos="426"/>
        </w:tabs>
        <w:autoSpaceDE w:val="0"/>
        <w:autoSpaceDN w:val="0"/>
        <w:adjustRightInd w:val="0"/>
        <w:spacing w:line="276" w:lineRule="auto"/>
        <w:ind w:left="426"/>
        <w:rPr>
          <w:rFonts w:cs="Arial"/>
        </w:rPr>
      </w:pPr>
      <w:r w:rsidRPr="00757130">
        <w:rPr>
          <w:rFonts w:cs="Arial"/>
        </w:rPr>
        <w:t xml:space="preserve">La mancata </w:t>
      </w:r>
      <w:r w:rsidR="003D0412" w:rsidRPr="00757130">
        <w:rPr>
          <w:rFonts w:cs="Arial"/>
        </w:rPr>
        <w:t xml:space="preserve">o difforme </w:t>
      </w:r>
      <w:r w:rsidRPr="00757130">
        <w:rPr>
          <w:rFonts w:cs="Arial"/>
        </w:rPr>
        <w:t xml:space="preserve">presentazione della documentazione di cui al comma </w:t>
      </w:r>
      <w:r w:rsidR="00CC7B3E" w:rsidRPr="00757130">
        <w:rPr>
          <w:rFonts w:cs="Arial"/>
        </w:rPr>
        <w:t>4</w:t>
      </w:r>
      <w:r w:rsidRPr="00757130">
        <w:rPr>
          <w:rFonts w:cs="Arial"/>
        </w:rPr>
        <w:t>, letter</w:t>
      </w:r>
      <w:r w:rsidR="000C4F9D" w:rsidRPr="00757130">
        <w:rPr>
          <w:rFonts w:cs="Arial"/>
        </w:rPr>
        <w:t xml:space="preserve">e </w:t>
      </w:r>
      <w:r w:rsidR="00EE0190" w:rsidRPr="00757130">
        <w:rPr>
          <w:rFonts w:cs="Arial"/>
        </w:rPr>
        <w:t>b</w:t>
      </w:r>
      <w:r w:rsidR="000C4F9D" w:rsidRPr="00757130">
        <w:rPr>
          <w:rFonts w:cs="Arial"/>
        </w:rPr>
        <w:t xml:space="preserve">) e </w:t>
      </w:r>
      <w:r w:rsidR="00EE0190" w:rsidRPr="00757130">
        <w:rPr>
          <w:rFonts w:cs="Arial"/>
        </w:rPr>
        <w:t>c</w:t>
      </w:r>
      <w:r w:rsidRPr="00757130">
        <w:rPr>
          <w:rFonts w:cs="Arial"/>
        </w:rPr>
        <w:t xml:space="preserve">) o la sua compilazione parziale, comporta una </w:t>
      </w:r>
      <w:r w:rsidR="005E5491" w:rsidRPr="00757130">
        <w:rPr>
          <w:rFonts w:cs="Arial"/>
        </w:rPr>
        <w:t>non valutazione del progetto</w:t>
      </w:r>
      <w:r w:rsidRPr="00757130">
        <w:rPr>
          <w:rFonts w:cs="Arial"/>
        </w:rPr>
        <w:t xml:space="preserve"> ovvero</w:t>
      </w:r>
      <w:r w:rsidR="005B62D7" w:rsidRPr="00757130">
        <w:rPr>
          <w:rFonts w:cs="Arial"/>
        </w:rPr>
        <w:t xml:space="preserve"> </w:t>
      </w:r>
      <w:r w:rsidR="005E5491" w:rsidRPr="00757130">
        <w:rPr>
          <w:rFonts w:cs="Arial"/>
        </w:rPr>
        <w:t>una valutazione del</w:t>
      </w:r>
      <w:r w:rsidRPr="00757130">
        <w:rPr>
          <w:rFonts w:cs="Arial"/>
        </w:rPr>
        <w:t xml:space="preserve"> medesim</w:t>
      </w:r>
      <w:r w:rsidR="005E5491" w:rsidRPr="00757130">
        <w:rPr>
          <w:rFonts w:cs="Arial"/>
        </w:rPr>
        <w:t>o</w:t>
      </w:r>
      <w:r w:rsidRPr="00757130">
        <w:rPr>
          <w:rFonts w:cs="Arial"/>
        </w:rPr>
        <w:t xml:space="preserve"> sulla base degli elementi forniti.</w:t>
      </w:r>
    </w:p>
    <w:p w14:paraId="6172D75A" w14:textId="3E6F28CB" w:rsidR="009110E2" w:rsidRPr="00BB6199" w:rsidRDefault="004543C5" w:rsidP="004543C5">
      <w:pPr>
        <w:pStyle w:val="Titolo2"/>
        <w:spacing w:line="276" w:lineRule="auto"/>
      </w:pPr>
      <w:bookmarkStart w:id="35" w:name="_Toc15656887"/>
      <w:bookmarkStart w:id="36" w:name="_Toc240291230"/>
      <w:r w:rsidRPr="00734E33">
        <w:t xml:space="preserve">Art. </w:t>
      </w:r>
      <w:r w:rsidR="00496691" w:rsidRPr="00734E33">
        <w:t>1</w:t>
      </w:r>
      <w:r w:rsidR="003636D6" w:rsidRPr="00734E33">
        <w:t>3</w:t>
      </w:r>
      <w:r w:rsidR="00DB6444" w:rsidRPr="00734E33">
        <w:t xml:space="preserve"> </w:t>
      </w:r>
      <w:r w:rsidR="00106F56" w:rsidRPr="00734E33">
        <w:t>p</w:t>
      </w:r>
      <w:r w:rsidR="009110E2" w:rsidRPr="00734E33">
        <w:t xml:space="preserve">resentazione della </w:t>
      </w:r>
      <w:r w:rsidR="009110E2" w:rsidRPr="00BB6199">
        <w:t>domanda</w:t>
      </w:r>
      <w:bookmarkEnd w:id="35"/>
      <w:bookmarkEnd w:id="36"/>
    </w:p>
    <w:p w14:paraId="0DBC731C" w14:textId="2C58AC81" w:rsidR="00896007" w:rsidRDefault="00863034" w:rsidP="004543C5">
      <w:pPr>
        <w:pStyle w:val="Paragrafoelenco"/>
        <w:numPr>
          <w:ilvl w:val="0"/>
          <w:numId w:val="12"/>
        </w:numPr>
        <w:tabs>
          <w:tab w:val="left" w:pos="426"/>
        </w:tabs>
        <w:spacing w:line="276" w:lineRule="auto"/>
        <w:ind w:left="426" w:hanging="426"/>
        <w:rPr>
          <w:bCs/>
        </w:rPr>
      </w:pPr>
      <w:r w:rsidRPr="00BB6199">
        <w:rPr>
          <w:bCs/>
        </w:rPr>
        <w:t xml:space="preserve">La domanda è presentata a partire </w:t>
      </w:r>
      <w:r w:rsidRPr="00BB6199">
        <w:rPr>
          <w:b/>
        </w:rPr>
        <w:t>d</w:t>
      </w:r>
      <w:r w:rsidR="00F56DE2" w:rsidRPr="00BB6199">
        <w:rPr>
          <w:b/>
        </w:rPr>
        <w:t>a</w:t>
      </w:r>
      <w:r w:rsidRPr="00BB6199">
        <w:rPr>
          <w:b/>
        </w:rPr>
        <w:t xml:space="preserve">l </w:t>
      </w:r>
      <w:r w:rsidR="00F56DE2" w:rsidRPr="00BB6199">
        <w:rPr>
          <w:b/>
        </w:rPr>
        <w:t>29</w:t>
      </w:r>
      <w:r w:rsidRPr="00BB6199">
        <w:rPr>
          <w:b/>
        </w:rPr>
        <w:t xml:space="preserve"> settembre 2026 perentoriamente entro </w:t>
      </w:r>
      <w:r w:rsidR="00F56DE2" w:rsidRPr="00BB6199">
        <w:rPr>
          <w:b/>
        </w:rPr>
        <w:t>il 29 ottobre</w:t>
      </w:r>
      <w:r w:rsidRPr="00BB6199">
        <w:rPr>
          <w:b/>
        </w:rPr>
        <w:t xml:space="preserve"> 2026</w:t>
      </w:r>
      <w:r w:rsidR="002F1578" w:rsidRPr="00BB6199">
        <w:rPr>
          <w:bCs/>
        </w:rPr>
        <w:t xml:space="preserve"> esclusivam</w:t>
      </w:r>
      <w:r w:rsidR="00896007" w:rsidRPr="00BB6199">
        <w:rPr>
          <w:bCs/>
        </w:rPr>
        <w:t>en</w:t>
      </w:r>
      <w:r w:rsidR="002F1578" w:rsidRPr="00BB6199">
        <w:rPr>
          <w:bCs/>
        </w:rPr>
        <w:t xml:space="preserve">te </w:t>
      </w:r>
      <w:r w:rsidRPr="00BB6199">
        <w:t xml:space="preserve">a mezzo di posta elettronica certificata all’indirizzo </w:t>
      </w:r>
      <w:hyperlink r:id="rId9" w:history="1">
        <w:r w:rsidRPr="00BB6199">
          <w:rPr>
            <w:rStyle w:val="Collegamentoipertestuale"/>
          </w:rPr>
          <w:t>cultura@certregione.fvg.it</w:t>
        </w:r>
      </w:hyperlink>
      <w:r w:rsidRPr="00BB6199">
        <w:t xml:space="preserve"> ed è redatta, a</w:t>
      </w:r>
      <w:r w:rsidRPr="00D52C97">
        <w:t xml:space="preserve"> pena di inammissibilità, su apposita modulistica, di cui al precedente </w:t>
      </w:r>
      <w:r w:rsidRPr="00863034">
        <w:t>articolo 12, comm</w:t>
      </w:r>
      <w:r w:rsidR="00746421">
        <w:t>i 1 e</w:t>
      </w:r>
      <w:r w:rsidRPr="00863034">
        <w:t xml:space="preserve"> </w:t>
      </w:r>
      <w:r w:rsidR="00F56DE2">
        <w:t>4</w:t>
      </w:r>
      <w:r w:rsidR="00896007" w:rsidRPr="00734E33">
        <w:rPr>
          <w:bCs/>
        </w:rPr>
        <w:t>.</w:t>
      </w:r>
    </w:p>
    <w:p w14:paraId="2533AB9C" w14:textId="1B23C68C" w:rsidR="00863034" w:rsidRPr="00184A24" w:rsidRDefault="00863034" w:rsidP="00863034">
      <w:pPr>
        <w:pStyle w:val="Paragrafoelenco"/>
        <w:numPr>
          <w:ilvl w:val="0"/>
          <w:numId w:val="12"/>
        </w:numPr>
      </w:pPr>
      <w:r w:rsidRPr="00D52C97">
        <w:t>La domanda</w:t>
      </w:r>
      <w:r w:rsidR="00BB6199">
        <w:t xml:space="preserve"> è</w:t>
      </w:r>
      <w:r w:rsidRPr="00D52C97">
        <w:t xml:space="preserve"> sottoscritta dal legale rappresentante del richiedente ovvero da soggetto munito di procura da parte del legale rappresentante del richiedente</w:t>
      </w:r>
      <w:r w:rsidR="00F56DE2">
        <w:t xml:space="preserve"> ed </w:t>
      </w:r>
      <w:r w:rsidR="00F56DE2" w:rsidRPr="00734E33">
        <w:rPr>
          <w:bCs/>
          <w:lang w:eastAsia="it-IT"/>
        </w:rPr>
        <w:t>è redatto secondo il modello pubblicato sul sito istituzionale della Regione www.regione.fvg.it, nella sezione dedicata alle attività culturali, corredata dalla fotocopia del documento di identità in corso di validità del legale rappresentante, qualora sia sottoscritta in forma autografa</w:t>
      </w:r>
      <w:r w:rsidRPr="00D52C97">
        <w:t xml:space="preserve"> o, per gli enti pubblici, dal soggetto legittimato</w:t>
      </w:r>
      <w:r w:rsidRPr="00184A24">
        <w:t xml:space="preserve"> secondo il proprio ordinamento.</w:t>
      </w:r>
    </w:p>
    <w:p w14:paraId="4A4B4CEC" w14:textId="2250A0A4" w:rsidR="00863034" w:rsidRPr="00184A24" w:rsidRDefault="00863034" w:rsidP="00863034">
      <w:pPr>
        <w:pStyle w:val="Paragrafoelenco"/>
        <w:numPr>
          <w:ilvl w:val="0"/>
          <w:numId w:val="12"/>
        </w:numPr>
      </w:pPr>
      <w:r w:rsidRPr="00184A24">
        <w:t xml:space="preserve">Qualora i documenti allegati alla domanda siano firmati digitalmente, la firma digitale apposta è considerata valida se possiede le caratteristiche di cui all’articolo 2, comma 1, lettera </w:t>
      </w:r>
      <w:r w:rsidR="00F56DE2">
        <w:t>b</w:t>
      </w:r>
      <w:r w:rsidRPr="00184A24">
        <w:t>).</w:t>
      </w:r>
    </w:p>
    <w:p w14:paraId="45D2DDFD" w14:textId="201C821C" w:rsidR="00863034" w:rsidRPr="00184A24" w:rsidRDefault="00863034" w:rsidP="00863034">
      <w:pPr>
        <w:pStyle w:val="Paragrafoelenco"/>
        <w:numPr>
          <w:ilvl w:val="0"/>
          <w:numId w:val="12"/>
        </w:numPr>
      </w:pPr>
      <w:r w:rsidRPr="00184A24">
        <w:t>L’inoltro della domanda è a completo ed esclusivo rischio del richiedente, restando esclusa qualsivoglia responsabilità dell’Amministrazione ove non pervenga a destinazione nei termini perentori di cui al comma 1, per disguidi informatici o di altra natura, ovvero per qualsiasi altro motivo non imputabile all’Amministrazione stessa.</w:t>
      </w:r>
    </w:p>
    <w:p w14:paraId="4F6A1DCB" w14:textId="6D93F274" w:rsidR="00863034" w:rsidRPr="00863034" w:rsidRDefault="00863034" w:rsidP="00863034">
      <w:pPr>
        <w:pStyle w:val="Paragrafoelenco"/>
        <w:numPr>
          <w:ilvl w:val="0"/>
          <w:numId w:val="12"/>
        </w:numPr>
      </w:pPr>
      <w:r w:rsidRPr="00184A24">
        <w:t>Tutte le successive comunicazioni tra l’Amministrazione regionale e il richiedente ovvero beneficiario devono avvenire a mezzo di posta elettronica certificata.</w:t>
      </w:r>
    </w:p>
    <w:p w14:paraId="605A31DE" w14:textId="53911998" w:rsidR="009110E2" w:rsidRPr="00734E33" w:rsidRDefault="004543C5" w:rsidP="004543C5">
      <w:pPr>
        <w:pStyle w:val="Titolo2"/>
        <w:spacing w:line="276" w:lineRule="auto"/>
      </w:pPr>
      <w:bookmarkStart w:id="37" w:name="_Toc15656888"/>
      <w:bookmarkStart w:id="38" w:name="_Toc240291231"/>
      <w:r w:rsidRPr="00734E33">
        <w:t xml:space="preserve">Art. </w:t>
      </w:r>
      <w:r w:rsidR="00496691" w:rsidRPr="00734E33">
        <w:t>1</w:t>
      </w:r>
      <w:r w:rsidR="003636D6" w:rsidRPr="00734E33">
        <w:t>4</w:t>
      </w:r>
      <w:r w:rsidR="006241D9" w:rsidRPr="00734E33">
        <w:t xml:space="preserve"> </w:t>
      </w:r>
      <w:r w:rsidR="00B34005" w:rsidRPr="00734E33">
        <w:t>c</w:t>
      </w:r>
      <w:r w:rsidR="009110E2" w:rsidRPr="00734E33">
        <w:t>ause di inammissibilità della domanda</w:t>
      </w:r>
      <w:bookmarkEnd w:id="37"/>
      <w:bookmarkEnd w:id="38"/>
    </w:p>
    <w:p w14:paraId="7F380B07" w14:textId="77777777" w:rsidR="009110E2" w:rsidRPr="00734E33" w:rsidRDefault="009110E2" w:rsidP="004543C5">
      <w:pPr>
        <w:pStyle w:val="Nessunaspaziatura"/>
        <w:numPr>
          <w:ilvl w:val="0"/>
          <w:numId w:val="3"/>
        </w:numPr>
        <w:tabs>
          <w:tab w:val="clear" w:pos="1134"/>
          <w:tab w:val="left" w:pos="426"/>
          <w:tab w:val="left" w:pos="709"/>
        </w:tabs>
        <w:spacing w:line="276" w:lineRule="auto"/>
        <w:ind w:left="426" w:hanging="426"/>
        <w:rPr>
          <w:bCs/>
        </w:rPr>
      </w:pPr>
      <w:r w:rsidRPr="00734E33">
        <w:rPr>
          <w:bCs/>
        </w:rPr>
        <w:t xml:space="preserve">Sono inammissibili e </w:t>
      </w:r>
      <w:r w:rsidR="002651E0" w:rsidRPr="00734E33">
        <w:rPr>
          <w:bCs/>
        </w:rPr>
        <w:t>vengono</w:t>
      </w:r>
      <w:r w:rsidRPr="00734E33">
        <w:rPr>
          <w:bCs/>
        </w:rPr>
        <w:t xml:space="preserve"> archiviate </w:t>
      </w:r>
      <w:r w:rsidR="002651E0" w:rsidRPr="00734E33">
        <w:rPr>
          <w:bCs/>
        </w:rPr>
        <w:t xml:space="preserve">d’ufficio, in particolare, </w:t>
      </w:r>
      <w:r w:rsidRPr="00734E33">
        <w:rPr>
          <w:bCs/>
        </w:rPr>
        <w:t>le domande:</w:t>
      </w:r>
    </w:p>
    <w:p w14:paraId="240C15A3" w14:textId="36D9335C" w:rsidR="00FA7F37" w:rsidRPr="00734E33" w:rsidRDefault="009E3CEA" w:rsidP="004543C5">
      <w:pPr>
        <w:pStyle w:val="Paragrafoelenco"/>
        <w:numPr>
          <w:ilvl w:val="0"/>
          <w:numId w:val="21"/>
        </w:numPr>
        <w:tabs>
          <w:tab w:val="left" w:pos="993"/>
        </w:tabs>
        <w:spacing w:line="276" w:lineRule="auto"/>
        <w:ind w:left="993" w:hanging="567"/>
      </w:pPr>
      <w:r w:rsidRPr="00734E33">
        <w:t>relative a</w:t>
      </w:r>
      <w:r w:rsidR="00FA7F37" w:rsidRPr="00734E33">
        <w:t xml:space="preserve"> progetti non </w:t>
      </w:r>
      <w:r w:rsidR="003E563F" w:rsidRPr="00734E33">
        <w:t>attinenti a</w:t>
      </w:r>
      <w:r w:rsidR="00D64446" w:rsidRPr="00734E33">
        <w:t>l presente</w:t>
      </w:r>
      <w:r w:rsidR="005B62D7" w:rsidRPr="00734E33">
        <w:t xml:space="preserve"> </w:t>
      </w:r>
      <w:r w:rsidR="006F0F8D" w:rsidRPr="00734E33">
        <w:t>Bando</w:t>
      </w:r>
      <w:r w:rsidR="00881044" w:rsidRPr="00734E33">
        <w:t>;</w:t>
      </w:r>
    </w:p>
    <w:p w14:paraId="7EA6DF0F" w14:textId="75814FA7" w:rsidR="00827754" w:rsidRPr="00734E33" w:rsidRDefault="009110E2" w:rsidP="004543C5">
      <w:pPr>
        <w:pStyle w:val="Paragrafoelenco"/>
        <w:numPr>
          <w:ilvl w:val="0"/>
          <w:numId w:val="21"/>
        </w:numPr>
        <w:tabs>
          <w:tab w:val="left" w:pos="993"/>
        </w:tabs>
        <w:spacing w:line="276" w:lineRule="auto"/>
        <w:ind w:left="993" w:hanging="567"/>
      </w:pPr>
      <w:r w:rsidRPr="00734E33">
        <w:t>presentate da soggetti diversi da qu</w:t>
      </w:r>
      <w:r w:rsidR="00881044" w:rsidRPr="00734E33">
        <w:t xml:space="preserve">elli individuati dal precedente </w:t>
      </w:r>
      <w:r w:rsidRPr="00734E33">
        <w:t>articolo</w:t>
      </w:r>
      <w:r w:rsidR="00910EF3" w:rsidRPr="00734E33">
        <w:t xml:space="preserve"> 4</w:t>
      </w:r>
      <w:r w:rsidR="00881044" w:rsidRPr="00734E33">
        <w:t>, comma 1</w:t>
      </w:r>
      <w:r w:rsidR="00D21FDD" w:rsidRPr="00734E33">
        <w:t>,</w:t>
      </w:r>
      <w:r w:rsidR="003E563F" w:rsidRPr="00734E33">
        <w:t xml:space="preserve"> o da soggetti esclusi di cui all’articolo 5</w:t>
      </w:r>
      <w:r w:rsidR="006B50DF" w:rsidRPr="00734E33">
        <w:t>;</w:t>
      </w:r>
    </w:p>
    <w:p w14:paraId="62C84246" w14:textId="76B49679" w:rsidR="000B7BE5" w:rsidRPr="00734E33" w:rsidRDefault="009A46A8" w:rsidP="004543C5">
      <w:pPr>
        <w:pStyle w:val="Paragrafoelenco"/>
        <w:numPr>
          <w:ilvl w:val="0"/>
          <w:numId w:val="21"/>
        </w:numPr>
        <w:tabs>
          <w:tab w:val="left" w:pos="993"/>
        </w:tabs>
        <w:spacing w:line="276" w:lineRule="auto"/>
        <w:ind w:left="993" w:hanging="567"/>
      </w:pPr>
      <w:r w:rsidRPr="00734E33">
        <w:t>per i quali non sussista</w:t>
      </w:r>
      <w:r w:rsidR="00881044" w:rsidRPr="00734E33">
        <w:t xml:space="preserve">, ove necessario, </w:t>
      </w:r>
      <w:r w:rsidR="00643F72" w:rsidRPr="00734E33">
        <w:t xml:space="preserve">il </w:t>
      </w:r>
      <w:r w:rsidR="00881044" w:rsidRPr="00734E33">
        <w:t>requisito di procuratore al momento di presentazione della domanda</w:t>
      </w:r>
      <w:r w:rsidR="000B7BE5" w:rsidRPr="00734E33">
        <w:t>;</w:t>
      </w:r>
    </w:p>
    <w:p w14:paraId="47DD43A1" w14:textId="6985C419" w:rsidR="00995CCB" w:rsidRPr="00734E33" w:rsidRDefault="009A46A8" w:rsidP="004543C5">
      <w:pPr>
        <w:pStyle w:val="Paragrafoelenco"/>
        <w:numPr>
          <w:ilvl w:val="0"/>
          <w:numId w:val="21"/>
        </w:numPr>
        <w:tabs>
          <w:tab w:val="left" w:pos="993"/>
        </w:tabs>
        <w:spacing w:line="276" w:lineRule="auto"/>
        <w:ind w:left="993" w:hanging="567"/>
        <w:rPr>
          <w:bCs/>
        </w:rPr>
      </w:pPr>
      <w:r w:rsidRPr="00734E33">
        <w:rPr>
          <w:bCs/>
        </w:rPr>
        <w:t>la cui</w:t>
      </w:r>
      <w:r w:rsidR="00995CCB" w:rsidRPr="00734E33">
        <w:rPr>
          <w:bCs/>
        </w:rPr>
        <w:t xml:space="preserve"> firma digitale </w:t>
      </w:r>
      <w:r w:rsidR="00C72DC3" w:rsidRPr="00734E33">
        <w:rPr>
          <w:bCs/>
        </w:rPr>
        <w:t xml:space="preserve">sulla procura </w:t>
      </w:r>
      <w:r w:rsidRPr="00734E33">
        <w:rPr>
          <w:bCs/>
        </w:rPr>
        <w:t>sia</w:t>
      </w:r>
      <w:r w:rsidR="00995CCB" w:rsidRPr="00734E33">
        <w:rPr>
          <w:bCs/>
        </w:rPr>
        <w:t xml:space="preserve"> basata su un certificato scaduto</w:t>
      </w:r>
      <w:r w:rsidR="00356DD6" w:rsidRPr="00734E33">
        <w:rPr>
          <w:bCs/>
        </w:rPr>
        <w:t>;</w:t>
      </w:r>
    </w:p>
    <w:p w14:paraId="0AEEEA56" w14:textId="0188AB67" w:rsidR="00C654D4" w:rsidRPr="00734E33" w:rsidRDefault="000B7BE5" w:rsidP="004543C5">
      <w:pPr>
        <w:pStyle w:val="Paragrafoelenco"/>
        <w:numPr>
          <w:ilvl w:val="0"/>
          <w:numId w:val="21"/>
        </w:numPr>
        <w:tabs>
          <w:tab w:val="left" w:pos="993"/>
        </w:tabs>
        <w:spacing w:line="276" w:lineRule="auto"/>
        <w:ind w:left="993" w:hanging="567"/>
      </w:pPr>
      <w:r w:rsidRPr="00734E33">
        <w:rPr>
          <w:bCs/>
        </w:rPr>
        <w:t xml:space="preserve">presentate </w:t>
      </w:r>
      <w:r w:rsidR="00FA7F37" w:rsidRPr="00734E33">
        <w:rPr>
          <w:bCs/>
        </w:rPr>
        <w:t>con modalità diverse</w:t>
      </w:r>
      <w:r w:rsidR="005B62D7" w:rsidRPr="00734E33">
        <w:rPr>
          <w:bCs/>
        </w:rPr>
        <w:t xml:space="preserve"> </w:t>
      </w:r>
      <w:r w:rsidRPr="00734E33">
        <w:rPr>
          <w:bCs/>
        </w:rPr>
        <w:t>da quella prevista dall’articolo 1</w:t>
      </w:r>
      <w:r w:rsidR="00FA7F37" w:rsidRPr="00734E33">
        <w:rPr>
          <w:bCs/>
        </w:rPr>
        <w:t>3</w:t>
      </w:r>
      <w:r w:rsidRPr="00734E33">
        <w:rPr>
          <w:bCs/>
        </w:rPr>
        <w:t>, comma 1</w:t>
      </w:r>
      <w:r w:rsidR="00746421">
        <w:t xml:space="preserve"> e 2;</w:t>
      </w:r>
    </w:p>
    <w:p w14:paraId="2B44C706" w14:textId="452FC3FF" w:rsidR="00C654D4" w:rsidRPr="00734E33" w:rsidRDefault="004A7663" w:rsidP="004543C5">
      <w:pPr>
        <w:pStyle w:val="Paragrafoelenco"/>
        <w:numPr>
          <w:ilvl w:val="0"/>
          <w:numId w:val="21"/>
        </w:numPr>
        <w:tabs>
          <w:tab w:val="left" w:pos="993"/>
        </w:tabs>
        <w:spacing w:line="276" w:lineRule="auto"/>
        <w:ind w:left="993" w:hanging="567"/>
      </w:pPr>
      <w:r w:rsidRPr="00734E33">
        <w:rPr>
          <w:bCs/>
        </w:rPr>
        <w:lastRenderedPageBreak/>
        <w:t>presentate dopo la scadenza dei termini</w:t>
      </w:r>
      <w:r w:rsidR="00EF0059" w:rsidRPr="00734E33">
        <w:rPr>
          <w:bCs/>
        </w:rPr>
        <w:t xml:space="preserve"> stab</w:t>
      </w:r>
      <w:r w:rsidR="00C654D4" w:rsidRPr="00734E33">
        <w:rPr>
          <w:bCs/>
        </w:rPr>
        <w:t xml:space="preserve">iliti ai sensi dell’articolo 13, </w:t>
      </w:r>
      <w:r w:rsidR="00EF0059" w:rsidRPr="00734E33">
        <w:rPr>
          <w:bCs/>
        </w:rPr>
        <w:t xml:space="preserve">comma </w:t>
      </w:r>
      <w:r w:rsidR="00F56DE2">
        <w:rPr>
          <w:bCs/>
        </w:rPr>
        <w:t>1</w:t>
      </w:r>
      <w:r w:rsidR="00C654D4" w:rsidRPr="00734E33">
        <w:t>;</w:t>
      </w:r>
    </w:p>
    <w:p w14:paraId="591314E0" w14:textId="69D8FBF8" w:rsidR="00A67AAC" w:rsidRPr="00734E33" w:rsidRDefault="009110E2" w:rsidP="004543C5">
      <w:pPr>
        <w:pStyle w:val="Paragrafoelenco"/>
        <w:numPr>
          <w:ilvl w:val="0"/>
          <w:numId w:val="21"/>
        </w:numPr>
        <w:tabs>
          <w:tab w:val="left" w:pos="993"/>
        </w:tabs>
        <w:spacing w:line="276" w:lineRule="auto"/>
        <w:ind w:left="993" w:hanging="567"/>
      </w:pPr>
      <w:r w:rsidRPr="00734E33">
        <w:t>relativamente al</w:t>
      </w:r>
      <w:r w:rsidR="00C654D4" w:rsidRPr="00734E33">
        <w:t>le quali non sia stata prodotta</w:t>
      </w:r>
      <w:r w:rsidRPr="00734E33">
        <w:t xml:space="preserve"> entro i termini</w:t>
      </w:r>
      <w:r w:rsidR="00C654D4" w:rsidRPr="00734E33">
        <w:t xml:space="preserve"> la documentazione richiesta dal Servizio ai sensi del successivo a</w:t>
      </w:r>
      <w:r w:rsidRPr="00734E33">
        <w:t>rticolo</w:t>
      </w:r>
      <w:r w:rsidR="00910EF3" w:rsidRPr="00734E33">
        <w:t xml:space="preserve"> 1</w:t>
      </w:r>
      <w:r w:rsidR="00814EB6" w:rsidRPr="00734E33">
        <w:t>6</w:t>
      </w:r>
      <w:r w:rsidR="00E03CE8" w:rsidRPr="00734E33">
        <w:t>,</w:t>
      </w:r>
      <w:r w:rsidRPr="00734E33">
        <w:t xml:space="preserve"> comma</w:t>
      </w:r>
      <w:r w:rsidR="0000058D" w:rsidRPr="00734E33">
        <w:t xml:space="preserve"> 2</w:t>
      </w:r>
      <w:r w:rsidRPr="00734E33">
        <w:t>.</w:t>
      </w:r>
    </w:p>
    <w:p w14:paraId="07977450" w14:textId="2492EBC3" w:rsidR="009110E2" w:rsidRPr="00734E33" w:rsidRDefault="004543C5" w:rsidP="004543C5">
      <w:pPr>
        <w:pStyle w:val="Titolo2"/>
        <w:spacing w:line="276" w:lineRule="auto"/>
      </w:pPr>
      <w:bookmarkStart w:id="39" w:name="_Toc15656889"/>
      <w:bookmarkStart w:id="40" w:name="_Toc240291232"/>
      <w:r w:rsidRPr="00734E33">
        <w:t xml:space="preserve">Art. </w:t>
      </w:r>
      <w:r w:rsidR="00496691" w:rsidRPr="00734E33">
        <w:t>1</w:t>
      </w:r>
      <w:r w:rsidR="003636D6" w:rsidRPr="00734E33">
        <w:t>5</w:t>
      </w:r>
      <w:r w:rsidR="00F76F8F" w:rsidRPr="00734E33">
        <w:tab/>
      </w:r>
      <w:r w:rsidR="009110E2" w:rsidRPr="00734E33">
        <w:t>comunicazione di avvio del procedimento</w:t>
      </w:r>
      <w:bookmarkEnd w:id="39"/>
      <w:bookmarkEnd w:id="40"/>
    </w:p>
    <w:p w14:paraId="5855D570" w14:textId="700F0205" w:rsidR="009110E2" w:rsidRPr="00734E33" w:rsidRDefault="009110E2" w:rsidP="004543C5">
      <w:pPr>
        <w:pStyle w:val="Paragrafoelenco"/>
        <w:numPr>
          <w:ilvl w:val="0"/>
          <w:numId w:val="4"/>
        </w:numPr>
        <w:tabs>
          <w:tab w:val="left" w:pos="426"/>
          <w:tab w:val="left" w:pos="709"/>
        </w:tabs>
        <w:spacing w:line="276" w:lineRule="auto"/>
        <w:ind w:left="426" w:hanging="426"/>
        <w:rPr>
          <w:bCs/>
        </w:rPr>
      </w:pPr>
      <w:r w:rsidRPr="00734E33">
        <w:rPr>
          <w:bCs/>
        </w:rPr>
        <w:t xml:space="preserve">Dopo la scadenza del termine per la presentazione delle </w:t>
      </w:r>
      <w:r w:rsidR="00BB1D19" w:rsidRPr="00734E33">
        <w:rPr>
          <w:bCs/>
        </w:rPr>
        <w:t>domande</w:t>
      </w:r>
      <w:r w:rsidRPr="00734E33">
        <w:rPr>
          <w:bCs/>
        </w:rPr>
        <w:t>, il Servizio provvede alla comunicazione di avvio del procedime</w:t>
      </w:r>
      <w:r w:rsidR="00C654D4" w:rsidRPr="00734E33">
        <w:rPr>
          <w:bCs/>
        </w:rPr>
        <w:t>nto ai sensi dell’articolo</w:t>
      </w:r>
      <w:r w:rsidRPr="00734E33">
        <w:rPr>
          <w:bCs/>
        </w:rPr>
        <w:t xml:space="preserve"> 14 della legge regionale 20 marzo 2000,</w:t>
      </w:r>
      <w:r w:rsidR="004543C5" w:rsidRPr="00734E33">
        <w:rPr>
          <w:bCs/>
        </w:rPr>
        <w:t xml:space="preserve"> n. </w:t>
      </w:r>
      <w:r w:rsidRPr="00734E33">
        <w:rPr>
          <w:bCs/>
        </w:rPr>
        <w:t>7 (Testo unico delle norme in materia di p</w:t>
      </w:r>
      <w:r w:rsidR="00BB1D19" w:rsidRPr="00734E33">
        <w:rPr>
          <w:bCs/>
        </w:rPr>
        <w:t>rocedimento</w:t>
      </w:r>
      <w:r w:rsidRPr="00734E33">
        <w:rPr>
          <w:bCs/>
        </w:rPr>
        <w:t xml:space="preserve"> amministrativo e di diritto di accesso), </w:t>
      </w:r>
      <w:r w:rsidR="006748F5" w:rsidRPr="00734E33">
        <w:rPr>
          <w:bCs/>
        </w:rPr>
        <w:t xml:space="preserve">anche </w:t>
      </w:r>
      <w:r w:rsidRPr="00734E33">
        <w:rPr>
          <w:bCs/>
        </w:rPr>
        <w:t>mediante pubblicazione sul sito istituzionale della Regione.</w:t>
      </w:r>
    </w:p>
    <w:p w14:paraId="6FEA0240" w14:textId="77777777" w:rsidR="009110E2" w:rsidRPr="00734E33" w:rsidRDefault="009E4FB8" w:rsidP="004543C5">
      <w:pPr>
        <w:pStyle w:val="Titolo1"/>
        <w:spacing w:line="276" w:lineRule="auto"/>
        <w:rPr>
          <w:rStyle w:val="Enfasigrassetto"/>
          <w:bCs w:val="0"/>
          <w:sz w:val="22"/>
        </w:rPr>
      </w:pPr>
      <w:bookmarkStart w:id="41" w:name="_Toc15656890"/>
      <w:bookmarkStart w:id="42" w:name="_Toc189218674"/>
      <w:bookmarkStart w:id="43" w:name="_Toc222138335"/>
      <w:bookmarkStart w:id="44" w:name="_Toc240291233"/>
      <w:r w:rsidRPr="00734E33">
        <w:rPr>
          <w:rStyle w:val="Enfasigrassetto"/>
          <w:bCs w:val="0"/>
          <w:sz w:val="22"/>
        </w:rPr>
        <w:t xml:space="preserve">CAPO V </w:t>
      </w:r>
      <w:r w:rsidRPr="00734E33">
        <w:rPr>
          <w:sz w:val="22"/>
        </w:rPr>
        <w:t>ISTRUTTORIA, VALUTAZIONE DELLE DOMANDE E CONCESSIONE DEL</w:t>
      </w:r>
      <w:bookmarkEnd w:id="41"/>
      <w:r w:rsidRPr="00734E33">
        <w:rPr>
          <w:sz w:val="22"/>
        </w:rPr>
        <w:t xml:space="preserve"> CONTRIBUTO</w:t>
      </w:r>
      <w:bookmarkEnd w:id="42"/>
      <w:bookmarkEnd w:id="43"/>
      <w:bookmarkEnd w:id="44"/>
    </w:p>
    <w:p w14:paraId="7F6545E9" w14:textId="3754B2AB" w:rsidR="009110E2" w:rsidRPr="00734E33" w:rsidRDefault="004543C5" w:rsidP="004543C5">
      <w:pPr>
        <w:pStyle w:val="Titolo2"/>
        <w:spacing w:line="276" w:lineRule="auto"/>
      </w:pPr>
      <w:bookmarkStart w:id="45" w:name="_Toc15656891"/>
      <w:bookmarkStart w:id="46" w:name="_Toc240291234"/>
      <w:r w:rsidRPr="00734E33">
        <w:t xml:space="preserve">Art. </w:t>
      </w:r>
      <w:r w:rsidR="00496691" w:rsidRPr="00734E33">
        <w:t>1</w:t>
      </w:r>
      <w:r w:rsidR="003636D6" w:rsidRPr="00734E33">
        <w:t>6</w:t>
      </w:r>
      <w:r w:rsidR="003448F5" w:rsidRPr="00734E33">
        <w:t xml:space="preserve"> </w:t>
      </w:r>
      <w:r w:rsidR="009110E2" w:rsidRPr="00734E33">
        <w:t>istruttoria</w:t>
      </w:r>
      <w:r w:rsidR="00FE5954" w:rsidRPr="00734E33">
        <w:t xml:space="preserve"> delle domande</w:t>
      </w:r>
      <w:bookmarkEnd w:id="45"/>
      <w:bookmarkEnd w:id="46"/>
    </w:p>
    <w:p w14:paraId="4685CC01" w14:textId="24D2A9C3" w:rsidR="00DA2822" w:rsidRPr="00734E33" w:rsidRDefault="000015DB" w:rsidP="004543C5">
      <w:pPr>
        <w:pStyle w:val="Paragrafoelenco"/>
        <w:numPr>
          <w:ilvl w:val="0"/>
          <w:numId w:val="5"/>
        </w:numPr>
        <w:tabs>
          <w:tab w:val="left" w:pos="426"/>
        </w:tabs>
        <w:spacing w:line="276" w:lineRule="auto"/>
        <w:ind w:left="426" w:hanging="426"/>
        <w:rPr>
          <w:bCs/>
        </w:rPr>
      </w:pPr>
      <w:r w:rsidRPr="00734E33">
        <w:rPr>
          <w:bCs/>
        </w:rPr>
        <w:t>I</w:t>
      </w:r>
      <w:r w:rsidR="009110E2" w:rsidRPr="00734E33">
        <w:rPr>
          <w:bCs/>
        </w:rPr>
        <w:t>l Servizio</w:t>
      </w:r>
      <w:r w:rsidR="00A03BDE" w:rsidRPr="00734E33">
        <w:rPr>
          <w:bCs/>
        </w:rPr>
        <w:t>, attraverso l’attività istruttoria,</w:t>
      </w:r>
      <w:r w:rsidR="009110E2" w:rsidRPr="00734E33">
        <w:rPr>
          <w:bCs/>
        </w:rPr>
        <w:t xml:space="preserve"> accerta l’ammissibilità delle domande</w:t>
      </w:r>
      <w:r w:rsidR="005D4C08" w:rsidRPr="00734E33">
        <w:rPr>
          <w:bCs/>
        </w:rPr>
        <w:t xml:space="preserve"> pervenute</w:t>
      </w:r>
      <w:r w:rsidR="009110E2" w:rsidRPr="00734E33">
        <w:rPr>
          <w:bCs/>
        </w:rPr>
        <w:t>, verificando</w:t>
      </w:r>
      <w:r w:rsidR="0085540A" w:rsidRPr="00734E33">
        <w:rPr>
          <w:bCs/>
        </w:rPr>
        <w:t>ne</w:t>
      </w:r>
      <w:r w:rsidR="009110E2" w:rsidRPr="00734E33">
        <w:rPr>
          <w:bCs/>
        </w:rPr>
        <w:t xml:space="preserve"> la comp</w:t>
      </w:r>
      <w:r w:rsidR="00CA3318" w:rsidRPr="00734E33">
        <w:rPr>
          <w:bCs/>
        </w:rPr>
        <w:t>letezza,</w:t>
      </w:r>
      <w:r w:rsidRPr="00734E33">
        <w:rPr>
          <w:bCs/>
        </w:rPr>
        <w:t xml:space="preserve"> la regolarità formale e</w:t>
      </w:r>
      <w:r w:rsidR="009110E2" w:rsidRPr="00734E33">
        <w:rPr>
          <w:bCs/>
        </w:rPr>
        <w:t xml:space="preserve"> la sussi</w:t>
      </w:r>
      <w:r w:rsidR="004628A3" w:rsidRPr="00734E33">
        <w:rPr>
          <w:bCs/>
        </w:rPr>
        <w:t>stenza dei requisiti soggettivi</w:t>
      </w:r>
      <w:r w:rsidR="00D82D06" w:rsidRPr="00734E33">
        <w:rPr>
          <w:bCs/>
        </w:rPr>
        <w:t xml:space="preserve"> </w:t>
      </w:r>
      <w:r w:rsidR="00EB6C61" w:rsidRPr="00734E33">
        <w:rPr>
          <w:bCs/>
        </w:rPr>
        <w:t>dei</w:t>
      </w:r>
      <w:r w:rsidR="005B62D7" w:rsidRPr="00734E33">
        <w:rPr>
          <w:bCs/>
        </w:rPr>
        <w:t xml:space="preserve"> </w:t>
      </w:r>
      <w:r w:rsidR="00570488" w:rsidRPr="00734E33">
        <w:rPr>
          <w:bCs/>
        </w:rPr>
        <w:t>richiedenti</w:t>
      </w:r>
      <w:r w:rsidR="00D82D06" w:rsidRPr="00734E33">
        <w:rPr>
          <w:bCs/>
        </w:rPr>
        <w:t xml:space="preserve">, </w:t>
      </w:r>
      <w:r w:rsidRPr="00734E33">
        <w:rPr>
          <w:bCs/>
        </w:rPr>
        <w:t>di cui all’articolo 4</w:t>
      </w:r>
      <w:r w:rsidR="006C3AE7" w:rsidRPr="00734E33">
        <w:rPr>
          <w:bCs/>
          <w:shd w:val="clear" w:color="auto" w:fill="FFFFFF" w:themeFill="background1"/>
        </w:rPr>
        <w:t>.</w:t>
      </w:r>
    </w:p>
    <w:p w14:paraId="57EFB4D1" w14:textId="77777777" w:rsidR="00DA2822" w:rsidRPr="00734E33" w:rsidRDefault="004628A3" w:rsidP="004543C5">
      <w:pPr>
        <w:pStyle w:val="Paragrafoelenco"/>
        <w:numPr>
          <w:ilvl w:val="0"/>
          <w:numId w:val="5"/>
        </w:numPr>
        <w:tabs>
          <w:tab w:val="left" w:pos="426"/>
        </w:tabs>
        <w:spacing w:line="276" w:lineRule="auto"/>
        <w:ind w:left="426" w:hanging="426"/>
        <w:rPr>
          <w:bCs/>
        </w:rPr>
      </w:pPr>
      <w:r w:rsidRPr="00734E33">
        <w:rPr>
          <w:bCs/>
        </w:rPr>
        <w:t>Ove la domanda risulti irregolare o incompleta, il Servizio ne dà comunicazione al richiedente indicandone le cause e assegnando un termine perentorio non superiore a dieci giorni per provvedere alla relativa integrazione o regolarizzazione, decorso inutilmente il quale la domanda è considerata inammissibile ed è archiviata d’ufficio. Non costituiscono casi di incompletezza o irregolarità formale della domanda le fattispecie di cui ai successivi punti del presente articolo.</w:t>
      </w:r>
    </w:p>
    <w:p w14:paraId="62408A3D" w14:textId="7CA10803" w:rsidR="00DA2822" w:rsidRPr="00734E33" w:rsidRDefault="004628A3" w:rsidP="004543C5">
      <w:pPr>
        <w:pStyle w:val="Paragrafoelenco"/>
        <w:numPr>
          <w:ilvl w:val="0"/>
          <w:numId w:val="5"/>
        </w:numPr>
        <w:tabs>
          <w:tab w:val="left" w:pos="426"/>
        </w:tabs>
        <w:spacing w:line="276" w:lineRule="auto"/>
        <w:ind w:left="426" w:hanging="426"/>
        <w:rPr>
          <w:bCs/>
        </w:rPr>
      </w:pPr>
      <w:r w:rsidRPr="00734E33">
        <w:rPr>
          <w:bCs/>
        </w:rPr>
        <w:t>Qualora nella domanda non siano i</w:t>
      </w:r>
      <w:r w:rsidR="00342085" w:rsidRPr="00734E33">
        <w:rPr>
          <w:bCs/>
        </w:rPr>
        <w:t>ndicati nelle apposite sezioni</w:t>
      </w:r>
      <w:r w:rsidRPr="00734E33">
        <w:rPr>
          <w:bCs/>
        </w:rPr>
        <w:t xml:space="preserve"> tutti gli elementi e le informazioni necessari</w:t>
      </w:r>
      <w:r w:rsidR="00BA2F63" w:rsidRPr="00734E33">
        <w:rPr>
          <w:bCs/>
        </w:rPr>
        <w:t>e</w:t>
      </w:r>
      <w:r w:rsidRPr="00734E33">
        <w:rPr>
          <w:bCs/>
        </w:rPr>
        <w:t xml:space="preserve"> per l’attribuzione del punteggio di uno o più criteri di cui all’articolo 18</w:t>
      </w:r>
      <w:r w:rsidR="00CA3318" w:rsidRPr="00734E33">
        <w:rPr>
          <w:bCs/>
        </w:rPr>
        <w:t xml:space="preserve">, comma 1 del </w:t>
      </w:r>
      <w:r w:rsidR="006F0F8D" w:rsidRPr="00734E33">
        <w:rPr>
          <w:bCs/>
        </w:rPr>
        <w:t>Bando</w:t>
      </w:r>
      <w:r w:rsidRPr="00734E33">
        <w:rPr>
          <w:bCs/>
        </w:rPr>
        <w:t>, non viene richiesta alcuna integrazione e non viene assegnato alcun punteggio in relazione a tale criterio (punti zero).</w:t>
      </w:r>
    </w:p>
    <w:p w14:paraId="41D40159" w14:textId="091FA333" w:rsidR="00DA2822" w:rsidRPr="00734E33" w:rsidRDefault="004628A3" w:rsidP="004543C5">
      <w:pPr>
        <w:pStyle w:val="Paragrafoelenco"/>
        <w:numPr>
          <w:ilvl w:val="0"/>
          <w:numId w:val="5"/>
        </w:numPr>
        <w:tabs>
          <w:tab w:val="left" w:pos="426"/>
        </w:tabs>
        <w:spacing w:line="276" w:lineRule="auto"/>
        <w:ind w:left="426" w:hanging="426"/>
        <w:rPr>
          <w:bCs/>
        </w:rPr>
      </w:pPr>
      <w:r w:rsidRPr="00734E33">
        <w:rPr>
          <w:bCs/>
        </w:rPr>
        <w:t>Per l’attribuzione di ciascuno dei punteggi</w:t>
      </w:r>
      <w:r w:rsidR="00473544" w:rsidRPr="00734E33">
        <w:rPr>
          <w:bCs/>
        </w:rPr>
        <w:t>,</w:t>
      </w:r>
      <w:r w:rsidRPr="00734E33">
        <w:rPr>
          <w:bCs/>
        </w:rPr>
        <w:t xml:space="preserve"> di cui alla Tabella 1</w:t>
      </w:r>
      <w:r w:rsidR="00473544" w:rsidRPr="00734E33">
        <w:rPr>
          <w:bCs/>
        </w:rPr>
        <w:t>,</w:t>
      </w:r>
      <w:r w:rsidR="00CC7B3E">
        <w:rPr>
          <w:bCs/>
        </w:rPr>
        <w:t xml:space="preserve"> allegata al presente Bando,</w:t>
      </w:r>
      <w:r w:rsidRPr="00734E33">
        <w:rPr>
          <w:bCs/>
        </w:rPr>
        <w:t xml:space="preserve"> sono valutati i contenuti presenti nel corrispondente campo riguardante la parte d</w:t>
      </w:r>
      <w:r w:rsidR="00342085" w:rsidRPr="00734E33">
        <w:rPr>
          <w:bCs/>
        </w:rPr>
        <w:t>escrittiva della documentazione.</w:t>
      </w:r>
    </w:p>
    <w:p w14:paraId="19F5F323" w14:textId="77777777" w:rsidR="00DA2822" w:rsidRPr="00734E33" w:rsidRDefault="0081481E" w:rsidP="004543C5">
      <w:pPr>
        <w:pStyle w:val="Paragrafoelenco"/>
        <w:numPr>
          <w:ilvl w:val="0"/>
          <w:numId w:val="5"/>
        </w:numPr>
        <w:tabs>
          <w:tab w:val="left" w:pos="426"/>
        </w:tabs>
        <w:spacing w:line="276" w:lineRule="auto"/>
        <w:ind w:left="426" w:hanging="426"/>
        <w:rPr>
          <w:bCs/>
        </w:rPr>
      </w:pPr>
      <w:r w:rsidRPr="00734E33">
        <w:rPr>
          <w:bCs/>
        </w:rPr>
        <w:t xml:space="preserve">In caso di difformità tra le informazioni desumibili dalla barratura di un campo e la corrispondente parte descrittiva, prevale l’informazione desumibile dalla parte descrittiva. In caso di barratura di un campo del modulo della domanda e contemporanea assenza di compilazione della relativa parte descrittiva, utile all’attribuzione del punteggio, viene assegnato punteggio pari a 0 (zero) punti. </w:t>
      </w:r>
    </w:p>
    <w:p w14:paraId="71DCD46F" w14:textId="196F825F" w:rsidR="00DA2822" w:rsidRPr="00734E33" w:rsidRDefault="004628A3" w:rsidP="004543C5">
      <w:pPr>
        <w:pStyle w:val="Paragrafoelenco"/>
        <w:numPr>
          <w:ilvl w:val="0"/>
          <w:numId w:val="5"/>
        </w:numPr>
        <w:tabs>
          <w:tab w:val="left" w:pos="426"/>
        </w:tabs>
        <w:spacing w:line="276" w:lineRule="auto"/>
        <w:ind w:left="426" w:hanging="426"/>
        <w:rPr>
          <w:bCs/>
        </w:rPr>
      </w:pPr>
      <w:r w:rsidRPr="00734E33">
        <w:rPr>
          <w:bCs/>
        </w:rPr>
        <w:t xml:space="preserve">Qualora la scheda partner non sia compilata, non sia sottoscritta oppure non sia prodotta secondo le indicazioni di cui all’articolo 12, comma </w:t>
      </w:r>
      <w:r w:rsidR="00CC7B3E">
        <w:rPr>
          <w:bCs/>
        </w:rPr>
        <w:t>4</w:t>
      </w:r>
      <w:r w:rsidRPr="00734E33">
        <w:rPr>
          <w:bCs/>
        </w:rPr>
        <w:t xml:space="preserve">, lettera </w:t>
      </w:r>
      <w:r w:rsidR="006B5312">
        <w:rPr>
          <w:bCs/>
        </w:rPr>
        <w:t>e</w:t>
      </w:r>
      <w:r w:rsidRPr="00734E33">
        <w:rPr>
          <w:bCs/>
        </w:rPr>
        <w:t>), non viene richiesta alcuna integrazione e il partner non viene considerato ai fini della valutazione.</w:t>
      </w:r>
    </w:p>
    <w:p w14:paraId="750299B1" w14:textId="4188CC35" w:rsidR="00D9189A" w:rsidRPr="00734E33" w:rsidRDefault="004628A3" w:rsidP="004543C5">
      <w:pPr>
        <w:pStyle w:val="Paragrafoelenco"/>
        <w:numPr>
          <w:ilvl w:val="0"/>
          <w:numId w:val="5"/>
        </w:numPr>
        <w:tabs>
          <w:tab w:val="left" w:pos="426"/>
        </w:tabs>
        <w:spacing w:line="276" w:lineRule="auto"/>
        <w:ind w:left="426" w:hanging="426"/>
        <w:rPr>
          <w:bCs/>
        </w:rPr>
      </w:pPr>
      <w:r w:rsidRPr="00734E33">
        <w:rPr>
          <w:bCs/>
        </w:rPr>
        <w:t xml:space="preserve">La mancata presentazione della documentazione di cui al precedente articolo 12, comma </w:t>
      </w:r>
      <w:r w:rsidR="00CC7B3E">
        <w:rPr>
          <w:bCs/>
        </w:rPr>
        <w:t>4</w:t>
      </w:r>
      <w:r w:rsidRPr="00734E33">
        <w:rPr>
          <w:bCs/>
        </w:rPr>
        <w:t xml:space="preserve"> lett</w:t>
      </w:r>
      <w:r w:rsidR="00626C8F" w:rsidRPr="00734E33">
        <w:rPr>
          <w:bCs/>
        </w:rPr>
        <w:t>era</w:t>
      </w:r>
      <w:r w:rsidRPr="00734E33">
        <w:rPr>
          <w:bCs/>
        </w:rPr>
        <w:t xml:space="preserve"> </w:t>
      </w:r>
      <w:r w:rsidR="006B5312">
        <w:rPr>
          <w:bCs/>
        </w:rPr>
        <w:t>f</w:t>
      </w:r>
      <w:r w:rsidRPr="00734E33">
        <w:rPr>
          <w:bCs/>
        </w:rPr>
        <w:t xml:space="preserve">), non comporta l’inammissibilità della domanda e l’ufficio provvederà alla </w:t>
      </w:r>
      <w:r w:rsidR="00473544" w:rsidRPr="00734E33">
        <w:rPr>
          <w:bCs/>
        </w:rPr>
        <w:t>segnalazione all’Agenzia delle E</w:t>
      </w:r>
      <w:r w:rsidRPr="00734E33">
        <w:rPr>
          <w:bCs/>
        </w:rPr>
        <w:t>ntrate.</w:t>
      </w:r>
    </w:p>
    <w:p w14:paraId="7180DF43" w14:textId="72E7CEB6" w:rsidR="007D2CD3" w:rsidRPr="00734E33" w:rsidRDefault="004543C5" w:rsidP="004543C5">
      <w:pPr>
        <w:pStyle w:val="Titolo2"/>
        <w:tabs>
          <w:tab w:val="clear" w:pos="993"/>
          <w:tab w:val="left" w:pos="851"/>
        </w:tabs>
        <w:spacing w:line="276" w:lineRule="auto"/>
      </w:pPr>
      <w:bookmarkStart w:id="47" w:name="_Toc15656892"/>
      <w:bookmarkStart w:id="48" w:name="_Toc240291235"/>
      <w:r w:rsidRPr="00734E33">
        <w:t xml:space="preserve">Art. </w:t>
      </w:r>
      <w:r w:rsidR="00496691" w:rsidRPr="00734E33">
        <w:t>1</w:t>
      </w:r>
      <w:r w:rsidR="003636D6" w:rsidRPr="00734E33">
        <w:t>7</w:t>
      </w:r>
      <w:r w:rsidR="003448F5" w:rsidRPr="00734E33">
        <w:t xml:space="preserve"> </w:t>
      </w:r>
      <w:r w:rsidR="00106F56" w:rsidRPr="00734E33">
        <w:t>c</w:t>
      </w:r>
      <w:r w:rsidR="007D2CD3" w:rsidRPr="00734E33">
        <w:t>ommissione di valutazione</w:t>
      </w:r>
      <w:bookmarkEnd w:id="47"/>
      <w:bookmarkEnd w:id="48"/>
    </w:p>
    <w:p w14:paraId="33183EBE" w14:textId="38CB790E" w:rsidR="00DA2822" w:rsidRPr="00734E33" w:rsidRDefault="00326DB3" w:rsidP="008B1450">
      <w:pPr>
        <w:pStyle w:val="Paragrafoelenco"/>
        <w:numPr>
          <w:ilvl w:val="0"/>
          <w:numId w:val="41"/>
        </w:numPr>
        <w:spacing w:line="276" w:lineRule="auto"/>
      </w:pPr>
      <w:r w:rsidRPr="00734E33">
        <w:t>Ai sensi del comma</w:t>
      </w:r>
      <w:r w:rsidR="006B5312">
        <w:t xml:space="preserve"> 131</w:t>
      </w:r>
      <w:r w:rsidRPr="00734E33">
        <w:t xml:space="preserve"> dell’</w:t>
      </w:r>
      <w:r w:rsidR="004543C5" w:rsidRPr="00734E33">
        <w:t xml:space="preserve">art. </w:t>
      </w:r>
      <w:r w:rsidRPr="00734E33">
        <w:t xml:space="preserve">6 della </w:t>
      </w:r>
      <w:r w:rsidR="009214D7" w:rsidRPr="00734E33">
        <w:t xml:space="preserve">Legge regionale </w:t>
      </w:r>
      <w:r w:rsidR="006B5312">
        <w:t>06 agosto 2026</w:t>
      </w:r>
      <w:r w:rsidR="004543C5" w:rsidRPr="00734E33">
        <w:t xml:space="preserve"> n. </w:t>
      </w:r>
      <w:r w:rsidR="006B5312">
        <w:t>9</w:t>
      </w:r>
      <w:r w:rsidRPr="00734E33">
        <w:t xml:space="preserve">, i contributi del presente </w:t>
      </w:r>
      <w:r w:rsidR="006F0F8D" w:rsidRPr="00734E33">
        <w:t>Bando</w:t>
      </w:r>
      <w:r w:rsidRPr="00734E33">
        <w:t xml:space="preserve"> sono</w:t>
      </w:r>
      <w:r w:rsidR="004543C5" w:rsidRPr="00734E33">
        <w:t xml:space="preserve"> </w:t>
      </w:r>
      <w:r w:rsidRPr="00734E33">
        <w:t xml:space="preserve">concessi con il procedimento valutativo a graduatoria. I progetti risultati ammissibili in esito all’attività istruttoria vengono valutati </w:t>
      </w:r>
      <w:r w:rsidR="00330F3A" w:rsidRPr="00734E33">
        <w:t xml:space="preserve">da </w:t>
      </w:r>
      <w:r w:rsidR="00396F35" w:rsidRPr="00734E33">
        <w:t xml:space="preserve">un’apposita </w:t>
      </w:r>
      <w:r w:rsidR="00330F3A" w:rsidRPr="00734E33">
        <w:t xml:space="preserve">commissione di valutazione, che attribuisce </w:t>
      </w:r>
      <w:r w:rsidR="000E3579" w:rsidRPr="00734E33">
        <w:t xml:space="preserve">i </w:t>
      </w:r>
      <w:r w:rsidR="00A13B03" w:rsidRPr="00734E33">
        <w:t>punteggi</w:t>
      </w:r>
      <w:r w:rsidR="005B62D7" w:rsidRPr="00734E33">
        <w:t xml:space="preserve"> </w:t>
      </w:r>
      <w:r w:rsidR="00330F3A" w:rsidRPr="00734E33">
        <w:t>di cui all</w:t>
      </w:r>
      <w:r w:rsidR="006B427C" w:rsidRPr="00734E33">
        <w:t>a Tabella 1</w:t>
      </w:r>
      <w:r w:rsidR="00396F35" w:rsidRPr="00734E33">
        <w:t xml:space="preserve"> del presente </w:t>
      </w:r>
      <w:r w:rsidR="006F0F8D" w:rsidRPr="00734E33">
        <w:t>Bando</w:t>
      </w:r>
      <w:r w:rsidR="00396F35" w:rsidRPr="00734E33">
        <w:t>, sulla base delle informazioni fornite nella domanda di contributo e nei suoi allegati.</w:t>
      </w:r>
    </w:p>
    <w:p w14:paraId="0858F525" w14:textId="70EFDBB6" w:rsidR="00DA2822" w:rsidRPr="00734E33" w:rsidRDefault="00CE3FDB" w:rsidP="008B1450">
      <w:pPr>
        <w:pStyle w:val="Paragrafoelenco"/>
        <w:numPr>
          <w:ilvl w:val="0"/>
          <w:numId w:val="41"/>
        </w:numPr>
        <w:spacing w:line="276" w:lineRule="auto"/>
      </w:pPr>
      <w:r w:rsidRPr="00734E33">
        <w:t>I progetti risultati ammissibili in</w:t>
      </w:r>
      <w:r w:rsidR="00CA3318" w:rsidRPr="00734E33">
        <w:t xml:space="preserve"> esito all’attività istruttoria sono valutati</w:t>
      </w:r>
      <w:r w:rsidRPr="00734E33">
        <w:t xml:space="preserve"> da una commissione di valutazione nominata, con decreto del Direttore centrale competente in materia di cultura, e composta dal Direttore centrale o da un suo delegato, con funzione di presidente, dal Direttore del Servizio competente in materia di attività culturali o da un suo delegato</w:t>
      </w:r>
      <w:r w:rsidR="00CA3318" w:rsidRPr="00734E33">
        <w:t xml:space="preserve"> e </w:t>
      </w:r>
      <w:r w:rsidRPr="00734E33">
        <w:t>da un dipendente della Direzione centrale com</w:t>
      </w:r>
      <w:r w:rsidR="00326DB3" w:rsidRPr="00734E33">
        <w:t>petente in materia di cultura.</w:t>
      </w:r>
      <w:r w:rsidR="00A13B03" w:rsidRPr="00734E33">
        <w:t xml:space="preserve"> </w:t>
      </w:r>
    </w:p>
    <w:p w14:paraId="571B26FD" w14:textId="3FF58E21" w:rsidR="00DA2822" w:rsidRPr="00734E33" w:rsidRDefault="00CE3FDB" w:rsidP="008B1450">
      <w:pPr>
        <w:pStyle w:val="Paragrafoelenco"/>
        <w:numPr>
          <w:ilvl w:val="0"/>
          <w:numId w:val="41"/>
        </w:numPr>
        <w:spacing w:line="276" w:lineRule="auto"/>
      </w:pPr>
      <w:r w:rsidRPr="00734E33">
        <w:t>Le sedute della commissione di valutazione sono convocate e presiedute dal presidente. La commissione opera presso gli uffici del Servizio che assicurano anche le funzioni di segreteria e di verbalizzazione.</w:t>
      </w:r>
    </w:p>
    <w:p w14:paraId="7BD39953" w14:textId="4E18DA09" w:rsidR="00DA2822" w:rsidRPr="00734E33" w:rsidRDefault="00CE3FDB" w:rsidP="008B1450">
      <w:pPr>
        <w:pStyle w:val="Paragrafoelenco"/>
        <w:numPr>
          <w:ilvl w:val="0"/>
          <w:numId w:val="41"/>
        </w:numPr>
        <w:spacing w:line="276" w:lineRule="auto"/>
      </w:pPr>
      <w:r w:rsidRPr="00734E33">
        <w:t>Le deliberazioni sono valide quando abbiano ottenuto il voto favorevole della maggioranza dei presenti. In caso di parità di voti prevale il voto del president</w:t>
      </w:r>
      <w:r w:rsidR="00FE605E">
        <w:t>e.</w:t>
      </w:r>
    </w:p>
    <w:p w14:paraId="310DDE8C" w14:textId="77777777" w:rsidR="00DA2822" w:rsidRPr="00734E33" w:rsidRDefault="00CE3FDB" w:rsidP="008B1450">
      <w:pPr>
        <w:pStyle w:val="Paragrafoelenco"/>
        <w:numPr>
          <w:ilvl w:val="0"/>
          <w:numId w:val="41"/>
        </w:numPr>
        <w:spacing w:line="276" w:lineRule="auto"/>
      </w:pPr>
      <w:r w:rsidRPr="00734E33">
        <w:lastRenderedPageBreak/>
        <w:t>La commissione può lavorare a distanza con procedure telematiche che salvaguardino la riservatezza delle comunicazioni.</w:t>
      </w:r>
    </w:p>
    <w:p w14:paraId="49785A72" w14:textId="4980F291" w:rsidR="00326DB3" w:rsidRPr="00734E33" w:rsidRDefault="00326DB3" w:rsidP="008B1450">
      <w:pPr>
        <w:pStyle w:val="Paragrafoelenco"/>
        <w:numPr>
          <w:ilvl w:val="0"/>
          <w:numId w:val="41"/>
        </w:numPr>
        <w:spacing w:line="276" w:lineRule="auto"/>
      </w:pPr>
      <w:r w:rsidRPr="00734E33">
        <w:t>Nel caso in cui, a seguito del pre</w:t>
      </w:r>
      <w:r w:rsidR="00847987" w:rsidRPr="00734E33">
        <w:t xml:space="preserve">sente </w:t>
      </w:r>
      <w:r w:rsidR="006F0F8D" w:rsidRPr="00734E33">
        <w:t>Bando</w:t>
      </w:r>
      <w:r w:rsidRPr="00734E33">
        <w:t xml:space="preserve"> </w:t>
      </w:r>
      <w:r w:rsidR="00AE7437" w:rsidRPr="00734E33">
        <w:t xml:space="preserve">pervengano controdeduzioni, </w:t>
      </w:r>
      <w:r w:rsidRPr="00734E33">
        <w:t>di cui all’articolo 10 bis della legge 7 agosto 1990</w:t>
      </w:r>
      <w:r w:rsidR="004543C5" w:rsidRPr="00734E33">
        <w:t xml:space="preserve"> n. </w:t>
      </w:r>
      <w:r w:rsidRPr="00734E33">
        <w:t xml:space="preserve">241 (nuove norme in materia di procedimento amministrativo e di diritto d’accesso ai documenti amministrativi), </w:t>
      </w:r>
      <w:r w:rsidR="00AE7437" w:rsidRPr="00734E33">
        <w:t>l</w:t>
      </w:r>
      <w:r w:rsidRPr="00734E33">
        <w:t>a Commissione di valutazione può valutare le controdeduzioni e decidere sull’inammissibilità.</w:t>
      </w:r>
    </w:p>
    <w:p w14:paraId="4D7F1150" w14:textId="2AE92782" w:rsidR="005C7E33" w:rsidRPr="00734E33" w:rsidRDefault="004543C5" w:rsidP="004543C5">
      <w:pPr>
        <w:pStyle w:val="Titolo2"/>
        <w:tabs>
          <w:tab w:val="clear" w:pos="709"/>
          <w:tab w:val="left" w:pos="0"/>
        </w:tabs>
        <w:spacing w:line="276" w:lineRule="auto"/>
        <w:ind w:left="0" w:hanging="142"/>
      </w:pPr>
      <w:bookmarkStart w:id="49" w:name="_Toc15656893"/>
      <w:bookmarkStart w:id="50" w:name="_Toc240291236"/>
      <w:r w:rsidRPr="00734E33">
        <w:t xml:space="preserve">Art. </w:t>
      </w:r>
      <w:r w:rsidR="00496691" w:rsidRPr="00734E33">
        <w:t>1</w:t>
      </w:r>
      <w:r w:rsidR="003636D6" w:rsidRPr="00734E33">
        <w:t>8</w:t>
      </w:r>
      <w:r w:rsidR="003448F5" w:rsidRPr="00734E33">
        <w:t xml:space="preserve"> </w:t>
      </w:r>
      <w:r w:rsidR="005C7E33" w:rsidRPr="00734E33">
        <w:t>criteri di valutazione</w:t>
      </w:r>
      <w:bookmarkEnd w:id="49"/>
      <w:r w:rsidR="00B835E9" w:rsidRPr="00734E33">
        <w:t xml:space="preserve"> </w:t>
      </w:r>
      <w:r w:rsidR="006C3B63" w:rsidRPr="00734E33">
        <w:t xml:space="preserve">e di priorità </w:t>
      </w:r>
      <w:r w:rsidR="00C62351" w:rsidRPr="00734E33">
        <w:t>de</w:t>
      </w:r>
      <w:r w:rsidR="009E1BFC" w:rsidRPr="00734E33">
        <w:t>i progetti</w:t>
      </w:r>
      <w:bookmarkEnd w:id="50"/>
    </w:p>
    <w:p w14:paraId="1EC7FFA3" w14:textId="34F463E8" w:rsidR="006E2A96" w:rsidRPr="00734E33" w:rsidRDefault="0033716B" w:rsidP="008B1450">
      <w:pPr>
        <w:pStyle w:val="Paragrafoelenco"/>
        <w:numPr>
          <w:ilvl w:val="3"/>
          <w:numId w:val="25"/>
        </w:numPr>
        <w:tabs>
          <w:tab w:val="left" w:pos="426"/>
        </w:tabs>
        <w:spacing w:line="276" w:lineRule="auto"/>
        <w:ind w:left="426" w:hanging="426"/>
      </w:pPr>
      <w:r w:rsidRPr="00734E33">
        <w:rPr>
          <w:bCs/>
        </w:rPr>
        <w:t>Ai fini della formulazione della graduatoria</w:t>
      </w:r>
      <w:r w:rsidR="007E601C" w:rsidRPr="00734E33">
        <w:rPr>
          <w:bCs/>
        </w:rPr>
        <w:t>,</w:t>
      </w:r>
      <w:r w:rsidRPr="00734E33">
        <w:rPr>
          <w:bCs/>
        </w:rPr>
        <w:t xml:space="preserve"> </w:t>
      </w:r>
      <w:r w:rsidR="009C29B0" w:rsidRPr="00734E33">
        <w:rPr>
          <w:bCs/>
        </w:rPr>
        <w:t>sono definiti</w:t>
      </w:r>
      <w:r w:rsidR="005B62D7" w:rsidRPr="00734E33">
        <w:rPr>
          <w:bCs/>
        </w:rPr>
        <w:t xml:space="preserve"> </w:t>
      </w:r>
      <w:r w:rsidR="006C3B63" w:rsidRPr="00734E33">
        <w:rPr>
          <w:bCs/>
        </w:rPr>
        <w:t xml:space="preserve">nella </w:t>
      </w:r>
      <w:r w:rsidR="006C3B63" w:rsidRPr="00734E33">
        <w:t>Tabella 1</w:t>
      </w:r>
      <w:r w:rsidR="00CC7B3E">
        <w:t>, allegata al</w:t>
      </w:r>
      <w:r w:rsidR="006C3B63" w:rsidRPr="00734E33">
        <w:rPr>
          <w:bCs/>
        </w:rPr>
        <w:t xml:space="preserve"> presente </w:t>
      </w:r>
      <w:r w:rsidR="006F0F8D" w:rsidRPr="00734E33">
        <w:rPr>
          <w:bCs/>
        </w:rPr>
        <w:t>Bando</w:t>
      </w:r>
      <w:r w:rsidR="00DE521F">
        <w:rPr>
          <w:bCs/>
        </w:rPr>
        <w:t>,</w:t>
      </w:r>
      <w:r w:rsidR="006C3B63" w:rsidRPr="00734E33">
        <w:rPr>
          <w:bCs/>
        </w:rPr>
        <w:t xml:space="preserve"> </w:t>
      </w:r>
      <w:r w:rsidR="003C1DC3" w:rsidRPr="00734E33">
        <w:rPr>
          <w:bCs/>
        </w:rPr>
        <w:t xml:space="preserve">i criteri di valutazione oggettivi e </w:t>
      </w:r>
      <w:r w:rsidR="006C7AA2" w:rsidRPr="00734E33">
        <w:rPr>
          <w:bCs/>
        </w:rPr>
        <w:t xml:space="preserve">qualitativi </w:t>
      </w:r>
      <w:r w:rsidR="003C1DC3" w:rsidRPr="00734E33">
        <w:rPr>
          <w:bCs/>
        </w:rPr>
        <w:t>dei progetti e i rispettivi punteggi</w:t>
      </w:r>
      <w:r w:rsidR="006B427C" w:rsidRPr="00734E33">
        <w:rPr>
          <w:bCs/>
        </w:rPr>
        <w:t xml:space="preserve">. </w:t>
      </w:r>
      <w:r w:rsidR="006C41EE" w:rsidRPr="00734E33">
        <w:t>A parità di punteggio, l</w:t>
      </w:r>
      <w:r w:rsidR="006B43E3" w:rsidRPr="00734E33">
        <w:t xml:space="preserve">’ordine di </w:t>
      </w:r>
      <w:r w:rsidR="006C41EE" w:rsidRPr="00734E33">
        <w:t>graduatoria è determinat</w:t>
      </w:r>
      <w:r w:rsidR="00C61E7D" w:rsidRPr="00734E33">
        <w:t>o</w:t>
      </w:r>
      <w:r w:rsidR="006C41EE" w:rsidRPr="00734E33">
        <w:t xml:space="preserve"> dall’</w:t>
      </w:r>
      <w:r w:rsidR="006E2A96" w:rsidRPr="00734E33">
        <w:t>applicazione successiva dei seguenti criteri di priorità:</w:t>
      </w:r>
    </w:p>
    <w:p w14:paraId="79A6C4F6" w14:textId="0B8711D1" w:rsidR="006E2A96" w:rsidRPr="00734E33" w:rsidRDefault="008739E4" w:rsidP="008B1450">
      <w:pPr>
        <w:pStyle w:val="Paragrafoelenco"/>
        <w:numPr>
          <w:ilvl w:val="1"/>
          <w:numId w:val="26"/>
        </w:numPr>
        <w:tabs>
          <w:tab w:val="left" w:pos="993"/>
        </w:tabs>
        <w:spacing w:line="276" w:lineRule="auto"/>
        <w:ind w:left="993" w:hanging="567"/>
        <w:rPr>
          <w:bCs/>
        </w:rPr>
      </w:pPr>
      <w:r w:rsidRPr="00734E33">
        <w:rPr>
          <w:bCs/>
        </w:rPr>
        <w:t>p</w:t>
      </w:r>
      <w:r w:rsidR="006E2A96" w:rsidRPr="00734E33">
        <w:rPr>
          <w:bCs/>
        </w:rPr>
        <w:t xml:space="preserve">rogetti che hanno ottenuto un punteggio maggiore </w:t>
      </w:r>
      <w:r w:rsidR="006C3B63" w:rsidRPr="00734E33">
        <w:rPr>
          <w:bCs/>
        </w:rPr>
        <w:t>quanto</w:t>
      </w:r>
      <w:r w:rsidR="006E2A96" w:rsidRPr="00734E33">
        <w:rPr>
          <w:bCs/>
        </w:rPr>
        <w:t xml:space="preserve"> criteri </w:t>
      </w:r>
      <w:r w:rsidR="00B77E26" w:rsidRPr="00734E33">
        <w:rPr>
          <w:bCs/>
        </w:rPr>
        <w:t>qualitativi</w:t>
      </w:r>
      <w:r w:rsidR="006E2A96" w:rsidRPr="00734E33">
        <w:rPr>
          <w:bCs/>
        </w:rPr>
        <w:t>;</w:t>
      </w:r>
    </w:p>
    <w:p w14:paraId="0DDF0CC7" w14:textId="77777777" w:rsidR="007736E9" w:rsidRPr="00734E33" w:rsidRDefault="006C41EE" w:rsidP="008B1450">
      <w:pPr>
        <w:pStyle w:val="Paragrafoelenco"/>
        <w:numPr>
          <w:ilvl w:val="1"/>
          <w:numId w:val="26"/>
        </w:numPr>
        <w:tabs>
          <w:tab w:val="left" w:pos="993"/>
        </w:tabs>
        <w:spacing w:line="276" w:lineRule="auto"/>
        <w:ind w:left="993" w:hanging="567"/>
        <w:rPr>
          <w:bCs/>
        </w:rPr>
      </w:pPr>
      <w:r w:rsidRPr="00734E33">
        <w:rPr>
          <w:bCs/>
        </w:rPr>
        <w:t xml:space="preserve">ordine cronologico di presentazione della domanda di </w:t>
      </w:r>
      <w:r w:rsidR="00B20393" w:rsidRPr="00734E33">
        <w:rPr>
          <w:bCs/>
        </w:rPr>
        <w:t>contribut</w:t>
      </w:r>
      <w:r w:rsidR="009E4B9B" w:rsidRPr="00734E33">
        <w:rPr>
          <w:bCs/>
        </w:rPr>
        <w:t>o</w:t>
      </w:r>
      <w:r w:rsidRPr="00734E33">
        <w:rPr>
          <w:bCs/>
        </w:rPr>
        <w:t>.</w:t>
      </w:r>
    </w:p>
    <w:p w14:paraId="76128E86" w14:textId="36E952DC" w:rsidR="007736E9" w:rsidRPr="00734E33" w:rsidRDefault="007736E9" w:rsidP="008B1450">
      <w:pPr>
        <w:pStyle w:val="Paragrafoelenco"/>
        <w:numPr>
          <w:ilvl w:val="0"/>
          <w:numId w:val="26"/>
        </w:numPr>
        <w:tabs>
          <w:tab w:val="left" w:pos="426"/>
        </w:tabs>
        <w:spacing w:line="276" w:lineRule="auto"/>
        <w:ind w:left="426" w:hanging="426"/>
        <w:rPr>
          <w:rFonts w:eastAsia="Calibri"/>
          <w:lang w:eastAsia="it-IT"/>
        </w:rPr>
      </w:pPr>
      <w:r w:rsidRPr="00734E33">
        <w:rPr>
          <w:rFonts w:eastAsia="Calibri"/>
          <w:lang w:eastAsia="it-IT"/>
        </w:rPr>
        <w:t xml:space="preserve">In caso di attribuzione di punteggio complessivo </w:t>
      </w:r>
      <w:r w:rsidRPr="00734E33">
        <w:rPr>
          <w:rFonts w:eastAsia="Calibri"/>
          <w:b/>
          <w:lang w:eastAsia="it-IT"/>
        </w:rPr>
        <w:t xml:space="preserve">inferiore a </w:t>
      </w:r>
      <w:r w:rsidR="00EC7D68" w:rsidRPr="00734E33">
        <w:rPr>
          <w:rFonts w:eastAsia="Calibri"/>
          <w:b/>
          <w:lang w:eastAsia="it-IT"/>
        </w:rPr>
        <w:t>6</w:t>
      </w:r>
      <w:r w:rsidR="006436A4" w:rsidRPr="00734E33">
        <w:rPr>
          <w:rFonts w:eastAsia="Calibri"/>
          <w:b/>
          <w:lang w:eastAsia="it-IT"/>
        </w:rPr>
        <w:t>0</w:t>
      </w:r>
      <w:r w:rsidR="005E2608" w:rsidRPr="00734E33">
        <w:rPr>
          <w:rFonts w:eastAsia="Calibri"/>
          <w:b/>
          <w:lang w:eastAsia="it-IT"/>
        </w:rPr>
        <w:t xml:space="preserve"> </w:t>
      </w:r>
      <w:r w:rsidRPr="00734E33">
        <w:rPr>
          <w:rFonts w:eastAsia="Calibri"/>
          <w:b/>
          <w:lang w:eastAsia="it-IT"/>
        </w:rPr>
        <w:t>punti,</w:t>
      </w:r>
      <w:r w:rsidRPr="00734E33">
        <w:rPr>
          <w:rFonts w:eastAsia="Calibri"/>
          <w:lang w:eastAsia="it-IT"/>
        </w:rPr>
        <w:t xml:space="preserve"> il contributo non è concedibile.</w:t>
      </w:r>
    </w:p>
    <w:p w14:paraId="40F29886" w14:textId="04ABFF20" w:rsidR="009110E2" w:rsidRPr="00734E33" w:rsidRDefault="004543C5" w:rsidP="004543C5">
      <w:pPr>
        <w:pStyle w:val="Titolo2"/>
        <w:spacing w:line="276" w:lineRule="auto"/>
      </w:pPr>
      <w:bookmarkStart w:id="51" w:name="_Toc15656894"/>
      <w:bookmarkStart w:id="52" w:name="_Toc240291237"/>
      <w:r w:rsidRPr="00734E33">
        <w:t xml:space="preserve">Art. </w:t>
      </w:r>
      <w:r w:rsidR="00496691" w:rsidRPr="00734E33">
        <w:t>1</w:t>
      </w:r>
      <w:r w:rsidR="003636D6" w:rsidRPr="00734E33">
        <w:t>9</w:t>
      </w:r>
      <w:r w:rsidR="00AA0991" w:rsidRPr="00734E33">
        <w:t xml:space="preserve"> </w:t>
      </w:r>
      <w:r w:rsidR="009110E2" w:rsidRPr="00734E33">
        <w:t>graduatoria</w:t>
      </w:r>
      <w:r w:rsidR="007F0619" w:rsidRPr="00734E33">
        <w:t xml:space="preserve"> dei </w:t>
      </w:r>
      <w:r w:rsidR="003A45BA" w:rsidRPr="00734E33">
        <w:t>progetti</w:t>
      </w:r>
      <w:r w:rsidR="007F0619" w:rsidRPr="00734E33">
        <w:t xml:space="preserve"> ammissibili</w:t>
      </w:r>
      <w:bookmarkEnd w:id="51"/>
      <w:bookmarkEnd w:id="52"/>
    </w:p>
    <w:p w14:paraId="7DABED7D" w14:textId="2095F7BC" w:rsidR="00A24BF3" w:rsidRPr="00734E33" w:rsidRDefault="00326DB3" w:rsidP="004543C5">
      <w:pPr>
        <w:pStyle w:val="Paragrafoelenco"/>
        <w:numPr>
          <w:ilvl w:val="0"/>
          <w:numId w:val="17"/>
        </w:numPr>
        <w:tabs>
          <w:tab w:val="left" w:pos="426"/>
        </w:tabs>
        <w:autoSpaceDE w:val="0"/>
        <w:autoSpaceDN w:val="0"/>
        <w:spacing w:line="276" w:lineRule="auto"/>
        <w:ind w:left="426" w:hanging="426"/>
        <w:rPr>
          <w:bCs/>
        </w:rPr>
      </w:pPr>
      <w:r w:rsidRPr="00734E33">
        <w:rPr>
          <w:bCs/>
        </w:rPr>
        <w:t>C</w:t>
      </w:r>
      <w:r w:rsidR="002A5C31" w:rsidRPr="00734E33">
        <w:rPr>
          <w:bCs/>
        </w:rPr>
        <w:t xml:space="preserve">on decreto emanato dal Direttore </w:t>
      </w:r>
      <w:r w:rsidR="008A3EC4" w:rsidRPr="00734E33">
        <w:rPr>
          <w:bCs/>
        </w:rPr>
        <w:t>del Servizio</w:t>
      </w:r>
      <w:r w:rsidR="002A5C31" w:rsidRPr="00734E33">
        <w:rPr>
          <w:bCs/>
        </w:rPr>
        <w:t xml:space="preserve"> competente in materia di attività culturali, entro 90 giorni dal termine di presentazione delle domande, è approvata la graduatoria dei progetti da finanziare, di quelli ammissibili ma non fina</w:t>
      </w:r>
      <w:r w:rsidR="003B43B8" w:rsidRPr="00734E33">
        <w:rPr>
          <w:bCs/>
        </w:rPr>
        <w:t>nziabili per carenza di risorse</w:t>
      </w:r>
      <w:r w:rsidR="002A5C31" w:rsidRPr="00734E33">
        <w:rPr>
          <w:bCs/>
        </w:rPr>
        <w:t xml:space="preserve"> e l’elenco dei progetti non ammissibili a contributo. Il decreto è pubblic</w:t>
      </w:r>
      <w:r w:rsidR="003045B2" w:rsidRPr="00734E33">
        <w:rPr>
          <w:bCs/>
        </w:rPr>
        <w:t>ato sul sito web istituzionale</w:t>
      </w:r>
      <w:r w:rsidR="00C25E40" w:rsidRPr="00734E33">
        <w:rPr>
          <w:bCs/>
          <w:lang w:eastAsia="it-IT"/>
        </w:rPr>
        <w:t xml:space="preserve">, nella sezione dedicata alla linea contributiva. </w:t>
      </w:r>
    </w:p>
    <w:p w14:paraId="751D4234" w14:textId="4FA32BAB" w:rsidR="00577711" w:rsidRPr="00734E33" w:rsidRDefault="00E91D57" w:rsidP="004543C5">
      <w:pPr>
        <w:pStyle w:val="Paragrafoelenco"/>
        <w:numPr>
          <w:ilvl w:val="0"/>
          <w:numId w:val="17"/>
        </w:numPr>
        <w:tabs>
          <w:tab w:val="left" w:pos="426"/>
        </w:tabs>
        <w:autoSpaceDE w:val="0"/>
        <w:autoSpaceDN w:val="0"/>
        <w:spacing w:line="276" w:lineRule="auto"/>
        <w:ind w:left="426" w:hanging="426"/>
        <w:rPr>
          <w:bCs/>
        </w:rPr>
      </w:pPr>
      <w:r w:rsidRPr="00734E33">
        <w:rPr>
          <w:bCs/>
        </w:rPr>
        <w:t>A</w:t>
      </w:r>
      <w:r w:rsidR="002F02FA" w:rsidRPr="00734E33">
        <w:rPr>
          <w:bCs/>
        </w:rPr>
        <w:t xml:space="preserve"> seguito </w:t>
      </w:r>
      <w:r w:rsidR="00675BAC" w:rsidRPr="00734E33">
        <w:rPr>
          <w:bCs/>
        </w:rPr>
        <w:t>dell’adozione</w:t>
      </w:r>
      <w:r w:rsidR="005B62D7" w:rsidRPr="00734E33">
        <w:rPr>
          <w:bCs/>
        </w:rPr>
        <w:t xml:space="preserve"> </w:t>
      </w:r>
      <w:r w:rsidR="002F02FA" w:rsidRPr="00734E33">
        <w:rPr>
          <w:bCs/>
        </w:rPr>
        <w:t>del decreto di cui al comma 1, è comunicata ai beneficiari, a mezzo di posta elettronica certificata (PEC)</w:t>
      </w:r>
      <w:r w:rsidRPr="00734E33">
        <w:rPr>
          <w:bCs/>
        </w:rPr>
        <w:t xml:space="preserve">, l’assegnazione del contributo, fissando il termine perentorio di </w:t>
      </w:r>
      <w:r w:rsidR="00577711" w:rsidRPr="00734E33">
        <w:rPr>
          <w:bCs/>
        </w:rPr>
        <w:t xml:space="preserve">cinque giorni </w:t>
      </w:r>
      <w:r w:rsidRPr="00734E33">
        <w:rPr>
          <w:bCs/>
        </w:rPr>
        <w:t>per l’eventuale rifiuto dello stesso;</w:t>
      </w:r>
      <w:r w:rsidR="00577711" w:rsidRPr="00734E33">
        <w:rPr>
          <w:bCs/>
        </w:rPr>
        <w:t xml:space="preserve"> </w:t>
      </w:r>
      <w:r w:rsidRPr="00734E33">
        <w:rPr>
          <w:bCs/>
        </w:rPr>
        <w:t>decorso inutilmente tale termine, il contributo s’intende accettato. In caso di rifiuto,</w:t>
      </w:r>
      <w:r w:rsidR="002A5C31" w:rsidRPr="00734E33">
        <w:rPr>
          <w:bCs/>
        </w:rPr>
        <w:t xml:space="preserve"> </w:t>
      </w:r>
      <w:r w:rsidR="00577711" w:rsidRPr="00734E33">
        <w:rPr>
          <w:bCs/>
        </w:rPr>
        <w:t>si procede allo scorrimento della graduatoria.</w:t>
      </w:r>
      <w:r w:rsidRPr="00734E33">
        <w:rPr>
          <w:bCs/>
        </w:rPr>
        <w:t xml:space="preserve"> </w:t>
      </w:r>
    </w:p>
    <w:p w14:paraId="41CF277F" w14:textId="44244511" w:rsidR="00A10C5E" w:rsidRPr="00734E33" w:rsidRDefault="00A10C5E" w:rsidP="004543C5">
      <w:pPr>
        <w:pStyle w:val="Paragrafoelenco"/>
        <w:numPr>
          <w:ilvl w:val="0"/>
          <w:numId w:val="17"/>
        </w:numPr>
        <w:tabs>
          <w:tab w:val="left" w:pos="426"/>
        </w:tabs>
        <w:autoSpaceDE w:val="0"/>
        <w:autoSpaceDN w:val="0"/>
        <w:spacing w:line="276" w:lineRule="auto"/>
        <w:ind w:left="426" w:hanging="426"/>
      </w:pPr>
      <w:r w:rsidRPr="00734E33">
        <w:t>La graduatoria ha validi</w:t>
      </w:r>
      <w:r w:rsidR="00B27BF3" w:rsidRPr="00734E33">
        <w:t>t</w:t>
      </w:r>
      <w:r w:rsidRPr="00734E33">
        <w:t>à fino al 31 dicembre 202</w:t>
      </w:r>
      <w:r w:rsidR="00326DB3" w:rsidRPr="00734E33">
        <w:t>6</w:t>
      </w:r>
      <w:r w:rsidRPr="00734E33">
        <w:t>.</w:t>
      </w:r>
    </w:p>
    <w:p w14:paraId="3E7A821B" w14:textId="2C16901B" w:rsidR="00A13B03" w:rsidRPr="00734E33" w:rsidRDefault="00A13B03" w:rsidP="004543C5">
      <w:pPr>
        <w:pStyle w:val="Paragrafoelenco"/>
        <w:numPr>
          <w:ilvl w:val="0"/>
          <w:numId w:val="17"/>
        </w:numPr>
        <w:tabs>
          <w:tab w:val="left" w:pos="567"/>
        </w:tabs>
        <w:spacing w:line="276" w:lineRule="auto"/>
        <w:ind w:left="426" w:hanging="426"/>
        <w:rPr>
          <w:bCs/>
          <w:lang w:eastAsia="it-IT"/>
        </w:rPr>
      </w:pPr>
      <w:r w:rsidRPr="00734E33">
        <w:rPr>
          <w:bCs/>
          <w:lang w:eastAsia="it-IT"/>
        </w:rPr>
        <w:t xml:space="preserve">Nel caso di rinuncia o di esclusione </w:t>
      </w:r>
      <w:r w:rsidR="00F21495">
        <w:rPr>
          <w:bCs/>
          <w:lang w:eastAsia="it-IT"/>
        </w:rPr>
        <w:t>dal contributo</w:t>
      </w:r>
      <w:r w:rsidRPr="00734E33">
        <w:rPr>
          <w:bCs/>
          <w:lang w:eastAsia="it-IT"/>
        </w:rPr>
        <w:t xml:space="preserve"> e nel caso di stanziamento di risorse aggiuntive per il finanziamento </w:t>
      </w:r>
      <w:r w:rsidR="00674C52">
        <w:rPr>
          <w:bCs/>
          <w:lang w:eastAsia="it-IT"/>
        </w:rPr>
        <w:t xml:space="preserve">dei contributi </w:t>
      </w:r>
      <w:r w:rsidRPr="00734E33">
        <w:rPr>
          <w:bCs/>
          <w:lang w:eastAsia="it-IT"/>
        </w:rPr>
        <w:t xml:space="preserve">relativi al medesimo </w:t>
      </w:r>
      <w:r w:rsidR="006F0F8D" w:rsidRPr="00734E33">
        <w:rPr>
          <w:bCs/>
          <w:lang w:eastAsia="it-IT"/>
        </w:rPr>
        <w:t>Bando</w:t>
      </w:r>
      <w:r w:rsidRPr="00734E33">
        <w:rPr>
          <w:bCs/>
          <w:lang w:eastAsia="it-IT"/>
        </w:rPr>
        <w:t xml:space="preserve"> pubblico, si procede allo scorrimento della graduatoria.</w:t>
      </w:r>
    </w:p>
    <w:p w14:paraId="7E81C6E3" w14:textId="0A804B68" w:rsidR="009110E2" w:rsidRPr="00734E33" w:rsidRDefault="004543C5" w:rsidP="004543C5">
      <w:pPr>
        <w:pStyle w:val="Titolo2"/>
        <w:spacing w:line="276" w:lineRule="auto"/>
      </w:pPr>
      <w:bookmarkStart w:id="53" w:name="_Toc15656895"/>
      <w:bookmarkStart w:id="54" w:name="_Toc240291238"/>
      <w:r w:rsidRPr="00734E33">
        <w:t xml:space="preserve">Art. </w:t>
      </w:r>
      <w:r w:rsidR="003636D6" w:rsidRPr="00734E33">
        <w:t>20</w:t>
      </w:r>
      <w:r w:rsidR="003448F5" w:rsidRPr="00734E33">
        <w:t xml:space="preserve"> </w:t>
      </w:r>
      <w:r w:rsidR="00931C53" w:rsidRPr="00734E33">
        <w:t>concessione</w:t>
      </w:r>
      <w:bookmarkEnd w:id="53"/>
      <w:r w:rsidR="00857EC6" w:rsidRPr="00734E33">
        <w:t xml:space="preserve"> </w:t>
      </w:r>
      <w:r w:rsidR="001F20D0" w:rsidRPr="00734E33">
        <w:t xml:space="preserve">ed erogazione </w:t>
      </w:r>
      <w:r w:rsidR="00404197" w:rsidRPr="00734E33">
        <w:t>dei contributi</w:t>
      </w:r>
      <w:r w:rsidR="006211A4" w:rsidRPr="00734E33">
        <w:t xml:space="preserve"> in via anticipata</w:t>
      </w:r>
      <w:bookmarkEnd w:id="54"/>
    </w:p>
    <w:p w14:paraId="53B7F85C" w14:textId="3C637049" w:rsidR="00D13753" w:rsidRPr="00734E33" w:rsidRDefault="00F923FD" w:rsidP="004543C5">
      <w:pPr>
        <w:pStyle w:val="Paragrafoelenco"/>
        <w:numPr>
          <w:ilvl w:val="0"/>
          <w:numId w:val="6"/>
        </w:numPr>
        <w:tabs>
          <w:tab w:val="left" w:pos="426"/>
        </w:tabs>
        <w:spacing w:line="276" w:lineRule="auto"/>
        <w:ind w:left="426" w:hanging="426"/>
        <w:rPr>
          <w:bCs/>
        </w:rPr>
      </w:pPr>
      <w:r w:rsidRPr="00734E33">
        <w:rPr>
          <w:bCs/>
        </w:rPr>
        <w:t>I contributi</w:t>
      </w:r>
      <w:r w:rsidR="005F5229" w:rsidRPr="00734E33">
        <w:rPr>
          <w:bCs/>
        </w:rPr>
        <w:t xml:space="preserve"> sono concessi</w:t>
      </w:r>
      <w:r w:rsidR="009110E2" w:rsidRPr="00734E33">
        <w:rPr>
          <w:bCs/>
        </w:rPr>
        <w:t xml:space="preserve"> con decreto del Direttore del Servizio</w:t>
      </w:r>
      <w:r w:rsidR="005B62D7" w:rsidRPr="00734E33">
        <w:rPr>
          <w:bCs/>
        </w:rPr>
        <w:t xml:space="preserve"> </w:t>
      </w:r>
      <w:r w:rsidR="00404197" w:rsidRPr="00734E33">
        <w:rPr>
          <w:bCs/>
        </w:rPr>
        <w:t xml:space="preserve">o suo delegato </w:t>
      </w:r>
      <w:r w:rsidRPr="00734E33">
        <w:rPr>
          <w:bCs/>
        </w:rPr>
        <w:t xml:space="preserve">entro </w:t>
      </w:r>
      <w:r w:rsidR="00674C52">
        <w:rPr>
          <w:bCs/>
        </w:rPr>
        <w:t>3</w:t>
      </w:r>
      <w:r w:rsidR="00890A67" w:rsidRPr="00734E33">
        <w:rPr>
          <w:bCs/>
        </w:rPr>
        <w:t>0</w:t>
      </w:r>
      <w:r w:rsidRPr="00734E33">
        <w:rPr>
          <w:bCs/>
        </w:rPr>
        <w:t xml:space="preserve"> giorni dalla pubblicazione della graduatoria</w:t>
      </w:r>
      <w:r w:rsidR="001F20D0" w:rsidRPr="00734E33">
        <w:rPr>
          <w:bCs/>
        </w:rPr>
        <w:t>.</w:t>
      </w:r>
    </w:p>
    <w:p w14:paraId="53BFD20A" w14:textId="7DB3433B" w:rsidR="001F20D0" w:rsidRPr="00734E33" w:rsidRDefault="001F20D0" w:rsidP="004543C5">
      <w:pPr>
        <w:pStyle w:val="Paragrafoelenco"/>
        <w:numPr>
          <w:ilvl w:val="0"/>
          <w:numId w:val="6"/>
        </w:numPr>
        <w:tabs>
          <w:tab w:val="left" w:pos="426"/>
        </w:tabs>
        <w:spacing w:line="276" w:lineRule="auto"/>
        <w:ind w:left="425" w:hanging="425"/>
        <w:contextualSpacing w:val="0"/>
        <w:rPr>
          <w:bCs/>
        </w:rPr>
      </w:pPr>
      <w:r w:rsidRPr="00734E33">
        <w:rPr>
          <w:bCs/>
        </w:rPr>
        <w:t>Su richiesta del beneficiario viene contestualmente erogato in via anticipata un importo corrispondente al cento per cento del contributo medesimo</w:t>
      </w:r>
      <w:r w:rsidR="00746B71" w:rsidRPr="00734E33">
        <w:rPr>
          <w:bCs/>
        </w:rPr>
        <w:t xml:space="preserve">, compatibilmente con </w:t>
      </w:r>
      <w:r w:rsidR="00A24BF3" w:rsidRPr="00734E33">
        <w:rPr>
          <w:bCs/>
        </w:rPr>
        <w:t>l</w:t>
      </w:r>
      <w:r w:rsidR="00746B71" w:rsidRPr="00734E33">
        <w:rPr>
          <w:bCs/>
        </w:rPr>
        <w:t>e operazioni di chiusura dell’esercizio finanziario</w:t>
      </w:r>
      <w:r w:rsidRPr="00734E33">
        <w:rPr>
          <w:bCs/>
        </w:rPr>
        <w:t xml:space="preserve">. </w:t>
      </w:r>
      <w:r w:rsidR="0070086B" w:rsidRPr="00734E33">
        <w:rPr>
          <w:bCs/>
        </w:rPr>
        <w:t xml:space="preserve">Ai sensi dell’articolo 32 bis, comma 1 ter della </w:t>
      </w:r>
      <w:r w:rsidR="009214D7" w:rsidRPr="00734E33">
        <w:t>legge regionale 11 agosto 2014,</w:t>
      </w:r>
      <w:r w:rsidR="004543C5" w:rsidRPr="00734E33">
        <w:t xml:space="preserve"> n. </w:t>
      </w:r>
      <w:r w:rsidR="009214D7" w:rsidRPr="00734E33">
        <w:t>16 (Norme regionali in materia di attività culturali</w:t>
      </w:r>
      <w:r w:rsidR="008D7F93">
        <w:t>)</w:t>
      </w:r>
      <w:r w:rsidR="0070086B" w:rsidRPr="00734E33">
        <w:rPr>
          <w:bCs/>
        </w:rPr>
        <w:t>,</w:t>
      </w:r>
      <w:r w:rsidR="00857EC6" w:rsidRPr="00734E33">
        <w:rPr>
          <w:bCs/>
        </w:rPr>
        <w:t xml:space="preserve"> </w:t>
      </w:r>
      <w:r w:rsidR="0070086B" w:rsidRPr="00734E33">
        <w:rPr>
          <w:bCs/>
        </w:rPr>
        <w:t>l</w:t>
      </w:r>
      <w:r w:rsidRPr="00734E33">
        <w:rPr>
          <w:bCs/>
        </w:rPr>
        <w:t xml:space="preserve">’erogazione in via </w:t>
      </w:r>
      <w:r w:rsidR="002A5121" w:rsidRPr="00734E33">
        <w:rPr>
          <w:bCs/>
        </w:rPr>
        <w:t>a</w:t>
      </w:r>
      <w:r w:rsidRPr="00734E33">
        <w:rPr>
          <w:bCs/>
        </w:rPr>
        <w:t>nticipata non è subordinata alla presentazione di fideiussioni bancarie o di polizze assicurative o alla prestazione di garanzie patrimoniali</w:t>
      </w:r>
      <w:r w:rsidR="0041009F" w:rsidRPr="00734E33">
        <w:rPr>
          <w:bCs/>
        </w:rPr>
        <w:t>.</w:t>
      </w:r>
    </w:p>
    <w:p w14:paraId="3C4F4B1C" w14:textId="66A5E7A7" w:rsidR="00143140" w:rsidRPr="00734E33" w:rsidRDefault="00143140" w:rsidP="004543C5">
      <w:pPr>
        <w:pStyle w:val="Paragrafoelenco"/>
        <w:numPr>
          <w:ilvl w:val="0"/>
          <w:numId w:val="6"/>
        </w:numPr>
        <w:tabs>
          <w:tab w:val="left" w:pos="426"/>
        </w:tabs>
        <w:spacing w:line="276" w:lineRule="auto"/>
        <w:ind w:left="426" w:hanging="426"/>
        <w:rPr>
          <w:bCs/>
        </w:rPr>
      </w:pPr>
      <w:r w:rsidRPr="00734E33">
        <w:rPr>
          <w:bCs/>
        </w:rPr>
        <w:t>Non possono essere concessi contributi</w:t>
      </w:r>
      <w:r w:rsidR="00DE521F">
        <w:rPr>
          <w:bCs/>
        </w:rPr>
        <w:t>,</w:t>
      </w:r>
      <w:r w:rsidRPr="00734E33">
        <w:rPr>
          <w:bCs/>
        </w:rPr>
        <w:t xml:space="preserve"> di cui al presente </w:t>
      </w:r>
      <w:r w:rsidR="006F0F8D" w:rsidRPr="00734E33">
        <w:rPr>
          <w:bCs/>
        </w:rPr>
        <w:t>Bando</w:t>
      </w:r>
      <w:r w:rsidR="00DE521F">
        <w:rPr>
          <w:bCs/>
        </w:rPr>
        <w:t>,</w:t>
      </w:r>
      <w:r w:rsidRPr="00734E33">
        <w:rPr>
          <w:bCs/>
        </w:rPr>
        <w:t xml:space="preserve"> in deroga ai limiti previsti dall’articolo 10 </w:t>
      </w:r>
      <w:r w:rsidR="00746B71" w:rsidRPr="00734E33">
        <w:rPr>
          <w:bCs/>
        </w:rPr>
        <w:t>comma 1</w:t>
      </w:r>
      <w:r w:rsidRPr="00734E33">
        <w:rPr>
          <w:bCs/>
        </w:rPr>
        <w:t>. Qualora si rendano disponibili ulteriori risorse finanziarie</w:t>
      </w:r>
      <w:r w:rsidR="00C61C76" w:rsidRPr="00734E33">
        <w:rPr>
          <w:bCs/>
        </w:rPr>
        <w:t>,</w:t>
      </w:r>
      <w:r w:rsidRPr="00734E33">
        <w:rPr>
          <w:bCs/>
        </w:rPr>
        <w:t xml:space="preserve"> con decreto emanato dal Direttore </w:t>
      </w:r>
      <w:r w:rsidR="00AE7437" w:rsidRPr="00734E33">
        <w:rPr>
          <w:bCs/>
        </w:rPr>
        <w:t>di Servizio</w:t>
      </w:r>
      <w:r w:rsidRPr="00734E33">
        <w:rPr>
          <w:bCs/>
        </w:rPr>
        <w:t xml:space="preserve"> competente in materia di cultura, pubblicato sul sito della regione, viene approvato lo scorrimento della graduatoria dei progetti da finanziare, con l’indicazione del contributo regionale assegnato. Il contributo è concesso entro </w:t>
      </w:r>
      <w:r w:rsidR="00AE7437" w:rsidRPr="00734E33">
        <w:rPr>
          <w:bCs/>
        </w:rPr>
        <w:t>3</w:t>
      </w:r>
      <w:r w:rsidRPr="00734E33">
        <w:rPr>
          <w:bCs/>
        </w:rPr>
        <w:t>0 giorni dalla pubblicazione dello scorrimento della graduatoria.</w:t>
      </w:r>
    </w:p>
    <w:p w14:paraId="00E9A3B3" w14:textId="77777777" w:rsidR="005C6E16" w:rsidRPr="00734E33" w:rsidRDefault="009E4FB8" w:rsidP="004543C5">
      <w:pPr>
        <w:pStyle w:val="Titolo1"/>
        <w:spacing w:line="276" w:lineRule="auto"/>
        <w:rPr>
          <w:sz w:val="22"/>
        </w:rPr>
      </w:pPr>
      <w:bookmarkStart w:id="55" w:name="_Toc15656897"/>
      <w:bookmarkStart w:id="56" w:name="_Toc222138341"/>
      <w:bookmarkStart w:id="57" w:name="_Toc240291239"/>
      <w:r w:rsidRPr="00734E33">
        <w:rPr>
          <w:sz w:val="22"/>
        </w:rPr>
        <w:t>CAPO VI RENDICONTAZIONE DELLA SPESA</w:t>
      </w:r>
      <w:bookmarkEnd w:id="55"/>
      <w:bookmarkEnd w:id="56"/>
      <w:bookmarkEnd w:id="57"/>
    </w:p>
    <w:p w14:paraId="1E39CA3E" w14:textId="3354FA2D" w:rsidR="005C6E16" w:rsidRPr="00734E33" w:rsidRDefault="004543C5" w:rsidP="004543C5">
      <w:pPr>
        <w:pStyle w:val="Titolo2"/>
        <w:spacing w:line="276" w:lineRule="auto"/>
        <w:rPr>
          <w:lang w:eastAsia="it-IT"/>
        </w:rPr>
      </w:pPr>
      <w:bookmarkStart w:id="58" w:name="_Toc15487193"/>
      <w:bookmarkStart w:id="59" w:name="_Toc15656898"/>
      <w:bookmarkStart w:id="60" w:name="_Toc240291240"/>
      <w:r w:rsidRPr="00734E33">
        <w:rPr>
          <w:lang w:eastAsia="it-IT"/>
        </w:rPr>
        <w:t xml:space="preserve">Art. </w:t>
      </w:r>
      <w:r w:rsidR="005C6E16" w:rsidRPr="00734E33">
        <w:rPr>
          <w:lang w:eastAsia="it-IT"/>
        </w:rPr>
        <w:t>2</w:t>
      </w:r>
      <w:r w:rsidR="003636D6" w:rsidRPr="00734E33">
        <w:rPr>
          <w:lang w:eastAsia="it-IT"/>
        </w:rPr>
        <w:t>1</w:t>
      </w:r>
      <w:r w:rsidR="005C6E16" w:rsidRPr="00734E33">
        <w:rPr>
          <w:lang w:eastAsia="it-IT"/>
        </w:rPr>
        <w:t xml:space="preserve"> rendicontazione della spesa e relativa documentazione</w:t>
      </w:r>
      <w:bookmarkEnd w:id="58"/>
      <w:bookmarkEnd w:id="59"/>
      <w:r w:rsidR="00022033" w:rsidRPr="00734E33">
        <w:rPr>
          <w:lang w:eastAsia="it-IT"/>
        </w:rPr>
        <w:t xml:space="preserve"> giustificativa</w:t>
      </w:r>
      <w:bookmarkEnd w:id="60"/>
    </w:p>
    <w:p w14:paraId="6935562D" w14:textId="5B183151" w:rsidR="000264E4" w:rsidRPr="00734E33" w:rsidRDefault="00822381" w:rsidP="00911589">
      <w:pPr>
        <w:numPr>
          <w:ilvl w:val="1"/>
          <w:numId w:val="8"/>
        </w:numPr>
        <w:tabs>
          <w:tab w:val="left" w:pos="426"/>
        </w:tabs>
        <w:spacing w:line="276" w:lineRule="auto"/>
        <w:ind w:left="426" w:hanging="426"/>
        <w:contextualSpacing/>
        <w:rPr>
          <w:rFonts w:eastAsia="Calibri" w:cs="Times New Roman"/>
          <w:bCs/>
          <w:lang w:eastAsia="it-IT"/>
        </w:rPr>
      </w:pPr>
      <w:r w:rsidRPr="00734E33">
        <w:rPr>
          <w:rFonts w:eastAsia="Calibri" w:cs="Times New Roman"/>
          <w:bCs/>
          <w:lang w:eastAsia="it-IT"/>
        </w:rPr>
        <w:t>La rendicontazione della spesa</w:t>
      </w:r>
      <w:r w:rsidR="0088360A" w:rsidRPr="00734E33">
        <w:rPr>
          <w:rFonts w:eastAsia="Calibri" w:cs="Times New Roman"/>
          <w:bCs/>
          <w:lang w:eastAsia="it-IT"/>
        </w:rPr>
        <w:t>, redatta esclusivamente sul modello approvato con decreto del Direttore del Servizio,</w:t>
      </w:r>
      <w:r w:rsidR="000264E4" w:rsidRPr="00734E33">
        <w:rPr>
          <w:rFonts w:eastAsia="Calibri" w:cs="Times New Roman"/>
          <w:bCs/>
          <w:lang w:eastAsia="it-IT"/>
        </w:rPr>
        <w:t xml:space="preserve"> </w:t>
      </w:r>
      <w:r w:rsidR="0088360A" w:rsidRPr="00734E33">
        <w:rPr>
          <w:rFonts w:eastAsia="Calibri" w:cs="Times New Roman"/>
          <w:bCs/>
          <w:lang w:eastAsia="it-IT"/>
        </w:rPr>
        <w:t>e pubblicata sul sito istituzionale della Regione,</w:t>
      </w:r>
      <w:r w:rsidR="005B62D7" w:rsidRPr="00734E33">
        <w:rPr>
          <w:rFonts w:eastAsia="Calibri" w:cs="Times New Roman"/>
          <w:bCs/>
          <w:lang w:eastAsia="it-IT"/>
        </w:rPr>
        <w:t xml:space="preserve"> </w:t>
      </w:r>
      <w:r w:rsidR="0088360A" w:rsidRPr="00734E33">
        <w:rPr>
          <w:rFonts w:eastAsia="Calibri" w:cs="Times New Roman"/>
          <w:bCs/>
          <w:lang w:eastAsia="it-IT"/>
        </w:rPr>
        <w:t xml:space="preserve">www.regione.fvg.it, nella sezione dedicata alla linea contributiva, </w:t>
      </w:r>
      <w:r w:rsidRPr="00734E33">
        <w:rPr>
          <w:rFonts w:eastAsia="Calibri" w:cs="Times New Roman"/>
          <w:bCs/>
          <w:lang w:eastAsia="it-IT"/>
        </w:rPr>
        <w:t>è</w:t>
      </w:r>
      <w:r w:rsidR="000264E4" w:rsidRPr="00734E33">
        <w:rPr>
          <w:rFonts w:eastAsia="Calibri" w:cs="Times New Roman"/>
          <w:bCs/>
          <w:lang w:eastAsia="it-IT"/>
        </w:rPr>
        <w:t xml:space="preserve"> </w:t>
      </w:r>
      <w:r w:rsidR="005064B8" w:rsidRPr="00734E33">
        <w:rPr>
          <w:rFonts w:eastAsia="Calibri" w:cs="Times New Roman"/>
          <w:bCs/>
          <w:lang w:eastAsia="it-IT"/>
        </w:rPr>
        <w:t>pre</w:t>
      </w:r>
      <w:r w:rsidR="0088360A" w:rsidRPr="00734E33">
        <w:rPr>
          <w:rFonts w:eastAsia="Calibri" w:cs="Times New Roman"/>
          <w:bCs/>
          <w:lang w:eastAsia="it-IT"/>
        </w:rPr>
        <w:t>sentata</w:t>
      </w:r>
      <w:r w:rsidR="005B62D7" w:rsidRPr="00734E33">
        <w:rPr>
          <w:rFonts w:eastAsia="Calibri" w:cs="Times New Roman"/>
          <w:bCs/>
          <w:lang w:eastAsia="it-IT"/>
        </w:rPr>
        <w:t xml:space="preserve"> </w:t>
      </w:r>
      <w:r w:rsidRPr="00734E33">
        <w:rPr>
          <w:rFonts w:eastAsia="Calibri" w:cs="Times New Roman"/>
          <w:bCs/>
          <w:lang w:eastAsia="it-IT"/>
        </w:rPr>
        <w:t xml:space="preserve">ai sensi </w:t>
      </w:r>
      <w:r w:rsidR="008904DF" w:rsidRPr="00734E33">
        <w:rPr>
          <w:rFonts w:eastAsia="Calibri" w:cs="Times New Roman"/>
          <w:bCs/>
          <w:lang w:eastAsia="it-IT"/>
        </w:rPr>
        <w:t xml:space="preserve">delle disposizioni di cui al titolo II, capo III, </w:t>
      </w:r>
      <w:r w:rsidRPr="00734E33">
        <w:rPr>
          <w:rFonts w:eastAsia="Calibri" w:cs="Times New Roman"/>
          <w:bCs/>
          <w:lang w:eastAsia="it-IT"/>
        </w:rPr>
        <w:t>della legge regionale</w:t>
      </w:r>
      <w:r w:rsidR="007223EF" w:rsidRPr="00734E33">
        <w:rPr>
          <w:rFonts w:eastAsia="Calibri" w:cs="Times New Roman"/>
          <w:bCs/>
          <w:lang w:eastAsia="it-IT"/>
        </w:rPr>
        <w:t xml:space="preserve"> </w:t>
      </w:r>
      <w:r w:rsidR="007E7497" w:rsidRPr="00734E33">
        <w:rPr>
          <w:rFonts w:eastAsia="Calibri" w:cs="Times New Roman"/>
          <w:bCs/>
          <w:lang w:eastAsia="it-IT"/>
        </w:rPr>
        <w:t>20 marzo 2000,</w:t>
      </w:r>
      <w:r w:rsidR="004543C5" w:rsidRPr="00734E33">
        <w:rPr>
          <w:rFonts w:eastAsia="Calibri" w:cs="Times New Roman"/>
          <w:bCs/>
          <w:lang w:eastAsia="it-IT"/>
        </w:rPr>
        <w:t xml:space="preserve"> n. </w:t>
      </w:r>
      <w:r w:rsidR="007E7497" w:rsidRPr="00734E33">
        <w:rPr>
          <w:rFonts w:eastAsia="Calibri" w:cs="Times New Roman"/>
          <w:bCs/>
          <w:lang w:eastAsia="it-IT"/>
        </w:rPr>
        <w:t>7</w:t>
      </w:r>
      <w:r w:rsidR="00E35047" w:rsidRPr="00734E33">
        <w:rPr>
          <w:rFonts w:eastAsia="Calibri" w:cs="Times New Roman"/>
          <w:bCs/>
          <w:lang w:eastAsia="it-IT"/>
        </w:rPr>
        <w:t xml:space="preserve"> (T</w:t>
      </w:r>
      <w:r w:rsidR="007E7497" w:rsidRPr="00734E33">
        <w:rPr>
          <w:rFonts w:eastAsia="Calibri" w:cs="Times New Roman"/>
          <w:bCs/>
          <w:lang w:eastAsia="it-IT"/>
        </w:rPr>
        <w:t>esto</w:t>
      </w:r>
      <w:r w:rsidR="000264E4" w:rsidRPr="00734E33">
        <w:rPr>
          <w:rFonts w:eastAsia="Calibri" w:cs="Times New Roman"/>
          <w:bCs/>
          <w:lang w:eastAsia="it-IT"/>
        </w:rPr>
        <w:t xml:space="preserve"> </w:t>
      </w:r>
      <w:r w:rsidR="007E7497" w:rsidRPr="00734E33">
        <w:rPr>
          <w:rFonts w:eastAsia="Calibri" w:cs="Times New Roman"/>
          <w:bCs/>
          <w:lang w:eastAsia="it-IT"/>
        </w:rPr>
        <w:t>unico delle norme in materia di procedimento amminis</w:t>
      </w:r>
      <w:r w:rsidR="00E35047" w:rsidRPr="00734E33">
        <w:rPr>
          <w:rFonts w:eastAsia="Calibri" w:cs="Times New Roman"/>
          <w:bCs/>
          <w:lang w:eastAsia="it-IT"/>
        </w:rPr>
        <w:t>trativo e di diritto di accesso)</w:t>
      </w:r>
      <w:r w:rsidRPr="00734E33">
        <w:rPr>
          <w:rFonts w:eastAsia="Calibri" w:cs="Times New Roman"/>
          <w:bCs/>
          <w:lang w:eastAsia="it-IT"/>
        </w:rPr>
        <w:t>.</w:t>
      </w:r>
    </w:p>
    <w:p w14:paraId="5F3E8061" w14:textId="297F21FC" w:rsidR="008522AD" w:rsidRPr="00734E33" w:rsidRDefault="006914E9" w:rsidP="00911589">
      <w:pPr>
        <w:numPr>
          <w:ilvl w:val="1"/>
          <w:numId w:val="8"/>
        </w:numPr>
        <w:tabs>
          <w:tab w:val="left" w:pos="426"/>
        </w:tabs>
        <w:spacing w:line="276" w:lineRule="auto"/>
        <w:ind w:left="426" w:hanging="426"/>
        <w:contextualSpacing/>
        <w:rPr>
          <w:rFonts w:eastAsia="Calibri" w:cs="Times New Roman"/>
          <w:bCs/>
          <w:lang w:eastAsia="it-IT"/>
        </w:rPr>
      </w:pPr>
      <w:r w:rsidRPr="00734E33">
        <w:rPr>
          <w:rFonts w:eastAsia="Calibri" w:cs="Times New Roman"/>
          <w:bCs/>
          <w:lang w:eastAsia="it-IT"/>
        </w:rPr>
        <w:lastRenderedPageBreak/>
        <w:t xml:space="preserve">Ai sensi dell’articolo 32 della </w:t>
      </w:r>
      <w:r w:rsidR="009214D7" w:rsidRPr="00734E33">
        <w:rPr>
          <w:rFonts w:eastAsia="Calibri" w:cs="Times New Roman"/>
          <w:bCs/>
          <w:lang w:eastAsia="it-IT"/>
        </w:rPr>
        <w:t>legge regionale 11 agosto 2014,</w:t>
      </w:r>
      <w:r w:rsidR="004543C5" w:rsidRPr="00734E33">
        <w:rPr>
          <w:rFonts w:eastAsia="Calibri" w:cs="Times New Roman"/>
          <w:bCs/>
          <w:lang w:eastAsia="it-IT"/>
        </w:rPr>
        <w:t xml:space="preserve"> n. </w:t>
      </w:r>
      <w:r w:rsidR="009214D7" w:rsidRPr="00734E33">
        <w:rPr>
          <w:rFonts w:eastAsia="Calibri" w:cs="Times New Roman"/>
          <w:bCs/>
          <w:lang w:eastAsia="it-IT"/>
        </w:rPr>
        <w:t>16 (Norme regionali in materia di attività culturali</w:t>
      </w:r>
      <w:r w:rsidR="002F5AE5" w:rsidRPr="00734E33">
        <w:rPr>
          <w:rFonts w:eastAsia="Calibri" w:cs="Times New Roman"/>
          <w:bCs/>
          <w:lang w:eastAsia="it-IT"/>
        </w:rPr>
        <w:t>)</w:t>
      </w:r>
      <w:r w:rsidRPr="00734E33">
        <w:rPr>
          <w:rFonts w:eastAsia="Calibri" w:cs="Times New Roman"/>
          <w:bCs/>
          <w:lang w:eastAsia="it-IT"/>
        </w:rPr>
        <w:t>, le spese sono rendicontate fino all’am</w:t>
      </w:r>
      <w:r w:rsidR="006F045A" w:rsidRPr="00734E33">
        <w:rPr>
          <w:rFonts w:eastAsia="Calibri" w:cs="Times New Roman"/>
          <w:bCs/>
          <w:lang w:eastAsia="it-IT"/>
        </w:rPr>
        <w:t xml:space="preserve">montare dell’incentivo concesso e sono riferibili a partire dal </w:t>
      </w:r>
      <w:proofErr w:type="gramStart"/>
      <w:r w:rsidR="006F045A" w:rsidRPr="00734E33">
        <w:rPr>
          <w:rFonts w:eastAsia="Calibri" w:cs="Times New Roman"/>
          <w:bCs/>
          <w:lang w:eastAsia="it-IT"/>
        </w:rPr>
        <w:t>1 gennaio</w:t>
      </w:r>
      <w:proofErr w:type="gramEnd"/>
      <w:r w:rsidR="006F045A" w:rsidRPr="00734E33">
        <w:rPr>
          <w:rFonts w:eastAsia="Calibri" w:cs="Times New Roman"/>
          <w:bCs/>
          <w:lang w:eastAsia="it-IT"/>
        </w:rPr>
        <w:t xml:space="preserve"> 2026 e sono pagate entro il termine di presentazione del rendiconto.</w:t>
      </w:r>
    </w:p>
    <w:p w14:paraId="175E6EED" w14:textId="0049403F" w:rsidR="007D6849" w:rsidRPr="00734E33" w:rsidRDefault="00746B71" w:rsidP="00911589">
      <w:pPr>
        <w:numPr>
          <w:ilvl w:val="1"/>
          <w:numId w:val="8"/>
        </w:numPr>
        <w:tabs>
          <w:tab w:val="left" w:pos="426"/>
        </w:tabs>
        <w:spacing w:line="276" w:lineRule="auto"/>
        <w:ind w:left="426" w:hanging="426"/>
        <w:contextualSpacing/>
        <w:rPr>
          <w:rFonts w:eastAsia="Calibri" w:cs="Times New Roman"/>
          <w:bCs/>
          <w:lang w:eastAsia="it-IT"/>
        </w:rPr>
      </w:pPr>
      <w:r w:rsidRPr="00734E33">
        <w:rPr>
          <w:rFonts w:eastAsia="Calibri" w:cs="Times New Roman"/>
          <w:bCs/>
          <w:lang w:eastAsia="it-IT"/>
        </w:rPr>
        <w:t>Oltre alla documentazione prevista dalla legge regionale 7/2000, c</w:t>
      </w:r>
      <w:r w:rsidR="008B0E6B" w:rsidRPr="00734E33">
        <w:rPr>
          <w:rFonts w:eastAsia="Calibri" w:cs="Times New Roman"/>
          <w:bCs/>
          <w:lang w:eastAsia="it-IT"/>
        </w:rPr>
        <w:t>ostituisce parte integrante della rendicontazione la seguente documentazione:</w:t>
      </w:r>
    </w:p>
    <w:p w14:paraId="1CD236DE" w14:textId="5C11BE8A" w:rsidR="007D6849" w:rsidRPr="00734E33" w:rsidRDefault="007D6849" w:rsidP="008B1450">
      <w:pPr>
        <w:numPr>
          <w:ilvl w:val="1"/>
          <w:numId w:val="42"/>
        </w:numPr>
        <w:tabs>
          <w:tab w:val="left" w:pos="426"/>
        </w:tabs>
        <w:spacing w:line="276" w:lineRule="auto"/>
        <w:contextualSpacing/>
        <w:rPr>
          <w:rFonts w:eastAsia="Calibri" w:cs="Times New Roman"/>
          <w:bCs/>
          <w:lang w:eastAsia="it-IT"/>
        </w:rPr>
      </w:pPr>
      <w:r w:rsidRPr="00734E33">
        <w:rPr>
          <w:rFonts w:eastAsia="Calibri" w:cs="Times New Roman"/>
          <w:bCs/>
          <w:lang w:eastAsia="it-IT"/>
        </w:rPr>
        <w:t>l</w:t>
      </w:r>
      <w:r w:rsidR="008B0E6B" w:rsidRPr="00734E33">
        <w:rPr>
          <w:rFonts w:eastAsia="Calibri" w:cs="Times New Roman"/>
          <w:bCs/>
          <w:lang w:eastAsia="it-IT"/>
        </w:rPr>
        <w:t>a relazione riepilogativa del</w:t>
      </w:r>
      <w:r w:rsidR="005B62D7" w:rsidRPr="00734E33">
        <w:rPr>
          <w:rFonts w:eastAsia="Calibri" w:cs="Times New Roman"/>
          <w:bCs/>
          <w:lang w:eastAsia="it-IT"/>
        </w:rPr>
        <w:t xml:space="preserve"> </w:t>
      </w:r>
      <w:r w:rsidR="008B0E6B" w:rsidRPr="00734E33">
        <w:rPr>
          <w:rFonts w:eastAsia="Calibri" w:cs="Times New Roman"/>
          <w:bCs/>
          <w:lang w:eastAsia="it-IT"/>
        </w:rPr>
        <w:t>proget</w:t>
      </w:r>
      <w:r w:rsidR="006D5B17" w:rsidRPr="00734E33">
        <w:rPr>
          <w:rFonts w:eastAsia="Calibri" w:cs="Times New Roman"/>
          <w:bCs/>
          <w:lang w:eastAsia="it-IT"/>
        </w:rPr>
        <w:t>to</w:t>
      </w:r>
      <w:r w:rsidR="008B0E6B" w:rsidRPr="00734E33">
        <w:rPr>
          <w:rFonts w:eastAsia="Calibri" w:cs="Times New Roman"/>
          <w:bCs/>
          <w:lang w:eastAsia="it-IT"/>
        </w:rPr>
        <w:t xml:space="preserve"> realizzat</w:t>
      </w:r>
      <w:r w:rsidR="006D5B17" w:rsidRPr="00734E33">
        <w:rPr>
          <w:rFonts w:eastAsia="Calibri" w:cs="Times New Roman"/>
          <w:bCs/>
          <w:lang w:eastAsia="it-IT"/>
        </w:rPr>
        <w:t>o</w:t>
      </w:r>
      <w:r w:rsidR="0088360A" w:rsidRPr="00734E33">
        <w:rPr>
          <w:rFonts w:eastAsia="Calibri" w:cs="Times New Roman"/>
          <w:bCs/>
          <w:lang w:eastAsia="it-IT"/>
        </w:rPr>
        <w:t>;</w:t>
      </w:r>
    </w:p>
    <w:p w14:paraId="64C7B9BE" w14:textId="77777777" w:rsidR="004543C5" w:rsidRPr="00734E33" w:rsidRDefault="00A93909" w:rsidP="008B1450">
      <w:pPr>
        <w:numPr>
          <w:ilvl w:val="1"/>
          <w:numId w:val="42"/>
        </w:numPr>
        <w:tabs>
          <w:tab w:val="left" w:pos="426"/>
        </w:tabs>
        <w:spacing w:line="276" w:lineRule="auto"/>
        <w:contextualSpacing/>
        <w:rPr>
          <w:rFonts w:eastAsia="Calibri" w:cs="Times New Roman"/>
          <w:bCs/>
          <w:lang w:eastAsia="it-IT"/>
        </w:rPr>
      </w:pPr>
      <w:r w:rsidRPr="00734E33">
        <w:rPr>
          <w:rFonts w:eastAsia="Calibri" w:cs="Times New Roman"/>
          <w:bCs/>
          <w:lang w:eastAsia="it-IT"/>
        </w:rPr>
        <w:t>la dichiarazione sostitutiva di atto di notorietà e di certificazione, ai sensi degli articoli 46 e 47 del DPR 445/2000, attestante:</w:t>
      </w:r>
    </w:p>
    <w:p w14:paraId="0A54FE98" w14:textId="0559A0D9" w:rsidR="004543C5" w:rsidRPr="00734E33" w:rsidRDefault="004543C5" w:rsidP="00911589">
      <w:pPr>
        <w:tabs>
          <w:tab w:val="left" w:pos="426"/>
        </w:tabs>
        <w:spacing w:line="276" w:lineRule="auto"/>
        <w:ind w:left="0" w:firstLine="0"/>
        <w:contextualSpacing/>
        <w:rPr>
          <w:rFonts w:eastAsia="Calibri" w:cs="Times New Roman"/>
          <w:bCs/>
          <w:lang w:eastAsia="it-IT"/>
        </w:rPr>
      </w:pPr>
      <w:r w:rsidRPr="00734E33">
        <w:rPr>
          <w:rFonts w:eastAsia="Calibri" w:cs="Times New Roman"/>
          <w:bCs/>
          <w:lang w:eastAsia="it-IT"/>
        </w:rPr>
        <w:t xml:space="preserve">  </w:t>
      </w:r>
      <w:r w:rsidR="00911589" w:rsidRPr="00734E33">
        <w:rPr>
          <w:rFonts w:eastAsia="Calibri" w:cs="Times New Roman"/>
          <w:bCs/>
          <w:lang w:eastAsia="it-IT"/>
        </w:rPr>
        <w:t xml:space="preserve">     </w:t>
      </w:r>
      <w:r w:rsidRPr="00734E33">
        <w:rPr>
          <w:rFonts w:eastAsia="Calibri" w:cs="Times New Roman"/>
          <w:bCs/>
          <w:lang w:eastAsia="it-IT"/>
        </w:rPr>
        <w:t xml:space="preserve">   - </w:t>
      </w:r>
      <w:r w:rsidR="00A93909" w:rsidRPr="00734E33">
        <w:rPr>
          <w:rFonts w:eastAsia="Calibri" w:cs="Times New Roman"/>
          <w:bCs/>
          <w:lang w:eastAsia="it-IT"/>
        </w:rPr>
        <w:t xml:space="preserve">il costo complessivo del progetto realizzato, comprensivo del contributo di cui al presente </w:t>
      </w:r>
      <w:r w:rsidR="006F0F8D" w:rsidRPr="00734E33">
        <w:rPr>
          <w:rFonts w:eastAsia="Calibri" w:cs="Times New Roman"/>
          <w:bCs/>
          <w:lang w:eastAsia="it-IT"/>
        </w:rPr>
        <w:t>Bando</w:t>
      </w:r>
      <w:r w:rsidR="00A93909" w:rsidRPr="00734E33">
        <w:rPr>
          <w:rFonts w:eastAsia="Calibri" w:cs="Times New Roman"/>
          <w:bCs/>
          <w:lang w:eastAsia="it-IT"/>
        </w:rPr>
        <w:t>;</w:t>
      </w:r>
    </w:p>
    <w:p w14:paraId="657063E8" w14:textId="63E51FE9" w:rsidR="00A93909" w:rsidRPr="00734E33" w:rsidRDefault="004543C5" w:rsidP="00911589">
      <w:pPr>
        <w:tabs>
          <w:tab w:val="left" w:pos="426"/>
        </w:tabs>
        <w:spacing w:line="276" w:lineRule="auto"/>
        <w:ind w:left="0" w:firstLine="0"/>
        <w:contextualSpacing/>
        <w:rPr>
          <w:rFonts w:eastAsia="Calibri" w:cs="Times New Roman"/>
          <w:bCs/>
          <w:lang w:eastAsia="it-IT"/>
        </w:rPr>
      </w:pPr>
      <w:r w:rsidRPr="00734E33">
        <w:rPr>
          <w:rFonts w:eastAsia="Calibri" w:cs="Times New Roman"/>
          <w:bCs/>
          <w:lang w:eastAsia="it-IT"/>
        </w:rPr>
        <w:t xml:space="preserve">  </w:t>
      </w:r>
      <w:r w:rsidR="00EC25D1" w:rsidRPr="00734E33">
        <w:rPr>
          <w:rFonts w:eastAsia="Calibri" w:cs="Times New Roman"/>
          <w:bCs/>
          <w:lang w:eastAsia="it-IT"/>
        </w:rPr>
        <w:t xml:space="preserve">  </w:t>
      </w:r>
      <w:r w:rsidR="00911589" w:rsidRPr="00734E33">
        <w:rPr>
          <w:rFonts w:eastAsia="Calibri" w:cs="Times New Roman"/>
          <w:bCs/>
          <w:lang w:eastAsia="it-IT"/>
        </w:rPr>
        <w:t xml:space="preserve">     </w:t>
      </w:r>
      <w:r w:rsidR="00EC25D1" w:rsidRPr="00734E33">
        <w:rPr>
          <w:rFonts w:eastAsia="Calibri" w:cs="Times New Roman"/>
          <w:bCs/>
          <w:lang w:eastAsia="it-IT"/>
        </w:rPr>
        <w:t xml:space="preserve"> </w:t>
      </w:r>
      <w:r w:rsidRPr="00734E33">
        <w:rPr>
          <w:rFonts w:eastAsia="Calibri" w:cs="Times New Roman"/>
          <w:bCs/>
          <w:lang w:eastAsia="it-IT"/>
        </w:rPr>
        <w:t xml:space="preserve">- </w:t>
      </w:r>
      <w:r w:rsidR="00A93909" w:rsidRPr="00734E33">
        <w:rPr>
          <w:rFonts w:eastAsia="Calibri" w:cs="Times New Roman"/>
          <w:bCs/>
          <w:lang w:eastAsia="it-IT"/>
        </w:rPr>
        <w:t>eventuali ulteriori finanziamenti ottenuti per la realizzazione del progetto e non indicati in sede di domanda</w:t>
      </w:r>
      <w:r w:rsidR="00F01EE0" w:rsidRPr="00734E33">
        <w:rPr>
          <w:rFonts w:eastAsia="Calibri" w:cs="Times New Roman"/>
          <w:bCs/>
          <w:lang w:eastAsia="it-IT"/>
        </w:rPr>
        <w:t>.</w:t>
      </w:r>
    </w:p>
    <w:p w14:paraId="6E709352" w14:textId="449E9FFF" w:rsidR="003B43B8" w:rsidRPr="00734E33" w:rsidRDefault="005104B2" w:rsidP="00911589">
      <w:pPr>
        <w:numPr>
          <w:ilvl w:val="1"/>
          <w:numId w:val="8"/>
        </w:numPr>
        <w:tabs>
          <w:tab w:val="left" w:pos="426"/>
        </w:tabs>
        <w:spacing w:line="276" w:lineRule="auto"/>
        <w:ind w:left="426" w:hanging="426"/>
        <w:contextualSpacing/>
        <w:rPr>
          <w:rFonts w:eastAsia="Calibri" w:cs="Times New Roman"/>
          <w:bCs/>
          <w:lang w:eastAsia="it-IT"/>
        </w:rPr>
      </w:pPr>
      <w:r w:rsidRPr="00734E33">
        <w:rPr>
          <w:rFonts w:eastAsia="Calibri" w:cs="Times New Roman"/>
          <w:bCs/>
          <w:lang w:eastAsia="it-IT"/>
        </w:rPr>
        <w:t>Qualora la rendicontazione sia sottoscritta da persona diversa dal legale rappresentante, deve altresì essere allegata copia della procura o dell’atto, che legittima il soggetto presentatore alla compilazione e</w:t>
      </w:r>
      <w:r w:rsidR="00AE7AA4" w:rsidRPr="00734E33">
        <w:rPr>
          <w:rFonts w:eastAsia="Calibri" w:cs="Times New Roman"/>
          <w:bCs/>
          <w:lang w:eastAsia="it-IT"/>
        </w:rPr>
        <w:t xml:space="preserve"> alla</w:t>
      </w:r>
      <w:r w:rsidRPr="00734E33">
        <w:rPr>
          <w:rFonts w:eastAsia="Calibri" w:cs="Times New Roman"/>
          <w:bCs/>
          <w:lang w:eastAsia="it-IT"/>
        </w:rPr>
        <w:t xml:space="preserve"> presentazione della rendicontazione. La procura è redatta secondo il modello pubblicato sul sito istituzionale della Regione www.regione.fvg.it, nella sezione inerente </w:t>
      </w:r>
      <w:r w:rsidR="00AE7AA4" w:rsidRPr="00734E33">
        <w:rPr>
          <w:rFonts w:eastAsia="Calibri" w:cs="Times New Roman"/>
          <w:bCs/>
          <w:lang w:eastAsia="it-IT"/>
        </w:rPr>
        <w:t>alla</w:t>
      </w:r>
      <w:r w:rsidRPr="00734E33">
        <w:rPr>
          <w:rFonts w:eastAsia="Calibri" w:cs="Times New Roman"/>
          <w:bCs/>
          <w:lang w:eastAsia="it-IT"/>
        </w:rPr>
        <w:t xml:space="preserve"> linea contributiva e sottoscritta dal legale rappresentante del beneficiario. Qualora sia sottoscritta con firma autografa, deve essere corredata dal documento di identità in corso di validità del legale rappresentante; qualora sottoscritta con firma digitale, la firma digitale apposta è considerata valida se basata su un certificato in corso di validità, rilasciato da un prestatore di servizi fiduciari riconosciuto, ai sensi dell’articolo 2, comma 1, lettera b) del presente </w:t>
      </w:r>
      <w:r w:rsidR="006F0F8D" w:rsidRPr="00734E33">
        <w:rPr>
          <w:rFonts w:eastAsia="Calibri" w:cs="Times New Roman"/>
          <w:bCs/>
          <w:lang w:eastAsia="it-IT"/>
        </w:rPr>
        <w:t>Bando</w:t>
      </w:r>
      <w:r w:rsidRPr="00734E33">
        <w:rPr>
          <w:rFonts w:eastAsia="Calibri" w:cs="Times New Roman"/>
          <w:bCs/>
          <w:lang w:eastAsia="it-IT"/>
        </w:rPr>
        <w:t>.</w:t>
      </w:r>
    </w:p>
    <w:p w14:paraId="77E24940" w14:textId="268BAF1E" w:rsidR="00022033" w:rsidRPr="00734E33" w:rsidRDefault="00022033" w:rsidP="00911589">
      <w:pPr>
        <w:numPr>
          <w:ilvl w:val="1"/>
          <w:numId w:val="8"/>
        </w:numPr>
        <w:tabs>
          <w:tab w:val="left" w:pos="426"/>
        </w:tabs>
        <w:spacing w:line="276" w:lineRule="auto"/>
        <w:ind w:left="426" w:hanging="426"/>
        <w:contextualSpacing/>
        <w:rPr>
          <w:rFonts w:eastAsia="Calibri" w:cs="Times New Roman"/>
          <w:bCs/>
          <w:lang w:eastAsia="it-IT"/>
        </w:rPr>
      </w:pPr>
      <w:r w:rsidRPr="00734E33">
        <w:rPr>
          <w:rFonts w:eastAsia="Calibri" w:cs="Times New Roman"/>
          <w:bCs/>
          <w:lang w:eastAsia="it-IT"/>
        </w:rPr>
        <w:t>La documentazione giustificativa della spesa è intestata al soggetto beneficiario</w:t>
      </w:r>
      <w:r w:rsidR="000264E4" w:rsidRPr="00734E33">
        <w:rPr>
          <w:rFonts w:eastAsia="Calibri" w:cs="Times New Roman"/>
          <w:bCs/>
          <w:lang w:eastAsia="it-IT"/>
        </w:rPr>
        <w:t>.</w:t>
      </w:r>
    </w:p>
    <w:p w14:paraId="3F21139C" w14:textId="77777777" w:rsidR="00022033" w:rsidRPr="00734E33" w:rsidRDefault="00022033" w:rsidP="00911589">
      <w:pPr>
        <w:numPr>
          <w:ilvl w:val="1"/>
          <w:numId w:val="8"/>
        </w:numPr>
        <w:tabs>
          <w:tab w:val="left" w:pos="426"/>
        </w:tabs>
        <w:spacing w:line="276" w:lineRule="auto"/>
        <w:ind w:left="426" w:hanging="426"/>
        <w:contextualSpacing/>
        <w:rPr>
          <w:rFonts w:eastAsia="Calibri" w:cs="Times New Roman"/>
          <w:bCs/>
          <w:lang w:eastAsia="it-IT"/>
        </w:rPr>
      </w:pPr>
      <w:r w:rsidRPr="00734E33">
        <w:rPr>
          <w:rFonts w:eastAsia="Calibri" w:cs="Times New Roman"/>
          <w:bCs/>
          <w:lang w:eastAsia="it-IT"/>
        </w:rPr>
        <w:t>La documentazione giustificativa della spesa è costituita dalla fattura o documento equivalente, corredati del documento attestante l’avvenuto pagamento, quale l’estratto conto. Ai fini della prova dell’avvenuto pagamento, non è ammessa la dichiarazione di quietanza del soggetto che ha emesso il documento fiscale, salvo i casi in cui è consentito il pagamento in contanti.</w:t>
      </w:r>
    </w:p>
    <w:p w14:paraId="72FA2F25" w14:textId="77777777" w:rsidR="00022033" w:rsidRPr="00734E33" w:rsidRDefault="00022033" w:rsidP="00911589">
      <w:pPr>
        <w:numPr>
          <w:ilvl w:val="1"/>
          <w:numId w:val="8"/>
        </w:numPr>
        <w:tabs>
          <w:tab w:val="left" w:pos="426"/>
        </w:tabs>
        <w:spacing w:line="276" w:lineRule="auto"/>
        <w:ind w:left="426" w:hanging="426"/>
        <w:contextualSpacing/>
        <w:rPr>
          <w:rFonts w:eastAsia="Calibri" w:cs="Times New Roman"/>
          <w:bCs/>
          <w:lang w:eastAsia="it-IT"/>
        </w:rPr>
      </w:pPr>
      <w:proofErr w:type="gramStart"/>
      <w:r w:rsidRPr="00734E33">
        <w:rPr>
          <w:rFonts w:eastAsia="Calibri" w:cs="Times New Roman"/>
          <w:bCs/>
          <w:lang w:eastAsia="it-IT"/>
        </w:rPr>
        <w:t>E’</w:t>
      </w:r>
      <w:proofErr w:type="gramEnd"/>
      <w:r w:rsidRPr="00734E33">
        <w:rPr>
          <w:rFonts w:eastAsia="Calibri" w:cs="Times New Roman"/>
          <w:bCs/>
          <w:lang w:eastAsia="it-IT"/>
        </w:rPr>
        <w:t xml:space="preserve"> ammesso il pagamento di spese in contanti entro il limite di legge. In tali casi la fattura è quietanzata e sottoscritta dal fornitore e reca la data di pagamento ovvero il fornitore rilascia dichiarazione liberatoria che riporta i dati della fattura e la data del relativo pagamento.</w:t>
      </w:r>
    </w:p>
    <w:p w14:paraId="02EF98BA" w14:textId="77777777" w:rsidR="00022033" w:rsidRPr="00734E33" w:rsidRDefault="00022033" w:rsidP="00911589">
      <w:pPr>
        <w:numPr>
          <w:ilvl w:val="1"/>
          <w:numId w:val="8"/>
        </w:numPr>
        <w:tabs>
          <w:tab w:val="left" w:pos="426"/>
        </w:tabs>
        <w:spacing w:line="276" w:lineRule="auto"/>
        <w:ind w:left="426" w:hanging="426"/>
        <w:contextualSpacing/>
        <w:rPr>
          <w:rFonts w:eastAsia="Calibri" w:cs="Times New Roman"/>
          <w:bCs/>
          <w:lang w:eastAsia="it-IT"/>
        </w:rPr>
      </w:pPr>
      <w:r w:rsidRPr="00734E33">
        <w:rPr>
          <w:rFonts w:eastAsia="Calibri" w:cs="Times New Roman"/>
          <w:bCs/>
          <w:lang w:eastAsia="it-IT"/>
        </w:rPr>
        <w:t>Gli scontrini fiscali sono ammessi quale documento giustificativo della spesa solo se provano che i costi sostenuti sono riferibili al soggetto beneficiario e permettono di conoscere la natura del bene o servizio acquistato.</w:t>
      </w:r>
    </w:p>
    <w:p w14:paraId="3CC2DBD5" w14:textId="77777777" w:rsidR="00022033" w:rsidRPr="00734E33" w:rsidRDefault="00022033" w:rsidP="00911589">
      <w:pPr>
        <w:numPr>
          <w:ilvl w:val="1"/>
          <w:numId w:val="8"/>
        </w:numPr>
        <w:tabs>
          <w:tab w:val="left" w:pos="426"/>
        </w:tabs>
        <w:spacing w:line="276" w:lineRule="auto"/>
        <w:ind w:left="426" w:hanging="426"/>
        <w:contextualSpacing/>
        <w:rPr>
          <w:rFonts w:eastAsia="Calibri" w:cs="Times New Roman"/>
          <w:bCs/>
          <w:lang w:eastAsia="it-IT"/>
        </w:rPr>
      </w:pPr>
      <w:r w:rsidRPr="00734E33">
        <w:rPr>
          <w:rFonts w:eastAsia="Calibri" w:cs="Times New Roman"/>
          <w:bCs/>
          <w:lang w:eastAsia="it-IT"/>
        </w:rPr>
        <w:t>Il pagamento delle retribuzioni di lavoro dipendente è comprovato dalle buste paga e, quanto agli oneri fiscali, previdenziali, assicurativi, dal modulo F24 o dalla certificazione unica relativa al lavoratore. Nel caso di F24 cumulativi, un prospetto analitico redatto dal soggetto beneficiario dettaglia la composizione del pagamento.</w:t>
      </w:r>
    </w:p>
    <w:p w14:paraId="19D89381" w14:textId="41E5D143" w:rsidR="00282646" w:rsidRPr="00734E33" w:rsidRDefault="004543C5" w:rsidP="004543C5">
      <w:pPr>
        <w:pStyle w:val="Titolo2"/>
        <w:spacing w:line="276" w:lineRule="auto"/>
        <w:rPr>
          <w:lang w:eastAsia="it-IT"/>
        </w:rPr>
      </w:pPr>
      <w:bookmarkStart w:id="61" w:name="_Toc15487194"/>
      <w:bookmarkStart w:id="62" w:name="_Toc15656899"/>
      <w:bookmarkStart w:id="63" w:name="_Toc240291241"/>
      <w:r w:rsidRPr="00734E33">
        <w:rPr>
          <w:lang w:eastAsia="it-IT"/>
        </w:rPr>
        <w:t xml:space="preserve">Art. </w:t>
      </w:r>
      <w:r w:rsidR="005C6E16" w:rsidRPr="00734E33">
        <w:rPr>
          <w:lang w:eastAsia="it-IT"/>
        </w:rPr>
        <w:t>2</w:t>
      </w:r>
      <w:r w:rsidR="003636D6" w:rsidRPr="00734E33">
        <w:rPr>
          <w:lang w:eastAsia="it-IT"/>
        </w:rPr>
        <w:t>2</w:t>
      </w:r>
      <w:r w:rsidR="005C6E16" w:rsidRPr="00734E33">
        <w:rPr>
          <w:lang w:eastAsia="it-IT"/>
        </w:rPr>
        <w:t xml:space="preserve"> presentazione della rendicontazione</w:t>
      </w:r>
      <w:bookmarkEnd w:id="61"/>
      <w:bookmarkEnd w:id="62"/>
      <w:bookmarkEnd w:id="63"/>
    </w:p>
    <w:p w14:paraId="75ABFED4" w14:textId="563EC165" w:rsidR="00863034" w:rsidRPr="00E12E9D" w:rsidRDefault="00863034" w:rsidP="00863034">
      <w:pPr>
        <w:pStyle w:val="Paragrafoelenco"/>
        <w:numPr>
          <w:ilvl w:val="3"/>
          <w:numId w:val="6"/>
        </w:numPr>
        <w:tabs>
          <w:tab w:val="left" w:pos="426"/>
        </w:tabs>
        <w:ind w:left="0" w:firstLine="0"/>
        <w:rPr>
          <w:rFonts w:eastAsia="Calibri"/>
          <w:bCs/>
          <w:lang w:eastAsia="it-IT"/>
        </w:rPr>
      </w:pPr>
      <w:bookmarkStart w:id="64" w:name="_Hlk187767105"/>
      <w:r w:rsidRPr="00E12E9D">
        <w:rPr>
          <w:rFonts w:eastAsia="Calibri"/>
          <w:bCs/>
          <w:lang w:eastAsia="it-IT"/>
        </w:rPr>
        <w:t xml:space="preserve">La rendicontazione della spesa è presentata alla Direzione centrale cultura e sport – Servizio competente in materia di attività culturali, esclusivamente a mezzo posta elettronica certificata (PEC) all’indirizzo cultura@certregione.fvg.it. Il messaggio di posta elettronica certificata ha ad oggetto l’indicazione “Rendicontazione </w:t>
      </w:r>
      <w:r>
        <w:rPr>
          <w:rFonts w:eastAsia="Calibri"/>
          <w:bCs/>
          <w:lang w:eastAsia="it-IT"/>
        </w:rPr>
        <w:t xml:space="preserve">Bando Francesco </w:t>
      </w:r>
      <w:proofErr w:type="gramStart"/>
      <w:r>
        <w:rPr>
          <w:rFonts w:eastAsia="Calibri"/>
          <w:bCs/>
          <w:lang w:eastAsia="it-IT"/>
        </w:rPr>
        <w:t>Placereani</w:t>
      </w:r>
      <w:r w:rsidRPr="00E12E9D">
        <w:rPr>
          <w:rFonts w:eastAsia="Calibri"/>
          <w:bCs/>
          <w:lang w:eastAsia="it-IT"/>
        </w:rPr>
        <w:t>“</w:t>
      </w:r>
      <w:proofErr w:type="gramEnd"/>
      <w:r w:rsidRPr="00E12E9D">
        <w:rPr>
          <w:rFonts w:eastAsia="Calibri"/>
          <w:bCs/>
          <w:lang w:eastAsia="it-IT"/>
        </w:rPr>
        <w:t>.</w:t>
      </w:r>
    </w:p>
    <w:p w14:paraId="625BF291" w14:textId="77777777" w:rsidR="00863034" w:rsidRPr="00D71E9C" w:rsidRDefault="00863034" w:rsidP="00863034">
      <w:pPr>
        <w:pStyle w:val="Paragrafoelenco"/>
        <w:numPr>
          <w:ilvl w:val="3"/>
          <w:numId w:val="6"/>
        </w:numPr>
        <w:tabs>
          <w:tab w:val="left" w:pos="426"/>
        </w:tabs>
        <w:ind w:left="0" w:firstLine="0"/>
        <w:rPr>
          <w:rFonts w:eastAsia="Calibri"/>
          <w:bCs/>
          <w:lang w:eastAsia="it-IT"/>
        </w:rPr>
      </w:pPr>
      <w:r w:rsidRPr="00D71E9C">
        <w:rPr>
          <w:rFonts w:eastAsia="Calibri"/>
          <w:bCs/>
          <w:lang w:eastAsia="it-IT"/>
        </w:rPr>
        <w:t xml:space="preserve"> La rendicontazione è sottoscritta e inoltrata dal legale rappresentante del beneficiario o altro soggetto</w:t>
      </w:r>
      <w:r>
        <w:rPr>
          <w:rFonts w:eastAsia="Calibri"/>
          <w:bCs/>
          <w:lang w:eastAsia="it-IT"/>
        </w:rPr>
        <w:t xml:space="preserve"> </w:t>
      </w:r>
      <w:r w:rsidRPr="00D71E9C">
        <w:rPr>
          <w:rFonts w:eastAsia="Calibri"/>
          <w:bCs/>
          <w:lang w:eastAsia="it-IT"/>
        </w:rPr>
        <w:t xml:space="preserve">debitamente autorizzato a ricevere e trasmettere in nome e per conto del beneficiario. </w:t>
      </w:r>
    </w:p>
    <w:p w14:paraId="08AF9786" w14:textId="7C757FB6" w:rsidR="009311EB" w:rsidRPr="00734E33" w:rsidRDefault="00863034" w:rsidP="00863034">
      <w:pPr>
        <w:pStyle w:val="Paragrafoelenco"/>
        <w:numPr>
          <w:ilvl w:val="3"/>
          <w:numId w:val="6"/>
        </w:numPr>
        <w:tabs>
          <w:tab w:val="left" w:pos="426"/>
        </w:tabs>
        <w:spacing w:line="276" w:lineRule="auto"/>
        <w:ind w:left="426" w:hanging="426"/>
        <w:rPr>
          <w:rFonts w:eastAsia="Calibri"/>
          <w:bCs/>
          <w:strike/>
          <w:lang w:eastAsia="it-IT"/>
        </w:rPr>
      </w:pPr>
      <w:r w:rsidRPr="00E12E9D">
        <w:rPr>
          <w:rFonts w:eastAsia="Calibri"/>
          <w:lang w:eastAsia="it-IT"/>
        </w:rPr>
        <w:t>Il termine per la conclusione del progetto e per la presentazione della rendicontazione è indicato nel decreto di concessione del contributo e può essere prorogato per una sola volta e per 180 giorni, a condizione che la richiesta motivata sia presentata prima della scadenza del termine medesimo.</w:t>
      </w:r>
    </w:p>
    <w:bookmarkEnd w:id="64"/>
    <w:p w14:paraId="299D61A3" w14:textId="5350C218" w:rsidR="009311EB" w:rsidRPr="00734E33" w:rsidRDefault="009311EB" w:rsidP="004543C5">
      <w:pPr>
        <w:pStyle w:val="Paragrafoelenco"/>
        <w:numPr>
          <w:ilvl w:val="3"/>
          <w:numId w:val="6"/>
        </w:numPr>
        <w:tabs>
          <w:tab w:val="left" w:pos="426"/>
        </w:tabs>
        <w:spacing w:line="276" w:lineRule="auto"/>
        <w:ind w:left="426" w:hanging="426"/>
      </w:pPr>
      <w:r w:rsidRPr="00734E33">
        <w:t>La mancata presentazione della rendicontazione entro il termine fissato</w:t>
      </w:r>
      <w:r w:rsidR="006F045A" w:rsidRPr="00734E33">
        <w:t>,</w:t>
      </w:r>
      <w:r w:rsidRPr="00734E33">
        <w:t xml:space="preserve"> ai sensi del comma </w:t>
      </w:r>
      <w:r w:rsidR="00873A29" w:rsidRPr="00734E33">
        <w:t>3</w:t>
      </w:r>
      <w:r w:rsidR="006F045A" w:rsidRPr="00734E33">
        <w:t>,</w:t>
      </w:r>
      <w:r w:rsidRPr="00734E33">
        <w:t xml:space="preserve"> comporta la revoca del contributo</w:t>
      </w:r>
      <w:r w:rsidR="00C347E0" w:rsidRPr="00734E33">
        <w:t>.</w:t>
      </w:r>
    </w:p>
    <w:p w14:paraId="55DB276C" w14:textId="29E24AB9" w:rsidR="005C6E16" w:rsidRPr="00734E33" w:rsidRDefault="004543C5" w:rsidP="004543C5">
      <w:pPr>
        <w:pStyle w:val="Titolo2"/>
        <w:spacing w:line="276" w:lineRule="auto"/>
        <w:rPr>
          <w:lang w:eastAsia="it-IT"/>
        </w:rPr>
      </w:pPr>
      <w:bookmarkStart w:id="65" w:name="_Toc15487195"/>
      <w:bookmarkStart w:id="66" w:name="_Toc15656900"/>
      <w:bookmarkStart w:id="67" w:name="_Toc240291242"/>
      <w:r w:rsidRPr="00734E33">
        <w:rPr>
          <w:lang w:eastAsia="it-IT"/>
        </w:rPr>
        <w:t xml:space="preserve">Art. </w:t>
      </w:r>
      <w:r w:rsidR="005C6E16" w:rsidRPr="00734E33">
        <w:rPr>
          <w:lang w:eastAsia="it-IT"/>
        </w:rPr>
        <w:t>2</w:t>
      </w:r>
      <w:r w:rsidR="003636D6" w:rsidRPr="00734E33">
        <w:rPr>
          <w:lang w:eastAsia="it-IT"/>
        </w:rPr>
        <w:t>3</w:t>
      </w:r>
      <w:r w:rsidR="005C6E16" w:rsidRPr="00734E33">
        <w:rPr>
          <w:lang w:eastAsia="it-IT"/>
        </w:rPr>
        <w:t xml:space="preserve"> istruttoria della rendicontazione ed erogazione del </w:t>
      </w:r>
      <w:r w:rsidR="00B20393" w:rsidRPr="00734E33">
        <w:rPr>
          <w:lang w:eastAsia="it-IT"/>
        </w:rPr>
        <w:t>contribut</w:t>
      </w:r>
      <w:r w:rsidR="009F3E8C" w:rsidRPr="00734E33">
        <w:rPr>
          <w:lang w:eastAsia="it-IT"/>
        </w:rPr>
        <w:t>o</w:t>
      </w:r>
      <w:bookmarkEnd w:id="65"/>
      <w:bookmarkEnd w:id="66"/>
      <w:bookmarkEnd w:id="67"/>
    </w:p>
    <w:p w14:paraId="53842EE7" w14:textId="232E23DE" w:rsidR="005C6E16" w:rsidRPr="00734E33" w:rsidRDefault="005C6E16" w:rsidP="008B1450">
      <w:pPr>
        <w:pStyle w:val="Paragrafoelenco"/>
        <w:numPr>
          <w:ilvl w:val="0"/>
          <w:numId w:val="43"/>
        </w:numPr>
        <w:tabs>
          <w:tab w:val="left" w:pos="426"/>
        </w:tabs>
        <w:spacing w:line="276" w:lineRule="auto"/>
        <w:ind w:left="284"/>
        <w:rPr>
          <w:rFonts w:eastAsia="Calibri"/>
          <w:bCs/>
          <w:lang w:eastAsia="it-IT"/>
        </w:rPr>
      </w:pPr>
      <w:r w:rsidRPr="00734E33">
        <w:rPr>
          <w:rFonts w:eastAsia="Calibri"/>
          <w:bCs/>
          <w:lang w:eastAsia="it-IT"/>
        </w:rPr>
        <w:t>Il Servizio</w:t>
      </w:r>
      <w:r w:rsidR="00E7312B" w:rsidRPr="00734E33">
        <w:rPr>
          <w:rFonts w:eastAsia="Calibri"/>
          <w:bCs/>
          <w:lang w:eastAsia="it-IT"/>
        </w:rPr>
        <w:t>,</w:t>
      </w:r>
      <w:r w:rsidRPr="00734E33">
        <w:rPr>
          <w:rFonts w:eastAsia="Calibri"/>
          <w:bCs/>
          <w:lang w:eastAsia="it-IT"/>
        </w:rPr>
        <w:t xml:space="preserve"> attraverso </w:t>
      </w:r>
      <w:r w:rsidR="00E7312B" w:rsidRPr="00734E33">
        <w:rPr>
          <w:rFonts w:eastAsia="Calibri"/>
          <w:bCs/>
          <w:lang w:eastAsia="it-IT"/>
        </w:rPr>
        <w:t>l’attività istruttoria,</w:t>
      </w:r>
      <w:r w:rsidR="00E5631E" w:rsidRPr="00734E33">
        <w:rPr>
          <w:rFonts w:eastAsia="Calibri"/>
          <w:bCs/>
          <w:lang w:eastAsia="it-IT"/>
        </w:rPr>
        <w:t xml:space="preserve"> </w:t>
      </w:r>
      <w:r w:rsidR="00E7312B" w:rsidRPr="00734E33">
        <w:rPr>
          <w:rFonts w:eastAsia="Calibri"/>
          <w:bCs/>
          <w:lang w:eastAsia="it-IT"/>
        </w:rPr>
        <w:t>accerta la sussistenza</w:t>
      </w:r>
      <w:r w:rsidR="00CC066E" w:rsidRPr="00734E33">
        <w:rPr>
          <w:rFonts w:eastAsia="Calibri"/>
          <w:bCs/>
          <w:lang w:eastAsia="it-IT"/>
        </w:rPr>
        <w:t>, pena la revoca della concessione del contributo,</w:t>
      </w:r>
      <w:r w:rsidR="00E7312B" w:rsidRPr="00734E33">
        <w:rPr>
          <w:rFonts w:eastAsia="Calibri"/>
          <w:bCs/>
          <w:lang w:eastAsia="it-IT"/>
        </w:rPr>
        <w:t xml:space="preserve"> </w:t>
      </w:r>
      <w:r w:rsidR="008B1450" w:rsidRPr="00734E33">
        <w:rPr>
          <w:rFonts w:eastAsia="Calibri"/>
          <w:bCs/>
          <w:lang w:eastAsia="it-IT"/>
        </w:rPr>
        <w:t xml:space="preserve">dei </w:t>
      </w:r>
      <w:r w:rsidRPr="00734E33">
        <w:rPr>
          <w:rFonts w:eastAsia="Calibri"/>
          <w:bCs/>
          <w:lang w:eastAsia="it-IT"/>
        </w:rPr>
        <w:t xml:space="preserve">presupposti </w:t>
      </w:r>
      <w:r w:rsidR="00E7312B" w:rsidRPr="00734E33">
        <w:rPr>
          <w:rFonts w:eastAsia="Calibri"/>
          <w:bCs/>
          <w:lang w:eastAsia="it-IT"/>
        </w:rPr>
        <w:t xml:space="preserve">di fatto e di diritto </w:t>
      </w:r>
      <w:r w:rsidRPr="00734E33">
        <w:rPr>
          <w:rFonts w:eastAsia="Calibri"/>
          <w:bCs/>
          <w:lang w:eastAsia="it-IT"/>
        </w:rPr>
        <w:t xml:space="preserve">per </w:t>
      </w:r>
      <w:r w:rsidR="00E7312B" w:rsidRPr="00734E33">
        <w:rPr>
          <w:rFonts w:eastAsia="Calibri"/>
          <w:bCs/>
          <w:lang w:eastAsia="it-IT"/>
        </w:rPr>
        <w:t xml:space="preserve">la conferma e l’eventuale erogazione </w:t>
      </w:r>
      <w:r w:rsidRPr="00734E33">
        <w:rPr>
          <w:rFonts w:eastAsia="Calibri"/>
          <w:bCs/>
          <w:lang w:eastAsia="it-IT"/>
        </w:rPr>
        <w:t>del</w:t>
      </w:r>
      <w:r w:rsidR="00B835E9" w:rsidRPr="00734E33">
        <w:rPr>
          <w:rFonts w:eastAsia="Calibri"/>
          <w:bCs/>
          <w:lang w:eastAsia="it-IT"/>
        </w:rPr>
        <w:t xml:space="preserve"> </w:t>
      </w:r>
      <w:r w:rsidR="00B20393" w:rsidRPr="00734E33">
        <w:rPr>
          <w:rFonts w:eastAsia="Calibri"/>
          <w:bCs/>
          <w:lang w:eastAsia="it-IT"/>
        </w:rPr>
        <w:t>contribut</w:t>
      </w:r>
      <w:r w:rsidR="009F3E8C" w:rsidRPr="00734E33">
        <w:rPr>
          <w:rFonts w:eastAsia="Calibri"/>
          <w:bCs/>
          <w:lang w:eastAsia="it-IT"/>
        </w:rPr>
        <w:t>o</w:t>
      </w:r>
      <w:r w:rsidR="00CC066E" w:rsidRPr="00734E33">
        <w:rPr>
          <w:rFonts w:eastAsia="Calibri"/>
          <w:bCs/>
          <w:lang w:eastAsia="it-IT"/>
        </w:rPr>
        <w:t>.</w:t>
      </w:r>
    </w:p>
    <w:p w14:paraId="11083780" w14:textId="68B51548" w:rsidR="005C6E16" w:rsidRPr="00734E33" w:rsidRDefault="005C6E16" w:rsidP="008B1450">
      <w:pPr>
        <w:numPr>
          <w:ilvl w:val="0"/>
          <w:numId w:val="43"/>
        </w:numPr>
        <w:tabs>
          <w:tab w:val="left" w:pos="426"/>
        </w:tabs>
        <w:spacing w:line="276" w:lineRule="auto"/>
        <w:ind w:left="284"/>
        <w:contextualSpacing/>
        <w:rPr>
          <w:rFonts w:eastAsia="Calibri" w:cs="Times New Roman"/>
          <w:bCs/>
          <w:lang w:eastAsia="it-IT"/>
        </w:rPr>
      </w:pPr>
      <w:r w:rsidRPr="00734E33">
        <w:rPr>
          <w:rFonts w:eastAsia="Calibri" w:cs="Times New Roman"/>
          <w:bCs/>
          <w:lang w:eastAsia="it-IT"/>
        </w:rPr>
        <w:lastRenderedPageBreak/>
        <w:t>Ove la rendicontazione sia ritenut</w:t>
      </w:r>
      <w:r w:rsidR="0081128E" w:rsidRPr="00734E33">
        <w:rPr>
          <w:rFonts w:eastAsia="Calibri" w:cs="Times New Roman"/>
          <w:bCs/>
          <w:lang w:eastAsia="it-IT"/>
        </w:rPr>
        <w:t>a</w:t>
      </w:r>
      <w:r w:rsidRPr="00734E33">
        <w:rPr>
          <w:rFonts w:eastAsia="Calibri" w:cs="Times New Roman"/>
          <w:bCs/>
          <w:lang w:eastAsia="it-IT"/>
        </w:rPr>
        <w:t xml:space="preserve"> irregolare o incompleta, il Servizio ne dà comunicazione all’interessato indicandone le cause ed assegnando un termine non superiore a 30 giorni per provvedere alla regolarizzazione o all’integrazione. Può essere concessa la proroga del termine per una sola volta e per un massimo di </w:t>
      </w:r>
      <w:r w:rsidR="00D51549" w:rsidRPr="00734E33">
        <w:rPr>
          <w:rFonts w:eastAsia="Calibri" w:cs="Times New Roman"/>
          <w:bCs/>
          <w:lang w:eastAsia="it-IT"/>
        </w:rPr>
        <w:t>2</w:t>
      </w:r>
      <w:r w:rsidRPr="00734E33">
        <w:rPr>
          <w:rFonts w:eastAsia="Calibri" w:cs="Times New Roman"/>
          <w:bCs/>
          <w:lang w:eastAsia="it-IT"/>
        </w:rPr>
        <w:t>0 giorni, a condizione che la richiesta si</w:t>
      </w:r>
      <w:r w:rsidR="001311C8" w:rsidRPr="00734E33">
        <w:rPr>
          <w:rFonts w:eastAsia="Calibri" w:cs="Times New Roman"/>
          <w:bCs/>
          <w:lang w:eastAsia="it-IT"/>
        </w:rPr>
        <w:t>a</w:t>
      </w:r>
      <w:r w:rsidRPr="00734E33">
        <w:rPr>
          <w:rFonts w:eastAsia="Calibri" w:cs="Times New Roman"/>
          <w:bCs/>
          <w:lang w:eastAsia="it-IT"/>
        </w:rPr>
        <w:t xml:space="preserve"> motivata e sia presentata prima della scadenza dello stesso. Qualora le integrazioni richieste non vengano prodotte nei termini assegnati, si procede all’istruttoria sulla base della documentazione agli atti e, qualora la stessa sia incompleta o insufficie</w:t>
      </w:r>
      <w:r w:rsidR="00B00C48" w:rsidRPr="00734E33">
        <w:rPr>
          <w:rFonts w:eastAsia="Calibri" w:cs="Times New Roman"/>
          <w:bCs/>
          <w:lang w:eastAsia="it-IT"/>
        </w:rPr>
        <w:t xml:space="preserve">nte, </w:t>
      </w:r>
      <w:r w:rsidR="009D2270" w:rsidRPr="00734E33">
        <w:rPr>
          <w:rFonts w:eastAsia="Calibri" w:cs="Times New Roman"/>
          <w:bCs/>
          <w:lang w:eastAsia="it-IT"/>
        </w:rPr>
        <w:t xml:space="preserve">ove ne ricorrano le condizioni, </w:t>
      </w:r>
      <w:r w:rsidR="00B00C48" w:rsidRPr="00734E33">
        <w:rPr>
          <w:rFonts w:eastAsia="Calibri" w:cs="Times New Roman"/>
          <w:bCs/>
          <w:lang w:eastAsia="it-IT"/>
        </w:rPr>
        <w:t>si procede</w:t>
      </w:r>
      <w:r w:rsidR="00591087" w:rsidRPr="00734E33">
        <w:rPr>
          <w:rFonts w:eastAsia="Calibri" w:cs="Times New Roman"/>
          <w:bCs/>
          <w:lang w:eastAsia="it-IT"/>
        </w:rPr>
        <w:t xml:space="preserve"> alla rideterminazione ovvero</w:t>
      </w:r>
      <w:r w:rsidR="00B00C48" w:rsidRPr="00734E33">
        <w:rPr>
          <w:rFonts w:eastAsia="Calibri" w:cs="Times New Roman"/>
          <w:bCs/>
          <w:lang w:eastAsia="it-IT"/>
        </w:rPr>
        <w:t xml:space="preserve"> alla revoca del contributo</w:t>
      </w:r>
      <w:r w:rsidR="00371AF9" w:rsidRPr="00734E33">
        <w:rPr>
          <w:rFonts w:eastAsia="Calibri" w:cs="Times New Roman"/>
          <w:bCs/>
          <w:lang w:eastAsia="it-IT"/>
        </w:rPr>
        <w:t xml:space="preserve"> ai sensi degli articoli 25</w:t>
      </w:r>
      <w:r w:rsidR="00D367D8" w:rsidRPr="00734E33">
        <w:rPr>
          <w:rFonts w:eastAsia="Calibri" w:cs="Times New Roman"/>
          <w:bCs/>
          <w:lang w:eastAsia="it-IT"/>
        </w:rPr>
        <w:t xml:space="preserve"> </w:t>
      </w:r>
      <w:r w:rsidR="00371AF9" w:rsidRPr="00734E33">
        <w:rPr>
          <w:rFonts w:eastAsia="Calibri" w:cs="Times New Roman"/>
          <w:bCs/>
          <w:lang w:eastAsia="it-IT"/>
        </w:rPr>
        <w:t>e 29</w:t>
      </w:r>
      <w:r w:rsidR="00181B39" w:rsidRPr="00734E33">
        <w:rPr>
          <w:rFonts w:eastAsia="Calibri" w:cs="Times New Roman"/>
          <w:bCs/>
          <w:lang w:eastAsia="it-IT"/>
        </w:rPr>
        <w:t>.</w:t>
      </w:r>
    </w:p>
    <w:p w14:paraId="0345EC57" w14:textId="62904A14" w:rsidR="00747497" w:rsidRPr="00734E33" w:rsidRDefault="005C6E16" w:rsidP="008B1450">
      <w:pPr>
        <w:numPr>
          <w:ilvl w:val="0"/>
          <w:numId w:val="43"/>
        </w:numPr>
        <w:tabs>
          <w:tab w:val="left" w:pos="426"/>
        </w:tabs>
        <w:spacing w:line="276" w:lineRule="auto"/>
        <w:ind w:left="284"/>
        <w:contextualSpacing/>
        <w:rPr>
          <w:rFonts w:eastAsia="Calibri" w:cs="Times New Roman"/>
          <w:bCs/>
          <w:lang w:eastAsia="it-IT"/>
        </w:rPr>
      </w:pPr>
      <w:r w:rsidRPr="00734E33">
        <w:rPr>
          <w:rFonts w:eastAsia="Calibri" w:cs="Times New Roman"/>
          <w:bCs/>
          <w:lang w:eastAsia="it-IT"/>
        </w:rPr>
        <w:t xml:space="preserve">A seguito della conclusione positiva </w:t>
      </w:r>
      <w:r w:rsidR="008D0FB9" w:rsidRPr="00734E33">
        <w:rPr>
          <w:rFonts w:eastAsia="Calibri" w:cs="Times New Roman"/>
          <w:bCs/>
          <w:lang w:eastAsia="it-IT"/>
        </w:rPr>
        <w:t>dell’</w:t>
      </w:r>
      <w:r w:rsidR="00FF2595" w:rsidRPr="00734E33">
        <w:rPr>
          <w:rFonts w:eastAsia="Calibri" w:cs="Times New Roman"/>
          <w:bCs/>
          <w:lang w:eastAsia="it-IT"/>
        </w:rPr>
        <w:t xml:space="preserve">istruttoria </w:t>
      </w:r>
      <w:r w:rsidR="008D0FB9" w:rsidRPr="00734E33">
        <w:rPr>
          <w:rFonts w:eastAsia="Calibri" w:cs="Times New Roman"/>
          <w:bCs/>
          <w:lang w:eastAsia="it-IT"/>
        </w:rPr>
        <w:t>della rendicontazione</w:t>
      </w:r>
      <w:r w:rsidRPr="00734E33">
        <w:rPr>
          <w:rFonts w:eastAsia="Calibri" w:cs="Times New Roman"/>
          <w:bCs/>
          <w:lang w:eastAsia="it-IT"/>
        </w:rPr>
        <w:t xml:space="preserve">, viene redatto l’atto di approvazione della </w:t>
      </w:r>
      <w:r w:rsidR="008D0FB9" w:rsidRPr="00734E33">
        <w:rPr>
          <w:rFonts w:eastAsia="Calibri" w:cs="Times New Roman"/>
          <w:bCs/>
          <w:lang w:eastAsia="it-IT"/>
        </w:rPr>
        <w:t>medesima</w:t>
      </w:r>
      <w:r w:rsidR="00662592" w:rsidRPr="00734E33">
        <w:rPr>
          <w:rFonts w:eastAsia="Calibri" w:cs="Times New Roman"/>
          <w:bCs/>
          <w:lang w:eastAsia="it-IT"/>
        </w:rPr>
        <w:t>.</w:t>
      </w:r>
    </w:p>
    <w:p w14:paraId="2C8879FB" w14:textId="351ECF43" w:rsidR="00546BAB" w:rsidRPr="00734E33" w:rsidRDefault="0081128E" w:rsidP="008B1450">
      <w:pPr>
        <w:numPr>
          <w:ilvl w:val="0"/>
          <w:numId w:val="43"/>
        </w:numPr>
        <w:tabs>
          <w:tab w:val="left" w:pos="426"/>
        </w:tabs>
        <w:spacing w:line="276" w:lineRule="auto"/>
        <w:ind w:left="284"/>
        <w:contextualSpacing/>
        <w:rPr>
          <w:rFonts w:eastAsia="Calibri" w:cs="Times New Roman"/>
          <w:bCs/>
          <w:lang w:eastAsia="it-IT"/>
        </w:rPr>
      </w:pPr>
      <w:r w:rsidRPr="00734E33">
        <w:rPr>
          <w:rFonts w:eastAsia="Calibri" w:cs="Times New Roman"/>
          <w:bCs/>
          <w:lang w:eastAsia="it-IT"/>
        </w:rPr>
        <w:t xml:space="preserve">La rendicontazione è approvata </w:t>
      </w:r>
      <w:r w:rsidR="00662592" w:rsidRPr="00734E33">
        <w:rPr>
          <w:rFonts w:eastAsia="Calibri" w:cs="Times New Roman"/>
          <w:bCs/>
          <w:lang w:eastAsia="it-IT"/>
        </w:rPr>
        <w:t xml:space="preserve">con decreto del Direttore del Servizio o suo delegato, </w:t>
      </w:r>
      <w:r w:rsidRPr="00734E33">
        <w:rPr>
          <w:rFonts w:eastAsia="Calibri" w:cs="Times New Roman"/>
          <w:bCs/>
          <w:lang w:eastAsia="it-IT"/>
        </w:rPr>
        <w:t xml:space="preserve">entro </w:t>
      </w:r>
      <w:r w:rsidR="00331B42" w:rsidRPr="00734E33">
        <w:rPr>
          <w:rFonts w:eastAsia="Calibri" w:cs="Times New Roman"/>
          <w:bCs/>
          <w:lang w:eastAsia="it-IT"/>
        </w:rPr>
        <w:t>180</w:t>
      </w:r>
      <w:r w:rsidRPr="00734E33">
        <w:rPr>
          <w:rFonts w:eastAsia="Calibri" w:cs="Times New Roman"/>
          <w:bCs/>
          <w:lang w:eastAsia="it-IT"/>
        </w:rPr>
        <w:t xml:space="preserve"> giorni dalla scadenza del termine di presentazione della stessa</w:t>
      </w:r>
      <w:r w:rsidR="009D2270" w:rsidRPr="00734E33">
        <w:rPr>
          <w:rFonts w:eastAsia="Calibri" w:cs="Times New Roman"/>
          <w:bCs/>
          <w:lang w:eastAsia="it-IT"/>
        </w:rPr>
        <w:t>.</w:t>
      </w:r>
    </w:p>
    <w:p w14:paraId="0ABC6AC1" w14:textId="77777777" w:rsidR="00546BAB" w:rsidRPr="00734E33" w:rsidRDefault="00546BAB" w:rsidP="008B1450">
      <w:pPr>
        <w:numPr>
          <w:ilvl w:val="0"/>
          <w:numId w:val="43"/>
        </w:numPr>
        <w:tabs>
          <w:tab w:val="left" w:pos="426"/>
        </w:tabs>
        <w:spacing w:line="276" w:lineRule="auto"/>
        <w:ind w:left="284"/>
        <w:contextualSpacing/>
        <w:rPr>
          <w:rFonts w:eastAsia="Calibri" w:cs="Times New Roman"/>
          <w:bCs/>
          <w:lang w:eastAsia="it-IT"/>
        </w:rPr>
      </w:pPr>
      <w:r w:rsidRPr="00734E33">
        <w:rPr>
          <w:rFonts w:eastAsia="Calibri" w:cs="Times New Roman"/>
          <w:bCs/>
          <w:lang w:eastAsia="it-IT"/>
        </w:rPr>
        <w:t>Salvo quanto previsto d</w:t>
      </w:r>
      <w:r w:rsidR="007A2E7C" w:rsidRPr="00734E33">
        <w:rPr>
          <w:rFonts w:eastAsia="Calibri" w:cs="Times New Roman"/>
          <w:bCs/>
          <w:lang w:eastAsia="it-IT"/>
        </w:rPr>
        <w:t>a</w:t>
      </w:r>
      <w:r w:rsidRPr="00734E33">
        <w:rPr>
          <w:rFonts w:eastAsia="Calibri" w:cs="Times New Roman"/>
          <w:bCs/>
          <w:lang w:eastAsia="it-IT"/>
        </w:rPr>
        <w:t>ll’articolo 20</w:t>
      </w:r>
      <w:r w:rsidR="007A2E7C" w:rsidRPr="00734E33">
        <w:rPr>
          <w:rFonts w:eastAsia="Calibri" w:cs="Times New Roman"/>
          <w:bCs/>
          <w:lang w:eastAsia="it-IT"/>
        </w:rPr>
        <w:t xml:space="preserve">, comma </w:t>
      </w:r>
      <w:r w:rsidR="00674F18" w:rsidRPr="00734E33">
        <w:rPr>
          <w:rFonts w:eastAsia="Calibri" w:cs="Times New Roman"/>
          <w:bCs/>
          <w:lang w:eastAsia="it-IT"/>
        </w:rPr>
        <w:t>2</w:t>
      </w:r>
      <w:r w:rsidRPr="00734E33">
        <w:rPr>
          <w:rFonts w:eastAsia="Calibri" w:cs="Times New Roman"/>
          <w:bCs/>
          <w:lang w:eastAsia="it-IT"/>
        </w:rPr>
        <w:t>, i contributi sono erogati entro 60 giorni dall’approvazione della rendicontazione.</w:t>
      </w:r>
    </w:p>
    <w:p w14:paraId="46C53BBE" w14:textId="0A9429E9" w:rsidR="008B0E6B" w:rsidRPr="00734E33" w:rsidRDefault="004543C5" w:rsidP="004543C5">
      <w:pPr>
        <w:pStyle w:val="Titolo2"/>
        <w:spacing w:line="276" w:lineRule="auto"/>
        <w:rPr>
          <w:lang w:eastAsia="it-IT"/>
        </w:rPr>
      </w:pPr>
      <w:bookmarkStart w:id="68" w:name="_Toc240291243"/>
      <w:bookmarkStart w:id="69" w:name="_Toc15487196"/>
      <w:bookmarkStart w:id="70" w:name="_Toc15656901"/>
      <w:r w:rsidRPr="00734E33">
        <w:rPr>
          <w:lang w:eastAsia="it-IT"/>
        </w:rPr>
        <w:t xml:space="preserve">Art. </w:t>
      </w:r>
      <w:r w:rsidR="008B0E6B" w:rsidRPr="00734E33">
        <w:rPr>
          <w:lang w:eastAsia="it-IT"/>
        </w:rPr>
        <w:t>2</w:t>
      </w:r>
      <w:r w:rsidR="00172F1B" w:rsidRPr="00734E33">
        <w:rPr>
          <w:lang w:eastAsia="it-IT"/>
        </w:rPr>
        <w:t>4</w:t>
      </w:r>
      <w:r w:rsidR="008B0E6B" w:rsidRPr="00734E33">
        <w:rPr>
          <w:lang w:eastAsia="it-IT"/>
        </w:rPr>
        <w:t xml:space="preserve"> valutazione del progetto</w:t>
      </w:r>
      <w:r w:rsidR="00F56690" w:rsidRPr="00734E33">
        <w:rPr>
          <w:lang w:eastAsia="it-IT"/>
        </w:rPr>
        <w:t xml:space="preserve"> realizzato</w:t>
      </w:r>
      <w:bookmarkEnd w:id="68"/>
    </w:p>
    <w:p w14:paraId="7786D1C0" w14:textId="1B54717C" w:rsidR="00A93909" w:rsidRPr="00734E33" w:rsidRDefault="009D2270" w:rsidP="004543C5">
      <w:pPr>
        <w:pStyle w:val="Paragrafoelenco"/>
        <w:keepLines/>
        <w:numPr>
          <w:ilvl w:val="0"/>
          <w:numId w:val="19"/>
        </w:numPr>
        <w:tabs>
          <w:tab w:val="left" w:pos="0"/>
          <w:tab w:val="left" w:pos="397"/>
          <w:tab w:val="left" w:pos="426"/>
        </w:tabs>
        <w:autoSpaceDE w:val="0"/>
        <w:autoSpaceDN w:val="0"/>
        <w:adjustRightInd w:val="0"/>
        <w:spacing w:after="120" w:line="276" w:lineRule="auto"/>
        <w:ind w:left="426" w:hanging="426"/>
        <w:textAlignment w:val="center"/>
        <w:outlineLvl w:val="3"/>
        <w:rPr>
          <w:rFonts w:cs="DecimaWE Rg"/>
          <w:lang w:eastAsia="it-IT"/>
        </w:rPr>
      </w:pPr>
      <w:r w:rsidRPr="00734E33">
        <w:rPr>
          <w:rFonts w:cs="DecimaWE Rg"/>
          <w:lang w:eastAsia="it-IT"/>
        </w:rPr>
        <w:t>La Commissione di valutazione può essere riconvocata al fine di valutare l’effettiva realizzazione del progetto finanziato.</w:t>
      </w:r>
    </w:p>
    <w:p w14:paraId="4B37AA71" w14:textId="31E76E8E" w:rsidR="008B0E6B" w:rsidRPr="00734E33" w:rsidRDefault="000B5757" w:rsidP="004543C5">
      <w:pPr>
        <w:pStyle w:val="Paragrafoelenco"/>
        <w:keepLines/>
        <w:numPr>
          <w:ilvl w:val="0"/>
          <w:numId w:val="19"/>
        </w:numPr>
        <w:tabs>
          <w:tab w:val="left" w:pos="0"/>
          <w:tab w:val="left" w:pos="397"/>
          <w:tab w:val="left" w:pos="426"/>
        </w:tabs>
        <w:autoSpaceDE w:val="0"/>
        <w:autoSpaceDN w:val="0"/>
        <w:adjustRightInd w:val="0"/>
        <w:spacing w:after="120" w:line="276" w:lineRule="auto"/>
        <w:ind w:left="426" w:hanging="426"/>
        <w:textAlignment w:val="center"/>
        <w:outlineLvl w:val="3"/>
        <w:rPr>
          <w:rFonts w:cs="DecimaWE Rg"/>
          <w:lang w:eastAsia="it-IT"/>
        </w:rPr>
      </w:pPr>
      <w:r w:rsidRPr="00734E33">
        <w:rPr>
          <w:rFonts w:cs="DecimaWE Rg"/>
          <w:lang w:eastAsia="it-IT"/>
        </w:rPr>
        <w:t>Qualora</w:t>
      </w:r>
      <w:r w:rsidR="00BE53D2" w:rsidRPr="00734E33">
        <w:rPr>
          <w:rFonts w:cs="DecimaWE Rg"/>
          <w:lang w:eastAsia="it-IT"/>
        </w:rPr>
        <w:t>,</w:t>
      </w:r>
      <w:r w:rsidRPr="00734E33">
        <w:rPr>
          <w:rFonts w:cs="DecimaWE Rg"/>
          <w:lang w:eastAsia="it-IT"/>
        </w:rPr>
        <w:t xml:space="preserve"> a</w:t>
      </w:r>
      <w:r w:rsidR="002E6E0D" w:rsidRPr="00734E33">
        <w:rPr>
          <w:rFonts w:cs="DecimaWE Rg"/>
          <w:lang w:eastAsia="it-IT"/>
        </w:rPr>
        <w:t xml:space="preserve">ll’esito </w:t>
      </w:r>
      <w:r w:rsidRPr="00734E33">
        <w:rPr>
          <w:rFonts w:cs="DecimaWE Rg"/>
          <w:lang w:eastAsia="it-IT"/>
        </w:rPr>
        <w:t>della</w:t>
      </w:r>
      <w:r w:rsidR="002E6E0D" w:rsidRPr="00734E33">
        <w:rPr>
          <w:rFonts w:cs="DecimaWE Rg"/>
          <w:lang w:eastAsia="it-IT"/>
        </w:rPr>
        <w:t xml:space="preserve"> valutazione </w:t>
      </w:r>
      <w:r w:rsidRPr="00734E33">
        <w:rPr>
          <w:rFonts w:cs="DecimaWE Rg"/>
          <w:lang w:eastAsia="it-IT"/>
        </w:rPr>
        <w:t>di cui al comma 1</w:t>
      </w:r>
      <w:r w:rsidR="00BE53D2" w:rsidRPr="00734E33">
        <w:rPr>
          <w:rFonts w:cs="DecimaWE Rg"/>
          <w:lang w:eastAsia="it-IT"/>
        </w:rPr>
        <w:t>,</w:t>
      </w:r>
      <w:r w:rsidR="00722325" w:rsidRPr="00734E33">
        <w:rPr>
          <w:rFonts w:cs="DecimaWE Rg"/>
          <w:lang w:eastAsia="it-IT"/>
        </w:rPr>
        <w:t xml:space="preserve"> </w:t>
      </w:r>
      <w:r w:rsidR="008B0E6B" w:rsidRPr="00734E33">
        <w:rPr>
          <w:rFonts w:cs="DecimaWE Rg"/>
          <w:lang w:eastAsia="it-IT"/>
        </w:rPr>
        <w:t xml:space="preserve">la Commissione </w:t>
      </w:r>
      <w:r w:rsidRPr="00734E33">
        <w:rPr>
          <w:rFonts w:cs="DecimaWE Rg"/>
          <w:lang w:eastAsia="it-IT"/>
        </w:rPr>
        <w:t xml:space="preserve">ritenga che il progetto realizzato sia sostanzialmente diverso da quello </w:t>
      </w:r>
      <w:r w:rsidR="00BD39B8" w:rsidRPr="00734E33">
        <w:rPr>
          <w:rFonts w:cs="DecimaWE Rg"/>
          <w:lang w:eastAsia="it-IT"/>
        </w:rPr>
        <w:t>presentat</w:t>
      </w:r>
      <w:r w:rsidR="00F56690" w:rsidRPr="00734E33">
        <w:rPr>
          <w:rFonts w:cs="DecimaWE Rg"/>
          <w:lang w:eastAsia="it-IT"/>
        </w:rPr>
        <w:t>o, si applica l’articolo 2</w:t>
      </w:r>
      <w:r w:rsidR="00172F1B" w:rsidRPr="00734E33">
        <w:rPr>
          <w:rFonts w:cs="DecimaWE Rg"/>
          <w:lang w:eastAsia="it-IT"/>
        </w:rPr>
        <w:t>7</w:t>
      </w:r>
      <w:r w:rsidR="00F56690" w:rsidRPr="00734E33">
        <w:rPr>
          <w:rFonts w:cs="DecimaWE Rg"/>
          <w:lang w:eastAsia="it-IT"/>
        </w:rPr>
        <w:t xml:space="preserve">, </w:t>
      </w:r>
      <w:r w:rsidR="00E216EE" w:rsidRPr="00734E33">
        <w:rPr>
          <w:rFonts w:cs="DecimaWE Rg"/>
          <w:lang w:eastAsia="it-IT"/>
        </w:rPr>
        <w:t xml:space="preserve">commi </w:t>
      </w:r>
      <w:r w:rsidR="00260187" w:rsidRPr="00734E33">
        <w:rPr>
          <w:rFonts w:cs="DecimaWE Rg"/>
          <w:lang w:eastAsia="it-IT"/>
        </w:rPr>
        <w:t>2 e</w:t>
      </w:r>
      <w:r w:rsidR="00F56690" w:rsidRPr="00734E33">
        <w:rPr>
          <w:rFonts w:cs="DecimaWE Rg"/>
          <w:lang w:eastAsia="it-IT"/>
        </w:rPr>
        <w:t xml:space="preserve"> 3.</w:t>
      </w:r>
    </w:p>
    <w:p w14:paraId="31929D53" w14:textId="56033B91" w:rsidR="005C6E16" w:rsidRPr="00734E33" w:rsidRDefault="004543C5" w:rsidP="004543C5">
      <w:pPr>
        <w:pStyle w:val="Titolo2"/>
        <w:spacing w:line="276" w:lineRule="auto"/>
        <w:rPr>
          <w:lang w:eastAsia="it-IT"/>
        </w:rPr>
      </w:pPr>
      <w:bookmarkStart w:id="71" w:name="_Toc240291244"/>
      <w:r w:rsidRPr="00734E33">
        <w:rPr>
          <w:lang w:eastAsia="it-IT"/>
        </w:rPr>
        <w:t xml:space="preserve">Art. </w:t>
      </w:r>
      <w:r w:rsidR="002E6E0D" w:rsidRPr="00734E33">
        <w:rPr>
          <w:lang w:eastAsia="it-IT"/>
        </w:rPr>
        <w:t>2</w:t>
      </w:r>
      <w:r w:rsidR="003636D6" w:rsidRPr="00734E33">
        <w:rPr>
          <w:lang w:eastAsia="it-IT"/>
        </w:rPr>
        <w:t>5</w:t>
      </w:r>
      <w:r w:rsidR="006241D9" w:rsidRPr="00734E33">
        <w:rPr>
          <w:lang w:eastAsia="it-IT"/>
        </w:rPr>
        <w:t xml:space="preserve"> </w:t>
      </w:r>
      <w:r w:rsidR="00193D0F" w:rsidRPr="00734E33">
        <w:rPr>
          <w:lang w:eastAsia="it-IT"/>
        </w:rPr>
        <w:t xml:space="preserve">rideterminazione del </w:t>
      </w:r>
      <w:r w:rsidR="00B20393" w:rsidRPr="00734E33">
        <w:rPr>
          <w:lang w:eastAsia="it-IT"/>
        </w:rPr>
        <w:t>contribut</w:t>
      </w:r>
      <w:r w:rsidR="009F3E8C" w:rsidRPr="00734E33">
        <w:rPr>
          <w:lang w:eastAsia="it-IT"/>
        </w:rPr>
        <w:t>o</w:t>
      </w:r>
      <w:bookmarkEnd w:id="69"/>
      <w:bookmarkEnd w:id="70"/>
      <w:bookmarkEnd w:id="71"/>
    </w:p>
    <w:p w14:paraId="60AA3EAF" w14:textId="77777777" w:rsidR="0081128E" w:rsidRPr="00734E33" w:rsidRDefault="0081128E" w:rsidP="004543C5">
      <w:pPr>
        <w:pStyle w:val="Paragrafoelenco"/>
        <w:keepLines/>
        <w:numPr>
          <w:ilvl w:val="0"/>
          <w:numId w:val="14"/>
        </w:numPr>
        <w:tabs>
          <w:tab w:val="left" w:pos="0"/>
          <w:tab w:val="left" w:pos="397"/>
          <w:tab w:val="left" w:pos="426"/>
        </w:tabs>
        <w:autoSpaceDE w:val="0"/>
        <w:autoSpaceDN w:val="0"/>
        <w:adjustRightInd w:val="0"/>
        <w:spacing w:after="120" w:line="276" w:lineRule="auto"/>
        <w:ind w:left="426" w:hanging="426"/>
        <w:textAlignment w:val="center"/>
        <w:outlineLvl w:val="3"/>
        <w:rPr>
          <w:rFonts w:cs="DecimaWE Rg"/>
          <w:lang w:eastAsia="it-IT"/>
        </w:rPr>
      </w:pPr>
      <w:r w:rsidRPr="00734E33">
        <w:rPr>
          <w:rFonts w:cs="DecimaWE Rg"/>
          <w:lang w:eastAsia="it-IT"/>
        </w:rPr>
        <w:t>Il contributo è rideterminato</w:t>
      </w:r>
      <w:r w:rsidR="009509F8" w:rsidRPr="00734E33">
        <w:rPr>
          <w:rFonts w:cs="DecimaWE Rg"/>
          <w:lang w:eastAsia="it-IT"/>
        </w:rPr>
        <w:t>, in particolare, qualora in sede di rendicontazione</w:t>
      </w:r>
      <w:r w:rsidR="00FD6866" w:rsidRPr="00734E33">
        <w:rPr>
          <w:rFonts w:cs="DecimaWE Rg"/>
          <w:lang w:eastAsia="it-IT"/>
        </w:rPr>
        <w:t>:</w:t>
      </w:r>
    </w:p>
    <w:p w14:paraId="7E33AEFD" w14:textId="1EDD95E2" w:rsidR="0081128E" w:rsidRPr="00734E33" w:rsidRDefault="00EC17DF" w:rsidP="004543C5">
      <w:pPr>
        <w:pStyle w:val="Paragrafoelenco"/>
        <w:numPr>
          <w:ilvl w:val="0"/>
          <w:numId w:val="18"/>
        </w:numPr>
        <w:tabs>
          <w:tab w:val="left" w:pos="993"/>
          <w:tab w:val="left" w:pos="1134"/>
        </w:tabs>
        <w:spacing w:after="120" w:line="276" w:lineRule="auto"/>
        <w:ind w:left="993" w:hanging="567"/>
        <w:rPr>
          <w:rFonts w:cs="DecimaWE Rg"/>
          <w:lang w:eastAsia="it-IT"/>
        </w:rPr>
      </w:pPr>
      <w:r w:rsidRPr="00734E33">
        <w:rPr>
          <w:rFonts w:cs="DecimaWE Rg"/>
          <w:lang w:eastAsia="it-IT"/>
        </w:rPr>
        <w:t xml:space="preserve">emerga che </w:t>
      </w:r>
      <w:r w:rsidR="005713B5" w:rsidRPr="00734E33">
        <w:rPr>
          <w:rFonts w:cs="DecimaWE Rg"/>
          <w:lang w:eastAsia="it-IT"/>
        </w:rPr>
        <w:t>i</w:t>
      </w:r>
      <w:r w:rsidRPr="00734E33">
        <w:rPr>
          <w:rFonts w:cs="DecimaWE Rg"/>
          <w:lang w:eastAsia="it-IT"/>
        </w:rPr>
        <w:t>l fabbisogno di finanziamento</w:t>
      </w:r>
      <w:r w:rsidR="005713B5" w:rsidRPr="00734E33">
        <w:rPr>
          <w:rFonts w:cs="DecimaWE Rg"/>
          <w:lang w:eastAsia="it-IT"/>
        </w:rPr>
        <w:t xml:space="preserve"> è diminuito</w:t>
      </w:r>
      <w:r w:rsidR="008830EC" w:rsidRPr="00734E33">
        <w:rPr>
          <w:rFonts w:cs="DecimaWE Rg"/>
          <w:lang w:eastAsia="it-IT"/>
        </w:rPr>
        <w:t>;</w:t>
      </w:r>
    </w:p>
    <w:p w14:paraId="1FCD23F0" w14:textId="1D60F843" w:rsidR="0081128E" w:rsidRPr="00734E33" w:rsidRDefault="00EC17DF" w:rsidP="004543C5">
      <w:pPr>
        <w:pStyle w:val="Paragrafoelenco"/>
        <w:numPr>
          <w:ilvl w:val="0"/>
          <w:numId w:val="18"/>
        </w:numPr>
        <w:tabs>
          <w:tab w:val="left" w:pos="993"/>
          <w:tab w:val="left" w:pos="1134"/>
        </w:tabs>
        <w:spacing w:after="120" w:line="276" w:lineRule="auto"/>
        <w:ind w:left="993" w:hanging="567"/>
        <w:rPr>
          <w:rFonts w:cs="DecimaWE Rg"/>
          <w:lang w:eastAsia="it-IT"/>
        </w:rPr>
      </w:pPr>
      <w:r w:rsidRPr="00734E33">
        <w:rPr>
          <w:rFonts w:cs="DecimaWE Rg"/>
          <w:lang w:eastAsia="it-IT"/>
        </w:rPr>
        <w:t xml:space="preserve">la spesa rendicontata risulti inferiore al </w:t>
      </w:r>
      <w:r w:rsidR="009509F8" w:rsidRPr="00734E33">
        <w:rPr>
          <w:rFonts w:cs="DecimaWE Rg"/>
          <w:lang w:eastAsia="it-IT"/>
        </w:rPr>
        <w:t>contributo</w:t>
      </w:r>
      <w:r w:rsidRPr="00734E33">
        <w:rPr>
          <w:rFonts w:cs="DecimaWE Rg"/>
          <w:lang w:eastAsia="it-IT"/>
        </w:rPr>
        <w:t xml:space="preserve"> concesso. Il </w:t>
      </w:r>
      <w:r w:rsidR="009509F8" w:rsidRPr="00734E33">
        <w:rPr>
          <w:rFonts w:cs="DecimaWE Rg"/>
          <w:lang w:eastAsia="it-IT"/>
        </w:rPr>
        <w:t>contributo</w:t>
      </w:r>
      <w:r w:rsidRPr="00734E33">
        <w:rPr>
          <w:rFonts w:cs="DecimaWE Rg"/>
          <w:lang w:eastAsia="it-IT"/>
        </w:rPr>
        <w:t xml:space="preserve"> è conseguentemente ridotto fino all’ammontare della spesa rendicontata</w:t>
      </w:r>
      <w:r w:rsidR="0081128E" w:rsidRPr="00734E33">
        <w:rPr>
          <w:rFonts w:cs="DecimaWE Rg"/>
          <w:lang w:eastAsia="it-IT"/>
        </w:rPr>
        <w:t>.</w:t>
      </w:r>
    </w:p>
    <w:p w14:paraId="1BE863C4" w14:textId="128B1010" w:rsidR="005358DA" w:rsidRPr="00734E33" w:rsidRDefault="00182A2C" w:rsidP="004543C5">
      <w:pPr>
        <w:pStyle w:val="Paragrafoelenco"/>
        <w:numPr>
          <w:ilvl w:val="0"/>
          <w:numId w:val="14"/>
        </w:numPr>
        <w:tabs>
          <w:tab w:val="left" w:pos="426"/>
          <w:tab w:val="left" w:pos="1134"/>
        </w:tabs>
        <w:spacing w:after="120" w:line="276" w:lineRule="auto"/>
        <w:ind w:left="426" w:hanging="426"/>
        <w:rPr>
          <w:rFonts w:cs="DecimaWE Rg"/>
          <w:lang w:eastAsia="it-IT"/>
        </w:rPr>
      </w:pPr>
      <w:r w:rsidRPr="00734E33">
        <w:rPr>
          <w:rFonts w:cs="DecimaWE Rg"/>
          <w:lang w:eastAsia="it-IT"/>
        </w:rPr>
        <w:t>Il contributo è altresì rideterminato nei casi previsti dall’articolo 27</w:t>
      </w:r>
      <w:r w:rsidR="00944EC3" w:rsidRPr="00734E33">
        <w:rPr>
          <w:rFonts w:cs="DecimaWE Rg"/>
          <w:lang w:eastAsia="it-IT"/>
        </w:rPr>
        <w:t>.</w:t>
      </w:r>
    </w:p>
    <w:p w14:paraId="417AB999" w14:textId="77777777" w:rsidR="005C6E16" w:rsidRPr="00734E33" w:rsidRDefault="009E4FB8" w:rsidP="004543C5">
      <w:pPr>
        <w:pStyle w:val="Titolo1"/>
        <w:spacing w:line="276" w:lineRule="auto"/>
        <w:rPr>
          <w:sz w:val="22"/>
          <w:lang w:eastAsia="it-IT"/>
        </w:rPr>
      </w:pPr>
      <w:bookmarkStart w:id="72" w:name="_Toc15487197"/>
      <w:bookmarkStart w:id="73" w:name="_Toc15656902"/>
      <w:bookmarkStart w:id="74" w:name="_Toc222138347"/>
      <w:bookmarkStart w:id="75" w:name="_Toc240291245"/>
      <w:r w:rsidRPr="00734E33">
        <w:rPr>
          <w:sz w:val="22"/>
          <w:lang w:eastAsia="it-IT"/>
        </w:rPr>
        <w:t>CAPO VII – OBBLIGHI DEL BENEFICIARIO</w:t>
      </w:r>
      <w:bookmarkEnd w:id="72"/>
      <w:bookmarkEnd w:id="73"/>
      <w:bookmarkEnd w:id="74"/>
      <w:bookmarkEnd w:id="75"/>
    </w:p>
    <w:p w14:paraId="1C2EFED2" w14:textId="3A5E9C35" w:rsidR="005C6E16" w:rsidRPr="00734E33" w:rsidRDefault="004543C5" w:rsidP="004543C5">
      <w:pPr>
        <w:pStyle w:val="Titolo2"/>
        <w:spacing w:line="276" w:lineRule="auto"/>
        <w:rPr>
          <w:lang w:eastAsia="it-IT"/>
        </w:rPr>
      </w:pPr>
      <w:bookmarkStart w:id="76" w:name="_Toc240291246"/>
      <w:r w:rsidRPr="00734E33">
        <w:rPr>
          <w:lang w:eastAsia="it-IT"/>
        </w:rPr>
        <w:t xml:space="preserve">Art. </w:t>
      </w:r>
      <w:r w:rsidR="002E6E0D" w:rsidRPr="00734E33">
        <w:rPr>
          <w:lang w:eastAsia="it-IT"/>
        </w:rPr>
        <w:t>2</w:t>
      </w:r>
      <w:r w:rsidR="003636D6" w:rsidRPr="00734E33">
        <w:rPr>
          <w:lang w:eastAsia="it-IT"/>
        </w:rPr>
        <w:t>6</w:t>
      </w:r>
      <w:r w:rsidR="003448F5" w:rsidRPr="00734E33">
        <w:rPr>
          <w:lang w:eastAsia="it-IT"/>
        </w:rPr>
        <w:t xml:space="preserve"> </w:t>
      </w:r>
      <w:r w:rsidR="005C6E16" w:rsidRPr="00734E33">
        <w:rPr>
          <w:lang w:eastAsia="it-IT"/>
        </w:rPr>
        <w:t>obblighi del beneficiario</w:t>
      </w:r>
      <w:bookmarkEnd w:id="76"/>
    </w:p>
    <w:p w14:paraId="51F288C4" w14:textId="77777777" w:rsidR="005C6E16" w:rsidRPr="00734E33" w:rsidRDefault="005C6E16" w:rsidP="004543C5">
      <w:pPr>
        <w:numPr>
          <w:ilvl w:val="0"/>
          <w:numId w:val="10"/>
        </w:numPr>
        <w:tabs>
          <w:tab w:val="left" w:pos="426"/>
        </w:tabs>
        <w:spacing w:line="276" w:lineRule="auto"/>
        <w:ind w:left="426" w:hanging="426"/>
        <w:contextualSpacing/>
        <w:rPr>
          <w:rFonts w:eastAsia="Times New Roman" w:cs="Times New Roman"/>
          <w:bCs/>
          <w:iCs/>
          <w:lang w:eastAsia="it-IT"/>
        </w:rPr>
      </w:pPr>
      <w:r w:rsidRPr="00734E33">
        <w:rPr>
          <w:rFonts w:eastAsia="Times New Roman" w:cs="Times New Roman"/>
          <w:bCs/>
          <w:iCs/>
          <w:lang w:eastAsia="it-IT"/>
        </w:rPr>
        <w:t>I beneficiari sono tenuti, in particolare, a:</w:t>
      </w:r>
    </w:p>
    <w:p w14:paraId="06A2C666" w14:textId="642B8845" w:rsidR="008C5015" w:rsidRPr="00734E33" w:rsidRDefault="001B2B26" w:rsidP="008B1450">
      <w:pPr>
        <w:pStyle w:val="Paragrafoelenco"/>
        <w:numPr>
          <w:ilvl w:val="0"/>
          <w:numId w:val="23"/>
        </w:numPr>
        <w:tabs>
          <w:tab w:val="left" w:pos="993"/>
        </w:tabs>
        <w:spacing w:line="276" w:lineRule="auto"/>
        <w:ind w:left="993" w:hanging="567"/>
        <w:rPr>
          <w:bCs/>
          <w:iCs/>
          <w:lang w:eastAsia="it-IT"/>
        </w:rPr>
      </w:pPr>
      <w:r w:rsidRPr="00734E33">
        <w:rPr>
          <w:bCs/>
          <w:iCs/>
          <w:lang w:eastAsia="it-IT"/>
        </w:rPr>
        <w:t>u</w:t>
      </w:r>
      <w:r w:rsidR="008C5015" w:rsidRPr="00734E33">
        <w:rPr>
          <w:bCs/>
          <w:iCs/>
          <w:lang w:eastAsia="it-IT"/>
        </w:rPr>
        <w:t>tilizzare per tutte le comunicazioni co</w:t>
      </w:r>
      <w:r w:rsidR="00003A0E" w:rsidRPr="00734E33">
        <w:rPr>
          <w:bCs/>
          <w:iCs/>
          <w:lang w:eastAsia="it-IT"/>
        </w:rPr>
        <w:t xml:space="preserve">n l’Amministrazione regionale </w:t>
      </w:r>
      <w:r w:rsidR="00863034" w:rsidRPr="00E12E9D">
        <w:rPr>
          <w:bCs/>
          <w:iCs/>
          <w:lang w:eastAsia="it-IT"/>
        </w:rPr>
        <w:t>la posta elettronica certificata</w:t>
      </w:r>
      <w:r w:rsidR="008C5015" w:rsidRPr="00734E33">
        <w:rPr>
          <w:bCs/>
          <w:iCs/>
          <w:lang w:eastAsia="it-IT"/>
        </w:rPr>
        <w:t>;</w:t>
      </w:r>
    </w:p>
    <w:p w14:paraId="1EDA9033" w14:textId="62B2BF1E" w:rsidR="005C6E16" w:rsidRPr="00734E33" w:rsidRDefault="005C6E16" w:rsidP="008B1450">
      <w:pPr>
        <w:pStyle w:val="Paragrafoelenco"/>
        <w:numPr>
          <w:ilvl w:val="0"/>
          <w:numId w:val="23"/>
        </w:numPr>
        <w:tabs>
          <w:tab w:val="left" w:pos="993"/>
        </w:tabs>
        <w:spacing w:line="276" w:lineRule="auto"/>
        <w:ind w:left="993" w:hanging="567"/>
        <w:rPr>
          <w:bCs/>
          <w:iCs/>
          <w:lang w:eastAsia="it-IT"/>
        </w:rPr>
      </w:pPr>
      <w:r w:rsidRPr="00734E33">
        <w:rPr>
          <w:bCs/>
          <w:iCs/>
          <w:lang w:eastAsia="it-IT"/>
        </w:rPr>
        <w:t xml:space="preserve">comunicare </w:t>
      </w:r>
      <w:r w:rsidR="003072FD" w:rsidRPr="00734E33">
        <w:rPr>
          <w:bCs/>
          <w:iCs/>
          <w:lang w:eastAsia="it-IT"/>
        </w:rPr>
        <w:t>tempestivamente</w:t>
      </w:r>
      <w:r w:rsidRPr="00734E33">
        <w:rPr>
          <w:bCs/>
          <w:iCs/>
          <w:lang w:eastAsia="it-IT"/>
        </w:rPr>
        <w:t xml:space="preserve"> </w:t>
      </w:r>
      <w:r w:rsidR="00007411" w:rsidRPr="00734E33">
        <w:rPr>
          <w:bCs/>
          <w:iCs/>
          <w:lang w:eastAsia="it-IT"/>
        </w:rPr>
        <w:t xml:space="preserve">e comunque entro i termini di presentazione del rendiconto </w:t>
      </w:r>
      <w:r w:rsidRPr="00734E33">
        <w:rPr>
          <w:bCs/>
          <w:iCs/>
          <w:lang w:eastAsia="it-IT"/>
        </w:rPr>
        <w:t>eventuali variazioni dei dati forniti con la domanda;</w:t>
      </w:r>
    </w:p>
    <w:p w14:paraId="41DAC2AE" w14:textId="2D89A60A" w:rsidR="00EC2F97" w:rsidRPr="00734E33" w:rsidRDefault="00EC2F97" w:rsidP="008B1450">
      <w:pPr>
        <w:pStyle w:val="Paragrafoelenco"/>
        <w:numPr>
          <w:ilvl w:val="0"/>
          <w:numId w:val="23"/>
        </w:numPr>
        <w:tabs>
          <w:tab w:val="left" w:pos="993"/>
        </w:tabs>
        <w:spacing w:line="276" w:lineRule="auto"/>
        <w:ind w:left="993" w:hanging="567"/>
        <w:rPr>
          <w:bCs/>
          <w:iCs/>
          <w:lang w:eastAsia="it-IT"/>
        </w:rPr>
      </w:pPr>
      <w:r w:rsidRPr="00734E33">
        <w:rPr>
          <w:bCs/>
          <w:iCs/>
          <w:lang w:eastAsia="it-IT"/>
        </w:rPr>
        <w:t>rispettare i termini</w:t>
      </w:r>
      <w:r w:rsidR="007C7FAE" w:rsidRPr="00734E33">
        <w:rPr>
          <w:bCs/>
          <w:iCs/>
          <w:lang w:eastAsia="it-IT"/>
        </w:rPr>
        <w:t xml:space="preserve"> e le condizioni</w:t>
      </w:r>
      <w:r w:rsidRPr="00734E33">
        <w:rPr>
          <w:bCs/>
          <w:iCs/>
          <w:lang w:eastAsia="it-IT"/>
        </w:rPr>
        <w:t xml:space="preserve"> previsti dal presente </w:t>
      </w:r>
      <w:r w:rsidR="006F0F8D" w:rsidRPr="00734E33">
        <w:rPr>
          <w:bCs/>
          <w:iCs/>
          <w:lang w:eastAsia="it-IT"/>
        </w:rPr>
        <w:t>Bando</w:t>
      </w:r>
      <w:r w:rsidRPr="00734E33">
        <w:rPr>
          <w:bCs/>
          <w:iCs/>
          <w:lang w:eastAsia="it-IT"/>
        </w:rPr>
        <w:t>;</w:t>
      </w:r>
    </w:p>
    <w:p w14:paraId="006B5200" w14:textId="77777777" w:rsidR="001A0C7C" w:rsidRPr="00734E33" w:rsidRDefault="001A0C7C" w:rsidP="008B1450">
      <w:pPr>
        <w:pStyle w:val="Paragrafoelenco"/>
        <w:numPr>
          <w:ilvl w:val="0"/>
          <w:numId w:val="23"/>
        </w:numPr>
        <w:tabs>
          <w:tab w:val="left" w:pos="993"/>
        </w:tabs>
        <w:spacing w:line="276" w:lineRule="auto"/>
        <w:ind w:left="993" w:hanging="567"/>
        <w:rPr>
          <w:bCs/>
          <w:iCs/>
          <w:lang w:eastAsia="it-IT"/>
        </w:rPr>
      </w:pPr>
      <w:r w:rsidRPr="00734E33">
        <w:rPr>
          <w:bCs/>
          <w:iCs/>
          <w:lang w:eastAsia="it-IT"/>
        </w:rPr>
        <w:t>mantenere i requisiti di cui all’articolo 4 per tutta la durata del progetto oggetto di contributo;</w:t>
      </w:r>
    </w:p>
    <w:p w14:paraId="303573BD" w14:textId="461EE41C" w:rsidR="005C6E16" w:rsidRPr="00734E33" w:rsidRDefault="005C6E16" w:rsidP="008B1450">
      <w:pPr>
        <w:pStyle w:val="Paragrafoelenco"/>
        <w:numPr>
          <w:ilvl w:val="0"/>
          <w:numId w:val="23"/>
        </w:numPr>
        <w:tabs>
          <w:tab w:val="left" w:pos="993"/>
        </w:tabs>
        <w:spacing w:line="276" w:lineRule="auto"/>
        <w:ind w:left="993" w:hanging="567"/>
        <w:rPr>
          <w:bCs/>
          <w:iCs/>
          <w:lang w:eastAsia="it-IT"/>
        </w:rPr>
      </w:pPr>
      <w:r w:rsidRPr="00734E33">
        <w:rPr>
          <w:bCs/>
          <w:iCs/>
          <w:lang w:eastAsia="it-IT"/>
        </w:rPr>
        <w:t>presentare la rendicontazione della spesa</w:t>
      </w:r>
      <w:r w:rsidR="00A7500B" w:rsidRPr="00734E33">
        <w:rPr>
          <w:bCs/>
          <w:iCs/>
          <w:lang w:eastAsia="it-IT"/>
        </w:rPr>
        <w:t xml:space="preserve"> con le modalità ed</w:t>
      </w:r>
      <w:r w:rsidR="007F61EE" w:rsidRPr="00734E33">
        <w:rPr>
          <w:bCs/>
          <w:iCs/>
          <w:lang w:eastAsia="it-IT"/>
        </w:rPr>
        <w:t xml:space="preserve"> entro i termini di cui ai precedenti </w:t>
      </w:r>
      <w:r w:rsidRPr="00734E33">
        <w:rPr>
          <w:bCs/>
          <w:iCs/>
          <w:lang w:eastAsia="it-IT"/>
        </w:rPr>
        <w:t>articol</w:t>
      </w:r>
      <w:r w:rsidR="00182A2C" w:rsidRPr="00734E33">
        <w:rPr>
          <w:bCs/>
          <w:iCs/>
          <w:lang w:eastAsia="it-IT"/>
        </w:rPr>
        <w:t>i</w:t>
      </w:r>
      <w:r w:rsidR="003448F5" w:rsidRPr="00734E33">
        <w:rPr>
          <w:bCs/>
          <w:iCs/>
          <w:lang w:eastAsia="it-IT"/>
        </w:rPr>
        <w:t xml:space="preserve"> </w:t>
      </w:r>
      <w:r w:rsidR="00A7500B" w:rsidRPr="00734E33">
        <w:rPr>
          <w:bCs/>
          <w:iCs/>
          <w:lang w:eastAsia="it-IT"/>
        </w:rPr>
        <w:t xml:space="preserve">21 e </w:t>
      </w:r>
      <w:r w:rsidRPr="00734E33">
        <w:rPr>
          <w:bCs/>
          <w:iCs/>
          <w:lang w:eastAsia="it-IT"/>
        </w:rPr>
        <w:t>2</w:t>
      </w:r>
      <w:r w:rsidR="00172F1B" w:rsidRPr="00734E33">
        <w:rPr>
          <w:bCs/>
          <w:iCs/>
          <w:lang w:eastAsia="it-IT"/>
        </w:rPr>
        <w:t>2</w:t>
      </w:r>
      <w:r w:rsidRPr="00734E33">
        <w:rPr>
          <w:bCs/>
          <w:iCs/>
          <w:lang w:eastAsia="it-IT"/>
        </w:rPr>
        <w:t>;</w:t>
      </w:r>
    </w:p>
    <w:p w14:paraId="0DA5D3CF" w14:textId="7CE9F44F" w:rsidR="005C6E16" w:rsidRPr="00734E33" w:rsidRDefault="005C6E16" w:rsidP="008B1450">
      <w:pPr>
        <w:pStyle w:val="Paragrafoelenco"/>
        <w:numPr>
          <w:ilvl w:val="0"/>
          <w:numId w:val="23"/>
        </w:numPr>
        <w:tabs>
          <w:tab w:val="left" w:pos="993"/>
        </w:tabs>
        <w:spacing w:line="276" w:lineRule="auto"/>
        <w:ind w:left="993" w:hanging="567"/>
        <w:rPr>
          <w:bCs/>
          <w:iCs/>
          <w:lang w:eastAsia="it-IT"/>
        </w:rPr>
      </w:pPr>
      <w:r w:rsidRPr="00734E33">
        <w:rPr>
          <w:bCs/>
          <w:iCs/>
          <w:lang w:eastAsia="it-IT"/>
        </w:rPr>
        <w:t xml:space="preserve">consentire e agevolare ispezioni e controlli effettuati ai sensi </w:t>
      </w:r>
      <w:r w:rsidR="002E6E0D" w:rsidRPr="00734E33">
        <w:rPr>
          <w:bCs/>
          <w:iCs/>
          <w:lang w:eastAsia="it-IT"/>
        </w:rPr>
        <w:t>dell’articolo 2</w:t>
      </w:r>
      <w:r w:rsidR="00172F1B" w:rsidRPr="00734E33">
        <w:rPr>
          <w:bCs/>
          <w:iCs/>
          <w:lang w:eastAsia="it-IT"/>
        </w:rPr>
        <w:t>8</w:t>
      </w:r>
      <w:r w:rsidR="007F61EE" w:rsidRPr="00734E33">
        <w:rPr>
          <w:bCs/>
          <w:iCs/>
          <w:lang w:eastAsia="it-IT"/>
        </w:rPr>
        <w:t xml:space="preserve"> de</w:t>
      </w:r>
      <w:r w:rsidR="00E133E2">
        <w:rPr>
          <w:bCs/>
          <w:iCs/>
          <w:lang w:eastAsia="it-IT"/>
        </w:rPr>
        <w:t xml:space="preserve">l </w:t>
      </w:r>
      <w:r w:rsidR="006F0F8D" w:rsidRPr="00734E33">
        <w:rPr>
          <w:bCs/>
          <w:iCs/>
          <w:lang w:eastAsia="it-IT"/>
        </w:rPr>
        <w:t>Bando</w:t>
      </w:r>
      <w:r w:rsidR="007F61EE" w:rsidRPr="00734E33">
        <w:rPr>
          <w:bCs/>
          <w:iCs/>
          <w:lang w:eastAsia="it-IT"/>
        </w:rPr>
        <w:t>;</w:t>
      </w:r>
    </w:p>
    <w:p w14:paraId="2DBB6961" w14:textId="1629D03C" w:rsidR="003A45BA" w:rsidRPr="00734E33" w:rsidRDefault="00193D0F" w:rsidP="008B1450">
      <w:pPr>
        <w:pStyle w:val="Paragrafoelenco"/>
        <w:numPr>
          <w:ilvl w:val="0"/>
          <w:numId w:val="23"/>
        </w:numPr>
        <w:tabs>
          <w:tab w:val="left" w:pos="993"/>
        </w:tabs>
        <w:spacing w:line="276" w:lineRule="auto"/>
        <w:ind w:left="993" w:hanging="567"/>
        <w:rPr>
          <w:bCs/>
          <w:iCs/>
          <w:lang w:eastAsia="it-IT"/>
        </w:rPr>
      </w:pPr>
      <w:r w:rsidRPr="00734E33">
        <w:rPr>
          <w:bCs/>
          <w:iCs/>
          <w:lang w:eastAsia="it-IT"/>
        </w:rPr>
        <w:t>comunicare eventuali variazioni</w:t>
      </w:r>
      <w:r w:rsidR="000B3767" w:rsidRPr="00734E33">
        <w:rPr>
          <w:bCs/>
          <w:iCs/>
          <w:lang w:eastAsia="it-IT"/>
        </w:rPr>
        <w:t>,</w:t>
      </w:r>
      <w:r w:rsidR="007F61EE" w:rsidRPr="00734E33">
        <w:rPr>
          <w:bCs/>
          <w:iCs/>
          <w:lang w:eastAsia="it-IT"/>
        </w:rPr>
        <w:t xml:space="preserve"> ai sensi del seguente </w:t>
      </w:r>
      <w:r w:rsidRPr="00734E33">
        <w:rPr>
          <w:bCs/>
          <w:iCs/>
          <w:lang w:eastAsia="it-IT"/>
        </w:rPr>
        <w:t>art</w:t>
      </w:r>
      <w:r w:rsidR="004B4E23" w:rsidRPr="00734E33">
        <w:rPr>
          <w:bCs/>
          <w:iCs/>
          <w:lang w:eastAsia="it-IT"/>
        </w:rPr>
        <w:t>icolo</w:t>
      </w:r>
      <w:r w:rsidR="002E6E0D" w:rsidRPr="00734E33">
        <w:rPr>
          <w:bCs/>
          <w:iCs/>
          <w:lang w:eastAsia="it-IT"/>
        </w:rPr>
        <w:t xml:space="preserve"> 2</w:t>
      </w:r>
      <w:r w:rsidR="00172F1B" w:rsidRPr="00734E33">
        <w:rPr>
          <w:bCs/>
          <w:iCs/>
          <w:lang w:eastAsia="it-IT"/>
        </w:rPr>
        <w:t>7</w:t>
      </w:r>
      <w:r w:rsidR="00573A9A" w:rsidRPr="00734E33">
        <w:rPr>
          <w:bCs/>
          <w:iCs/>
          <w:lang w:eastAsia="it-IT"/>
        </w:rPr>
        <w:t>;</w:t>
      </w:r>
    </w:p>
    <w:p w14:paraId="09C680C7" w14:textId="422A0FB9" w:rsidR="003A45BA" w:rsidRPr="00734E33" w:rsidRDefault="007032E1" w:rsidP="008B1450">
      <w:pPr>
        <w:pStyle w:val="Paragrafoelenco"/>
        <w:numPr>
          <w:ilvl w:val="0"/>
          <w:numId w:val="23"/>
        </w:numPr>
        <w:tabs>
          <w:tab w:val="left" w:pos="993"/>
        </w:tabs>
        <w:spacing w:line="276" w:lineRule="auto"/>
        <w:ind w:left="993" w:hanging="567"/>
        <w:rPr>
          <w:bCs/>
          <w:iCs/>
          <w:lang w:eastAsia="it-IT"/>
        </w:rPr>
      </w:pPr>
      <w:r w:rsidRPr="00734E33">
        <w:rPr>
          <w:rFonts w:cs="DecimaWE Rg"/>
          <w:lang w:eastAsia="it-IT"/>
        </w:rPr>
        <w:t>apporre il logo della Regione</w:t>
      </w:r>
      <w:r w:rsidR="00007411" w:rsidRPr="00734E33">
        <w:rPr>
          <w:rFonts w:cs="DecimaWE Rg"/>
          <w:lang w:eastAsia="it-IT"/>
        </w:rPr>
        <w:t xml:space="preserve"> e il </w:t>
      </w:r>
      <w:r w:rsidR="00626C8F" w:rsidRPr="00734E33">
        <w:rPr>
          <w:rFonts w:cs="DecimaWE Rg"/>
          <w:lang w:eastAsia="it-IT"/>
        </w:rPr>
        <w:t xml:space="preserve">marchio collettivo </w:t>
      </w:r>
      <w:r w:rsidR="00007411" w:rsidRPr="00734E33">
        <w:rPr>
          <w:rFonts w:cs="DecimaWE Rg"/>
          <w:lang w:eastAsia="it-IT"/>
        </w:rPr>
        <w:t>“IOSONOFRIULIVENEZIAGIULIA”</w:t>
      </w:r>
      <w:r w:rsidRPr="00734E33">
        <w:rPr>
          <w:rFonts w:cs="DecimaWE Rg"/>
          <w:lang w:eastAsia="it-IT"/>
        </w:rPr>
        <w:t xml:space="preserve"> su tutto il materiale</w:t>
      </w:r>
      <w:r w:rsidR="000A150A" w:rsidRPr="00734E33">
        <w:rPr>
          <w:rFonts w:cs="DecimaWE Rg"/>
          <w:lang w:eastAsia="it-IT"/>
        </w:rPr>
        <w:t xml:space="preserve"> prodotto e</w:t>
      </w:r>
      <w:r w:rsidRPr="00734E33">
        <w:rPr>
          <w:rFonts w:cs="DecimaWE Rg"/>
          <w:lang w:eastAsia="it-IT"/>
        </w:rPr>
        <w:t xml:space="preserve"> promozionale</w:t>
      </w:r>
      <w:r w:rsidR="00BE6287" w:rsidRPr="00734E33">
        <w:rPr>
          <w:rFonts w:cs="DecimaWE Rg"/>
          <w:lang w:eastAsia="it-IT"/>
        </w:rPr>
        <w:t xml:space="preserve"> del</w:t>
      </w:r>
      <w:r w:rsidR="006C73C1" w:rsidRPr="00734E33">
        <w:rPr>
          <w:rFonts w:cs="DecimaWE Rg"/>
          <w:lang w:eastAsia="it-IT"/>
        </w:rPr>
        <w:t xml:space="preserve"> progetto</w:t>
      </w:r>
      <w:r w:rsidR="007F61EE" w:rsidRPr="00734E33">
        <w:rPr>
          <w:rFonts w:cs="DecimaWE Rg"/>
          <w:lang w:eastAsia="it-IT"/>
        </w:rPr>
        <w:t xml:space="preserve">, in particolare: </w:t>
      </w:r>
      <w:r w:rsidRPr="00734E33">
        <w:rPr>
          <w:rFonts w:cs="DecimaWE Rg"/>
          <w:lang w:eastAsia="it-IT"/>
        </w:rPr>
        <w:t>volantini, inviti, manifesti, messaggi pubblicitari e siti internet dedicati, a partire dalla data del decreto di approvazione della graduatoria</w:t>
      </w:r>
      <w:r w:rsidR="00305EC1" w:rsidRPr="00734E33">
        <w:rPr>
          <w:rFonts w:cs="DecimaWE Rg"/>
          <w:lang w:eastAsia="it-IT"/>
        </w:rPr>
        <w:t xml:space="preserve"> o eventuale scorrimento della stessa</w:t>
      </w:r>
      <w:r w:rsidR="00C70EED" w:rsidRPr="00734E33">
        <w:rPr>
          <w:rFonts w:cs="DecimaWE Rg"/>
          <w:lang w:eastAsia="it-IT"/>
        </w:rPr>
        <w:t>;</w:t>
      </w:r>
    </w:p>
    <w:p w14:paraId="1F46F58D" w14:textId="4EB4C2C3" w:rsidR="00A532FB" w:rsidRPr="00734E33" w:rsidRDefault="00A532FB" w:rsidP="008B1450">
      <w:pPr>
        <w:pStyle w:val="Paragrafoelenco"/>
        <w:numPr>
          <w:ilvl w:val="0"/>
          <w:numId w:val="23"/>
        </w:numPr>
        <w:tabs>
          <w:tab w:val="left" w:pos="993"/>
        </w:tabs>
        <w:spacing w:line="276" w:lineRule="auto"/>
        <w:ind w:left="993" w:hanging="567"/>
        <w:rPr>
          <w:bCs/>
          <w:iCs/>
          <w:lang w:eastAsia="it-IT"/>
        </w:rPr>
      </w:pPr>
      <w:r w:rsidRPr="00734E33">
        <w:rPr>
          <w:bCs/>
          <w:iCs/>
          <w:lang w:eastAsia="it-IT"/>
        </w:rPr>
        <w:t>tenere a disposizione del Servizio, presso la propria sede, la documentazione comprovante la realizzazione del progetto per cui è stato concesso il contributo e, in particolare, rassegne stampa, pubblicazioni</w:t>
      </w:r>
      <w:r w:rsidR="000A150A" w:rsidRPr="00734E33">
        <w:rPr>
          <w:bCs/>
          <w:iCs/>
          <w:lang w:eastAsia="it-IT"/>
        </w:rPr>
        <w:t xml:space="preserve"> e</w:t>
      </w:r>
      <w:r w:rsidRPr="00734E33">
        <w:rPr>
          <w:bCs/>
          <w:iCs/>
          <w:lang w:eastAsia="it-IT"/>
        </w:rPr>
        <w:t xml:space="preserve"> video</w:t>
      </w:r>
      <w:r w:rsidR="005A03A1" w:rsidRPr="00734E33">
        <w:rPr>
          <w:bCs/>
          <w:iCs/>
          <w:lang w:eastAsia="it-IT"/>
        </w:rPr>
        <w:t xml:space="preserve"> </w:t>
      </w:r>
      <w:r w:rsidRPr="00734E33">
        <w:rPr>
          <w:bCs/>
          <w:iCs/>
          <w:lang w:eastAsia="it-IT"/>
        </w:rPr>
        <w:t>da cui emerga l’evidenza data alla contribuzione regionale</w:t>
      </w:r>
      <w:r w:rsidR="00007411" w:rsidRPr="00734E33">
        <w:rPr>
          <w:bCs/>
          <w:iCs/>
          <w:lang w:eastAsia="it-IT"/>
        </w:rPr>
        <w:t>;</w:t>
      </w:r>
    </w:p>
    <w:p w14:paraId="0046D43E" w14:textId="77777777" w:rsidR="008904DF" w:rsidRPr="00734E33" w:rsidRDefault="008904DF" w:rsidP="008B1450">
      <w:pPr>
        <w:pStyle w:val="Paragrafoelenco"/>
        <w:numPr>
          <w:ilvl w:val="0"/>
          <w:numId w:val="23"/>
        </w:numPr>
        <w:tabs>
          <w:tab w:val="left" w:pos="993"/>
        </w:tabs>
        <w:spacing w:line="276" w:lineRule="auto"/>
        <w:ind w:left="993" w:hanging="567"/>
        <w:rPr>
          <w:b/>
          <w:bCs/>
          <w:iCs/>
          <w:lang w:eastAsia="it-IT"/>
        </w:rPr>
      </w:pPr>
      <w:r w:rsidRPr="00734E33">
        <w:rPr>
          <w:lang w:eastAsia="it-IT"/>
        </w:rPr>
        <w:lastRenderedPageBreak/>
        <w:t>comunicare all’Amministrazione regionale i dati da questa eventualmente richiesti relativi a</w:t>
      </w:r>
      <w:r w:rsidR="0028753B" w:rsidRPr="00734E33">
        <w:rPr>
          <w:lang w:eastAsia="it-IT"/>
        </w:rPr>
        <w:t>l</w:t>
      </w:r>
      <w:r w:rsidR="003A45BA" w:rsidRPr="00734E33">
        <w:rPr>
          <w:lang w:eastAsia="it-IT"/>
        </w:rPr>
        <w:t xml:space="preserve"> progett</w:t>
      </w:r>
      <w:r w:rsidR="0028753B" w:rsidRPr="00734E33">
        <w:rPr>
          <w:lang w:eastAsia="it-IT"/>
        </w:rPr>
        <w:t>o</w:t>
      </w:r>
      <w:r w:rsidRPr="00734E33">
        <w:rPr>
          <w:lang w:eastAsia="it-IT"/>
        </w:rPr>
        <w:t xml:space="preserve"> presentat</w:t>
      </w:r>
      <w:r w:rsidR="0028753B" w:rsidRPr="00734E33">
        <w:rPr>
          <w:lang w:eastAsia="it-IT"/>
        </w:rPr>
        <w:t>o</w:t>
      </w:r>
      <w:r w:rsidRPr="00734E33">
        <w:rPr>
          <w:lang w:eastAsia="it-IT"/>
        </w:rPr>
        <w:t>;</w:t>
      </w:r>
    </w:p>
    <w:p w14:paraId="3848F839" w14:textId="77777777" w:rsidR="005C6E16" w:rsidRPr="00734E33" w:rsidRDefault="005C6E16" w:rsidP="008B1450">
      <w:pPr>
        <w:pStyle w:val="Paragrafoelenco"/>
        <w:numPr>
          <w:ilvl w:val="0"/>
          <w:numId w:val="23"/>
        </w:numPr>
        <w:tabs>
          <w:tab w:val="left" w:pos="993"/>
        </w:tabs>
        <w:spacing w:line="276" w:lineRule="auto"/>
        <w:ind w:left="993" w:hanging="567"/>
        <w:rPr>
          <w:bCs/>
          <w:iCs/>
          <w:lang w:eastAsia="it-IT"/>
        </w:rPr>
      </w:pPr>
      <w:r w:rsidRPr="00734E33">
        <w:rPr>
          <w:bCs/>
          <w:iCs/>
          <w:lang w:eastAsia="it-IT"/>
        </w:rPr>
        <w:t xml:space="preserve">rispettare gli obblighi di pubblicazione previsti dall’articolo 1, commi </w:t>
      </w:r>
      <w:r w:rsidR="00573A9A" w:rsidRPr="00734E33">
        <w:rPr>
          <w:bCs/>
          <w:iCs/>
          <w:lang w:eastAsia="it-IT"/>
        </w:rPr>
        <w:t xml:space="preserve">da </w:t>
      </w:r>
      <w:r w:rsidRPr="00734E33">
        <w:rPr>
          <w:bCs/>
          <w:iCs/>
          <w:lang w:eastAsia="it-IT"/>
        </w:rPr>
        <w:t>125</w:t>
      </w:r>
      <w:r w:rsidR="00573A9A" w:rsidRPr="00734E33">
        <w:rPr>
          <w:bCs/>
          <w:iCs/>
          <w:lang w:eastAsia="it-IT"/>
        </w:rPr>
        <w:t xml:space="preserve"> a </w:t>
      </w:r>
      <w:r w:rsidRPr="00734E33">
        <w:rPr>
          <w:bCs/>
          <w:iCs/>
          <w:lang w:eastAsia="it-IT"/>
        </w:rPr>
        <w:t>127, della legge 124/2017.</w:t>
      </w:r>
    </w:p>
    <w:p w14:paraId="34BC327E" w14:textId="65BE8BE4" w:rsidR="00B50083" w:rsidRPr="00734E33" w:rsidRDefault="003D375C" w:rsidP="008B1450">
      <w:pPr>
        <w:pStyle w:val="Paragrafoelenco"/>
        <w:numPr>
          <w:ilvl w:val="0"/>
          <w:numId w:val="23"/>
        </w:numPr>
        <w:tabs>
          <w:tab w:val="left" w:pos="993"/>
        </w:tabs>
        <w:spacing w:line="276" w:lineRule="auto"/>
        <w:ind w:left="993" w:hanging="567"/>
        <w:contextualSpacing w:val="0"/>
        <w:rPr>
          <w:bCs/>
          <w:iCs/>
          <w:lang w:eastAsia="it-IT"/>
        </w:rPr>
      </w:pPr>
      <w:r w:rsidRPr="00734E33">
        <w:rPr>
          <w:bCs/>
          <w:iCs/>
          <w:lang w:eastAsia="it-IT"/>
        </w:rPr>
        <w:t>comunicare all’Amministrazione regionale tempestivamente eventuali ulteriori finanziamenti di fonte pubblica o privata ottenuti per la realizzazione del progetto e non indicati in sede di domanda di contributo, che comportino la riduzione del fabbisogno di finanziamento</w:t>
      </w:r>
      <w:r w:rsidR="001B2B26" w:rsidRPr="00734E33">
        <w:rPr>
          <w:bCs/>
          <w:iCs/>
          <w:lang w:eastAsia="it-IT"/>
        </w:rPr>
        <w:t>;</w:t>
      </w:r>
    </w:p>
    <w:p w14:paraId="5D06FEA3" w14:textId="2A03BEE3" w:rsidR="00022C67" w:rsidRPr="00734E33" w:rsidRDefault="004543C5" w:rsidP="004543C5">
      <w:pPr>
        <w:pStyle w:val="Titolo2"/>
        <w:spacing w:line="276" w:lineRule="auto"/>
        <w:rPr>
          <w:lang w:eastAsia="it-IT"/>
        </w:rPr>
      </w:pPr>
      <w:bookmarkStart w:id="77" w:name="_Toc15484820"/>
      <w:bookmarkStart w:id="78" w:name="_Toc240291247"/>
      <w:r w:rsidRPr="00734E33">
        <w:rPr>
          <w:lang w:eastAsia="it-IT"/>
        </w:rPr>
        <w:t xml:space="preserve">Art. </w:t>
      </w:r>
      <w:r w:rsidR="002E6E0D" w:rsidRPr="00734E33">
        <w:rPr>
          <w:lang w:eastAsia="it-IT"/>
        </w:rPr>
        <w:t>2</w:t>
      </w:r>
      <w:r w:rsidR="003636D6" w:rsidRPr="00734E33">
        <w:rPr>
          <w:lang w:eastAsia="it-IT"/>
        </w:rPr>
        <w:t>7</w:t>
      </w:r>
      <w:r w:rsidR="003448F5" w:rsidRPr="00734E33">
        <w:rPr>
          <w:lang w:eastAsia="it-IT"/>
        </w:rPr>
        <w:t xml:space="preserve"> </w:t>
      </w:r>
      <w:r w:rsidR="00022C67" w:rsidRPr="00734E33">
        <w:rPr>
          <w:lang w:eastAsia="it-IT"/>
        </w:rPr>
        <w:t xml:space="preserve">variazioni </w:t>
      </w:r>
      <w:bookmarkEnd w:id="77"/>
      <w:r w:rsidR="00F56690" w:rsidRPr="00734E33">
        <w:rPr>
          <w:lang w:eastAsia="it-IT"/>
        </w:rPr>
        <w:t>del p</w:t>
      </w:r>
      <w:r w:rsidR="008332A0" w:rsidRPr="00734E33">
        <w:rPr>
          <w:lang w:eastAsia="it-IT"/>
        </w:rPr>
        <w:t>rogett</w:t>
      </w:r>
      <w:r w:rsidR="00F56690" w:rsidRPr="00734E33">
        <w:rPr>
          <w:lang w:eastAsia="it-IT"/>
        </w:rPr>
        <w:t>o</w:t>
      </w:r>
      <w:bookmarkEnd w:id="78"/>
    </w:p>
    <w:p w14:paraId="266D56DA" w14:textId="03B4D7C3" w:rsidR="00EC25D1" w:rsidRPr="00734E33" w:rsidRDefault="00863034" w:rsidP="00911589">
      <w:pPr>
        <w:pStyle w:val="Nessunaspaziatura"/>
        <w:numPr>
          <w:ilvl w:val="0"/>
          <w:numId w:val="20"/>
        </w:numPr>
        <w:tabs>
          <w:tab w:val="left" w:pos="426"/>
        </w:tabs>
        <w:spacing w:line="276" w:lineRule="auto"/>
        <w:ind w:left="426" w:hanging="426"/>
        <w:rPr>
          <w:lang w:eastAsia="it-IT"/>
        </w:rPr>
      </w:pPr>
      <w:bookmarkStart w:id="79" w:name="_Toc15487198"/>
      <w:bookmarkStart w:id="80" w:name="_Toc15656903"/>
      <w:bookmarkStart w:id="81" w:name="_Toc222138350"/>
      <w:r w:rsidRPr="00E12E9D">
        <w:rPr>
          <w:rFonts w:cs="DecimaWE Rg"/>
          <w:lang w:eastAsia="it-IT"/>
        </w:rPr>
        <w:t xml:space="preserve">Le variazioni devono essere preventivamente comunicate </w:t>
      </w:r>
      <w:r w:rsidRPr="00E12E9D">
        <w:rPr>
          <w:bCs/>
        </w:rPr>
        <w:t>tramite PEC</w:t>
      </w:r>
      <w:r w:rsidRPr="00E12E9D">
        <w:rPr>
          <w:rFonts w:cs="DecimaWE Rg"/>
          <w:lang w:eastAsia="it-IT"/>
        </w:rPr>
        <w:t xml:space="preserve"> al Servizio, il quale provvede a valutare se la modifica apportata comporti una riduzione del punteggio</w:t>
      </w:r>
      <w:r w:rsidR="00EC25D1" w:rsidRPr="00734E33">
        <w:rPr>
          <w:lang w:eastAsia="it-IT"/>
        </w:rPr>
        <w:t>.</w:t>
      </w:r>
    </w:p>
    <w:p w14:paraId="4BA9B8FE" w14:textId="77777777" w:rsidR="00EC25D1" w:rsidRPr="00734E33" w:rsidRDefault="00EC25D1" w:rsidP="00911589">
      <w:pPr>
        <w:pStyle w:val="Nessunaspaziatura"/>
        <w:numPr>
          <w:ilvl w:val="0"/>
          <w:numId w:val="20"/>
        </w:numPr>
        <w:tabs>
          <w:tab w:val="left" w:pos="426"/>
        </w:tabs>
        <w:spacing w:line="276" w:lineRule="auto"/>
        <w:ind w:left="426" w:hanging="426"/>
        <w:rPr>
          <w:lang w:eastAsia="it-IT"/>
        </w:rPr>
      </w:pPr>
      <w:r w:rsidRPr="00734E33">
        <w:rPr>
          <w:lang w:eastAsia="it-IT"/>
        </w:rPr>
        <w:t>Le variazioni che comportano una riduzione del punteggio di valutazione in misura superiore al 30 per cento rispetto a quello attribuito sono considerate una modifica sostanziale del progetto, non sono ammissibili e comportano la revoca del contributo ai sensi dell’articolo 29.</w:t>
      </w:r>
    </w:p>
    <w:p w14:paraId="492AD345" w14:textId="77777777" w:rsidR="00EC25D1" w:rsidRPr="00734E33" w:rsidRDefault="00EC25D1" w:rsidP="00911589">
      <w:pPr>
        <w:pStyle w:val="Nessunaspaziatura"/>
        <w:numPr>
          <w:ilvl w:val="0"/>
          <w:numId w:val="20"/>
        </w:numPr>
        <w:tabs>
          <w:tab w:val="left" w:pos="426"/>
        </w:tabs>
        <w:spacing w:line="276" w:lineRule="auto"/>
        <w:ind w:left="426" w:hanging="426"/>
        <w:rPr>
          <w:lang w:eastAsia="it-IT"/>
        </w:rPr>
      </w:pPr>
      <w:r w:rsidRPr="00734E33">
        <w:rPr>
          <w:lang w:eastAsia="it-IT"/>
        </w:rPr>
        <w:t>Le variazioni che determinano una riduzione del punteggio di valutazione fino al 30 per cento, in relazione all’originaria posizione in graduatoria possono comportare la revoca del contributo, nel caso in cui il punteggio derivante dalla variazione sia inferiore a quello dell’ultimo progetto utilmente collocato in graduatoria.</w:t>
      </w:r>
    </w:p>
    <w:p w14:paraId="0AF7E698" w14:textId="5E7EE337" w:rsidR="00EC25D1" w:rsidRPr="00734E33" w:rsidRDefault="00EC25D1" w:rsidP="00911589">
      <w:pPr>
        <w:pStyle w:val="Nessunaspaziatura"/>
        <w:numPr>
          <w:ilvl w:val="0"/>
          <w:numId w:val="20"/>
        </w:numPr>
        <w:tabs>
          <w:tab w:val="left" w:pos="426"/>
        </w:tabs>
        <w:spacing w:line="276" w:lineRule="auto"/>
        <w:ind w:left="426" w:hanging="426"/>
        <w:rPr>
          <w:lang w:eastAsia="it-IT"/>
        </w:rPr>
      </w:pPr>
      <w:r w:rsidRPr="00734E33">
        <w:rPr>
          <w:lang w:eastAsia="it-IT"/>
        </w:rPr>
        <w:t xml:space="preserve">La variazione si intende autorizzata se la modifica non è sostanziale e se il </w:t>
      </w:r>
      <w:r w:rsidR="0066393C" w:rsidRPr="00734E33">
        <w:rPr>
          <w:lang w:eastAsia="it-IT"/>
        </w:rPr>
        <w:t>servizio</w:t>
      </w:r>
      <w:r w:rsidRPr="00734E33">
        <w:rPr>
          <w:lang w:eastAsia="it-IT"/>
        </w:rPr>
        <w:t xml:space="preserve"> non dà comunicazione contraria nel termine massimo di 30 giorni dalla presentazione della richiesta.</w:t>
      </w:r>
    </w:p>
    <w:p w14:paraId="6356179A" w14:textId="77777777" w:rsidR="00EC25D1" w:rsidRPr="00734E33" w:rsidRDefault="00EC25D1" w:rsidP="00911589">
      <w:pPr>
        <w:pStyle w:val="Nessunaspaziatura"/>
        <w:numPr>
          <w:ilvl w:val="0"/>
          <w:numId w:val="20"/>
        </w:numPr>
        <w:tabs>
          <w:tab w:val="left" w:pos="426"/>
        </w:tabs>
        <w:spacing w:line="276" w:lineRule="auto"/>
        <w:ind w:left="426" w:hanging="426"/>
        <w:rPr>
          <w:lang w:eastAsia="it-IT"/>
        </w:rPr>
      </w:pPr>
      <w:r w:rsidRPr="00734E33">
        <w:rPr>
          <w:lang w:eastAsia="it-IT"/>
        </w:rPr>
        <w:t>Nei casi in cui le variazioni possano comportare una modifica di punteggio o siano particolarmente complesse, il Servizio può avvalersi della Commissione di valutazione che eventualmente può essere riconvocata.</w:t>
      </w:r>
    </w:p>
    <w:p w14:paraId="78D46C99" w14:textId="77777777" w:rsidR="00EC25D1" w:rsidRPr="00734E33" w:rsidRDefault="00EC25D1" w:rsidP="00911589">
      <w:pPr>
        <w:pStyle w:val="Nessunaspaziatura"/>
        <w:numPr>
          <w:ilvl w:val="0"/>
          <w:numId w:val="20"/>
        </w:numPr>
        <w:tabs>
          <w:tab w:val="left" w:pos="426"/>
        </w:tabs>
        <w:spacing w:line="276" w:lineRule="auto"/>
        <w:ind w:left="426" w:hanging="426"/>
        <w:rPr>
          <w:lang w:eastAsia="it-IT"/>
        </w:rPr>
      </w:pPr>
      <w:r w:rsidRPr="00734E33">
        <w:rPr>
          <w:lang w:eastAsia="it-IT"/>
        </w:rPr>
        <w:t>I commi 2 e 3 si applicano anche in sede di approvazione della rendicontazione, ai sensi dell’articolo 23.</w:t>
      </w:r>
    </w:p>
    <w:p w14:paraId="55E53854" w14:textId="77777777" w:rsidR="00EC25D1" w:rsidRPr="00734E33" w:rsidRDefault="00EC25D1" w:rsidP="00EC25D1">
      <w:pPr>
        <w:rPr>
          <w:lang w:eastAsia="it-IT"/>
        </w:rPr>
      </w:pPr>
    </w:p>
    <w:p w14:paraId="7AE3623E" w14:textId="77777777" w:rsidR="005C6E16" w:rsidRPr="00734E33" w:rsidRDefault="009E4FB8" w:rsidP="004543C5">
      <w:pPr>
        <w:pStyle w:val="Titolo1"/>
        <w:spacing w:line="276" w:lineRule="auto"/>
        <w:rPr>
          <w:sz w:val="22"/>
        </w:rPr>
      </w:pPr>
      <w:bookmarkStart w:id="82" w:name="_Toc240291248"/>
      <w:r w:rsidRPr="00734E33">
        <w:rPr>
          <w:sz w:val="22"/>
        </w:rPr>
        <w:t>CAPO VIII – ISPEZIONI, CONTROLLI E REVOCHE</w:t>
      </w:r>
      <w:bookmarkEnd w:id="79"/>
      <w:bookmarkEnd w:id="80"/>
      <w:bookmarkEnd w:id="81"/>
      <w:bookmarkEnd w:id="82"/>
    </w:p>
    <w:p w14:paraId="003CF165" w14:textId="758D02CC" w:rsidR="005C6E16" w:rsidRPr="00734E33" w:rsidRDefault="004543C5" w:rsidP="004543C5">
      <w:pPr>
        <w:pStyle w:val="Titolo2"/>
        <w:spacing w:line="276" w:lineRule="auto"/>
      </w:pPr>
      <w:bookmarkStart w:id="83" w:name="_Toc15487199"/>
      <w:bookmarkStart w:id="84" w:name="_Toc15656904"/>
      <w:bookmarkStart w:id="85" w:name="_Toc240291249"/>
      <w:r w:rsidRPr="00734E33">
        <w:t xml:space="preserve">Art. </w:t>
      </w:r>
      <w:r w:rsidR="002E6E0D" w:rsidRPr="00734E33">
        <w:t>2</w:t>
      </w:r>
      <w:r w:rsidR="003636D6" w:rsidRPr="00734E33">
        <w:t>8</w:t>
      </w:r>
      <w:r w:rsidR="003448F5" w:rsidRPr="00734E33">
        <w:t xml:space="preserve"> </w:t>
      </w:r>
      <w:r w:rsidR="005C6E16" w:rsidRPr="00734E33">
        <w:t>ispezioni e controlli</w:t>
      </w:r>
      <w:bookmarkEnd w:id="83"/>
      <w:bookmarkEnd w:id="84"/>
      <w:bookmarkEnd w:id="85"/>
    </w:p>
    <w:p w14:paraId="6699F1B9" w14:textId="72792182" w:rsidR="00392506" w:rsidRPr="00734E33" w:rsidRDefault="009D1149" w:rsidP="00EC25D1">
      <w:pPr>
        <w:pStyle w:val="Nessunaspaziatura"/>
        <w:numPr>
          <w:ilvl w:val="0"/>
          <w:numId w:val="20"/>
        </w:numPr>
        <w:tabs>
          <w:tab w:val="left" w:pos="426"/>
        </w:tabs>
        <w:spacing w:line="276" w:lineRule="auto"/>
        <w:ind w:left="426" w:hanging="426"/>
        <w:rPr>
          <w:lang w:eastAsia="it-IT"/>
        </w:rPr>
      </w:pPr>
      <w:bookmarkStart w:id="86" w:name="_Toc15487200"/>
      <w:bookmarkStart w:id="87" w:name="_Toc15642147"/>
      <w:bookmarkStart w:id="88" w:name="_Toc15656905"/>
      <w:r w:rsidRPr="00734E33">
        <w:rPr>
          <w:lang w:eastAsia="it-IT"/>
        </w:rPr>
        <w:t>Nel corso dell’intero procedimento, i</w:t>
      </w:r>
      <w:r w:rsidR="00CF5D75" w:rsidRPr="00734E33">
        <w:rPr>
          <w:lang w:eastAsia="it-IT"/>
        </w:rPr>
        <w:t>n qualsiasi momento possono essere</w:t>
      </w:r>
      <w:r w:rsidRPr="00734E33">
        <w:rPr>
          <w:lang w:eastAsia="it-IT"/>
        </w:rPr>
        <w:t xml:space="preserve"> disposti ispezioni e controlli, anche a campione, </w:t>
      </w:r>
      <w:r w:rsidR="00CF5D75" w:rsidRPr="00734E33">
        <w:rPr>
          <w:lang w:eastAsia="it-IT"/>
        </w:rPr>
        <w:t>ai sensi dell’articolo 44 della legge regionale 7/2000</w:t>
      </w:r>
      <w:r w:rsidR="00F345EC" w:rsidRPr="00734E33">
        <w:rPr>
          <w:lang w:eastAsia="it-IT"/>
        </w:rPr>
        <w:t>.</w:t>
      </w:r>
      <w:bookmarkEnd w:id="86"/>
      <w:bookmarkEnd w:id="87"/>
      <w:bookmarkEnd w:id="88"/>
    </w:p>
    <w:p w14:paraId="0FC35C71" w14:textId="39032264" w:rsidR="005C6E16" w:rsidRPr="00734E33" w:rsidRDefault="004543C5" w:rsidP="004543C5">
      <w:pPr>
        <w:pStyle w:val="Titolo2"/>
        <w:spacing w:line="276" w:lineRule="auto"/>
      </w:pPr>
      <w:bookmarkStart w:id="89" w:name="_Toc15487201"/>
      <w:bookmarkStart w:id="90" w:name="_Toc240291250"/>
      <w:r w:rsidRPr="00734E33">
        <w:t xml:space="preserve">Art. </w:t>
      </w:r>
      <w:r w:rsidR="002E6E0D" w:rsidRPr="00734E33">
        <w:t>2</w:t>
      </w:r>
      <w:r w:rsidR="003636D6" w:rsidRPr="00734E33">
        <w:t>9</w:t>
      </w:r>
      <w:r w:rsidR="003448F5" w:rsidRPr="00734E33">
        <w:t xml:space="preserve"> </w:t>
      </w:r>
      <w:r w:rsidR="005C6E16" w:rsidRPr="00734E33">
        <w:t>revoca del</w:t>
      </w:r>
      <w:r w:rsidR="005B62D7" w:rsidRPr="00734E33">
        <w:t xml:space="preserve"> </w:t>
      </w:r>
      <w:r w:rsidR="00B20393" w:rsidRPr="00734E33">
        <w:t>contribut</w:t>
      </w:r>
      <w:r w:rsidR="009F3E8C" w:rsidRPr="00734E33">
        <w:t>o</w:t>
      </w:r>
      <w:bookmarkEnd w:id="89"/>
      <w:bookmarkEnd w:id="90"/>
    </w:p>
    <w:p w14:paraId="54BE03E3" w14:textId="2654D55C" w:rsidR="00AC5386" w:rsidRPr="00734E33" w:rsidRDefault="00AC5386" w:rsidP="008B1450">
      <w:pPr>
        <w:pStyle w:val="Titolo4"/>
        <w:keepNext w:val="0"/>
        <w:numPr>
          <w:ilvl w:val="0"/>
          <w:numId w:val="27"/>
        </w:numPr>
        <w:tabs>
          <w:tab w:val="left" w:pos="426"/>
        </w:tabs>
        <w:autoSpaceDE w:val="0"/>
        <w:autoSpaceDN w:val="0"/>
        <w:adjustRightInd w:val="0"/>
        <w:spacing w:before="0" w:line="276" w:lineRule="auto"/>
        <w:ind w:left="426" w:hanging="426"/>
        <w:textAlignment w:val="center"/>
        <w:rPr>
          <w:rFonts w:ascii="DecimaWE Rg" w:eastAsiaTheme="minorHAnsi" w:hAnsi="DecimaWE Rg" w:cstheme="minorBidi"/>
          <w:b w:val="0"/>
          <w:bCs w:val="0"/>
          <w:i w:val="0"/>
          <w:iCs w:val="0"/>
          <w:color w:val="auto"/>
          <w:lang w:eastAsia="it-IT"/>
        </w:rPr>
      </w:pPr>
      <w:r w:rsidRPr="00734E33">
        <w:rPr>
          <w:rFonts w:ascii="DecimaWE Rg" w:eastAsiaTheme="minorHAnsi" w:hAnsi="DecimaWE Rg" w:cstheme="minorBidi"/>
          <w:b w:val="0"/>
          <w:bCs w:val="0"/>
          <w:i w:val="0"/>
          <w:iCs w:val="0"/>
          <w:color w:val="auto"/>
          <w:lang w:eastAsia="it-IT"/>
        </w:rPr>
        <w:t>Il contributo è revocato</w:t>
      </w:r>
      <w:r w:rsidR="008332A0" w:rsidRPr="00734E33">
        <w:rPr>
          <w:rFonts w:ascii="DecimaWE Rg" w:eastAsiaTheme="minorHAnsi" w:hAnsi="DecimaWE Rg" w:cstheme="minorBidi"/>
          <w:b w:val="0"/>
          <w:bCs w:val="0"/>
          <w:i w:val="0"/>
          <w:iCs w:val="0"/>
          <w:color w:val="auto"/>
          <w:lang w:eastAsia="it-IT"/>
        </w:rPr>
        <w:t>, in particolare,</w:t>
      </w:r>
      <w:r w:rsidRPr="00734E33">
        <w:rPr>
          <w:rFonts w:ascii="DecimaWE Rg" w:eastAsiaTheme="minorHAnsi" w:hAnsi="DecimaWE Rg" w:cstheme="minorBidi"/>
          <w:b w:val="0"/>
          <w:bCs w:val="0"/>
          <w:i w:val="0"/>
          <w:iCs w:val="0"/>
          <w:color w:val="auto"/>
          <w:lang w:eastAsia="it-IT"/>
        </w:rPr>
        <w:t xml:space="preserve"> nei seguenti casi</w:t>
      </w:r>
      <w:r w:rsidR="009D1149" w:rsidRPr="00734E33">
        <w:rPr>
          <w:rFonts w:ascii="DecimaWE Rg" w:eastAsiaTheme="minorHAnsi" w:hAnsi="DecimaWE Rg" w:cstheme="minorBidi"/>
          <w:b w:val="0"/>
          <w:bCs w:val="0"/>
          <w:i w:val="0"/>
          <w:iCs w:val="0"/>
          <w:color w:val="auto"/>
          <w:lang w:eastAsia="it-IT"/>
        </w:rPr>
        <w:t xml:space="preserve">: </w:t>
      </w:r>
    </w:p>
    <w:p w14:paraId="18A7F515" w14:textId="77777777" w:rsidR="00AC5386" w:rsidRPr="00734E33" w:rsidRDefault="00AC5386" w:rsidP="004543C5">
      <w:pPr>
        <w:pStyle w:val="Paragrafoelenco"/>
        <w:widowControl w:val="0"/>
        <w:numPr>
          <w:ilvl w:val="1"/>
          <w:numId w:val="22"/>
        </w:numPr>
        <w:tabs>
          <w:tab w:val="left" w:pos="993"/>
        </w:tabs>
        <w:suppressAutoHyphens/>
        <w:autoSpaceDE w:val="0"/>
        <w:autoSpaceDN w:val="0"/>
        <w:adjustRightInd w:val="0"/>
        <w:spacing w:line="276" w:lineRule="auto"/>
        <w:ind w:left="993" w:hanging="567"/>
        <w:textAlignment w:val="center"/>
        <w:rPr>
          <w:rFonts w:cs="DecimaWE Rg"/>
          <w:lang w:eastAsia="it-IT"/>
        </w:rPr>
      </w:pPr>
      <w:r w:rsidRPr="00734E33">
        <w:rPr>
          <w:rFonts w:cs="DecimaWE Rg"/>
          <w:lang w:eastAsia="it-IT"/>
        </w:rPr>
        <w:t>rinuncia del beneficiario;</w:t>
      </w:r>
    </w:p>
    <w:p w14:paraId="7E71E364" w14:textId="356826A3" w:rsidR="00967719" w:rsidRPr="00734E33" w:rsidRDefault="009D1149" w:rsidP="004543C5">
      <w:pPr>
        <w:pStyle w:val="Paragrafoelenco"/>
        <w:widowControl w:val="0"/>
        <w:numPr>
          <w:ilvl w:val="1"/>
          <w:numId w:val="22"/>
        </w:numPr>
        <w:tabs>
          <w:tab w:val="left" w:pos="993"/>
        </w:tabs>
        <w:suppressAutoHyphens/>
        <w:autoSpaceDE w:val="0"/>
        <w:autoSpaceDN w:val="0"/>
        <w:adjustRightInd w:val="0"/>
        <w:spacing w:line="276" w:lineRule="auto"/>
        <w:ind w:left="993" w:hanging="567"/>
        <w:textAlignment w:val="center"/>
        <w:rPr>
          <w:rFonts w:cs="DecimaWE Rg"/>
          <w:lang w:eastAsia="it-IT"/>
        </w:rPr>
      </w:pPr>
      <w:r w:rsidRPr="00734E33">
        <w:rPr>
          <w:rFonts w:cs="DecimaWE Rg"/>
          <w:lang w:eastAsia="it-IT"/>
        </w:rPr>
        <w:t xml:space="preserve">mancato riscontro ovvero </w:t>
      </w:r>
      <w:r w:rsidR="00967719" w:rsidRPr="00734E33">
        <w:rPr>
          <w:rFonts w:cs="DecimaWE Rg"/>
          <w:lang w:eastAsia="it-IT"/>
        </w:rPr>
        <w:t xml:space="preserve">perdita </w:t>
      </w:r>
      <w:r w:rsidR="00440BF7" w:rsidRPr="00734E33">
        <w:rPr>
          <w:rFonts w:cs="DecimaWE Rg"/>
          <w:lang w:eastAsia="it-IT"/>
        </w:rPr>
        <w:t xml:space="preserve">di uno </w:t>
      </w:r>
      <w:r w:rsidR="004C4C28" w:rsidRPr="00734E33">
        <w:rPr>
          <w:rFonts w:cs="DecimaWE Rg"/>
          <w:lang w:eastAsia="it-IT"/>
        </w:rPr>
        <w:t xml:space="preserve">o </w:t>
      </w:r>
      <w:r w:rsidR="00440BF7" w:rsidRPr="00734E33">
        <w:rPr>
          <w:rFonts w:cs="DecimaWE Rg"/>
          <w:lang w:eastAsia="it-IT"/>
        </w:rPr>
        <w:t>più</w:t>
      </w:r>
      <w:r w:rsidR="005B62D7" w:rsidRPr="00734E33">
        <w:rPr>
          <w:rFonts w:cs="DecimaWE Rg"/>
          <w:lang w:eastAsia="it-IT"/>
        </w:rPr>
        <w:t xml:space="preserve"> </w:t>
      </w:r>
      <w:r w:rsidR="00967719" w:rsidRPr="00734E33">
        <w:rPr>
          <w:rFonts w:cs="DecimaWE Rg"/>
          <w:lang w:eastAsia="it-IT"/>
        </w:rPr>
        <w:t>requisiti</w:t>
      </w:r>
      <w:r w:rsidR="001B2B26" w:rsidRPr="00734E33">
        <w:rPr>
          <w:rFonts w:cs="DecimaWE Rg"/>
          <w:lang w:eastAsia="it-IT"/>
        </w:rPr>
        <w:t>,</w:t>
      </w:r>
      <w:r w:rsidR="00967719" w:rsidRPr="00734E33">
        <w:rPr>
          <w:rFonts w:cs="DecimaWE Rg"/>
          <w:lang w:eastAsia="it-IT"/>
        </w:rPr>
        <w:t xml:space="preserve"> di </w:t>
      </w:r>
      <w:r w:rsidR="00D37129" w:rsidRPr="00734E33">
        <w:rPr>
          <w:rFonts w:cs="DecimaWE Rg"/>
          <w:lang w:eastAsia="it-IT"/>
        </w:rPr>
        <w:t>cui all’articolo 4</w:t>
      </w:r>
      <w:r w:rsidRPr="00734E33">
        <w:rPr>
          <w:rFonts w:cs="DecimaWE Rg"/>
          <w:lang w:eastAsia="it-IT"/>
        </w:rPr>
        <w:t>, dichiarati all’atto di presentazione della domanda</w:t>
      </w:r>
      <w:r w:rsidR="00285F47">
        <w:rPr>
          <w:rFonts w:cs="DecimaWE Rg"/>
          <w:lang w:eastAsia="it-IT"/>
        </w:rPr>
        <w:t>;</w:t>
      </w:r>
    </w:p>
    <w:p w14:paraId="722D7F71" w14:textId="6F1536C5" w:rsidR="00AC5386" w:rsidRPr="00734E33" w:rsidRDefault="00AC5386" w:rsidP="004543C5">
      <w:pPr>
        <w:pStyle w:val="Paragrafoelenco"/>
        <w:widowControl w:val="0"/>
        <w:numPr>
          <w:ilvl w:val="1"/>
          <w:numId w:val="22"/>
        </w:numPr>
        <w:tabs>
          <w:tab w:val="left" w:pos="993"/>
        </w:tabs>
        <w:suppressAutoHyphens/>
        <w:autoSpaceDE w:val="0"/>
        <w:autoSpaceDN w:val="0"/>
        <w:adjustRightInd w:val="0"/>
        <w:spacing w:after="120" w:line="276" w:lineRule="auto"/>
        <w:ind w:left="993" w:hanging="567"/>
        <w:textAlignment w:val="center"/>
        <w:rPr>
          <w:rFonts w:cs="DecimaWE Rg"/>
          <w:lang w:eastAsia="it-IT"/>
        </w:rPr>
      </w:pPr>
      <w:r w:rsidRPr="00734E33">
        <w:rPr>
          <w:rFonts w:cs="DecimaWE Rg"/>
          <w:lang w:eastAsia="it-IT"/>
        </w:rPr>
        <w:t>mancata presentazione del</w:t>
      </w:r>
      <w:r w:rsidR="007032E1" w:rsidRPr="00734E33">
        <w:rPr>
          <w:rFonts w:cs="DecimaWE Rg"/>
          <w:lang w:eastAsia="it-IT"/>
        </w:rPr>
        <w:t>la</w:t>
      </w:r>
      <w:r w:rsidRPr="00734E33">
        <w:rPr>
          <w:rFonts w:cs="DecimaWE Rg"/>
          <w:lang w:eastAsia="it-IT"/>
        </w:rPr>
        <w:t xml:space="preserve"> rendicont</w:t>
      </w:r>
      <w:r w:rsidR="007032E1" w:rsidRPr="00734E33">
        <w:rPr>
          <w:rFonts w:cs="DecimaWE Rg"/>
          <w:lang w:eastAsia="it-IT"/>
        </w:rPr>
        <w:t>azione</w:t>
      </w:r>
      <w:r w:rsidR="000617C3" w:rsidRPr="00734E33">
        <w:rPr>
          <w:rFonts w:cs="DecimaWE Rg"/>
          <w:lang w:eastAsia="it-IT"/>
        </w:rPr>
        <w:t xml:space="preserve"> </w:t>
      </w:r>
      <w:r w:rsidR="009D1149" w:rsidRPr="00734E33">
        <w:rPr>
          <w:rFonts w:cs="DecimaWE Rg"/>
          <w:lang w:eastAsia="it-IT"/>
        </w:rPr>
        <w:t>della spesa</w:t>
      </w:r>
      <w:r w:rsidR="00831DC2" w:rsidRPr="00734E33">
        <w:rPr>
          <w:rFonts w:cs="DecimaWE Rg"/>
          <w:lang w:eastAsia="it-IT"/>
        </w:rPr>
        <w:t xml:space="preserve"> </w:t>
      </w:r>
      <w:r w:rsidR="000617C3" w:rsidRPr="00734E33">
        <w:rPr>
          <w:rFonts w:cs="DecimaWE Rg"/>
          <w:lang w:eastAsia="it-IT"/>
        </w:rPr>
        <w:t>nei</w:t>
      </w:r>
      <w:r w:rsidR="00831DC2" w:rsidRPr="00734E33">
        <w:rPr>
          <w:rFonts w:cs="DecimaWE Rg"/>
          <w:lang w:eastAsia="it-IT"/>
        </w:rPr>
        <w:t xml:space="preserve"> </w:t>
      </w:r>
      <w:r w:rsidR="000617C3" w:rsidRPr="00734E33">
        <w:rPr>
          <w:rFonts w:cs="DecimaWE Rg"/>
          <w:lang w:eastAsia="it-IT"/>
        </w:rPr>
        <w:t xml:space="preserve">termini previsti ai sensi </w:t>
      </w:r>
      <w:r w:rsidR="00C86F13" w:rsidRPr="00734E33">
        <w:rPr>
          <w:rFonts w:cs="DecimaWE Rg"/>
          <w:lang w:eastAsia="it-IT"/>
        </w:rPr>
        <w:t>de</w:t>
      </w:r>
      <w:r w:rsidR="00944EC3" w:rsidRPr="00734E33">
        <w:rPr>
          <w:rFonts w:cs="DecimaWE Rg"/>
          <w:lang w:eastAsia="it-IT"/>
        </w:rPr>
        <w:t xml:space="preserve">l </w:t>
      </w:r>
      <w:r w:rsidR="00C86F13" w:rsidRPr="00734E33">
        <w:rPr>
          <w:rFonts w:cs="DecimaWE Rg"/>
          <w:lang w:eastAsia="it-IT"/>
        </w:rPr>
        <w:t>precedent</w:t>
      </w:r>
      <w:r w:rsidR="00944EC3" w:rsidRPr="00734E33">
        <w:rPr>
          <w:rFonts w:cs="DecimaWE Rg"/>
          <w:lang w:eastAsia="it-IT"/>
        </w:rPr>
        <w:t xml:space="preserve">e </w:t>
      </w:r>
      <w:r w:rsidR="00C86F13" w:rsidRPr="00734E33">
        <w:rPr>
          <w:rFonts w:cs="DecimaWE Rg"/>
          <w:lang w:eastAsia="it-IT"/>
        </w:rPr>
        <w:t>articol</w:t>
      </w:r>
      <w:r w:rsidR="00944EC3" w:rsidRPr="00734E33">
        <w:rPr>
          <w:rFonts w:cs="DecimaWE Rg"/>
          <w:lang w:eastAsia="it-IT"/>
        </w:rPr>
        <w:t>o</w:t>
      </w:r>
      <w:r w:rsidR="000617C3" w:rsidRPr="00734E33">
        <w:rPr>
          <w:rFonts w:cs="DecimaWE Rg"/>
          <w:lang w:eastAsia="it-IT"/>
        </w:rPr>
        <w:t xml:space="preserve"> </w:t>
      </w:r>
      <w:r w:rsidR="0063238E" w:rsidRPr="00734E33">
        <w:rPr>
          <w:rFonts w:cs="DecimaWE Rg"/>
          <w:lang w:eastAsia="it-IT"/>
        </w:rPr>
        <w:t>2</w:t>
      </w:r>
      <w:r w:rsidR="00172F1B" w:rsidRPr="00734E33">
        <w:rPr>
          <w:rFonts w:cs="DecimaWE Rg"/>
          <w:lang w:eastAsia="it-IT"/>
        </w:rPr>
        <w:t>2</w:t>
      </w:r>
      <w:r w:rsidR="00873A29" w:rsidRPr="00734E33">
        <w:rPr>
          <w:rFonts w:cs="DecimaWE Rg"/>
          <w:lang w:eastAsia="it-IT"/>
        </w:rPr>
        <w:t>, comma 4;</w:t>
      </w:r>
    </w:p>
    <w:p w14:paraId="567F05AA" w14:textId="26CDDBDB" w:rsidR="00057047" w:rsidRPr="00734E33" w:rsidRDefault="00057047" w:rsidP="004543C5">
      <w:pPr>
        <w:pStyle w:val="Paragrafoelenco"/>
        <w:widowControl w:val="0"/>
        <w:numPr>
          <w:ilvl w:val="1"/>
          <w:numId w:val="22"/>
        </w:numPr>
        <w:tabs>
          <w:tab w:val="left" w:pos="993"/>
        </w:tabs>
        <w:suppressAutoHyphens/>
        <w:autoSpaceDE w:val="0"/>
        <w:autoSpaceDN w:val="0"/>
        <w:adjustRightInd w:val="0"/>
        <w:spacing w:after="120" w:line="276" w:lineRule="auto"/>
        <w:ind w:left="993" w:hanging="567"/>
        <w:textAlignment w:val="center"/>
        <w:rPr>
          <w:rFonts w:cs="DecimaWE Rg"/>
          <w:lang w:eastAsia="it-IT"/>
        </w:rPr>
      </w:pPr>
      <w:r w:rsidRPr="00734E33">
        <w:rPr>
          <w:rFonts w:cs="DecimaWE Rg"/>
          <w:lang w:eastAsia="it-IT"/>
        </w:rPr>
        <w:t>mancata presentazione delle integrazioni alla rendicontazione nel caso di cui all'articolo 23</w:t>
      </w:r>
      <w:r w:rsidR="00502542" w:rsidRPr="00734E33">
        <w:rPr>
          <w:rFonts w:cs="DecimaWE Rg"/>
          <w:lang w:eastAsia="it-IT"/>
        </w:rPr>
        <w:t>,</w:t>
      </w:r>
      <w:r w:rsidRPr="00734E33">
        <w:rPr>
          <w:rFonts w:cs="DecimaWE Rg"/>
          <w:lang w:eastAsia="it-IT"/>
        </w:rPr>
        <w:t xml:space="preserve"> comma 2</w:t>
      </w:r>
      <w:r w:rsidR="00D37129" w:rsidRPr="00734E33">
        <w:rPr>
          <w:rFonts w:cs="DecimaWE Rg"/>
          <w:lang w:eastAsia="it-IT"/>
        </w:rPr>
        <w:t>;</w:t>
      </w:r>
    </w:p>
    <w:p w14:paraId="15604127" w14:textId="2438303C" w:rsidR="00AC5386" w:rsidRPr="00734E33" w:rsidRDefault="00AC5386" w:rsidP="004543C5">
      <w:pPr>
        <w:pStyle w:val="Paragrafoelenco"/>
        <w:widowControl w:val="0"/>
        <w:numPr>
          <w:ilvl w:val="1"/>
          <w:numId w:val="22"/>
        </w:numPr>
        <w:tabs>
          <w:tab w:val="left" w:pos="993"/>
        </w:tabs>
        <w:suppressAutoHyphens/>
        <w:autoSpaceDE w:val="0"/>
        <w:autoSpaceDN w:val="0"/>
        <w:adjustRightInd w:val="0"/>
        <w:spacing w:after="120" w:line="276" w:lineRule="auto"/>
        <w:ind w:left="993" w:hanging="567"/>
        <w:textAlignment w:val="center"/>
        <w:rPr>
          <w:rFonts w:cs="DecimaWE Rg"/>
          <w:lang w:eastAsia="it-IT"/>
        </w:rPr>
      </w:pPr>
      <w:r w:rsidRPr="00734E33">
        <w:rPr>
          <w:rFonts w:cs="DecimaWE Rg"/>
          <w:lang w:eastAsia="it-IT"/>
        </w:rPr>
        <w:t>mancata realizzazione ovvero modifica del</w:t>
      </w:r>
      <w:r w:rsidR="006C73C1" w:rsidRPr="00734E33">
        <w:rPr>
          <w:rFonts w:cs="DecimaWE Rg"/>
          <w:lang w:eastAsia="it-IT"/>
        </w:rPr>
        <w:t xml:space="preserve"> progetto</w:t>
      </w:r>
      <w:r w:rsidRPr="00734E33">
        <w:rPr>
          <w:rFonts w:cs="DecimaWE Rg"/>
          <w:lang w:eastAsia="it-IT"/>
        </w:rPr>
        <w:t xml:space="preserve"> originariamente presentat</w:t>
      </w:r>
      <w:r w:rsidR="006C73C1" w:rsidRPr="00734E33">
        <w:rPr>
          <w:rFonts w:cs="DecimaWE Rg"/>
          <w:lang w:eastAsia="it-IT"/>
        </w:rPr>
        <w:t>o</w:t>
      </w:r>
      <w:r w:rsidRPr="00734E33">
        <w:rPr>
          <w:rFonts w:cs="DecimaWE Rg"/>
          <w:lang w:eastAsia="it-IT"/>
        </w:rPr>
        <w:t xml:space="preserve">, ai sensi dell’articolo </w:t>
      </w:r>
      <w:r w:rsidR="0063238E" w:rsidRPr="00734E33">
        <w:rPr>
          <w:rFonts w:cs="DecimaWE Rg"/>
          <w:lang w:eastAsia="it-IT"/>
        </w:rPr>
        <w:t>2</w:t>
      </w:r>
      <w:r w:rsidR="00172F1B" w:rsidRPr="00734E33">
        <w:rPr>
          <w:rFonts w:cs="DecimaWE Rg"/>
          <w:lang w:eastAsia="it-IT"/>
        </w:rPr>
        <w:t>7</w:t>
      </w:r>
      <w:r w:rsidR="00B15D6F" w:rsidRPr="00734E33">
        <w:rPr>
          <w:rFonts w:cs="DecimaWE Rg"/>
          <w:lang w:eastAsia="it-IT"/>
        </w:rPr>
        <w:t xml:space="preserve">, </w:t>
      </w:r>
      <w:r w:rsidR="00771A1E" w:rsidRPr="00734E33">
        <w:rPr>
          <w:rFonts w:cs="DecimaWE Rg"/>
          <w:lang w:eastAsia="it-IT"/>
        </w:rPr>
        <w:t>comma 2 e comma 3;</w:t>
      </w:r>
    </w:p>
    <w:p w14:paraId="7F867B8B" w14:textId="15D709C7" w:rsidR="00946D16" w:rsidRDefault="00946D16" w:rsidP="004543C5">
      <w:pPr>
        <w:pStyle w:val="Paragrafoelenco"/>
        <w:widowControl w:val="0"/>
        <w:numPr>
          <w:ilvl w:val="1"/>
          <w:numId w:val="22"/>
        </w:numPr>
        <w:tabs>
          <w:tab w:val="left" w:pos="993"/>
        </w:tabs>
        <w:suppressAutoHyphens/>
        <w:autoSpaceDE w:val="0"/>
        <w:autoSpaceDN w:val="0"/>
        <w:adjustRightInd w:val="0"/>
        <w:spacing w:after="120" w:line="276" w:lineRule="auto"/>
        <w:ind w:left="993" w:hanging="567"/>
        <w:textAlignment w:val="center"/>
        <w:rPr>
          <w:rFonts w:cs="DecimaWE Rg"/>
          <w:lang w:eastAsia="it-IT"/>
        </w:rPr>
      </w:pPr>
      <w:r w:rsidRPr="00734E33">
        <w:rPr>
          <w:rFonts w:cs="DecimaWE Rg"/>
          <w:lang w:eastAsia="it-IT"/>
        </w:rPr>
        <w:t>progetto realizzato sostanzialmente diverso da quello presentato ai sensi dell’</w:t>
      </w:r>
      <w:r w:rsidR="004543C5" w:rsidRPr="00734E33">
        <w:rPr>
          <w:rFonts w:cs="DecimaWE Rg"/>
          <w:lang w:eastAsia="it-IT"/>
        </w:rPr>
        <w:t xml:space="preserve">art. </w:t>
      </w:r>
      <w:r w:rsidRPr="00734E33">
        <w:rPr>
          <w:rFonts w:cs="DecimaWE Rg"/>
          <w:lang w:eastAsia="it-IT"/>
        </w:rPr>
        <w:t>24 comma 2</w:t>
      </w:r>
      <w:r w:rsidR="00285F47">
        <w:rPr>
          <w:rFonts w:cs="DecimaWE Rg"/>
          <w:lang w:eastAsia="it-IT"/>
        </w:rPr>
        <w:t>;</w:t>
      </w:r>
    </w:p>
    <w:p w14:paraId="6AD4CF7F" w14:textId="510210FD" w:rsidR="00285F47" w:rsidRDefault="008108F7" w:rsidP="004543C5">
      <w:pPr>
        <w:pStyle w:val="Paragrafoelenco"/>
        <w:widowControl w:val="0"/>
        <w:numPr>
          <w:ilvl w:val="1"/>
          <w:numId w:val="22"/>
        </w:numPr>
        <w:tabs>
          <w:tab w:val="left" w:pos="993"/>
        </w:tabs>
        <w:suppressAutoHyphens/>
        <w:autoSpaceDE w:val="0"/>
        <w:autoSpaceDN w:val="0"/>
        <w:adjustRightInd w:val="0"/>
        <w:spacing w:after="120" w:line="276" w:lineRule="auto"/>
        <w:ind w:left="993" w:hanging="567"/>
        <w:textAlignment w:val="center"/>
        <w:rPr>
          <w:rFonts w:cs="DecimaWE Rg"/>
          <w:lang w:eastAsia="it-IT"/>
        </w:rPr>
      </w:pPr>
      <w:r>
        <w:rPr>
          <w:rFonts w:cs="DecimaWE Rg"/>
          <w:lang w:eastAsia="it-IT"/>
        </w:rPr>
        <w:t>m</w:t>
      </w:r>
      <w:r w:rsidR="00285F47">
        <w:rPr>
          <w:rFonts w:cs="DecimaWE Rg"/>
          <w:lang w:eastAsia="it-IT"/>
        </w:rPr>
        <w:t>ancata sussistenza dei presupposti di fatto e di diritto, ai sensi dell’art.23, comma 1;</w:t>
      </w:r>
    </w:p>
    <w:p w14:paraId="28B026B3" w14:textId="1C66649A" w:rsidR="005C6E16" w:rsidRPr="00285F47" w:rsidRDefault="005C6E16" w:rsidP="001F0248">
      <w:pPr>
        <w:pStyle w:val="Paragrafoelenco"/>
        <w:widowControl w:val="0"/>
        <w:numPr>
          <w:ilvl w:val="0"/>
          <w:numId w:val="27"/>
        </w:numPr>
        <w:tabs>
          <w:tab w:val="left" w:pos="993"/>
        </w:tabs>
        <w:suppressAutoHyphens/>
        <w:autoSpaceDE w:val="0"/>
        <w:autoSpaceDN w:val="0"/>
        <w:adjustRightInd w:val="0"/>
        <w:spacing w:after="120" w:line="276" w:lineRule="auto"/>
        <w:ind w:left="425" w:hanging="425"/>
        <w:textAlignment w:val="center"/>
        <w:rPr>
          <w:bCs/>
          <w:lang w:eastAsia="it-IT"/>
        </w:rPr>
      </w:pPr>
      <w:r w:rsidRPr="00285F47">
        <w:rPr>
          <w:bCs/>
          <w:lang w:eastAsia="it-IT"/>
        </w:rPr>
        <w:t xml:space="preserve">La revoca del </w:t>
      </w:r>
      <w:r w:rsidR="00B20393" w:rsidRPr="00285F47">
        <w:rPr>
          <w:bCs/>
          <w:lang w:eastAsia="it-IT"/>
        </w:rPr>
        <w:t>contribut</w:t>
      </w:r>
      <w:r w:rsidR="009F3E8C" w:rsidRPr="00285F47">
        <w:rPr>
          <w:bCs/>
          <w:lang w:eastAsia="it-IT"/>
        </w:rPr>
        <w:t>o</w:t>
      </w:r>
      <w:r w:rsidRPr="00285F47">
        <w:rPr>
          <w:bCs/>
          <w:lang w:eastAsia="it-IT"/>
        </w:rPr>
        <w:t xml:space="preserve"> comporta la restituzione delle somme eventualmente erogate, unitamente agli interessi calcolati con le modalità di cui </w:t>
      </w:r>
      <w:r w:rsidR="003B6916" w:rsidRPr="00285F47">
        <w:rPr>
          <w:bCs/>
          <w:lang w:eastAsia="it-IT"/>
        </w:rPr>
        <w:t>agli articoli 49 e 51</w:t>
      </w:r>
      <w:r w:rsidRPr="00285F47">
        <w:rPr>
          <w:bCs/>
          <w:lang w:eastAsia="it-IT"/>
        </w:rPr>
        <w:t xml:space="preserve"> della legge regionale 7/2000.</w:t>
      </w:r>
    </w:p>
    <w:p w14:paraId="399248D9" w14:textId="24E7EEA8" w:rsidR="001B2B26" w:rsidRPr="00734E33" w:rsidRDefault="009E4FB8" w:rsidP="005267DE">
      <w:pPr>
        <w:pStyle w:val="Sommario1"/>
        <w:rPr>
          <w:rFonts w:eastAsiaTheme="minorEastAsia"/>
          <w:spacing w:val="0"/>
          <w:lang w:eastAsia="it-IT"/>
        </w:rPr>
      </w:pPr>
      <w:bookmarkStart w:id="91" w:name="_Toc189218692"/>
      <w:bookmarkStart w:id="92" w:name="_Toc15487202"/>
      <w:bookmarkStart w:id="93" w:name="_Toc222138353"/>
      <w:bookmarkStart w:id="94" w:name="_Toc240291251"/>
      <w:r w:rsidRPr="00734E33">
        <w:rPr>
          <w:lang w:eastAsia="it-IT"/>
        </w:rPr>
        <w:lastRenderedPageBreak/>
        <w:t xml:space="preserve">CAPO </w:t>
      </w:r>
      <w:r w:rsidR="00DF38EC" w:rsidRPr="00734E33">
        <w:rPr>
          <w:lang w:eastAsia="it-IT"/>
        </w:rPr>
        <w:t>I</w:t>
      </w:r>
      <w:r w:rsidRPr="00734E33">
        <w:rPr>
          <w:lang w:eastAsia="it-IT"/>
        </w:rPr>
        <w:t>X</w:t>
      </w:r>
      <w:bookmarkEnd w:id="91"/>
      <w:r w:rsidRPr="00734E33">
        <w:rPr>
          <w:lang w:eastAsia="it-IT"/>
        </w:rPr>
        <w:t xml:space="preserve"> </w:t>
      </w:r>
      <w:bookmarkEnd w:id="92"/>
      <w:r w:rsidR="001B2B26" w:rsidRPr="00734E33">
        <w:rPr>
          <w:lang w:eastAsia="it-IT"/>
        </w:rPr>
        <w:t>– NORME DI RINVIO E DISPOSIZIONI FINALI</w:t>
      </w:r>
      <w:bookmarkEnd w:id="93"/>
      <w:bookmarkEnd w:id="94"/>
    </w:p>
    <w:p w14:paraId="03A3E007" w14:textId="1D49C48B" w:rsidR="005358DA" w:rsidRPr="00734E33" w:rsidRDefault="004543C5" w:rsidP="004543C5">
      <w:pPr>
        <w:pStyle w:val="Titolo2"/>
        <w:spacing w:line="276" w:lineRule="auto"/>
        <w:ind w:left="0" w:firstLine="0"/>
      </w:pPr>
      <w:bookmarkStart w:id="95" w:name="_Toc15487203"/>
      <w:bookmarkStart w:id="96" w:name="_Toc240291252"/>
      <w:r w:rsidRPr="00734E33">
        <w:t xml:space="preserve">Art. </w:t>
      </w:r>
      <w:r w:rsidR="00D83A71" w:rsidRPr="00734E33">
        <w:t>3</w:t>
      </w:r>
      <w:r w:rsidR="00DF38EC" w:rsidRPr="00734E33">
        <w:t>0</w:t>
      </w:r>
      <w:r w:rsidR="00D83A71" w:rsidRPr="00734E33">
        <w:t xml:space="preserve"> </w:t>
      </w:r>
      <w:r w:rsidR="005C6E16" w:rsidRPr="00734E33">
        <w:t>rinvio</w:t>
      </w:r>
      <w:bookmarkEnd w:id="95"/>
      <w:bookmarkEnd w:id="96"/>
    </w:p>
    <w:p w14:paraId="5FD1BF6C" w14:textId="5771498C" w:rsidR="00C6117D" w:rsidRPr="00734E33" w:rsidRDefault="005C6E16" w:rsidP="00EC25D1">
      <w:pPr>
        <w:numPr>
          <w:ilvl w:val="0"/>
          <w:numId w:val="9"/>
        </w:numPr>
        <w:tabs>
          <w:tab w:val="left" w:pos="426"/>
        </w:tabs>
        <w:spacing w:line="276" w:lineRule="auto"/>
        <w:ind w:left="426" w:hanging="426"/>
        <w:contextualSpacing/>
        <w:rPr>
          <w:rFonts w:eastAsia="Times New Roman" w:cs="Times New Roman"/>
          <w:bCs/>
          <w:lang w:eastAsia="it-IT"/>
        </w:rPr>
      </w:pPr>
      <w:r w:rsidRPr="00734E33">
        <w:rPr>
          <w:rFonts w:eastAsia="Times New Roman" w:cs="Times New Roman"/>
          <w:bCs/>
          <w:lang w:eastAsia="it-IT"/>
        </w:rPr>
        <w:t xml:space="preserve">Per quanto non previsto dalle disposizioni del presente </w:t>
      </w:r>
      <w:r w:rsidR="006F0F8D" w:rsidRPr="00734E33">
        <w:rPr>
          <w:rFonts w:eastAsia="Times New Roman" w:cs="Times New Roman"/>
          <w:bCs/>
          <w:lang w:eastAsia="it-IT"/>
        </w:rPr>
        <w:t>Bando</w:t>
      </w:r>
      <w:r w:rsidRPr="00734E33">
        <w:rPr>
          <w:rFonts w:eastAsia="Times New Roman" w:cs="Times New Roman"/>
          <w:bCs/>
          <w:lang w:eastAsia="it-IT"/>
        </w:rPr>
        <w:t>, si rinvia alle disposizion</w:t>
      </w:r>
      <w:r w:rsidR="00EA0AB1" w:rsidRPr="00734E33">
        <w:rPr>
          <w:rFonts w:eastAsia="Times New Roman" w:cs="Times New Roman"/>
          <w:bCs/>
          <w:lang w:eastAsia="it-IT"/>
        </w:rPr>
        <w:t>i della legge regionale 7/2000 e della legge 7 agosto 1990,</w:t>
      </w:r>
      <w:r w:rsidR="004543C5" w:rsidRPr="00734E33">
        <w:rPr>
          <w:rFonts w:eastAsia="Times New Roman" w:cs="Times New Roman"/>
          <w:bCs/>
          <w:lang w:eastAsia="it-IT"/>
        </w:rPr>
        <w:t xml:space="preserve"> n. </w:t>
      </w:r>
      <w:r w:rsidR="00EA0AB1" w:rsidRPr="00734E33">
        <w:rPr>
          <w:rFonts w:eastAsia="Times New Roman" w:cs="Times New Roman"/>
          <w:bCs/>
          <w:lang w:eastAsia="it-IT"/>
        </w:rPr>
        <w:t xml:space="preserve">241 </w:t>
      </w:r>
      <w:r w:rsidR="001B2B26" w:rsidRPr="00734E33">
        <w:rPr>
          <w:rFonts w:eastAsia="Times New Roman" w:cs="Times New Roman"/>
          <w:bCs/>
          <w:lang w:eastAsia="it-IT"/>
        </w:rPr>
        <w:t>(</w:t>
      </w:r>
      <w:r w:rsidR="00EA0AB1" w:rsidRPr="00734E33">
        <w:rPr>
          <w:rFonts w:eastAsia="Times New Roman" w:cs="Times New Roman"/>
          <w:bCs/>
          <w:lang w:eastAsia="it-IT"/>
        </w:rPr>
        <w:t>norme in materia di procedimento amministrativo e di diritto di accesso ai documenti amministrativi).</w:t>
      </w:r>
    </w:p>
    <w:p w14:paraId="6FC8C8BD" w14:textId="0D3B0479" w:rsidR="00EA0AB1" w:rsidRPr="00734E33" w:rsidRDefault="004543C5" w:rsidP="00911589">
      <w:pPr>
        <w:pStyle w:val="Titolo2"/>
        <w:spacing w:line="276" w:lineRule="auto"/>
        <w:rPr>
          <w:lang w:eastAsia="it-IT"/>
        </w:rPr>
      </w:pPr>
      <w:bookmarkStart w:id="97" w:name="_Toc240291253"/>
      <w:r w:rsidRPr="00734E33">
        <w:rPr>
          <w:lang w:eastAsia="it-IT"/>
        </w:rPr>
        <w:t xml:space="preserve">Art. </w:t>
      </w:r>
      <w:r w:rsidR="00EA0AB1" w:rsidRPr="00734E33">
        <w:rPr>
          <w:lang w:eastAsia="it-IT"/>
        </w:rPr>
        <w:t>31 disposizioni finali</w:t>
      </w:r>
      <w:bookmarkEnd w:id="97"/>
    </w:p>
    <w:p w14:paraId="7527976F" w14:textId="73BCD469" w:rsidR="00EA0AB1" w:rsidRPr="00734E33" w:rsidRDefault="00EA0AB1" w:rsidP="00911589">
      <w:pPr>
        <w:numPr>
          <w:ilvl w:val="0"/>
          <w:numId w:val="9"/>
        </w:numPr>
        <w:tabs>
          <w:tab w:val="left" w:pos="426"/>
        </w:tabs>
        <w:spacing w:line="276" w:lineRule="auto"/>
        <w:ind w:left="426" w:hanging="426"/>
        <w:contextualSpacing/>
        <w:rPr>
          <w:rFonts w:eastAsia="Times New Roman" w:cs="Times New Roman"/>
          <w:bCs/>
          <w:lang w:eastAsia="it-IT"/>
        </w:rPr>
      </w:pPr>
      <w:r w:rsidRPr="00734E33">
        <w:rPr>
          <w:rFonts w:eastAsia="Times New Roman" w:cs="Times New Roman"/>
          <w:bCs/>
          <w:lang w:eastAsia="it-IT"/>
        </w:rPr>
        <w:t xml:space="preserve">La modulistica del presente </w:t>
      </w:r>
      <w:r w:rsidR="006F0F8D" w:rsidRPr="00734E33">
        <w:rPr>
          <w:rFonts w:eastAsia="Times New Roman" w:cs="Times New Roman"/>
          <w:bCs/>
          <w:lang w:eastAsia="it-IT"/>
        </w:rPr>
        <w:t>Bando</w:t>
      </w:r>
      <w:r w:rsidRPr="00734E33">
        <w:rPr>
          <w:rFonts w:eastAsia="Times New Roman" w:cs="Times New Roman"/>
          <w:bCs/>
          <w:lang w:eastAsia="it-IT"/>
        </w:rPr>
        <w:t xml:space="preserve"> può essere modificata e integrata con decreto del Direttore del Servizio,</w:t>
      </w:r>
      <w:r w:rsidR="001B2B26" w:rsidRPr="00734E33">
        <w:rPr>
          <w:rFonts w:eastAsia="Times New Roman" w:cs="Times New Roman"/>
          <w:bCs/>
          <w:lang w:eastAsia="it-IT"/>
        </w:rPr>
        <w:t xml:space="preserve"> </w:t>
      </w:r>
      <w:r w:rsidRPr="00734E33">
        <w:rPr>
          <w:rFonts w:eastAsia="Times New Roman" w:cs="Times New Roman"/>
          <w:bCs/>
          <w:lang w:eastAsia="it-IT"/>
        </w:rPr>
        <w:t>competente i</w:t>
      </w:r>
      <w:r w:rsidR="003E6A28" w:rsidRPr="00734E33">
        <w:rPr>
          <w:rFonts w:eastAsia="Times New Roman" w:cs="Times New Roman"/>
          <w:bCs/>
          <w:lang w:eastAsia="it-IT"/>
        </w:rPr>
        <w:t>n materia di attività culturali ed è</w:t>
      </w:r>
      <w:r w:rsidRPr="00734E33">
        <w:rPr>
          <w:rFonts w:eastAsia="Times New Roman" w:cs="Times New Roman"/>
          <w:bCs/>
          <w:lang w:eastAsia="it-IT"/>
        </w:rPr>
        <w:t xml:space="preserve"> pubblicata sul sito istituzionale </w:t>
      </w:r>
      <w:hyperlink r:id="rId10" w:history="1">
        <w:r w:rsidRPr="00734E33">
          <w:rPr>
            <w:rFonts w:eastAsia="Times New Roman" w:cs="Times New Roman"/>
            <w:bCs/>
            <w:lang w:eastAsia="it-IT"/>
          </w:rPr>
          <w:t>www.regione.fvg.it</w:t>
        </w:r>
      </w:hyperlink>
      <w:r w:rsidRPr="00734E33">
        <w:rPr>
          <w:rFonts w:eastAsia="Times New Roman" w:cs="Times New Roman"/>
          <w:bCs/>
          <w:lang w:eastAsia="it-IT"/>
        </w:rPr>
        <w:t>, nella sezione dedicata alle attività culturali</w:t>
      </w:r>
      <w:r w:rsidR="003E6A28" w:rsidRPr="00734E33">
        <w:rPr>
          <w:rFonts w:eastAsia="Times New Roman" w:cs="Times New Roman"/>
          <w:bCs/>
          <w:lang w:eastAsia="it-IT"/>
        </w:rPr>
        <w:t>.</w:t>
      </w:r>
    </w:p>
    <w:p w14:paraId="15F3D0CC" w14:textId="77777777" w:rsidR="00E216E1" w:rsidRPr="00734E33" w:rsidRDefault="00E216E1" w:rsidP="004543C5">
      <w:pPr>
        <w:tabs>
          <w:tab w:val="left" w:pos="426"/>
        </w:tabs>
        <w:spacing w:line="276" w:lineRule="auto"/>
        <w:contextualSpacing/>
        <w:rPr>
          <w:rFonts w:eastAsia="Times New Roman" w:cs="Times New Roman"/>
          <w:bCs/>
          <w:lang w:eastAsia="it-IT"/>
        </w:rPr>
        <w:sectPr w:rsidR="00E216E1" w:rsidRPr="00734E33" w:rsidSect="005A03A1">
          <w:headerReference w:type="default" r:id="rId11"/>
          <w:footerReference w:type="default" r:id="rId12"/>
          <w:pgSz w:w="11906" w:h="16838" w:code="9"/>
          <w:pgMar w:top="993" w:right="991" w:bottom="426" w:left="1134" w:header="426" w:footer="290" w:gutter="0"/>
          <w:cols w:space="708"/>
          <w:docGrid w:linePitch="360"/>
        </w:sectPr>
      </w:pPr>
    </w:p>
    <w:tbl>
      <w:tblPr>
        <w:tblW w:w="9923" w:type="dxa"/>
        <w:tblLayout w:type="fixed"/>
        <w:tblCellMar>
          <w:left w:w="70" w:type="dxa"/>
          <w:right w:w="70" w:type="dxa"/>
        </w:tblCellMar>
        <w:tblLook w:val="04A0" w:firstRow="1" w:lastRow="0" w:firstColumn="1" w:lastColumn="0" w:noHBand="0" w:noVBand="1"/>
      </w:tblPr>
      <w:tblGrid>
        <w:gridCol w:w="949"/>
        <w:gridCol w:w="4278"/>
        <w:gridCol w:w="1049"/>
        <w:gridCol w:w="2655"/>
        <w:gridCol w:w="992"/>
      </w:tblGrid>
      <w:tr w:rsidR="00A92E4C" w:rsidRPr="00734E33" w14:paraId="644727D7" w14:textId="77777777" w:rsidTr="00BE45B9">
        <w:trPr>
          <w:trHeight w:val="255"/>
        </w:trPr>
        <w:tc>
          <w:tcPr>
            <w:tcW w:w="9923" w:type="dxa"/>
            <w:gridSpan w:val="5"/>
            <w:tcBorders>
              <w:top w:val="nil"/>
              <w:left w:val="nil"/>
              <w:bottom w:val="nil"/>
              <w:right w:val="nil"/>
            </w:tcBorders>
            <w:noWrap/>
            <w:vAlign w:val="bottom"/>
            <w:hideMark/>
          </w:tcPr>
          <w:p w14:paraId="4D5DCE88" w14:textId="77777777" w:rsidR="00A93909" w:rsidRPr="00734E33" w:rsidRDefault="00A93909" w:rsidP="004543C5">
            <w:pPr>
              <w:spacing w:line="276" w:lineRule="auto"/>
              <w:ind w:left="-71" w:firstLine="0"/>
              <w:rPr>
                <w:b/>
              </w:rPr>
            </w:pPr>
            <w:r w:rsidRPr="00734E33">
              <w:rPr>
                <w:b/>
              </w:rPr>
              <w:lastRenderedPageBreak/>
              <w:t>Tabella 1</w:t>
            </w:r>
          </w:p>
          <w:p w14:paraId="0AE09588" w14:textId="77777777" w:rsidR="00A93909" w:rsidRPr="00734E33" w:rsidRDefault="00A93909" w:rsidP="004543C5">
            <w:pPr>
              <w:spacing w:line="276" w:lineRule="auto"/>
              <w:ind w:left="360" w:firstLine="0"/>
            </w:pPr>
          </w:p>
          <w:p w14:paraId="64D541B8" w14:textId="77777777" w:rsidR="00A93909" w:rsidRPr="00734E33" w:rsidRDefault="00A93909" w:rsidP="004543C5">
            <w:pPr>
              <w:spacing w:line="276" w:lineRule="auto"/>
              <w:ind w:left="851" w:firstLine="0"/>
              <w:rPr>
                <w:rFonts w:cs="Calibri"/>
                <w:lang w:eastAsia="it-IT"/>
              </w:rPr>
            </w:pPr>
          </w:p>
        </w:tc>
      </w:tr>
      <w:tr w:rsidR="00A92E4C" w:rsidRPr="00734E33" w14:paraId="64DBFB3B" w14:textId="77777777" w:rsidTr="00BE45B9">
        <w:trPr>
          <w:trHeight w:val="1245"/>
        </w:trPr>
        <w:tc>
          <w:tcPr>
            <w:tcW w:w="949" w:type="dxa"/>
            <w:tcBorders>
              <w:top w:val="single" w:sz="8" w:space="0" w:color="auto"/>
              <w:left w:val="single" w:sz="8" w:space="0" w:color="auto"/>
              <w:bottom w:val="double" w:sz="6" w:space="0" w:color="auto"/>
              <w:right w:val="single" w:sz="4" w:space="0" w:color="auto"/>
            </w:tcBorders>
            <w:textDirection w:val="btLr"/>
            <w:vAlign w:val="center"/>
            <w:hideMark/>
          </w:tcPr>
          <w:p w14:paraId="18D04C28" w14:textId="77777777" w:rsidR="00A93909" w:rsidRPr="00734E33" w:rsidRDefault="00A93909" w:rsidP="004543C5">
            <w:pPr>
              <w:spacing w:line="276" w:lineRule="auto"/>
              <w:rPr>
                <w:rFonts w:eastAsia="Times New Roman" w:cs="Calibri"/>
                <w:b/>
                <w:bCs/>
                <w:lang w:eastAsia="it-IT"/>
              </w:rPr>
            </w:pPr>
            <w:r w:rsidRPr="00734E33">
              <w:rPr>
                <w:rFonts w:eastAsia="Times New Roman" w:cs="Calibri"/>
                <w:b/>
                <w:bCs/>
                <w:lang w:eastAsia="it-IT"/>
              </w:rPr>
              <w:t>LETTERA</w:t>
            </w:r>
          </w:p>
        </w:tc>
        <w:tc>
          <w:tcPr>
            <w:tcW w:w="4278" w:type="dxa"/>
            <w:tcBorders>
              <w:top w:val="single" w:sz="8" w:space="0" w:color="auto"/>
              <w:left w:val="nil"/>
              <w:bottom w:val="double" w:sz="6" w:space="0" w:color="auto"/>
              <w:right w:val="single" w:sz="4" w:space="0" w:color="auto"/>
            </w:tcBorders>
            <w:vAlign w:val="center"/>
            <w:hideMark/>
          </w:tcPr>
          <w:p w14:paraId="0A066756" w14:textId="77777777" w:rsidR="00A93909" w:rsidRPr="00734E33" w:rsidRDefault="00A93909" w:rsidP="004543C5">
            <w:pPr>
              <w:spacing w:line="276" w:lineRule="auto"/>
              <w:rPr>
                <w:rFonts w:eastAsia="Times New Roman" w:cs="Calibri"/>
                <w:b/>
                <w:bCs/>
                <w:lang w:eastAsia="it-IT"/>
              </w:rPr>
            </w:pPr>
            <w:r w:rsidRPr="00734E33">
              <w:rPr>
                <w:rFonts w:eastAsia="Times New Roman" w:cs="Calibri"/>
                <w:b/>
                <w:bCs/>
                <w:lang w:eastAsia="it-IT"/>
              </w:rPr>
              <w:t>CRITERIO</w:t>
            </w:r>
          </w:p>
        </w:tc>
        <w:tc>
          <w:tcPr>
            <w:tcW w:w="1049" w:type="dxa"/>
            <w:tcBorders>
              <w:top w:val="single" w:sz="8" w:space="0" w:color="auto"/>
              <w:left w:val="nil"/>
              <w:bottom w:val="double" w:sz="6" w:space="0" w:color="auto"/>
              <w:right w:val="single" w:sz="4" w:space="0" w:color="auto"/>
            </w:tcBorders>
            <w:textDirection w:val="btLr"/>
            <w:vAlign w:val="center"/>
            <w:hideMark/>
          </w:tcPr>
          <w:p w14:paraId="32B708B0" w14:textId="77777777" w:rsidR="00A93909" w:rsidRPr="00734E33" w:rsidRDefault="00A93909" w:rsidP="004543C5">
            <w:pPr>
              <w:spacing w:line="276" w:lineRule="auto"/>
              <w:rPr>
                <w:rFonts w:eastAsia="Times New Roman" w:cs="Calibri"/>
                <w:b/>
                <w:bCs/>
                <w:lang w:eastAsia="it-IT"/>
              </w:rPr>
            </w:pPr>
            <w:r w:rsidRPr="00734E33">
              <w:rPr>
                <w:rFonts w:eastAsia="Times New Roman" w:cs="Calibri"/>
                <w:b/>
                <w:bCs/>
                <w:lang w:eastAsia="it-IT"/>
              </w:rPr>
              <w:t>PUNTEGGIO</w:t>
            </w:r>
          </w:p>
          <w:p w14:paraId="32D5157D" w14:textId="77777777" w:rsidR="00A93909" w:rsidRPr="00734E33" w:rsidRDefault="00A93909" w:rsidP="004543C5">
            <w:pPr>
              <w:spacing w:line="276" w:lineRule="auto"/>
              <w:rPr>
                <w:rFonts w:eastAsia="Times New Roman" w:cs="Calibri"/>
                <w:b/>
                <w:bCs/>
                <w:lang w:eastAsia="it-IT"/>
              </w:rPr>
            </w:pPr>
            <w:r w:rsidRPr="00734E33">
              <w:rPr>
                <w:rFonts w:eastAsia="Times New Roman" w:cs="Calibri"/>
                <w:b/>
                <w:bCs/>
                <w:lang w:eastAsia="it-IT"/>
              </w:rPr>
              <w:t>MAX</w:t>
            </w:r>
          </w:p>
        </w:tc>
        <w:tc>
          <w:tcPr>
            <w:tcW w:w="2655" w:type="dxa"/>
            <w:tcBorders>
              <w:top w:val="single" w:sz="8" w:space="0" w:color="auto"/>
              <w:left w:val="nil"/>
              <w:bottom w:val="double" w:sz="6" w:space="0" w:color="auto"/>
              <w:right w:val="single" w:sz="4" w:space="0" w:color="auto"/>
            </w:tcBorders>
            <w:vAlign w:val="center"/>
            <w:hideMark/>
          </w:tcPr>
          <w:p w14:paraId="33A6362D" w14:textId="77777777" w:rsidR="00A93909" w:rsidRPr="00734E33" w:rsidRDefault="00A93909" w:rsidP="004543C5">
            <w:pPr>
              <w:spacing w:line="276" w:lineRule="auto"/>
              <w:rPr>
                <w:rFonts w:eastAsia="Times New Roman" w:cs="Calibri"/>
                <w:b/>
                <w:bCs/>
                <w:lang w:eastAsia="it-IT"/>
              </w:rPr>
            </w:pPr>
            <w:r w:rsidRPr="00734E33">
              <w:rPr>
                <w:rFonts w:eastAsia="Times New Roman" w:cs="Calibri"/>
                <w:b/>
                <w:bCs/>
                <w:lang w:eastAsia="it-IT"/>
              </w:rPr>
              <w:t>INDICATORI</w:t>
            </w:r>
          </w:p>
        </w:tc>
        <w:tc>
          <w:tcPr>
            <w:tcW w:w="992" w:type="dxa"/>
            <w:tcBorders>
              <w:top w:val="single" w:sz="8" w:space="0" w:color="auto"/>
              <w:left w:val="nil"/>
              <w:bottom w:val="double" w:sz="6" w:space="0" w:color="auto"/>
              <w:right w:val="single" w:sz="8" w:space="0" w:color="auto"/>
            </w:tcBorders>
            <w:textDirection w:val="btLr"/>
            <w:vAlign w:val="center"/>
            <w:hideMark/>
          </w:tcPr>
          <w:p w14:paraId="0A79270E" w14:textId="77777777" w:rsidR="00A93909" w:rsidRPr="00734E33" w:rsidRDefault="00A93909" w:rsidP="004543C5">
            <w:pPr>
              <w:spacing w:line="276" w:lineRule="auto"/>
              <w:rPr>
                <w:rFonts w:eastAsia="Times New Roman" w:cs="Calibri"/>
                <w:b/>
                <w:bCs/>
                <w:lang w:eastAsia="it-IT"/>
              </w:rPr>
            </w:pPr>
            <w:r w:rsidRPr="00734E33">
              <w:rPr>
                <w:rFonts w:eastAsia="Times New Roman" w:cs="Calibri"/>
                <w:b/>
                <w:bCs/>
                <w:lang w:eastAsia="it-IT"/>
              </w:rPr>
              <w:t>VALORI</w:t>
            </w:r>
          </w:p>
        </w:tc>
      </w:tr>
      <w:tr w:rsidR="00A92E4C" w:rsidRPr="00734E33" w14:paraId="2B3BFCF4" w14:textId="77777777" w:rsidTr="00BE45B9">
        <w:trPr>
          <w:trHeight w:val="645"/>
        </w:trPr>
        <w:tc>
          <w:tcPr>
            <w:tcW w:w="949" w:type="dxa"/>
            <w:tcBorders>
              <w:top w:val="nil"/>
              <w:left w:val="single" w:sz="8" w:space="0" w:color="auto"/>
              <w:bottom w:val="nil"/>
              <w:right w:val="single" w:sz="4" w:space="0" w:color="auto"/>
            </w:tcBorders>
            <w:shd w:val="clear" w:color="000000" w:fill="F2F2F2"/>
            <w:vAlign w:val="center"/>
            <w:hideMark/>
          </w:tcPr>
          <w:p w14:paraId="6641FAA5" w14:textId="7DE0FCC3" w:rsidR="00A93909" w:rsidRPr="00734E33" w:rsidRDefault="00A93909" w:rsidP="004543C5">
            <w:pPr>
              <w:spacing w:line="276" w:lineRule="auto"/>
              <w:rPr>
                <w:rFonts w:eastAsia="Times New Roman" w:cs="Calibri"/>
                <w:b/>
                <w:bCs/>
                <w:lang w:eastAsia="it-IT"/>
              </w:rPr>
            </w:pPr>
          </w:p>
        </w:tc>
        <w:tc>
          <w:tcPr>
            <w:tcW w:w="4278" w:type="dxa"/>
            <w:tcBorders>
              <w:top w:val="nil"/>
              <w:left w:val="nil"/>
              <w:bottom w:val="nil"/>
              <w:right w:val="single" w:sz="4" w:space="0" w:color="auto"/>
            </w:tcBorders>
            <w:shd w:val="clear" w:color="000000" w:fill="F2F2F2"/>
            <w:vAlign w:val="center"/>
            <w:hideMark/>
          </w:tcPr>
          <w:p w14:paraId="0C398195" w14:textId="160F46C2" w:rsidR="00A93909" w:rsidRPr="00734E33" w:rsidRDefault="00A93909" w:rsidP="004543C5">
            <w:pPr>
              <w:spacing w:line="276" w:lineRule="auto"/>
              <w:rPr>
                <w:rFonts w:eastAsia="Times New Roman" w:cs="Calibri"/>
                <w:b/>
                <w:bCs/>
                <w:lang w:eastAsia="it-IT"/>
              </w:rPr>
            </w:pPr>
            <w:r w:rsidRPr="00734E33">
              <w:rPr>
                <w:rFonts w:eastAsia="Times New Roman" w:cs="Calibri"/>
                <w:b/>
                <w:bCs/>
                <w:lang w:eastAsia="it-IT"/>
              </w:rPr>
              <w:t>CRITERI</w:t>
            </w:r>
            <w:r w:rsidR="004543C5" w:rsidRPr="00734E33">
              <w:rPr>
                <w:rFonts w:eastAsia="Times New Roman" w:cs="Calibri"/>
                <w:b/>
                <w:bCs/>
                <w:lang w:eastAsia="it-IT"/>
              </w:rPr>
              <w:t xml:space="preserve"> </w:t>
            </w:r>
            <w:r w:rsidRPr="00734E33">
              <w:rPr>
                <w:rFonts w:eastAsia="Times New Roman" w:cs="Calibri"/>
                <w:b/>
                <w:bCs/>
                <w:lang w:eastAsia="it-IT"/>
              </w:rPr>
              <w:t>OGGETTIVI</w:t>
            </w:r>
          </w:p>
        </w:tc>
        <w:tc>
          <w:tcPr>
            <w:tcW w:w="1049" w:type="dxa"/>
            <w:tcBorders>
              <w:top w:val="nil"/>
              <w:left w:val="nil"/>
              <w:bottom w:val="nil"/>
              <w:right w:val="single" w:sz="4" w:space="0" w:color="auto"/>
            </w:tcBorders>
            <w:shd w:val="clear" w:color="000000" w:fill="F2F2F2"/>
            <w:vAlign w:val="center"/>
            <w:hideMark/>
          </w:tcPr>
          <w:p w14:paraId="152CEB5A" w14:textId="42E5B857" w:rsidR="00A93909" w:rsidRPr="00734E33" w:rsidRDefault="00B93198" w:rsidP="004543C5">
            <w:pPr>
              <w:spacing w:line="276" w:lineRule="auto"/>
              <w:rPr>
                <w:rFonts w:eastAsia="Times New Roman" w:cs="Calibri"/>
                <w:b/>
                <w:bCs/>
                <w:lang w:eastAsia="it-IT"/>
              </w:rPr>
            </w:pPr>
            <w:r w:rsidRPr="00734E33">
              <w:rPr>
                <w:rFonts w:eastAsia="Times New Roman" w:cs="Calibri"/>
                <w:b/>
                <w:bCs/>
                <w:lang w:eastAsia="it-IT"/>
              </w:rPr>
              <w:t>15</w:t>
            </w:r>
            <w:r w:rsidR="00A93909" w:rsidRPr="00734E33">
              <w:rPr>
                <w:rFonts w:eastAsia="Times New Roman" w:cs="Calibri"/>
                <w:b/>
                <w:bCs/>
                <w:lang w:eastAsia="it-IT"/>
              </w:rPr>
              <w:t>/100</w:t>
            </w:r>
          </w:p>
        </w:tc>
        <w:tc>
          <w:tcPr>
            <w:tcW w:w="2655" w:type="dxa"/>
            <w:tcBorders>
              <w:top w:val="nil"/>
              <w:left w:val="nil"/>
              <w:bottom w:val="nil"/>
              <w:right w:val="single" w:sz="4" w:space="0" w:color="auto"/>
            </w:tcBorders>
            <w:shd w:val="clear" w:color="000000" w:fill="F2F2F2"/>
            <w:vAlign w:val="center"/>
            <w:hideMark/>
          </w:tcPr>
          <w:p w14:paraId="774D9457" w14:textId="77777777" w:rsidR="00A93909" w:rsidRPr="00734E33" w:rsidRDefault="00A93909" w:rsidP="004543C5">
            <w:pPr>
              <w:spacing w:line="276" w:lineRule="auto"/>
              <w:ind w:left="119" w:firstLine="42"/>
              <w:rPr>
                <w:rFonts w:eastAsia="Times New Roman" w:cs="Calibri"/>
                <w:b/>
                <w:bCs/>
                <w:lang w:eastAsia="it-IT"/>
              </w:rPr>
            </w:pPr>
            <w:r w:rsidRPr="00734E33">
              <w:rPr>
                <w:rFonts w:eastAsia="Times New Roman" w:cs="Calibri"/>
                <w:b/>
                <w:bCs/>
                <w:lang w:eastAsia="it-IT"/>
              </w:rPr>
              <w:t> </w:t>
            </w:r>
          </w:p>
        </w:tc>
        <w:tc>
          <w:tcPr>
            <w:tcW w:w="992" w:type="dxa"/>
            <w:tcBorders>
              <w:top w:val="nil"/>
              <w:left w:val="nil"/>
              <w:bottom w:val="nil"/>
              <w:right w:val="single" w:sz="8" w:space="0" w:color="auto"/>
            </w:tcBorders>
            <w:shd w:val="clear" w:color="000000" w:fill="F2F2F2"/>
            <w:vAlign w:val="center"/>
            <w:hideMark/>
          </w:tcPr>
          <w:p w14:paraId="7640B3BB" w14:textId="77777777" w:rsidR="00A93909" w:rsidRPr="00734E33" w:rsidRDefault="00A93909" w:rsidP="004543C5">
            <w:pPr>
              <w:spacing w:line="276" w:lineRule="auto"/>
              <w:rPr>
                <w:rFonts w:eastAsia="Times New Roman" w:cs="Calibri"/>
                <w:b/>
                <w:bCs/>
                <w:lang w:eastAsia="it-IT"/>
              </w:rPr>
            </w:pPr>
            <w:r w:rsidRPr="00734E33">
              <w:rPr>
                <w:rFonts w:eastAsia="Times New Roman" w:cs="Calibri"/>
                <w:b/>
                <w:bCs/>
                <w:lang w:eastAsia="it-IT"/>
              </w:rPr>
              <w:t> </w:t>
            </w:r>
          </w:p>
        </w:tc>
      </w:tr>
      <w:tr w:rsidR="00A92E4C" w:rsidRPr="00734E33" w14:paraId="556FE248" w14:textId="77777777" w:rsidTr="001B2A39">
        <w:trPr>
          <w:trHeight w:val="1545"/>
        </w:trPr>
        <w:tc>
          <w:tcPr>
            <w:tcW w:w="949" w:type="dxa"/>
            <w:tcBorders>
              <w:top w:val="single" w:sz="8" w:space="0" w:color="auto"/>
              <w:left w:val="single" w:sz="8" w:space="0" w:color="auto"/>
              <w:bottom w:val="single" w:sz="4" w:space="0" w:color="auto"/>
              <w:right w:val="single" w:sz="4" w:space="0" w:color="auto"/>
            </w:tcBorders>
            <w:shd w:val="clear" w:color="000000" w:fill="D9D9D9"/>
            <w:vAlign w:val="center"/>
            <w:hideMark/>
          </w:tcPr>
          <w:p w14:paraId="3763E566" w14:textId="1740028A" w:rsidR="00A93909" w:rsidRPr="00734E33" w:rsidRDefault="00A93909" w:rsidP="004543C5">
            <w:pPr>
              <w:spacing w:line="276" w:lineRule="auto"/>
              <w:rPr>
                <w:rFonts w:eastAsia="Times New Roman" w:cs="Calibri"/>
                <w:b/>
                <w:bCs/>
                <w:lang w:eastAsia="it-IT"/>
              </w:rPr>
            </w:pPr>
            <w:r w:rsidRPr="00734E33">
              <w:rPr>
                <w:rFonts w:eastAsia="Times New Roman" w:cs="Calibri"/>
                <w:b/>
                <w:bCs/>
                <w:lang w:eastAsia="it-IT"/>
              </w:rPr>
              <w:t>1</w:t>
            </w:r>
          </w:p>
        </w:tc>
        <w:tc>
          <w:tcPr>
            <w:tcW w:w="4278" w:type="dxa"/>
            <w:tcBorders>
              <w:top w:val="single" w:sz="8" w:space="0" w:color="auto"/>
              <w:left w:val="nil"/>
              <w:bottom w:val="single" w:sz="8" w:space="0" w:color="auto"/>
              <w:right w:val="single" w:sz="4" w:space="0" w:color="auto"/>
            </w:tcBorders>
            <w:shd w:val="clear" w:color="000000" w:fill="D9D9D9"/>
            <w:vAlign w:val="center"/>
            <w:hideMark/>
          </w:tcPr>
          <w:p w14:paraId="0E643BD8" w14:textId="21D95317" w:rsidR="00A93909" w:rsidRPr="00734E33" w:rsidRDefault="00A93909" w:rsidP="004543C5">
            <w:pPr>
              <w:spacing w:line="276" w:lineRule="auto"/>
              <w:ind w:left="0" w:firstLine="0"/>
              <w:rPr>
                <w:rFonts w:eastAsia="Times New Roman" w:cs="Calibri"/>
                <w:b/>
                <w:lang w:eastAsia="it-IT"/>
              </w:rPr>
            </w:pPr>
            <w:r w:rsidRPr="00734E33">
              <w:rPr>
                <w:rFonts w:eastAsia="Times New Roman" w:cs="Calibri"/>
                <w:b/>
                <w:lang w:eastAsia="it-IT"/>
              </w:rPr>
              <w:t>Capacità del richiedente di attrarre finanziamenti per</w:t>
            </w:r>
            <w:r w:rsidR="004543C5" w:rsidRPr="00734E33">
              <w:rPr>
                <w:rFonts w:eastAsia="Times New Roman" w:cs="Calibri"/>
                <w:b/>
                <w:lang w:eastAsia="it-IT"/>
              </w:rPr>
              <w:t xml:space="preserve"> </w:t>
            </w:r>
            <w:r w:rsidRPr="00734E33">
              <w:rPr>
                <w:rFonts w:eastAsia="Times New Roman" w:cs="Calibri"/>
                <w:b/>
                <w:lang w:eastAsia="it-IT"/>
              </w:rPr>
              <w:t>attività culturali</w:t>
            </w:r>
            <w:r w:rsidR="00331B42" w:rsidRPr="00734E33">
              <w:rPr>
                <w:rFonts w:eastAsia="Times New Roman" w:cs="Calibri"/>
                <w:b/>
                <w:lang w:eastAsia="it-IT"/>
              </w:rPr>
              <w:t xml:space="preserve"> </w:t>
            </w:r>
            <w:r w:rsidR="00DF0807" w:rsidRPr="00734E33">
              <w:rPr>
                <w:rFonts w:eastAsia="Times New Roman" w:cs="Calibri"/>
                <w:b/>
                <w:lang w:eastAsia="it-IT"/>
              </w:rPr>
              <w:t xml:space="preserve">(comprese le erogazioni liberali riconosciute quali ART BONUS regionale ex </w:t>
            </w:r>
            <w:r w:rsidR="004543C5" w:rsidRPr="00734E33">
              <w:rPr>
                <w:rFonts w:eastAsia="Times New Roman" w:cs="Calibri"/>
                <w:b/>
                <w:lang w:eastAsia="it-IT"/>
              </w:rPr>
              <w:t xml:space="preserve">art. </w:t>
            </w:r>
            <w:r w:rsidR="00DF0807" w:rsidRPr="00734E33">
              <w:rPr>
                <w:rFonts w:eastAsia="Times New Roman" w:cs="Calibri"/>
                <w:b/>
                <w:lang w:eastAsia="it-IT"/>
              </w:rPr>
              <w:t>7, commi dal 21 al 31, L.R. 13/2019)</w:t>
            </w:r>
            <w:r w:rsidRPr="00734E33">
              <w:rPr>
                <w:rFonts w:eastAsia="Times New Roman" w:cs="Calibri"/>
                <w:b/>
                <w:lang w:eastAsia="it-IT"/>
              </w:rPr>
              <w:t>.</w:t>
            </w:r>
          </w:p>
        </w:tc>
        <w:tc>
          <w:tcPr>
            <w:tcW w:w="1049" w:type="dxa"/>
            <w:tcBorders>
              <w:top w:val="single" w:sz="8" w:space="0" w:color="auto"/>
              <w:left w:val="nil"/>
              <w:bottom w:val="single" w:sz="8" w:space="0" w:color="auto"/>
              <w:right w:val="single" w:sz="4" w:space="0" w:color="auto"/>
            </w:tcBorders>
            <w:shd w:val="clear" w:color="000000" w:fill="D9D9D9"/>
            <w:vAlign w:val="center"/>
            <w:hideMark/>
          </w:tcPr>
          <w:p w14:paraId="36589361" w14:textId="4A3455F5" w:rsidR="00A93909" w:rsidRPr="00734E33" w:rsidRDefault="00B93198" w:rsidP="004543C5">
            <w:pPr>
              <w:spacing w:line="276" w:lineRule="auto"/>
              <w:rPr>
                <w:rFonts w:eastAsia="Times New Roman" w:cs="Calibri"/>
                <w:b/>
                <w:lang w:eastAsia="it-IT"/>
              </w:rPr>
            </w:pPr>
            <w:r w:rsidRPr="00734E33">
              <w:rPr>
                <w:rFonts w:eastAsia="Times New Roman" w:cs="Calibri"/>
                <w:b/>
                <w:lang w:eastAsia="it-IT"/>
              </w:rPr>
              <w:t xml:space="preserve">Punti </w:t>
            </w:r>
            <w:r w:rsidR="001977F7">
              <w:rPr>
                <w:rFonts w:eastAsia="Times New Roman" w:cs="Calibri"/>
                <w:b/>
                <w:lang w:eastAsia="it-IT"/>
              </w:rPr>
              <w:t>7</w:t>
            </w:r>
          </w:p>
        </w:tc>
        <w:tc>
          <w:tcPr>
            <w:tcW w:w="2655" w:type="dxa"/>
            <w:tcBorders>
              <w:top w:val="single" w:sz="8" w:space="0" w:color="auto"/>
              <w:left w:val="nil"/>
              <w:bottom w:val="single" w:sz="8" w:space="0" w:color="auto"/>
              <w:right w:val="single" w:sz="4" w:space="0" w:color="auto"/>
            </w:tcBorders>
            <w:shd w:val="clear" w:color="000000" w:fill="D9D9D9"/>
            <w:vAlign w:val="center"/>
            <w:hideMark/>
          </w:tcPr>
          <w:p w14:paraId="7F1AB5C5" w14:textId="16F05970" w:rsidR="00A93909" w:rsidRPr="00734E33" w:rsidRDefault="00A93909" w:rsidP="004543C5">
            <w:pPr>
              <w:spacing w:line="276" w:lineRule="auto"/>
              <w:ind w:left="34" w:firstLine="0"/>
              <w:rPr>
                <w:rFonts w:eastAsia="Times New Roman" w:cs="Calibri"/>
                <w:b/>
                <w:bCs/>
                <w:lang w:eastAsia="it-IT"/>
              </w:rPr>
            </w:pPr>
            <w:r w:rsidRPr="00734E33">
              <w:rPr>
                <w:rFonts w:eastAsia="Times New Roman" w:cs="Calibri"/>
                <w:b/>
                <w:bCs/>
                <w:lang w:eastAsia="it-IT"/>
              </w:rPr>
              <w:t>Finanziamenti ricevuti dal soggetto prop</w:t>
            </w:r>
            <w:r w:rsidR="00B93198" w:rsidRPr="00734E33">
              <w:rPr>
                <w:rFonts w:eastAsia="Times New Roman" w:cs="Calibri"/>
                <w:b/>
                <w:bCs/>
                <w:lang w:eastAsia="it-IT"/>
              </w:rPr>
              <w:t>onente nell’ultimo triennio (202</w:t>
            </w:r>
            <w:r w:rsidR="00331B42" w:rsidRPr="00734E33">
              <w:rPr>
                <w:rFonts w:eastAsia="Times New Roman" w:cs="Calibri"/>
                <w:b/>
                <w:bCs/>
                <w:lang w:eastAsia="it-IT"/>
              </w:rPr>
              <w:t>3</w:t>
            </w:r>
            <w:r w:rsidRPr="00734E33">
              <w:rPr>
                <w:rFonts w:eastAsia="Times New Roman" w:cs="Calibri"/>
                <w:b/>
                <w:bCs/>
                <w:lang w:eastAsia="it-IT"/>
              </w:rPr>
              <w:t>-20</w:t>
            </w:r>
            <w:r w:rsidR="00B93198" w:rsidRPr="00734E33">
              <w:rPr>
                <w:rFonts w:eastAsia="Times New Roman" w:cs="Calibri"/>
                <w:b/>
                <w:bCs/>
                <w:lang w:eastAsia="it-IT"/>
              </w:rPr>
              <w:t>2</w:t>
            </w:r>
            <w:r w:rsidR="00331B42" w:rsidRPr="00734E33">
              <w:rPr>
                <w:rFonts w:eastAsia="Times New Roman" w:cs="Calibri"/>
                <w:b/>
                <w:bCs/>
                <w:lang w:eastAsia="it-IT"/>
              </w:rPr>
              <w:t>5</w:t>
            </w:r>
            <w:r w:rsidRPr="00734E33">
              <w:rPr>
                <w:rFonts w:eastAsia="Times New Roman" w:cs="Calibri"/>
                <w:b/>
                <w:bCs/>
                <w:lang w:eastAsia="it-IT"/>
              </w:rPr>
              <w:t xml:space="preserve">) </w:t>
            </w:r>
          </w:p>
        </w:tc>
        <w:tc>
          <w:tcPr>
            <w:tcW w:w="992" w:type="dxa"/>
            <w:tcBorders>
              <w:top w:val="single" w:sz="8" w:space="0" w:color="auto"/>
              <w:left w:val="nil"/>
              <w:bottom w:val="single" w:sz="8" w:space="0" w:color="auto"/>
              <w:right w:val="single" w:sz="8" w:space="0" w:color="auto"/>
            </w:tcBorders>
            <w:shd w:val="clear" w:color="000000" w:fill="D9D9D9"/>
            <w:vAlign w:val="center"/>
            <w:hideMark/>
          </w:tcPr>
          <w:p w14:paraId="3EBC35FC" w14:textId="77777777" w:rsidR="00A93909" w:rsidRPr="00734E33" w:rsidRDefault="00A93909" w:rsidP="004543C5">
            <w:pPr>
              <w:spacing w:line="276" w:lineRule="auto"/>
              <w:rPr>
                <w:rFonts w:eastAsia="Times New Roman" w:cs="Calibri"/>
                <w:b/>
                <w:lang w:eastAsia="it-IT"/>
              </w:rPr>
            </w:pPr>
            <w:r w:rsidRPr="00734E33">
              <w:rPr>
                <w:rFonts w:eastAsia="Times New Roman" w:cs="Calibri"/>
                <w:b/>
                <w:lang w:eastAsia="it-IT"/>
              </w:rPr>
              <w:t> </w:t>
            </w:r>
          </w:p>
        </w:tc>
      </w:tr>
      <w:tr w:rsidR="00A92E4C" w:rsidRPr="00734E33" w14:paraId="56164EF1" w14:textId="77777777" w:rsidTr="001B2A39">
        <w:trPr>
          <w:trHeight w:val="540"/>
        </w:trPr>
        <w:tc>
          <w:tcPr>
            <w:tcW w:w="949" w:type="dxa"/>
            <w:tcBorders>
              <w:top w:val="single" w:sz="4" w:space="0" w:color="auto"/>
              <w:left w:val="single" w:sz="4" w:space="0" w:color="auto"/>
              <w:bottom w:val="single" w:sz="4" w:space="0" w:color="auto"/>
              <w:right w:val="single" w:sz="4" w:space="0" w:color="auto"/>
            </w:tcBorders>
            <w:vAlign w:val="center"/>
            <w:hideMark/>
          </w:tcPr>
          <w:p w14:paraId="4048C6E9" w14:textId="56698CDC" w:rsidR="00A93909" w:rsidRPr="00734E33" w:rsidRDefault="001B2A39" w:rsidP="004543C5">
            <w:pPr>
              <w:spacing w:line="276" w:lineRule="auto"/>
              <w:ind w:left="496" w:hanging="513"/>
              <w:rPr>
                <w:rFonts w:eastAsia="Times New Roman" w:cs="Calibri"/>
                <w:b/>
                <w:lang w:eastAsia="it-IT"/>
              </w:rPr>
            </w:pPr>
            <w:r w:rsidRPr="00734E33">
              <w:rPr>
                <w:rFonts w:eastAsia="Times New Roman" w:cs="Calibri"/>
                <w:b/>
                <w:lang w:eastAsia="it-IT"/>
              </w:rPr>
              <w:t>a)</w:t>
            </w:r>
          </w:p>
        </w:tc>
        <w:tc>
          <w:tcPr>
            <w:tcW w:w="4278" w:type="dxa"/>
            <w:tcBorders>
              <w:top w:val="nil"/>
              <w:left w:val="nil"/>
              <w:bottom w:val="single" w:sz="4" w:space="0" w:color="auto"/>
              <w:right w:val="single" w:sz="4" w:space="0" w:color="auto"/>
            </w:tcBorders>
            <w:vAlign w:val="center"/>
            <w:hideMark/>
          </w:tcPr>
          <w:p w14:paraId="4303C1EB" w14:textId="77777777" w:rsidR="00A93909" w:rsidRPr="00734E33" w:rsidRDefault="00A93909" w:rsidP="004543C5">
            <w:pPr>
              <w:spacing w:line="276" w:lineRule="auto"/>
              <w:ind w:left="0" w:firstLine="0"/>
              <w:rPr>
                <w:rFonts w:eastAsia="Times New Roman" w:cs="Calibri"/>
                <w:lang w:eastAsia="it-IT"/>
              </w:rPr>
            </w:pPr>
            <w:r w:rsidRPr="00734E33">
              <w:rPr>
                <w:rFonts w:eastAsia="Times New Roman" w:cs="Calibri"/>
                <w:lang w:eastAsia="it-IT"/>
              </w:rPr>
              <w:t> </w:t>
            </w:r>
          </w:p>
        </w:tc>
        <w:tc>
          <w:tcPr>
            <w:tcW w:w="1049" w:type="dxa"/>
            <w:tcBorders>
              <w:top w:val="nil"/>
              <w:left w:val="nil"/>
              <w:bottom w:val="single" w:sz="4" w:space="0" w:color="auto"/>
              <w:right w:val="single" w:sz="4" w:space="0" w:color="auto"/>
            </w:tcBorders>
            <w:vAlign w:val="center"/>
            <w:hideMark/>
          </w:tcPr>
          <w:p w14:paraId="02333615" w14:textId="77777777" w:rsidR="00A93909" w:rsidRPr="00734E33" w:rsidRDefault="00A93909" w:rsidP="004543C5">
            <w:pPr>
              <w:spacing w:line="276" w:lineRule="auto"/>
              <w:rPr>
                <w:rFonts w:eastAsia="Times New Roman" w:cs="Calibri"/>
                <w:lang w:eastAsia="it-IT"/>
              </w:rPr>
            </w:pPr>
            <w:r w:rsidRPr="00734E33">
              <w:rPr>
                <w:rFonts w:eastAsia="Times New Roman" w:cs="Calibri"/>
                <w:lang w:eastAsia="it-IT"/>
              </w:rPr>
              <w:t> </w:t>
            </w:r>
          </w:p>
        </w:tc>
        <w:tc>
          <w:tcPr>
            <w:tcW w:w="2655" w:type="dxa"/>
            <w:tcBorders>
              <w:top w:val="nil"/>
              <w:left w:val="nil"/>
              <w:bottom w:val="single" w:sz="4" w:space="0" w:color="auto"/>
              <w:right w:val="single" w:sz="4" w:space="0" w:color="auto"/>
            </w:tcBorders>
            <w:vAlign w:val="center"/>
            <w:hideMark/>
          </w:tcPr>
          <w:p w14:paraId="01AE71B7" w14:textId="5BAB23B8" w:rsidR="00A93909" w:rsidRPr="00734E33" w:rsidRDefault="00A93909" w:rsidP="004543C5">
            <w:pPr>
              <w:spacing w:line="276" w:lineRule="auto"/>
              <w:ind w:left="34" w:firstLine="0"/>
              <w:rPr>
                <w:rFonts w:eastAsia="Times New Roman" w:cs="Calibri"/>
                <w:lang w:eastAsia="it-IT"/>
              </w:rPr>
            </w:pPr>
            <w:r w:rsidRPr="00734E33">
              <w:rPr>
                <w:rFonts w:eastAsia="Times New Roman" w:cs="Calibri"/>
                <w:lang w:eastAsia="it-IT"/>
              </w:rPr>
              <w:t xml:space="preserve">Finanziamenti da privati (aziende, </w:t>
            </w:r>
            <w:proofErr w:type="spellStart"/>
            <w:r w:rsidRPr="00734E33">
              <w:rPr>
                <w:rFonts w:eastAsia="Times New Roman" w:cs="Calibri"/>
                <w:lang w:eastAsia="it-IT"/>
              </w:rPr>
              <w:t>fond</w:t>
            </w:r>
            <w:proofErr w:type="spellEnd"/>
            <w:r w:rsidRPr="00734E33">
              <w:rPr>
                <w:rFonts w:eastAsia="Times New Roman" w:cs="Calibri"/>
                <w:lang w:eastAsia="it-IT"/>
              </w:rPr>
              <w:t xml:space="preserve">. </w:t>
            </w:r>
            <w:r w:rsidR="00D37129" w:rsidRPr="00734E33">
              <w:rPr>
                <w:rFonts w:eastAsia="Times New Roman" w:cs="Calibri"/>
                <w:lang w:eastAsia="it-IT"/>
              </w:rPr>
              <w:t>b</w:t>
            </w:r>
            <w:r w:rsidRPr="00734E33">
              <w:rPr>
                <w:rFonts w:eastAsia="Times New Roman" w:cs="Calibri"/>
                <w:lang w:eastAsia="it-IT"/>
              </w:rPr>
              <w:t>ancarie</w:t>
            </w:r>
            <w:r w:rsidR="007B74D2" w:rsidRPr="00734E33">
              <w:rPr>
                <w:rFonts w:eastAsia="Times New Roman" w:cs="Calibri"/>
                <w:lang w:eastAsia="it-IT"/>
              </w:rPr>
              <w:t>,</w:t>
            </w:r>
            <w:r w:rsidRPr="00734E33">
              <w:rPr>
                <w:rFonts w:eastAsia="Times New Roman" w:cs="Calibri"/>
                <w:lang w:eastAsia="it-IT"/>
              </w:rPr>
              <w:t xml:space="preserve"> ecc.) </w:t>
            </w:r>
          </w:p>
        </w:tc>
        <w:tc>
          <w:tcPr>
            <w:tcW w:w="992" w:type="dxa"/>
            <w:tcBorders>
              <w:top w:val="nil"/>
              <w:left w:val="nil"/>
              <w:bottom w:val="single" w:sz="4" w:space="0" w:color="auto"/>
              <w:right w:val="single" w:sz="8" w:space="0" w:color="auto"/>
            </w:tcBorders>
            <w:vAlign w:val="center"/>
            <w:hideMark/>
          </w:tcPr>
          <w:p w14:paraId="1C4D21CC" w14:textId="20BF4844" w:rsidR="00A93909" w:rsidRPr="00734E33" w:rsidRDefault="004706A9" w:rsidP="004543C5">
            <w:pPr>
              <w:spacing w:line="276" w:lineRule="auto"/>
              <w:rPr>
                <w:rFonts w:eastAsia="Times New Roman" w:cs="Calibri"/>
                <w:lang w:eastAsia="it-IT"/>
              </w:rPr>
            </w:pPr>
            <w:r w:rsidRPr="00734E33">
              <w:rPr>
                <w:rFonts w:eastAsia="Times New Roman" w:cs="Calibri"/>
                <w:lang w:eastAsia="it-IT"/>
              </w:rPr>
              <w:t xml:space="preserve">Punti </w:t>
            </w:r>
            <w:r w:rsidR="001977F7">
              <w:rPr>
                <w:rFonts w:eastAsia="Times New Roman" w:cs="Calibri"/>
                <w:lang w:eastAsia="it-IT"/>
              </w:rPr>
              <w:t>3</w:t>
            </w:r>
          </w:p>
        </w:tc>
      </w:tr>
      <w:tr w:rsidR="00A92E4C" w:rsidRPr="00734E33" w14:paraId="79288990" w14:textId="77777777" w:rsidTr="00BE45B9">
        <w:trPr>
          <w:trHeight w:val="315"/>
        </w:trPr>
        <w:tc>
          <w:tcPr>
            <w:tcW w:w="949" w:type="dxa"/>
            <w:tcBorders>
              <w:top w:val="single" w:sz="4" w:space="0" w:color="auto"/>
              <w:left w:val="single" w:sz="4" w:space="0" w:color="auto"/>
              <w:bottom w:val="single" w:sz="4" w:space="0" w:color="auto"/>
              <w:right w:val="single" w:sz="4" w:space="0" w:color="auto"/>
            </w:tcBorders>
            <w:vAlign w:val="center"/>
            <w:hideMark/>
          </w:tcPr>
          <w:p w14:paraId="30DF62D2" w14:textId="58495F79" w:rsidR="00A93909" w:rsidRPr="00734E33" w:rsidRDefault="001B2A39" w:rsidP="004543C5">
            <w:pPr>
              <w:spacing w:line="276" w:lineRule="auto"/>
              <w:ind w:left="496" w:hanging="513"/>
              <w:rPr>
                <w:rFonts w:eastAsia="Times New Roman" w:cs="Calibri"/>
                <w:b/>
                <w:lang w:eastAsia="it-IT"/>
              </w:rPr>
            </w:pPr>
            <w:r w:rsidRPr="00734E33">
              <w:rPr>
                <w:rFonts w:eastAsia="Times New Roman" w:cs="Calibri"/>
                <w:b/>
                <w:bCs/>
                <w:lang w:eastAsia="it-IT"/>
              </w:rPr>
              <w:t>b)</w:t>
            </w:r>
          </w:p>
        </w:tc>
        <w:tc>
          <w:tcPr>
            <w:tcW w:w="4278" w:type="dxa"/>
            <w:tcBorders>
              <w:top w:val="single" w:sz="4" w:space="0" w:color="auto"/>
              <w:left w:val="nil"/>
              <w:bottom w:val="single" w:sz="4" w:space="0" w:color="auto"/>
              <w:right w:val="single" w:sz="4" w:space="0" w:color="auto"/>
            </w:tcBorders>
            <w:vAlign w:val="center"/>
            <w:hideMark/>
          </w:tcPr>
          <w:p w14:paraId="04DEE204" w14:textId="77777777" w:rsidR="00A93909" w:rsidRPr="00734E33" w:rsidRDefault="00A93909" w:rsidP="004543C5">
            <w:pPr>
              <w:spacing w:line="276" w:lineRule="auto"/>
              <w:ind w:left="0" w:firstLine="0"/>
              <w:rPr>
                <w:rFonts w:eastAsia="Times New Roman" w:cs="Calibri"/>
                <w:lang w:eastAsia="it-IT"/>
              </w:rPr>
            </w:pPr>
            <w:r w:rsidRPr="00734E33">
              <w:rPr>
                <w:rFonts w:eastAsia="Times New Roman" w:cs="Calibri"/>
                <w:lang w:eastAsia="it-IT"/>
              </w:rPr>
              <w:t> </w:t>
            </w:r>
          </w:p>
        </w:tc>
        <w:tc>
          <w:tcPr>
            <w:tcW w:w="1049" w:type="dxa"/>
            <w:tcBorders>
              <w:top w:val="single" w:sz="4" w:space="0" w:color="auto"/>
              <w:left w:val="nil"/>
              <w:bottom w:val="single" w:sz="4" w:space="0" w:color="auto"/>
              <w:right w:val="single" w:sz="4" w:space="0" w:color="auto"/>
            </w:tcBorders>
            <w:hideMark/>
          </w:tcPr>
          <w:p w14:paraId="7591711E" w14:textId="77777777" w:rsidR="00A93909" w:rsidRPr="00734E33" w:rsidRDefault="00A93909" w:rsidP="004543C5">
            <w:pPr>
              <w:spacing w:line="276" w:lineRule="auto"/>
              <w:rPr>
                <w:rFonts w:eastAsia="Times New Roman" w:cs="Calibri"/>
                <w:lang w:eastAsia="it-IT"/>
              </w:rPr>
            </w:pPr>
            <w:r w:rsidRPr="00734E33">
              <w:rPr>
                <w:rFonts w:eastAsia="Times New Roman" w:cs="Calibri"/>
                <w:lang w:eastAsia="it-IT"/>
              </w:rPr>
              <w:t> </w:t>
            </w:r>
          </w:p>
        </w:tc>
        <w:tc>
          <w:tcPr>
            <w:tcW w:w="2655" w:type="dxa"/>
            <w:tcBorders>
              <w:top w:val="single" w:sz="4" w:space="0" w:color="auto"/>
              <w:left w:val="nil"/>
              <w:bottom w:val="single" w:sz="4" w:space="0" w:color="auto"/>
              <w:right w:val="single" w:sz="4" w:space="0" w:color="auto"/>
            </w:tcBorders>
            <w:vAlign w:val="center"/>
            <w:hideMark/>
          </w:tcPr>
          <w:p w14:paraId="67AD788B" w14:textId="77777777" w:rsidR="00A93909" w:rsidRPr="00734E33" w:rsidRDefault="00A93909" w:rsidP="004543C5">
            <w:pPr>
              <w:spacing w:line="276" w:lineRule="auto"/>
              <w:ind w:left="34" w:firstLine="0"/>
              <w:rPr>
                <w:rFonts w:eastAsia="Times New Roman" w:cs="Calibri"/>
                <w:lang w:eastAsia="it-IT"/>
              </w:rPr>
            </w:pPr>
            <w:r w:rsidRPr="00734E33">
              <w:rPr>
                <w:rFonts w:eastAsia="Times New Roman" w:cs="Calibri"/>
                <w:lang w:eastAsia="it-IT"/>
              </w:rPr>
              <w:t>Finanziamenti pubblici</w:t>
            </w:r>
          </w:p>
        </w:tc>
        <w:tc>
          <w:tcPr>
            <w:tcW w:w="992" w:type="dxa"/>
            <w:tcBorders>
              <w:top w:val="single" w:sz="4" w:space="0" w:color="auto"/>
              <w:left w:val="nil"/>
              <w:bottom w:val="single" w:sz="4" w:space="0" w:color="auto"/>
              <w:right w:val="single" w:sz="4" w:space="0" w:color="auto"/>
            </w:tcBorders>
            <w:vAlign w:val="center"/>
            <w:hideMark/>
          </w:tcPr>
          <w:p w14:paraId="04F65506" w14:textId="5F8E8505" w:rsidR="00A93909" w:rsidRPr="00734E33" w:rsidRDefault="00A93909" w:rsidP="004543C5">
            <w:pPr>
              <w:spacing w:line="276" w:lineRule="auto"/>
              <w:rPr>
                <w:rFonts w:eastAsia="Times New Roman" w:cs="Calibri"/>
                <w:lang w:eastAsia="it-IT"/>
              </w:rPr>
            </w:pPr>
            <w:r w:rsidRPr="00734E33">
              <w:rPr>
                <w:rFonts w:eastAsia="Times New Roman" w:cs="Calibri"/>
                <w:lang w:eastAsia="it-IT"/>
              </w:rPr>
              <w:t xml:space="preserve">Punti </w:t>
            </w:r>
            <w:r w:rsidR="001977F7">
              <w:rPr>
                <w:rFonts w:eastAsia="Times New Roman" w:cs="Calibri"/>
                <w:lang w:eastAsia="it-IT"/>
              </w:rPr>
              <w:t>3</w:t>
            </w:r>
          </w:p>
        </w:tc>
      </w:tr>
      <w:tr w:rsidR="00A92E4C" w:rsidRPr="00734E33" w14:paraId="2F551D70" w14:textId="77777777" w:rsidTr="00BE45B9">
        <w:trPr>
          <w:trHeight w:val="315"/>
        </w:trPr>
        <w:tc>
          <w:tcPr>
            <w:tcW w:w="949" w:type="dxa"/>
            <w:tcBorders>
              <w:top w:val="single" w:sz="4" w:space="0" w:color="auto"/>
              <w:left w:val="single" w:sz="4" w:space="0" w:color="auto"/>
              <w:bottom w:val="single" w:sz="4" w:space="0" w:color="auto"/>
              <w:right w:val="single" w:sz="4" w:space="0" w:color="auto"/>
            </w:tcBorders>
            <w:vAlign w:val="center"/>
          </w:tcPr>
          <w:p w14:paraId="4164D851" w14:textId="5EE2EC5A" w:rsidR="00DF0807" w:rsidRPr="00734E33" w:rsidRDefault="001B2A39" w:rsidP="004543C5">
            <w:pPr>
              <w:spacing w:line="276" w:lineRule="auto"/>
              <w:ind w:left="496" w:hanging="513"/>
              <w:rPr>
                <w:rFonts w:eastAsia="Times New Roman" w:cs="Calibri"/>
                <w:b/>
                <w:lang w:eastAsia="it-IT"/>
              </w:rPr>
            </w:pPr>
            <w:r w:rsidRPr="00734E33">
              <w:rPr>
                <w:rFonts w:eastAsia="Times New Roman" w:cs="Calibri"/>
                <w:b/>
                <w:bCs/>
                <w:lang w:eastAsia="it-IT"/>
              </w:rPr>
              <w:t>c)</w:t>
            </w:r>
          </w:p>
        </w:tc>
        <w:tc>
          <w:tcPr>
            <w:tcW w:w="4278" w:type="dxa"/>
            <w:tcBorders>
              <w:top w:val="single" w:sz="4" w:space="0" w:color="auto"/>
              <w:left w:val="nil"/>
              <w:bottom w:val="single" w:sz="4" w:space="0" w:color="auto"/>
              <w:right w:val="single" w:sz="4" w:space="0" w:color="auto"/>
            </w:tcBorders>
            <w:vAlign w:val="center"/>
          </w:tcPr>
          <w:p w14:paraId="54CB6920" w14:textId="77777777" w:rsidR="00DF0807" w:rsidRPr="00734E33" w:rsidRDefault="00DF0807" w:rsidP="004543C5">
            <w:pPr>
              <w:spacing w:line="276" w:lineRule="auto"/>
              <w:ind w:left="0" w:firstLine="0"/>
              <w:rPr>
                <w:rFonts w:eastAsia="Times New Roman" w:cs="Calibri"/>
                <w:lang w:eastAsia="it-IT"/>
              </w:rPr>
            </w:pPr>
          </w:p>
        </w:tc>
        <w:tc>
          <w:tcPr>
            <w:tcW w:w="1049" w:type="dxa"/>
            <w:tcBorders>
              <w:top w:val="single" w:sz="4" w:space="0" w:color="auto"/>
              <w:left w:val="nil"/>
              <w:bottom w:val="single" w:sz="4" w:space="0" w:color="auto"/>
              <w:right w:val="single" w:sz="4" w:space="0" w:color="auto"/>
            </w:tcBorders>
          </w:tcPr>
          <w:p w14:paraId="1A8CD854" w14:textId="77777777" w:rsidR="00DF0807" w:rsidRPr="00734E33" w:rsidRDefault="00DF0807" w:rsidP="004543C5">
            <w:pPr>
              <w:spacing w:line="276" w:lineRule="auto"/>
              <w:rPr>
                <w:rFonts w:eastAsia="Times New Roman" w:cs="Calibri"/>
                <w:lang w:eastAsia="it-IT"/>
              </w:rPr>
            </w:pPr>
          </w:p>
        </w:tc>
        <w:tc>
          <w:tcPr>
            <w:tcW w:w="2655" w:type="dxa"/>
            <w:tcBorders>
              <w:top w:val="single" w:sz="4" w:space="0" w:color="auto"/>
              <w:left w:val="nil"/>
              <w:bottom w:val="single" w:sz="4" w:space="0" w:color="auto"/>
              <w:right w:val="single" w:sz="4" w:space="0" w:color="auto"/>
            </w:tcBorders>
            <w:vAlign w:val="center"/>
          </w:tcPr>
          <w:p w14:paraId="2853D0FB" w14:textId="3A86AFEC" w:rsidR="00DF0807" w:rsidRPr="00734E33" w:rsidRDefault="00DF0807" w:rsidP="004543C5">
            <w:pPr>
              <w:spacing w:line="276" w:lineRule="auto"/>
              <w:ind w:left="34" w:firstLine="0"/>
              <w:rPr>
                <w:rFonts w:eastAsia="Times New Roman" w:cs="Calibri"/>
                <w:lang w:eastAsia="it-IT"/>
              </w:rPr>
            </w:pPr>
            <w:r w:rsidRPr="00734E33">
              <w:rPr>
                <w:rFonts w:eastAsia="Times New Roman" w:cs="Calibri"/>
                <w:lang w:eastAsia="it-IT"/>
              </w:rPr>
              <w:t xml:space="preserve">Finanziamenti per i quali è stato concesso </w:t>
            </w:r>
            <w:r w:rsidR="00DF09C4" w:rsidRPr="00734E33">
              <w:rPr>
                <w:rFonts w:eastAsia="Times New Roman" w:cs="Calibri"/>
                <w:lang w:eastAsia="it-IT"/>
              </w:rPr>
              <w:t>l’</w:t>
            </w:r>
            <w:r w:rsidRPr="00734E33">
              <w:rPr>
                <w:rFonts w:eastAsia="Times New Roman" w:cs="Calibri"/>
                <w:lang w:eastAsia="it-IT"/>
              </w:rPr>
              <w:t>ART BONUS regionale.</w:t>
            </w:r>
          </w:p>
        </w:tc>
        <w:tc>
          <w:tcPr>
            <w:tcW w:w="992" w:type="dxa"/>
            <w:tcBorders>
              <w:top w:val="single" w:sz="4" w:space="0" w:color="auto"/>
              <w:left w:val="nil"/>
              <w:bottom w:val="single" w:sz="4" w:space="0" w:color="auto"/>
              <w:right w:val="single" w:sz="4" w:space="0" w:color="auto"/>
            </w:tcBorders>
            <w:vAlign w:val="center"/>
          </w:tcPr>
          <w:p w14:paraId="3284E515" w14:textId="0148D338" w:rsidR="00DF0807" w:rsidRPr="00734E33" w:rsidRDefault="00DF09C4" w:rsidP="004543C5">
            <w:pPr>
              <w:spacing w:line="276" w:lineRule="auto"/>
              <w:rPr>
                <w:rFonts w:eastAsia="Times New Roman" w:cs="Calibri"/>
                <w:lang w:eastAsia="it-IT"/>
              </w:rPr>
            </w:pPr>
            <w:r w:rsidRPr="00734E33">
              <w:rPr>
                <w:rFonts w:eastAsia="Times New Roman" w:cs="Calibri"/>
                <w:lang w:eastAsia="it-IT"/>
              </w:rPr>
              <w:t xml:space="preserve">Punti </w:t>
            </w:r>
            <w:r w:rsidR="001977F7">
              <w:rPr>
                <w:rFonts w:eastAsia="Times New Roman" w:cs="Calibri"/>
                <w:lang w:eastAsia="it-IT"/>
              </w:rPr>
              <w:t>1</w:t>
            </w:r>
          </w:p>
        </w:tc>
      </w:tr>
      <w:tr w:rsidR="00C15A94" w:rsidRPr="00734E33" w14:paraId="0EF7E64B" w14:textId="77777777" w:rsidTr="00BE45B9">
        <w:trPr>
          <w:trHeight w:val="525"/>
        </w:trPr>
        <w:tc>
          <w:tcPr>
            <w:tcW w:w="949" w:type="dxa"/>
            <w:tcBorders>
              <w:top w:val="single" w:sz="8" w:space="0" w:color="auto"/>
              <w:left w:val="single" w:sz="8" w:space="0" w:color="auto"/>
              <w:bottom w:val="single" w:sz="8" w:space="0" w:color="auto"/>
              <w:right w:val="single" w:sz="4" w:space="0" w:color="auto"/>
            </w:tcBorders>
            <w:shd w:val="clear" w:color="000000" w:fill="D9D9D9"/>
            <w:vAlign w:val="center"/>
            <w:hideMark/>
          </w:tcPr>
          <w:p w14:paraId="2BB1C7B8" w14:textId="04BEA8B1" w:rsidR="00C15A94" w:rsidRPr="00734E33" w:rsidRDefault="001977F7" w:rsidP="004543C5">
            <w:pPr>
              <w:spacing w:line="276" w:lineRule="auto"/>
              <w:rPr>
                <w:rFonts w:eastAsia="Times New Roman" w:cs="Calibri"/>
                <w:b/>
                <w:bCs/>
                <w:lang w:eastAsia="it-IT"/>
              </w:rPr>
            </w:pPr>
            <w:r>
              <w:rPr>
                <w:rFonts w:eastAsia="Times New Roman" w:cs="Calibri"/>
                <w:b/>
                <w:bCs/>
                <w:lang w:eastAsia="it-IT"/>
              </w:rPr>
              <w:t>2</w:t>
            </w:r>
          </w:p>
        </w:tc>
        <w:tc>
          <w:tcPr>
            <w:tcW w:w="4278" w:type="dxa"/>
            <w:tcBorders>
              <w:top w:val="single" w:sz="8" w:space="0" w:color="auto"/>
              <w:left w:val="nil"/>
              <w:bottom w:val="single" w:sz="8" w:space="0" w:color="auto"/>
              <w:right w:val="single" w:sz="4" w:space="0" w:color="auto"/>
            </w:tcBorders>
            <w:shd w:val="clear" w:color="000000" w:fill="D9D9D9"/>
            <w:vAlign w:val="center"/>
            <w:hideMark/>
          </w:tcPr>
          <w:p w14:paraId="5E47A493" w14:textId="0032F7C1" w:rsidR="00C15A94" w:rsidRPr="00734E33" w:rsidRDefault="00C15A94" w:rsidP="004543C5">
            <w:pPr>
              <w:spacing w:line="276" w:lineRule="auto"/>
              <w:ind w:left="0" w:firstLine="0"/>
              <w:rPr>
                <w:rFonts w:eastAsia="Times New Roman" w:cs="Calibri"/>
                <w:b/>
                <w:lang w:eastAsia="it-IT"/>
              </w:rPr>
            </w:pPr>
            <w:r w:rsidRPr="00734E33">
              <w:rPr>
                <w:rFonts w:eastAsia="Times New Roman" w:cs="Calibri"/>
                <w:b/>
                <w:lang w:eastAsia="it-IT"/>
              </w:rPr>
              <w:t>Apporto di fondi al progetto diversi dal contributo regionale (fondi propri, fondi dei partner, donazioni, sponsorizzazioni, altri contributi pubblici, entrate generate dalla realizzazione del progetto</w:t>
            </w:r>
          </w:p>
        </w:tc>
        <w:tc>
          <w:tcPr>
            <w:tcW w:w="1049" w:type="dxa"/>
            <w:tcBorders>
              <w:top w:val="single" w:sz="8" w:space="0" w:color="auto"/>
              <w:left w:val="nil"/>
              <w:bottom w:val="single" w:sz="8" w:space="0" w:color="auto"/>
              <w:right w:val="single" w:sz="4" w:space="0" w:color="auto"/>
            </w:tcBorders>
            <w:shd w:val="clear" w:color="000000" w:fill="D9D9D9"/>
            <w:vAlign w:val="center"/>
            <w:hideMark/>
          </w:tcPr>
          <w:p w14:paraId="7D818739" w14:textId="28691D03" w:rsidR="00C15A94" w:rsidRPr="00734E33" w:rsidRDefault="00C15A94" w:rsidP="004543C5">
            <w:pPr>
              <w:spacing w:line="276" w:lineRule="auto"/>
              <w:rPr>
                <w:rFonts w:eastAsia="Times New Roman" w:cs="Calibri"/>
                <w:b/>
                <w:lang w:eastAsia="it-IT"/>
              </w:rPr>
            </w:pPr>
            <w:r w:rsidRPr="00734E33">
              <w:rPr>
                <w:rFonts w:eastAsia="Times New Roman" w:cs="Calibri"/>
                <w:b/>
                <w:lang w:eastAsia="it-IT"/>
              </w:rPr>
              <w:t xml:space="preserve">Punti </w:t>
            </w:r>
            <w:r w:rsidR="001977F7">
              <w:rPr>
                <w:rFonts w:eastAsia="Times New Roman" w:cs="Calibri"/>
                <w:b/>
                <w:lang w:eastAsia="it-IT"/>
              </w:rPr>
              <w:t>8</w:t>
            </w:r>
          </w:p>
        </w:tc>
        <w:tc>
          <w:tcPr>
            <w:tcW w:w="2655" w:type="dxa"/>
            <w:tcBorders>
              <w:top w:val="single" w:sz="8" w:space="0" w:color="auto"/>
              <w:left w:val="nil"/>
              <w:bottom w:val="single" w:sz="8" w:space="0" w:color="auto"/>
              <w:right w:val="single" w:sz="4" w:space="0" w:color="auto"/>
            </w:tcBorders>
            <w:shd w:val="clear" w:color="000000" w:fill="D9D9D9"/>
            <w:vAlign w:val="center"/>
            <w:hideMark/>
          </w:tcPr>
          <w:p w14:paraId="6D2D7E28" w14:textId="1A149E5D" w:rsidR="00C15A94" w:rsidRPr="00734E33" w:rsidRDefault="00C15A94" w:rsidP="004543C5">
            <w:pPr>
              <w:spacing w:line="276" w:lineRule="auto"/>
              <w:ind w:left="34" w:firstLine="0"/>
              <w:rPr>
                <w:rFonts w:eastAsia="Times New Roman" w:cs="Calibri"/>
                <w:b/>
                <w:bCs/>
                <w:lang w:eastAsia="it-IT"/>
              </w:rPr>
            </w:pPr>
            <w:r w:rsidRPr="00734E33">
              <w:rPr>
                <w:rFonts w:eastAsia="Times New Roman" w:cs="Calibri"/>
                <w:b/>
                <w:bCs/>
                <w:lang w:eastAsia="it-IT"/>
              </w:rPr>
              <w:t>Apporti di fondi al progetto, diversi dal contributo regionale</w:t>
            </w:r>
          </w:p>
        </w:tc>
        <w:tc>
          <w:tcPr>
            <w:tcW w:w="992" w:type="dxa"/>
            <w:tcBorders>
              <w:top w:val="single" w:sz="8" w:space="0" w:color="auto"/>
              <w:left w:val="nil"/>
              <w:bottom w:val="single" w:sz="8" w:space="0" w:color="auto"/>
              <w:right w:val="single" w:sz="8" w:space="0" w:color="auto"/>
            </w:tcBorders>
            <w:shd w:val="clear" w:color="000000" w:fill="D9D9D9"/>
            <w:vAlign w:val="center"/>
            <w:hideMark/>
          </w:tcPr>
          <w:p w14:paraId="054DA677" w14:textId="77777777" w:rsidR="00C15A94" w:rsidRPr="00734E33" w:rsidRDefault="00C15A94" w:rsidP="004543C5">
            <w:pPr>
              <w:spacing w:line="276" w:lineRule="auto"/>
              <w:rPr>
                <w:rFonts w:eastAsia="Times New Roman" w:cs="Calibri"/>
                <w:lang w:eastAsia="it-IT"/>
              </w:rPr>
            </w:pPr>
            <w:r w:rsidRPr="00734E33">
              <w:rPr>
                <w:rFonts w:eastAsia="Times New Roman" w:cs="Calibri"/>
                <w:lang w:eastAsia="it-IT"/>
              </w:rPr>
              <w:t> </w:t>
            </w:r>
          </w:p>
        </w:tc>
      </w:tr>
      <w:tr w:rsidR="00C15A94" w:rsidRPr="00734E33" w14:paraId="495F300C" w14:textId="77777777" w:rsidTr="001B2A39">
        <w:trPr>
          <w:trHeight w:val="300"/>
        </w:trPr>
        <w:tc>
          <w:tcPr>
            <w:tcW w:w="949" w:type="dxa"/>
            <w:tcBorders>
              <w:top w:val="nil"/>
              <w:left w:val="single" w:sz="8" w:space="0" w:color="auto"/>
              <w:bottom w:val="single" w:sz="4" w:space="0" w:color="auto"/>
              <w:right w:val="single" w:sz="4" w:space="0" w:color="auto"/>
            </w:tcBorders>
            <w:vAlign w:val="center"/>
          </w:tcPr>
          <w:p w14:paraId="574A9486" w14:textId="210CED09" w:rsidR="00C15A94" w:rsidRPr="00734E33" w:rsidRDefault="00C15A94" w:rsidP="008B1450">
            <w:pPr>
              <w:pStyle w:val="Paragrafoelenco"/>
              <w:numPr>
                <w:ilvl w:val="0"/>
                <w:numId w:val="29"/>
              </w:numPr>
              <w:spacing w:line="276" w:lineRule="auto"/>
              <w:rPr>
                <w:rFonts w:cs="Calibri"/>
                <w:b/>
                <w:bCs/>
                <w:lang w:eastAsia="it-IT"/>
              </w:rPr>
            </w:pPr>
          </w:p>
        </w:tc>
        <w:tc>
          <w:tcPr>
            <w:tcW w:w="4278" w:type="dxa"/>
            <w:tcBorders>
              <w:top w:val="nil"/>
              <w:left w:val="nil"/>
              <w:bottom w:val="single" w:sz="4" w:space="0" w:color="auto"/>
              <w:right w:val="single" w:sz="4" w:space="0" w:color="auto"/>
            </w:tcBorders>
            <w:vAlign w:val="center"/>
            <w:hideMark/>
          </w:tcPr>
          <w:p w14:paraId="6330CB3E" w14:textId="77777777" w:rsidR="00C15A94" w:rsidRPr="00734E33" w:rsidRDefault="00C15A94" w:rsidP="004543C5">
            <w:pPr>
              <w:spacing w:line="276" w:lineRule="auto"/>
              <w:ind w:left="0" w:firstLine="0"/>
              <w:rPr>
                <w:rFonts w:eastAsia="Times New Roman" w:cs="Calibri"/>
                <w:lang w:eastAsia="it-IT"/>
              </w:rPr>
            </w:pPr>
            <w:r w:rsidRPr="00734E33">
              <w:rPr>
                <w:rFonts w:eastAsia="Times New Roman" w:cs="Calibri"/>
                <w:lang w:eastAsia="it-IT"/>
              </w:rPr>
              <w:t> </w:t>
            </w:r>
          </w:p>
        </w:tc>
        <w:tc>
          <w:tcPr>
            <w:tcW w:w="1049" w:type="dxa"/>
            <w:tcBorders>
              <w:top w:val="nil"/>
              <w:left w:val="nil"/>
              <w:bottom w:val="single" w:sz="4" w:space="0" w:color="auto"/>
              <w:right w:val="single" w:sz="4" w:space="0" w:color="auto"/>
            </w:tcBorders>
            <w:vAlign w:val="center"/>
            <w:hideMark/>
          </w:tcPr>
          <w:p w14:paraId="61F1FF4F" w14:textId="77777777" w:rsidR="00C15A94" w:rsidRPr="00734E33" w:rsidRDefault="00C15A94" w:rsidP="004543C5">
            <w:pPr>
              <w:spacing w:line="276" w:lineRule="auto"/>
              <w:rPr>
                <w:rFonts w:eastAsia="Times New Roman" w:cs="Calibri"/>
                <w:lang w:eastAsia="it-IT"/>
              </w:rPr>
            </w:pPr>
            <w:r w:rsidRPr="00734E33">
              <w:rPr>
                <w:rFonts w:eastAsia="Times New Roman" w:cs="Calibri"/>
                <w:lang w:eastAsia="it-IT"/>
              </w:rPr>
              <w:t> </w:t>
            </w:r>
          </w:p>
        </w:tc>
        <w:tc>
          <w:tcPr>
            <w:tcW w:w="2655" w:type="dxa"/>
            <w:tcBorders>
              <w:top w:val="nil"/>
              <w:left w:val="nil"/>
              <w:bottom w:val="single" w:sz="4" w:space="0" w:color="auto"/>
              <w:right w:val="single" w:sz="4" w:space="0" w:color="auto"/>
            </w:tcBorders>
            <w:vAlign w:val="center"/>
            <w:hideMark/>
          </w:tcPr>
          <w:p w14:paraId="1BDC6839" w14:textId="70257F27" w:rsidR="00C15A94" w:rsidRPr="00734E33" w:rsidRDefault="00C15A94" w:rsidP="004543C5">
            <w:pPr>
              <w:spacing w:line="276" w:lineRule="auto"/>
              <w:ind w:left="34" w:firstLine="0"/>
              <w:rPr>
                <w:rFonts w:eastAsia="Times New Roman" w:cs="Calibri"/>
                <w:lang w:eastAsia="it-IT"/>
              </w:rPr>
            </w:pPr>
            <w:r w:rsidRPr="00734E33">
              <w:rPr>
                <w:rFonts w:eastAsia="Times New Roman" w:cs="Calibri"/>
                <w:lang w:eastAsia="it-IT"/>
              </w:rPr>
              <w:t>Apporti di fondi fino a 499,99 euro</w:t>
            </w:r>
          </w:p>
        </w:tc>
        <w:tc>
          <w:tcPr>
            <w:tcW w:w="992" w:type="dxa"/>
            <w:tcBorders>
              <w:top w:val="nil"/>
              <w:left w:val="nil"/>
              <w:bottom w:val="single" w:sz="4" w:space="0" w:color="auto"/>
              <w:right w:val="single" w:sz="8" w:space="0" w:color="auto"/>
            </w:tcBorders>
            <w:vAlign w:val="center"/>
            <w:hideMark/>
          </w:tcPr>
          <w:p w14:paraId="7197031C" w14:textId="77777777" w:rsidR="00C15A94" w:rsidRPr="00734E33" w:rsidRDefault="00C15A94" w:rsidP="004543C5">
            <w:pPr>
              <w:spacing w:line="276" w:lineRule="auto"/>
              <w:rPr>
                <w:rFonts w:eastAsia="Times New Roman" w:cs="Calibri"/>
                <w:lang w:eastAsia="it-IT"/>
              </w:rPr>
            </w:pPr>
            <w:r w:rsidRPr="00734E33">
              <w:rPr>
                <w:rFonts w:eastAsia="Times New Roman" w:cs="Calibri"/>
                <w:lang w:eastAsia="it-IT"/>
              </w:rPr>
              <w:t>Punti 0</w:t>
            </w:r>
          </w:p>
        </w:tc>
      </w:tr>
      <w:tr w:rsidR="00C15A94" w:rsidRPr="00734E33" w14:paraId="279FC166" w14:textId="77777777" w:rsidTr="001B2A39">
        <w:trPr>
          <w:trHeight w:val="299"/>
        </w:trPr>
        <w:tc>
          <w:tcPr>
            <w:tcW w:w="949" w:type="dxa"/>
            <w:tcBorders>
              <w:top w:val="nil"/>
              <w:left w:val="single" w:sz="8" w:space="0" w:color="auto"/>
              <w:bottom w:val="single" w:sz="4" w:space="0" w:color="auto"/>
              <w:right w:val="single" w:sz="4" w:space="0" w:color="auto"/>
            </w:tcBorders>
            <w:vAlign w:val="center"/>
          </w:tcPr>
          <w:p w14:paraId="63C32555" w14:textId="07EE425F" w:rsidR="00C15A94" w:rsidRPr="00734E33" w:rsidRDefault="00C15A94" w:rsidP="008B1450">
            <w:pPr>
              <w:pStyle w:val="Paragrafoelenco"/>
              <w:numPr>
                <w:ilvl w:val="0"/>
                <w:numId w:val="29"/>
              </w:numPr>
              <w:spacing w:line="276" w:lineRule="auto"/>
              <w:rPr>
                <w:rFonts w:cs="Calibri"/>
                <w:b/>
                <w:bCs/>
                <w:lang w:eastAsia="it-IT"/>
              </w:rPr>
            </w:pPr>
          </w:p>
        </w:tc>
        <w:tc>
          <w:tcPr>
            <w:tcW w:w="4278" w:type="dxa"/>
            <w:tcBorders>
              <w:top w:val="nil"/>
              <w:left w:val="nil"/>
              <w:bottom w:val="single" w:sz="4" w:space="0" w:color="auto"/>
              <w:right w:val="single" w:sz="4" w:space="0" w:color="auto"/>
            </w:tcBorders>
            <w:vAlign w:val="center"/>
            <w:hideMark/>
          </w:tcPr>
          <w:p w14:paraId="507C1A13" w14:textId="77777777" w:rsidR="00C15A94" w:rsidRPr="00734E33" w:rsidRDefault="00C15A94" w:rsidP="004543C5">
            <w:pPr>
              <w:spacing w:line="276" w:lineRule="auto"/>
              <w:ind w:left="0" w:firstLine="0"/>
              <w:rPr>
                <w:rFonts w:eastAsia="Times New Roman" w:cs="Calibri"/>
                <w:lang w:eastAsia="it-IT"/>
              </w:rPr>
            </w:pPr>
            <w:r w:rsidRPr="00734E33">
              <w:rPr>
                <w:rFonts w:eastAsia="Times New Roman" w:cs="Calibri"/>
                <w:lang w:eastAsia="it-IT"/>
              </w:rPr>
              <w:t> </w:t>
            </w:r>
          </w:p>
        </w:tc>
        <w:tc>
          <w:tcPr>
            <w:tcW w:w="1049" w:type="dxa"/>
            <w:tcBorders>
              <w:top w:val="nil"/>
              <w:left w:val="nil"/>
              <w:bottom w:val="single" w:sz="4" w:space="0" w:color="auto"/>
              <w:right w:val="single" w:sz="4" w:space="0" w:color="auto"/>
            </w:tcBorders>
            <w:vAlign w:val="center"/>
            <w:hideMark/>
          </w:tcPr>
          <w:p w14:paraId="44012FD5" w14:textId="77777777" w:rsidR="00C15A94" w:rsidRPr="00734E33" w:rsidRDefault="00C15A94" w:rsidP="004543C5">
            <w:pPr>
              <w:spacing w:line="276" w:lineRule="auto"/>
              <w:rPr>
                <w:rFonts w:eastAsia="Times New Roman" w:cs="Calibri"/>
                <w:lang w:eastAsia="it-IT"/>
              </w:rPr>
            </w:pPr>
            <w:r w:rsidRPr="00734E33">
              <w:rPr>
                <w:rFonts w:eastAsia="Times New Roman" w:cs="Calibri"/>
                <w:lang w:eastAsia="it-IT"/>
              </w:rPr>
              <w:t> </w:t>
            </w:r>
          </w:p>
        </w:tc>
        <w:tc>
          <w:tcPr>
            <w:tcW w:w="2655" w:type="dxa"/>
            <w:tcBorders>
              <w:top w:val="nil"/>
              <w:left w:val="nil"/>
              <w:bottom w:val="single" w:sz="4" w:space="0" w:color="auto"/>
              <w:right w:val="single" w:sz="4" w:space="0" w:color="auto"/>
            </w:tcBorders>
            <w:vAlign w:val="center"/>
            <w:hideMark/>
          </w:tcPr>
          <w:p w14:paraId="7C94CB8D" w14:textId="036546C6" w:rsidR="00C15A94" w:rsidRPr="00734E33" w:rsidRDefault="00C15A94" w:rsidP="004543C5">
            <w:pPr>
              <w:spacing w:line="276" w:lineRule="auto"/>
              <w:ind w:left="34" w:firstLine="0"/>
              <w:rPr>
                <w:rFonts w:eastAsia="Times New Roman" w:cs="Calibri"/>
                <w:lang w:eastAsia="it-IT"/>
              </w:rPr>
            </w:pPr>
            <w:r w:rsidRPr="00734E33">
              <w:rPr>
                <w:rFonts w:eastAsia="Times New Roman" w:cs="Calibri"/>
                <w:lang w:eastAsia="it-IT"/>
              </w:rPr>
              <w:t>Apporti di fondi da 500</w:t>
            </w:r>
            <w:r w:rsidR="001977F7">
              <w:rPr>
                <w:rFonts w:eastAsia="Times New Roman" w:cs="Calibri"/>
                <w:lang w:eastAsia="it-IT"/>
              </w:rPr>
              <w:t>,00</w:t>
            </w:r>
            <w:r w:rsidRPr="00734E33">
              <w:rPr>
                <w:rFonts w:eastAsia="Times New Roman" w:cs="Calibri"/>
                <w:lang w:eastAsia="it-IT"/>
              </w:rPr>
              <w:t xml:space="preserve"> fino a </w:t>
            </w:r>
            <w:r w:rsidR="00CF13D4" w:rsidRPr="00734E33">
              <w:rPr>
                <w:rFonts w:eastAsia="Times New Roman" w:cs="Calibri"/>
                <w:lang w:eastAsia="it-IT"/>
              </w:rPr>
              <w:t>1</w:t>
            </w:r>
            <w:r w:rsidRPr="00734E33">
              <w:rPr>
                <w:rFonts w:eastAsia="Times New Roman" w:cs="Calibri"/>
                <w:lang w:eastAsia="it-IT"/>
              </w:rPr>
              <w:t>999,99 euro</w:t>
            </w:r>
          </w:p>
        </w:tc>
        <w:tc>
          <w:tcPr>
            <w:tcW w:w="992" w:type="dxa"/>
            <w:tcBorders>
              <w:top w:val="nil"/>
              <w:left w:val="nil"/>
              <w:bottom w:val="single" w:sz="4" w:space="0" w:color="auto"/>
              <w:right w:val="single" w:sz="8" w:space="0" w:color="auto"/>
            </w:tcBorders>
            <w:vAlign w:val="center"/>
            <w:hideMark/>
          </w:tcPr>
          <w:p w14:paraId="7351E3DE" w14:textId="66C13F50" w:rsidR="00C15A94" w:rsidRPr="00734E33" w:rsidRDefault="00C15A94" w:rsidP="004543C5">
            <w:pPr>
              <w:spacing w:line="276" w:lineRule="auto"/>
              <w:rPr>
                <w:rFonts w:eastAsia="Times New Roman" w:cs="Calibri"/>
                <w:lang w:eastAsia="it-IT"/>
              </w:rPr>
            </w:pPr>
            <w:r w:rsidRPr="00734E33">
              <w:rPr>
                <w:rFonts w:eastAsia="Times New Roman" w:cs="Calibri"/>
                <w:lang w:eastAsia="it-IT"/>
              </w:rPr>
              <w:t xml:space="preserve">Punti </w:t>
            </w:r>
            <w:r w:rsidR="00247B50">
              <w:rPr>
                <w:rFonts w:eastAsia="Times New Roman" w:cs="Calibri"/>
                <w:lang w:eastAsia="it-IT"/>
              </w:rPr>
              <w:t>3</w:t>
            </w:r>
          </w:p>
        </w:tc>
      </w:tr>
      <w:tr w:rsidR="00C15A94" w:rsidRPr="00734E33" w14:paraId="1173EED2" w14:textId="77777777" w:rsidTr="001B2A39">
        <w:trPr>
          <w:trHeight w:val="329"/>
        </w:trPr>
        <w:tc>
          <w:tcPr>
            <w:tcW w:w="949" w:type="dxa"/>
            <w:tcBorders>
              <w:top w:val="nil"/>
              <w:left w:val="single" w:sz="8" w:space="0" w:color="auto"/>
              <w:bottom w:val="single" w:sz="4" w:space="0" w:color="auto"/>
              <w:right w:val="single" w:sz="4" w:space="0" w:color="auto"/>
            </w:tcBorders>
            <w:vAlign w:val="center"/>
          </w:tcPr>
          <w:p w14:paraId="699F98C0" w14:textId="54FA7138" w:rsidR="00C15A94" w:rsidRPr="00734E33" w:rsidRDefault="00C15A94" w:rsidP="008B1450">
            <w:pPr>
              <w:pStyle w:val="Paragrafoelenco"/>
              <w:numPr>
                <w:ilvl w:val="0"/>
                <w:numId w:val="29"/>
              </w:numPr>
              <w:spacing w:line="276" w:lineRule="auto"/>
              <w:rPr>
                <w:rFonts w:cs="Calibri"/>
                <w:b/>
                <w:lang w:eastAsia="it-IT"/>
              </w:rPr>
            </w:pPr>
          </w:p>
        </w:tc>
        <w:tc>
          <w:tcPr>
            <w:tcW w:w="4278" w:type="dxa"/>
            <w:tcBorders>
              <w:top w:val="nil"/>
              <w:left w:val="nil"/>
              <w:bottom w:val="single" w:sz="4" w:space="0" w:color="auto"/>
              <w:right w:val="single" w:sz="4" w:space="0" w:color="auto"/>
            </w:tcBorders>
            <w:vAlign w:val="center"/>
            <w:hideMark/>
          </w:tcPr>
          <w:p w14:paraId="2AB3F291" w14:textId="77777777" w:rsidR="00C15A94" w:rsidRPr="00734E33" w:rsidRDefault="00C15A94" w:rsidP="004543C5">
            <w:pPr>
              <w:spacing w:line="276" w:lineRule="auto"/>
              <w:ind w:left="0" w:firstLine="0"/>
              <w:rPr>
                <w:rFonts w:eastAsia="Times New Roman" w:cs="Calibri"/>
                <w:lang w:eastAsia="it-IT"/>
              </w:rPr>
            </w:pPr>
            <w:r w:rsidRPr="00734E33">
              <w:rPr>
                <w:rFonts w:eastAsia="Times New Roman" w:cs="Calibri"/>
                <w:lang w:eastAsia="it-IT"/>
              </w:rPr>
              <w:t> </w:t>
            </w:r>
          </w:p>
        </w:tc>
        <w:tc>
          <w:tcPr>
            <w:tcW w:w="1049" w:type="dxa"/>
            <w:tcBorders>
              <w:top w:val="nil"/>
              <w:left w:val="nil"/>
              <w:bottom w:val="single" w:sz="4" w:space="0" w:color="auto"/>
              <w:right w:val="single" w:sz="4" w:space="0" w:color="auto"/>
            </w:tcBorders>
            <w:vAlign w:val="center"/>
            <w:hideMark/>
          </w:tcPr>
          <w:p w14:paraId="546D5EF8" w14:textId="77777777" w:rsidR="00C15A94" w:rsidRPr="00734E33" w:rsidRDefault="00C15A94" w:rsidP="004543C5">
            <w:pPr>
              <w:spacing w:line="276" w:lineRule="auto"/>
              <w:rPr>
                <w:rFonts w:eastAsia="Times New Roman" w:cs="Calibri"/>
                <w:lang w:eastAsia="it-IT"/>
              </w:rPr>
            </w:pPr>
            <w:r w:rsidRPr="00734E33">
              <w:rPr>
                <w:rFonts w:eastAsia="Times New Roman" w:cs="Calibri"/>
                <w:lang w:eastAsia="it-IT"/>
              </w:rPr>
              <w:t> </w:t>
            </w:r>
          </w:p>
        </w:tc>
        <w:tc>
          <w:tcPr>
            <w:tcW w:w="2655" w:type="dxa"/>
            <w:tcBorders>
              <w:top w:val="nil"/>
              <w:left w:val="nil"/>
              <w:bottom w:val="single" w:sz="4" w:space="0" w:color="auto"/>
              <w:right w:val="single" w:sz="4" w:space="0" w:color="auto"/>
            </w:tcBorders>
            <w:vAlign w:val="center"/>
            <w:hideMark/>
          </w:tcPr>
          <w:p w14:paraId="02E13613" w14:textId="78D3CB34" w:rsidR="00C15A94" w:rsidRPr="00734E33" w:rsidRDefault="00C15A94" w:rsidP="004543C5">
            <w:pPr>
              <w:spacing w:line="276" w:lineRule="auto"/>
              <w:ind w:left="34" w:firstLine="0"/>
              <w:rPr>
                <w:rFonts w:eastAsia="Times New Roman" w:cs="Calibri"/>
                <w:lang w:eastAsia="it-IT"/>
              </w:rPr>
            </w:pPr>
            <w:r w:rsidRPr="00734E33">
              <w:rPr>
                <w:rFonts w:eastAsia="Times New Roman" w:cs="Calibri"/>
                <w:lang w:eastAsia="it-IT"/>
              </w:rPr>
              <w:t>Apporti di fondi da 2.000</w:t>
            </w:r>
            <w:r w:rsidR="001977F7">
              <w:rPr>
                <w:rFonts w:eastAsia="Times New Roman" w:cs="Calibri"/>
                <w:lang w:eastAsia="it-IT"/>
              </w:rPr>
              <w:t>,00</w:t>
            </w:r>
            <w:r w:rsidRPr="00734E33">
              <w:rPr>
                <w:rFonts w:eastAsia="Times New Roman" w:cs="Calibri"/>
                <w:lang w:eastAsia="it-IT"/>
              </w:rPr>
              <w:t xml:space="preserve"> fino a </w:t>
            </w:r>
            <w:r w:rsidR="00CF13D4" w:rsidRPr="00734E33">
              <w:rPr>
                <w:rFonts w:eastAsia="Times New Roman" w:cs="Calibri"/>
                <w:lang w:eastAsia="it-IT"/>
              </w:rPr>
              <w:t>3</w:t>
            </w:r>
            <w:r w:rsidRPr="00734E33">
              <w:rPr>
                <w:rFonts w:eastAsia="Times New Roman" w:cs="Calibri"/>
                <w:lang w:eastAsia="it-IT"/>
              </w:rPr>
              <w:t>.999,99 euro</w:t>
            </w:r>
          </w:p>
        </w:tc>
        <w:tc>
          <w:tcPr>
            <w:tcW w:w="992" w:type="dxa"/>
            <w:tcBorders>
              <w:top w:val="nil"/>
              <w:left w:val="nil"/>
              <w:bottom w:val="single" w:sz="4" w:space="0" w:color="auto"/>
              <w:right w:val="single" w:sz="8" w:space="0" w:color="auto"/>
            </w:tcBorders>
            <w:vAlign w:val="center"/>
            <w:hideMark/>
          </w:tcPr>
          <w:p w14:paraId="14E4328C" w14:textId="7F95294C" w:rsidR="00C15A94" w:rsidRPr="00734E33" w:rsidRDefault="00C15A94" w:rsidP="004543C5">
            <w:pPr>
              <w:spacing w:line="276" w:lineRule="auto"/>
              <w:rPr>
                <w:rFonts w:eastAsia="Times New Roman" w:cs="Calibri"/>
                <w:lang w:eastAsia="it-IT"/>
              </w:rPr>
            </w:pPr>
            <w:r w:rsidRPr="00734E33">
              <w:rPr>
                <w:rFonts w:eastAsia="Times New Roman" w:cs="Calibri"/>
                <w:lang w:eastAsia="it-IT"/>
              </w:rPr>
              <w:t xml:space="preserve">Punti </w:t>
            </w:r>
            <w:r w:rsidR="00247B50">
              <w:rPr>
                <w:rFonts w:eastAsia="Times New Roman" w:cs="Calibri"/>
                <w:lang w:eastAsia="it-IT"/>
              </w:rPr>
              <w:t>5</w:t>
            </w:r>
          </w:p>
        </w:tc>
      </w:tr>
      <w:tr w:rsidR="00C15A94" w:rsidRPr="00734E33" w14:paraId="21DEEF09" w14:textId="77777777" w:rsidTr="00BE45B9">
        <w:trPr>
          <w:trHeight w:val="315"/>
        </w:trPr>
        <w:tc>
          <w:tcPr>
            <w:tcW w:w="949" w:type="dxa"/>
            <w:tcBorders>
              <w:top w:val="nil"/>
              <w:left w:val="single" w:sz="8" w:space="0" w:color="auto"/>
              <w:bottom w:val="single" w:sz="8" w:space="0" w:color="auto"/>
              <w:right w:val="single" w:sz="4" w:space="0" w:color="auto"/>
            </w:tcBorders>
            <w:vAlign w:val="center"/>
          </w:tcPr>
          <w:p w14:paraId="09776AAF" w14:textId="0895DEA7" w:rsidR="00C15A94" w:rsidRPr="00734E33" w:rsidRDefault="00C15A94" w:rsidP="008B1450">
            <w:pPr>
              <w:pStyle w:val="Paragrafoelenco"/>
              <w:numPr>
                <w:ilvl w:val="0"/>
                <w:numId w:val="29"/>
              </w:numPr>
              <w:spacing w:line="276" w:lineRule="auto"/>
              <w:rPr>
                <w:rFonts w:cs="Calibri"/>
                <w:b/>
                <w:lang w:eastAsia="it-IT"/>
              </w:rPr>
            </w:pPr>
          </w:p>
        </w:tc>
        <w:tc>
          <w:tcPr>
            <w:tcW w:w="4278" w:type="dxa"/>
            <w:tcBorders>
              <w:top w:val="nil"/>
              <w:left w:val="nil"/>
              <w:bottom w:val="single" w:sz="8" w:space="0" w:color="auto"/>
              <w:right w:val="single" w:sz="4" w:space="0" w:color="auto"/>
            </w:tcBorders>
            <w:vAlign w:val="center"/>
          </w:tcPr>
          <w:p w14:paraId="45447724" w14:textId="77777777" w:rsidR="00C15A94" w:rsidRPr="00734E33" w:rsidRDefault="00C15A94" w:rsidP="004543C5">
            <w:pPr>
              <w:spacing w:line="276" w:lineRule="auto"/>
              <w:ind w:left="0" w:firstLine="0"/>
              <w:rPr>
                <w:rFonts w:eastAsia="Times New Roman" w:cs="Calibri"/>
                <w:highlight w:val="yellow"/>
                <w:lang w:eastAsia="it-IT"/>
              </w:rPr>
            </w:pPr>
          </w:p>
        </w:tc>
        <w:tc>
          <w:tcPr>
            <w:tcW w:w="1049" w:type="dxa"/>
            <w:tcBorders>
              <w:top w:val="nil"/>
              <w:left w:val="nil"/>
              <w:bottom w:val="single" w:sz="8" w:space="0" w:color="auto"/>
              <w:right w:val="single" w:sz="4" w:space="0" w:color="auto"/>
            </w:tcBorders>
          </w:tcPr>
          <w:p w14:paraId="6E9B896D" w14:textId="77777777" w:rsidR="00C15A94" w:rsidRPr="00734E33" w:rsidRDefault="00C15A94" w:rsidP="004543C5">
            <w:pPr>
              <w:spacing w:line="276" w:lineRule="auto"/>
              <w:rPr>
                <w:rFonts w:eastAsia="Times New Roman" w:cs="Calibri"/>
                <w:lang w:eastAsia="it-IT"/>
              </w:rPr>
            </w:pPr>
          </w:p>
        </w:tc>
        <w:tc>
          <w:tcPr>
            <w:tcW w:w="2655" w:type="dxa"/>
            <w:tcBorders>
              <w:top w:val="nil"/>
              <w:left w:val="nil"/>
              <w:bottom w:val="single" w:sz="8" w:space="0" w:color="auto"/>
              <w:right w:val="single" w:sz="4" w:space="0" w:color="auto"/>
            </w:tcBorders>
            <w:vAlign w:val="center"/>
          </w:tcPr>
          <w:p w14:paraId="5FF40345" w14:textId="6A719AF9" w:rsidR="00C15A94" w:rsidRPr="00734E33" w:rsidRDefault="00C15A94" w:rsidP="004543C5">
            <w:pPr>
              <w:spacing w:line="276" w:lineRule="auto"/>
              <w:ind w:left="34" w:firstLine="0"/>
              <w:rPr>
                <w:rFonts w:eastAsia="Times New Roman" w:cs="Calibri"/>
                <w:lang w:eastAsia="it-IT"/>
              </w:rPr>
            </w:pPr>
            <w:r w:rsidRPr="00734E33">
              <w:rPr>
                <w:rFonts w:eastAsia="Times New Roman" w:cs="Calibri"/>
                <w:lang w:eastAsia="it-IT"/>
              </w:rPr>
              <w:t xml:space="preserve">Apporto di fondi </w:t>
            </w:r>
            <w:r w:rsidR="001977F7">
              <w:rPr>
                <w:rFonts w:eastAsia="Times New Roman" w:cs="Calibri"/>
                <w:lang w:eastAsia="it-IT"/>
              </w:rPr>
              <w:t>da</w:t>
            </w:r>
            <w:r w:rsidRPr="00734E33">
              <w:rPr>
                <w:rFonts w:eastAsia="Times New Roman" w:cs="Calibri"/>
                <w:lang w:eastAsia="it-IT"/>
              </w:rPr>
              <w:t xml:space="preserve"> 4.000</w:t>
            </w:r>
            <w:r w:rsidR="001977F7">
              <w:rPr>
                <w:rFonts w:eastAsia="Times New Roman" w:cs="Calibri"/>
                <w:lang w:eastAsia="it-IT"/>
              </w:rPr>
              <w:t>,00</w:t>
            </w:r>
            <w:r w:rsidRPr="00734E33">
              <w:rPr>
                <w:rFonts w:eastAsia="Times New Roman" w:cs="Calibri"/>
                <w:lang w:eastAsia="it-IT"/>
              </w:rPr>
              <w:t xml:space="preserve"> euro</w:t>
            </w:r>
          </w:p>
        </w:tc>
        <w:tc>
          <w:tcPr>
            <w:tcW w:w="992" w:type="dxa"/>
            <w:tcBorders>
              <w:top w:val="nil"/>
              <w:left w:val="nil"/>
              <w:bottom w:val="single" w:sz="8" w:space="0" w:color="auto"/>
              <w:right w:val="single" w:sz="8" w:space="0" w:color="auto"/>
            </w:tcBorders>
            <w:vAlign w:val="center"/>
          </w:tcPr>
          <w:p w14:paraId="2F2E64D4" w14:textId="71003CE1" w:rsidR="00C15A94" w:rsidRPr="00734E33" w:rsidRDefault="00C15A94" w:rsidP="004543C5">
            <w:pPr>
              <w:spacing w:line="276" w:lineRule="auto"/>
              <w:rPr>
                <w:rFonts w:eastAsia="Times New Roman" w:cs="Calibri"/>
                <w:lang w:eastAsia="it-IT"/>
              </w:rPr>
            </w:pPr>
            <w:r w:rsidRPr="00734E33">
              <w:rPr>
                <w:rFonts w:eastAsia="Times New Roman" w:cs="Calibri"/>
                <w:lang w:eastAsia="it-IT"/>
              </w:rPr>
              <w:t xml:space="preserve">Punti </w:t>
            </w:r>
            <w:r w:rsidR="001977F7">
              <w:rPr>
                <w:rFonts w:eastAsia="Times New Roman" w:cs="Calibri"/>
                <w:lang w:eastAsia="it-IT"/>
              </w:rPr>
              <w:t>8</w:t>
            </w:r>
          </w:p>
        </w:tc>
      </w:tr>
    </w:tbl>
    <w:p w14:paraId="3EE6A86D" w14:textId="763D2BD8" w:rsidR="00A93909" w:rsidRPr="00734E33" w:rsidRDefault="00A93909" w:rsidP="004543C5">
      <w:pPr>
        <w:spacing w:line="276" w:lineRule="auto"/>
        <w:ind w:left="0" w:hanging="1"/>
        <w:rPr>
          <w:b/>
        </w:rPr>
      </w:pPr>
    </w:p>
    <w:p w14:paraId="23C7ED7E" w14:textId="04A97F86" w:rsidR="00557B85" w:rsidRPr="00734E33" w:rsidRDefault="00557B85" w:rsidP="004543C5">
      <w:pPr>
        <w:spacing w:line="276" w:lineRule="auto"/>
        <w:ind w:left="0" w:hanging="1"/>
        <w:rPr>
          <w:b/>
        </w:rPr>
      </w:pPr>
    </w:p>
    <w:p w14:paraId="758DF63E" w14:textId="622C9C10" w:rsidR="00557B85" w:rsidRPr="00734E33" w:rsidRDefault="00557B85" w:rsidP="004543C5">
      <w:pPr>
        <w:spacing w:line="276" w:lineRule="auto"/>
        <w:ind w:left="0" w:hanging="1"/>
        <w:rPr>
          <w:b/>
        </w:rPr>
      </w:pPr>
    </w:p>
    <w:p w14:paraId="646BEF3F" w14:textId="1BC63122" w:rsidR="00557B85" w:rsidRPr="00734E33" w:rsidRDefault="00557B85" w:rsidP="004543C5">
      <w:pPr>
        <w:spacing w:line="276" w:lineRule="auto"/>
        <w:ind w:left="0" w:hanging="1"/>
        <w:rPr>
          <w:b/>
        </w:rPr>
      </w:pPr>
    </w:p>
    <w:p w14:paraId="0933FDA5" w14:textId="36C35ED2" w:rsidR="00557B85" w:rsidRPr="00734E33" w:rsidRDefault="00557B85" w:rsidP="004543C5">
      <w:pPr>
        <w:spacing w:line="276" w:lineRule="auto"/>
        <w:ind w:left="0" w:firstLine="0"/>
        <w:rPr>
          <w:b/>
        </w:rPr>
      </w:pPr>
    </w:p>
    <w:p w14:paraId="232A19A8" w14:textId="77777777" w:rsidR="00E216E1" w:rsidRPr="00734E33" w:rsidRDefault="00E216E1" w:rsidP="004543C5">
      <w:pPr>
        <w:spacing w:line="276" w:lineRule="auto"/>
        <w:ind w:left="0" w:firstLine="0"/>
        <w:rPr>
          <w:b/>
        </w:rPr>
      </w:pPr>
    </w:p>
    <w:p w14:paraId="6B2225FF" w14:textId="7435B117" w:rsidR="00557B85" w:rsidRPr="00734E33" w:rsidRDefault="00557B85" w:rsidP="004543C5">
      <w:pPr>
        <w:spacing w:line="276" w:lineRule="auto"/>
        <w:ind w:left="0" w:firstLine="0"/>
        <w:rPr>
          <w:b/>
        </w:rPr>
      </w:pPr>
    </w:p>
    <w:p w14:paraId="4AD7AB40" w14:textId="580E9633" w:rsidR="00E216E1" w:rsidRPr="00734E33" w:rsidRDefault="00E216E1" w:rsidP="004543C5">
      <w:pPr>
        <w:spacing w:line="276" w:lineRule="auto"/>
        <w:ind w:left="0" w:firstLine="0"/>
        <w:rPr>
          <w:b/>
        </w:rPr>
      </w:pPr>
    </w:p>
    <w:p w14:paraId="42A50F2C" w14:textId="655CF900" w:rsidR="00E216E1" w:rsidRPr="00734E33" w:rsidRDefault="00E216E1" w:rsidP="004543C5">
      <w:pPr>
        <w:spacing w:line="276" w:lineRule="auto"/>
        <w:ind w:left="0" w:firstLine="0"/>
        <w:rPr>
          <w:b/>
        </w:rPr>
      </w:pPr>
    </w:p>
    <w:p w14:paraId="3AC967DE" w14:textId="77777777" w:rsidR="00E216E1" w:rsidRPr="00734E33" w:rsidRDefault="00E216E1" w:rsidP="004543C5">
      <w:pPr>
        <w:spacing w:line="276" w:lineRule="auto"/>
        <w:ind w:left="0" w:firstLine="0"/>
        <w:rPr>
          <w:b/>
        </w:rPr>
        <w:sectPr w:rsidR="00E216E1" w:rsidRPr="00734E33" w:rsidSect="009B2A6A">
          <w:headerReference w:type="default" r:id="rId13"/>
          <w:footerReference w:type="default" r:id="rId14"/>
          <w:pgSz w:w="11906" w:h="16838" w:code="9"/>
          <w:pgMar w:top="993" w:right="991" w:bottom="426" w:left="1134" w:header="426" w:footer="290" w:gutter="0"/>
          <w:cols w:space="708"/>
          <w:docGrid w:linePitch="360"/>
        </w:sectPr>
      </w:pPr>
    </w:p>
    <w:tbl>
      <w:tblPr>
        <w:tblpPr w:leftFromText="141" w:rightFromText="141" w:vertAnchor="text" w:tblpXSpec="center" w:tblpY="1"/>
        <w:tblOverlap w:val="never"/>
        <w:tblW w:w="9629" w:type="dxa"/>
        <w:tblLayout w:type="fixed"/>
        <w:tblCellMar>
          <w:left w:w="70" w:type="dxa"/>
          <w:right w:w="70" w:type="dxa"/>
        </w:tblCellMar>
        <w:tblLook w:val="04A0" w:firstRow="1" w:lastRow="0" w:firstColumn="1" w:lastColumn="0" w:noHBand="0" w:noVBand="1"/>
      </w:tblPr>
      <w:tblGrid>
        <w:gridCol w:w="699"/>
        <w:gridCol w:w="3686"/>
        <w:gridCol w:w="1275"/>
        <w:gridCol w:w="1701"/>
        <w:gridCol w:w="993"/>
        <w:gridCol w:w="1275"/>
      </w:tblGrid>
      <w:tr w:rsidR="00896197" w:rsidRPr="00734E33" w14:paraId="2DBDA443" w14:textId="16286772" w:rsidTr="00E216E1">
        <w:trPr>
          <w:trHeight w:val="2248"/>
        </w:trPr>
        <w:tc>
          <w:tcPr>
            <w:tcW w:w="699" w:type="dxa"/>
            <w:tcBorders>
              <w:top w:val="single" w:sz="8" w:space="0" w:color="auto"/>
              <w:left w:val="single" w:sz="8" w:space="0" w:color="auto"/>
              <w:bottom w:val="double" w:sz="6" w:space="0" w:color="auto"/>
              <w:right w:val="single" w:sz="4" w:space="0" w:color="auto"/>
            </w:tcBorders>
            <w:textDirection w:val="btLr"/>
            <w:vAlign w:val="center"/>
            <w:hideMark/>
          </w:tcPr>
          <w:p w14:paraId="22D7D897" w14:textId="7781FCF3" w:rsidR="00896197" w:rsidRPr="00734E33" w:rsidRDefault="00896197" w:rsidP="004543C5">
            <w:pPr>
              <w:spacing w:line="276" w:lineRule="auto"/>
              <w:rPr>
                <w:rFonts w:eastAsia="Times New Roman" w:cs="Calibri"/>
                <w:b/>
                <w:bCs/>
                <w:lang w:eastAsia="it-IT"/>
              </w:rPr>
            </w:pPr>
          </w:p>
          <w:p w14:paraId="6879D928" w14:textId="77777777" w:rsidR="00896197" w:rsidRPr="00734E33" w:rsidRDefault="00896197" w:rsidP="004543C5">
            <w:pPr>
              <w:spacing w:line="276" w:lineRule="auto"/>
              <w:rPr>
                <w:rFonts w:eastAsia="Times New Roman" w:cs="Calibri"/>
                <w:b/>
                <w:bCs/>
                <w:lang w:eastAsia="it-IT"/>
              </w:rPr>
            </w:pPr>
          </w:p>
          <w:p w14:paraId="23A9E73E" w14:textId="77777777" w:rsidR="00896197" w:rsidRPr="00734E33" w:rsidRDefault="00896197" w:rsidP="004543C5">
            <w:pPr>
              <w:spacing w:line="276" w:lineRule="auto"/>
              <w:rPr>
                <w:rFonts w:eastAsia="Times New Roman" w:cs="Calibri"/>
                <w:b/>
                <w:bCs/>
                <w:lang w:eastAsia="it-IT"/>
              </w:rPr>
            </w:pPr>
          </w:p>
          <w:p w14:paraId="014D388B" w14:textId="77777777" w:rsidR="00896197" w:rsidRPr="00734E33" w:rsidRDefault="00896197" w:rsidP="004543C5">
            <w:pPr>
              <w:spacing w:line="276" w:lineRule="auto"/>
              <w:rPr>
                <w:rFonts w:eastAsia="Times New Roman" w:cs="Calibri"/>
                <w:b/>
                <w:bCs/>
                <w:lang w:eastAsia="it-IT"/>
              </w:rPr>
            </w:pPr>
          </w:p>
          <w:p w14:paraId="4026C7D9" w14:textId="77777777" w:rsidR="00896197" w:rsidRPr="00734E33" w:rsidRDefault="00896197" w:rsidP="004543C5">
            <w:pPr>
              <w:spacing w:line="276" w:lineRule="auto"/>
              <w:rPr>
                <w:rFonts w:eastAsia="Times New Roman" w:cs="Calibri"/>
                <w:b/>
                <w:bCs/>
                <w:lang w:eastAsia="it-IT"/>
              </w:rPr>
            </w:pPr>
          </w:p>
          <w:p w14:paraId="31D83B69" w14:textId="0A7EDE67" w:rsidR="00896197" w:rsidRPr="00734E33" w:rsidRDefault="00896197" w:rsidP="004543C5">
            <w:pPr>
              <w:spacing w:line="276" w:lineRule="auto"/>
              <w:rPr>
                <w:rFonts w:eastAsia="Times New Roman" w:cs="Calibri"/>
                <w:b/>
                <w:bCs/>
                <w:lang w:eastAsia="it-IT"/>
              </w:rPr>
            </w:pPr>
          </w:p>
        </w:tc>
        <w:tc>
          <w:tcPr>
            <w:tcW w:w="3686" w:type="dxa"/>
            <w:tcBorders>
              <w:top w:val="single" w:sz="8" w:space="0" w:color="auto"/>
              <w:left w:val="nil"/>
              <w:bottom w:val="double" w:sz="6" w:space="0" w:color="auto"/>
              <w:right w:val="single" w:sz="4" w:space="0" w:color="auto"/>
            </w:tcBorders>
            <w:vAlign w:val="center"/>
            <w:hideMark/>
          </w:tcPr>
          <w:p w14:paraId="4F6BEE81" w14:textId="77777777" w:rsidR="00896197" w:rsidRPr="00734E33" w:rsidRDefault="00896197" w:rsidP="008E6E90">
            <w:pPr>
              <w:spacing w:line="276" w:lineRule="auto"/>
              <w:jc w:val="center"/>
              <w:rPr>
                <w:rFonts w:eastAsia="Times New Roman" w:cs="Calibri"/>
                <w:b/>
                <w:bCs/>
                <w:lang w:eastAsia="it-IT"/>
              </w:rPr>
            </w:pPr>
            <w:r w:rsidRPr="00734E33">
              <w:rPr>
                <w:rFonts w:eastAsia="Times New Roman" w:cs="Calibri"/>
                <w:b/>
                <w:bCs/>
                <w:lang w:eastAsia="it-IT"/>
              </w:rPr>
              <w:t>CRITERIO</w:t>
            </w:r>
          </w:p>
        </w:tc>
        <w:tc>
          <w:tcPr>
            <w:tcW w:w="1275" w:type="dxa"/>
            <w:tcBorders>
              <w:top w:val="single" w:sz="8" w:space="0" w:color="auto"/>
              <w:left w:val="nil"/>
              <w:bottom w:val="double" w:sz="6" w:space="0" w:color="auto"/>
              <w:right w:val="single" w:sz="4" w:space="0" w:color="auto"/>
            </w:tcBorders>
            <w:textDirection w:val="btLr"/>
            <w:vAlign w:val="center"/>
            <w:hideMark/>
          </w:tcPr>
          <w:p w14:paraId="7AA9B003" w14:textId="77777777" w:rsidR="00896197" w:rsidRPr="00734E33" w:rsidRDefault="00896197" w:rsidP="004543C5">
            <w:pPr>
              <w:spacing w:line="276" w:lineRule="auto"/>
              <w:rPr>
                <w:rFonts w:eastAsia="Times New Roman" w:cs="Calibri"/>
                <w:b/>
                <w:bCs/>
                <w:lang w:eastAsia="it-IT"/>
              </w:rPr>
            </w:pPr>
            <w:r w:rsidRPr="00734E33">
              <w:rPr>
                <w:rFonts w:eastAsia="Times New Roman" w:cs="Calibri"/>
                <w:b/>
                <w:bCs/>
                <w:lang w:eastAsia="it-IT"/>
              </w:rPr>
              <w:t>PUNTEGGIO</w:t>
            </w:r>
          </w:p>
          <w:p w14:paraId="5AD26B88" w14:textId="77777777" w:rsidR="00896197" w:rsidRPr="00734E33" w:rsidRDefault="00896197" w:rsidP="004543C5">
            <w:pPr>
              <w:spacing w:line="276" w:lineRule="auto"/>
              <w:rPr>
                <w:rFonts w:eastAsia="Times New Roman" w:cs="Calibri"/>
                <w:b/>
                <w:bCs/>
                <w:lang w:eastAsia="it-IT"/>
              </w:rPr>
            </w:pPr>
            <w:r w:rsidRPr="00734E33">
              <w:rPr>
                <w:rFonts w:eastAsia="Times New Roman" w:cs="Calibri"/>
                <w:b/>
                <w:bCs/>
                <w:lang w:eastAsia="it-IT"/>
              </w:rPr>
              <w:t>MAX</w:t>
            </w:r>
          </w:p>
        </w:tc>
        <w:tc>
          <w:tcPr>
            <w:tcW w:w="1701" w:type="dxa"/>
            <w:tcBorders>
              <w:top w:val="single" w:sz="8" w:space="0" w:color="auto"/>
              <w:left w:val="nil"/>
              <w:bottom w:val="double" w:sz="6" w:space="0" w:color="auto"/>
              <w:right w:val="single" w:sz="4" w:space="0" w:color="auto"/>
            </w:tcBorders>
            <w:vAlign w:val="center"/>
            <w:hideMark/>
          </w:tcPr>
          <w:p w14:paraId="557437C4" w14:textId="77777777" w:rsidR="00896197" w:rsidRPr="00734E33" w:rsidRDefault="00896197" w:rsidP="008E6E90">
            <w:pPr>
              <w:spacing w:line="276" w:lineRule="auto"/>
              <w:jc w:val="center"/>
              <w:rPr>
                <w:rFonts w:eastAsia="Times New Roman" w:cs="Calibri"/>
                <w:b/>
                <w:bCs/>
                <w:lang w:eastAsia="it-IT"/>
              </w:rPr>
            </w:pPr>
            <w:r w:rsidRPr="00734E33">
              <w:rPr>
                <w:rFonts w:eastAsia="Times New Roman" w:cs="Calibri"/>
                <w:b/>
                <w:bCs/>
                <w:lang w:eastAsia="it-IT"/>
              </w:rPr>
              <w:t>INDICATORI</w:t>
            </w:r>
          </w:p>
        </w:tc>
        <w:tc>
          <w:tcPr>
            <w:tcW w:w="993" w:type="dxa"/>
            <w:tcBorders>
              <w:top w:val="single" w:sz="8" w:space="0" w:color="auto"/>
              <w:left w:val="nil"/>
              <w:bottom w:val="double" w:sz="6" w:space="0" w:color="auto"/>
              <w:right w:val="single" w:sz="8" w:space="0" w:color="auto"/>
            </w:tcBorders>
            <w:textDirection w:val="btLr"/>
            <w:vAlign w:val="center"/>
            <w:hideMark/>
          </w:tcPr>
          <w:p w14:paraId="668C419A" w14:textId="77777777" w:rsidR="00896197" w:rsidRPr="00734E33" w:rsidRDefault="00896197" w:rsidP="004543C5">
            <w:pPr>
              <w:spacing w:line="276" w:lineRule="auto"/>
              <w:rPr>
                <w:rFonts w:eastAsia="Times New Roman" w:cs="Calibri"/>
                <w:b/>
                <w:bCs/>
                <w:lang w:eastAsia="it-IT"/>
              </w:rPr>
            </w:pPr>
            <w:r w:rsidRPr="00734E33">
              <w:rPr>
                <w:rFonts w:eastAsia="Times New Roman" w:cs="Calibri"/>
                <w:b/>
                <w:bCs/>
                <w:lang w:eastAsia="it-IT"/>
              </w:rPr>
              <w:t>VALORI</w:t>
            </w:r>
          </w:p>
        </w:tc>
        <w:tc>
          <w:tcPr>
            <w:tcW w:w="1275" w:type="dxa"/>
            <w:tcBorders>
              <w:top w:val="single" w:sz="8" w:space="0" w:color="auto"/>
              <w:left w:val="nil"/>
              <w:bottom w:val="double" w:sz="6" w:space="0" w:color="auto"/>
              <w:right w:val="single" w:sz="8" w:space="0" w:color="auto"/>
            </w:tcBorders>
            <w:textDirection w:val="btLr"/>
          </w:tcPr>
          <w:p w14:paraId="271530F8" w14:textId="2EA54F34" w:rsidR="00896197" w:rsidRPr="00734E33" w:rsidRDefault="00896197" w:rsidP="004543C5">
            <w:pPr>
              <w:spacing w:line="276" w:lineRule="auto"/>
              <w:rPr>
                <w:rFonts w:eastAsia="Times New Roman" w:cs="Calibri"/>
                <w:b/>
                <w:bCs/>
                <w:lang w:eastAsia="it-IT"/>
              </w:rPr>
            </w:pPr>
            <w:r w:rsidRPr="00734E33">
              <w:rPr>
                <w:rFonts w:eastAsia="Times New Roman" w:cs="Calibri"/>
                <w:b/>
                <w:bCs/>
                <w:lang w:eastAsia="it-IT"/>
              </w:rPr>
              <w:t>COEFFICIENTE</w:t>
            </w:r>
          </w:p>
        </w:tc>
      </w:tr>
      <w:tr w:rsidR="00896197" w:rsidRPr="00734E33" w14:paraId="621528C6" w14:textId="7304688A" w:rsidTr="00E216E1">
        <w:trPr>
          <w:trHeight w:val="555"/>
        </w:trPr>
        <w:tc>
          <w:tcPr>
            <w:tcW w:w="699" w:type="dxa"/>
            <w:tcBorders>
              <w:top w:val="single" w:sz="8" w:space="0" w:color="auto"/>
              <w:left w:val="single" w:sz="8" w:space="0" w:color="auto"/>
              <w:bottom w:val="nil"/>
              <w:right w:val="single" w:sz="4" w:space="0" w:color="auto"/>
            </w:tcBorders>
            <w:shd w:val="clear" w:color="000000" w:fill="D9D9D9"/>
            <w:vAlign w:val="center"/>
            <w:hideMark/>
          </w:tcPr>
          <w:p w14:paraId="5F5366B8" w14:textId="6DDCAEFF" w:rsidR="00896197" w:rsidRPr="00734E33" w:rsidRDefault="00896197" w:rsidP="004543C5">
            <w:pPr>
              <w:keepNext/>
              <w:keepLines/>
              <w:spacing w:line="276" w:lineRule="auto"/>
              <w:rPr>
                <w:rFonts w:eastAsia="Times New Roman" w:cs="Calibri"/>
                <w:b/>
                <w:bCs/>
                <w:lang w:eastAsia="it-IT"/>
              </w:rPr>
            </w:pPr>
          </w:p>
        </w:tc>
        <w:tc>
          <w:tcPr>
            <w:tcW w:w="3686" w:type="dxa"/>
            <w:tcBorders>
              <w:top w:val="single" w:sz="8" w:space="0" w:color="auto"/>
              <w:left w:val="nil"/>
              <w:bottom w:val="nil"/>
              <w:right w:val="single" w:sz="4" w:space="0" w:color="auto"/>
            </w:tcBorders>
            <w:shd w:val="clear" w:color="000000" w:fill="D9D9D9"/>
            <w:vAlign w:val="center"/>
            <w:hideMark/>
          </w:tcPr>
          <w:p w14:paraId="1D988C85" w14:textId="16487431" w:rsidR="00896197" w:rsidRPr="00734E33" w:rsidRDefault="00896197" w:rsidP="004543C5">
            <w:pPr>
              <w:keepNext/>
              <w:keepLines/>
              <w:spacing w:line="276" w:lineRule="auto"/>
              <w:rPr>
                <w:rFonts w:eastAsia="Times New Roman" w:cs="Calibri"/>
                <w:b/>
                <w:bCs/>
                <w:lang w:eastAsia="it-IT"/>
              </w:rPr>
            </w:pPr>
            <w:r w:rsidRPr="00734E33">
              <w:rPr>
                <w:rFonts w:eastAsia="Times New Roman" w:cs="Calibri"/>
                <w:b/>
                <w:bCs/>
                <w:lang w:eastAsia="it-IT"/>
              </w:rPr>
              <w:t>CRITERI QUALITATIVI</w:t>
            </w:r>
          </w:p>
        </w:tc>
        <w:tc>
          <w:tcPr>
            <w:tcW w:w="1275" w:type="dxa"/>
            <w:tcBorders>
              <w:top w:val="single" w:sz="8" w:space="0" w:color="auto"/>
              <w:left w:val="nil"/>
              <w:bottom w:val="nil"/>
              <w:right w:val="single" w:sz="4" w:space="0" w:color="auto"/>
            </w:tcBorders>
            <w:shd w:val="clear" w:color="000000" w:fill="D9D9D9"/>
            <w:vAlign w:val="center"/>
            <w:hideMark/>
          </w:tcPr>
          <w:p w14:paraId="00537E79" w14:textId="1A3D905E" w:rsidR="00896197" w:rsidRPr="00734E33" w:rsidRDefault="00896197" w:rsidP="004543C5">
            <w:pPr>
              <w:keepNext/>
              <w:keepLines/>
              <w:spacing w:line="276" w:lineRule="auto"/>
              <w:ind w:left="0" w:firstLine="0"/>
              <w:rPr>
                <w:rFonts w:eastAsia="Times New Roman" w:cs="Calibri"/>
                <w:b/>
                <w:bCs/>
                <w:lang w:eastAsia="it-IT"/>
              </w:rPr>
            </w:pPr>
            <w:r w:rsidRPr="00734E33">
              <w:rPr>
                <w:rFonts w:eastAsia="Times New Roman" w:cs="Calibri"/>
                <w:b/>
                <w:bCs/>
                <w:lang w:eastAsia="it-IT"/>
              </w:rPr>
              <w:t>85/100</w:t>
            </w:r>
          </w:p>
        </w:tc>
        <w:tc>
          <w:tcPr>
            <w:tcW w:w="1701" w:type="dxa"/>
            <w:tcBorders>
              <w:top w:val="single" w:sz="8" w:space="0" w:color="auto"/>
              <w:left w:val="nil"/>
              <w:bottom w:val="nil"/>
              <w:right w:val="single" w:sz="4" w:space="0" w:color="auto"/>
            </w:tcBorders>
            <w:shd w:val="clear" w:color="000000" w:fill="D9D9D9"/>
            <w:vAlign w:val="center"/>
            <w:hideMark/>
          </w:tcPr>
          <w:p w14:paraId="1E278542" w14:textId="77777777" w:rsidR="00896197" w:rsidRPr="00734E33" w:rsidRDefault="00896197" w:rsidP="004543C5">
            <w:pPr>
              <w:keepNext/>
              <w:keepLines/>
              <w:spacing w:line="276" w:lineRule="auto"/>
              <w:ind w:left="0" w:hanging="6"/>
              <w:rPr>
                <w:rFonts w:eastAsia="Times New Roman" w:cs="Calibri"/>
                <w:b/>
                <w:bCs/>
                <w:lang w:eastAsia="it-IT"/>
              </w:rPr>
            </w:pPr>
            <w:r w:rsidRPr="00734E33">
              <w:rPr>
                <w:rFonts w:eastAsia="Times New Roman" w:cs="Calibri"/>
                <w:b/>
                <w:bCs/>
                <w:lang w:eastAsia="it-IT"/>
              </w:rPr>
              <w:t> </w:t>
            </w:r>
          </w:p>
        </w:tc>
        <w:tc>
          <w:tcPr>
            <w:tcW w:w="993" w:type="dxa"/>
            <w:tcBorders>
              <w:top w:val="single" w:sz="8" w:space="0" w:color="auto"/>
              <w:left w:val="nil"/>
              <w:bottom w:val="nil"/>
              <w:right w:val="single" w:sz="8" w:space="0" w:color="auto"/>
            </w:tcBorders>
            <w:shd w:val="clear" w:color="000000" w:fill="D9D9D9"/>
            <w:vAlign w:val="center"/>
            <w:hideMark/>
          </w:tcPr>
          <w:p w14:paraId="6D2FE947" w14:textId="77777777" w:rsidR="00896197" w:rsidRPr="00734E33" w:rsidRDefault="00896197" w:rsidP="004543C5">
            <w:pPr>
              <w:keepNext/>
              <w:keepLines/>
              <w:spacing w:line="276" w:lineRule="auto"/>
              <w:rPr>
                <w:rFonts w:eastAsia="Times New Roman" w:cs="Calibri"/>
                <w:b/>
                <w:bCs/>
                <w:lang w:eastAsia="it-IT"/>
              </w:rPr>
            </w:pPr>
            <w:r w:rsidRPr="00734E33">
              <w:rPr>
                <w:rFonts w:eastAsia="Times New Roman" w:cs="Calibri"/>
                <w:b/>
                <w:bCs/>
                <w:lang w:eastAsia="it-IT"/>
              </w:rPr>
              <w:t> </w:t>
            </w:r>
          </w:p>
        </w:tc>
        <w:tc>
          <w:tcPr>
            <w:tcW w:w="1275" w:type="dxa"/>
            <w:tcBorders>
              <w:top w:val="single" w:sz="8" w:space="0" w:color="auto"/>
              <w:left w:val="nil"/>
              <w:bottom w:val="nil"/>
              <w:right w:val="single" w:sz="8" w:space="0" w:color="auto"/>
            </w:tcBorders>
            <w:shd w:val="clear" w:color="000000" w:fill="D9D9D9"/>
          </w:tcPr>
          <w:p w14:paraId="0B2B7D28" w14:textId="77777777" w:rsidR="00896197" w:rsidRPr="00734E33" w:rsidRDefault="00896197" w:rsidP="004543C5">
            <w:pPr>
              <w:keepNext/>
              <w:keepLines/>
              <w:spacing w:line="276" w:lineRule="auto"/>
              <w:rPr>
                <w:rFonts w:eastAsia="Times New Roman" w:cs="Calibri"/>
                <w:b/>
                <w:bCs/>
                <w:lang w:eastAsia="it-IT"/>
              </w:rPr>
            </w:pPr>
          </w:p>
        </w:tc>
      </w:tr>
      <w:tr w:rsidR="00896197" w:rsidRPr="00734E33" w14:paraId="373CD9A3" w14:textId="1E6D274C" w:rsidTr="00E216E1">
        <w:trPr>
          <w:trHeight w:val="780"/>
        </w:trPr>
        <w:tc>
          <w:tcPr>
            <w:tcW w:w="699" w:type="dxa"/>
            <w:tcBorders>
              <w:top w:val="single" w:sz="8" w:space="0" w:color="auto"/>
              <w:left w:val="single" w:sz="8" w:space="0" w:color="auto"/>
              <w:bottom w:val="single" w:sz="8" w:space="0" w:color="auto"/>
              <w:right w:val="single" w:sz="4" w:space="0" w:color="auto"/>
            </w:tcBorders>
            <w:shd w:val="clear" w:color="000000" w:fill="D9D9D9"/>
            <w:vAlign w:val="center"/>
            <w:hideMark/>
          </w:tcPr>
          <w:p w14:paraId="60CA27FE" w14:textId="2C9DCD0C" w:rsidR="00896197" w:rsidRPr="00734E33" w:rsidRDefault="00896197" w:rsidP="004543C5">
            <w:pPr>
              <w:keepNext/>
              <w:keepLines/>
              <w:spacing w:line="276" w:lineRule="auto"/>
              <w:rPr>
                <w:rFonts w:eastAsia="Times New Roman" w:cs="Calibri"/>
                <w:b/>
                <w:bCs/>
                <w:lang w:eastAsia="it-IT"/>
              </w:rPr>
            </w:pPr>
            <w:r w:rsidRPr="00734E33">
              <w:rPr>
                <w:rFonts w:eastAsia="Times New Roman" w:cs="Calibri"/>
                <w:b/>
                <w:bCs/>
                <w:lang w:eastAsia="it-IT"/>
              </w:rPr>
              <w:t>1</w:t>
            </w:r>
          </w:p>
        </w:tc>
        <w:tc>
          <w:tcPr>
            <w:tcW w:w="3686" w:type="dxa"/>
            <w:tcBorders>
              <w:top w:val="single" w:sz="8" w:space="0" w:color="auto"/>
              <w:left w:val="nil"/>
              <w:bottom w:val="single" w:sz="8" w:space="0" w:color="auto"/>
              <w:right w:val="single" w:sz="4" w:space="0" w:color="auto"/>
            </w:tcBorders>
            <w:shd w:val="clear" w:color="000000" w:fill="D9D9D9"/>
            <w:vAlign w:val="center"/>
            <w:hideMark/>
          </w:tcPr>
          <w:p w14:paraId="466D22F9" w14:textId="42B1C095" w:rsidR="00896197" w:rsidRPr="00734E33" w:rsidRDefault="00896197" w:rsidP="004543C5">
            <w:pPr>
              <w:keepNext/>
              <w:keepLines/>
              <w:spacing w:line="276" w:lineRule="auto"/>
              <w:ind w:left="-37" w:firstLine="0"/>
              <w:rPr>
                <w:rFonts w:eastAsia="Times New Roman" w:cs="Calibri"/>
                <w:b/>
                <w:lang w:eastAsia="it-IT"/>
              </w:rPr>
            </w:pPr>
            <w:r w:rsidRPr="00734E33">
              <w:rPr>
                <w:b/>
              </w:rPr>
              <w:t>Competenza ed esperienza del soggetto proponent</w:t>
            </w:r>
            <w:r w:rsidR="00E7624F" w:rsidRPr="00734E33">
              <w:rPr>
                <w:b/>
              </w:rPr>
              <w:t xml:space="preserve">e nel campo oggetto del </w:t>
            </w:r>
            <w:r w:rsidR="006F0F8D" w:rsidRPr="00734E33">
              <w:rPr>
                <w:b/>
              </w:rPr>
              <w:t>Bando</w:t>
            </w:r>
            <w:r w:rsidRPr="00734E33">
              <w:rPr>
                <w:b/>
              </w:rPr>
              <w:t xml:space="preserve"> </w:t>
            </w:r>
          </w:p>
        </w:tc>
        <w:tc>
          <w:tcPr>
            <w:tcW w:w="1275" w:type="dxa"/>
            <w:tcBorders>
              <w:top w:val="single" w:sz="8" w:space="0" w:color="auto"/>
              <w:left w:val="nil"/>
              <w:bottom w:val="single" w:sz="8" w:space="0" w:color="auto"/>
              <w:right w:val="single" w:sz="4" w:space="0" w:color="auto"/>
            </w:tcBorders>
            <w:shd w:val="clear" w:color="000000" w:fill="D9D9D9"/>
            <w:vAlign w:val="center"/>
            <w:hideMark/>
          </w:tcPr>
          <w:p w14:paraId="63E39348" w14:textId="5A53C30A" w:rsidR="00896197" w:rsidRPr="00734E33" w:rsidRDefault="00331B42" w:rsidP="004543C5">
            <w:pPr>
              <w:keepNext/>
              <w:keepLines/>
              <w:spacing w:line="276" w:lineRule="auto"/>
              <w:rPr>
                <w:rFonts w:eastAsia="Times New Roman" w:cs="Calibri"/>
                <w:b/>
                <w:lang w:eastAsia="it-IT"/>
              </w:rPr>
            </w:pPr>
            <w:r w:rsidRPr="00734E33">
              <w:rPr>
                <w:rFonts w:eastAsia="Times New Roman" w:cs="Calibri"/>
                <w:b/>
                <w:lang w:eastAsia="it-IT"/>
              </w:rPr>
              <w:t>Punti 10</w:t>
            </w:r>
          </w:p>
        </w:tc>
        <w:tc>
          <w:tcPr>
            <w:tcW w:w="1701" w:type="dxa"/>
            <w:tcBorders>
              <w:top w:val="single" w:sz="8" w:space="0" w:color="auto"/>
              <w:left w:val="nil"/>
              <w:bottom w:val="single" w:sz="8" w:space="0" w:color="auto"/>
              <w:right w:val="single" w:sz="4" w:space="0" w:color="auto"/>
            </w:tcBorders>
            <w:shd w:val="clear" w:color="000000" w:fill="D9D9D9"/>
            <w:vAlign w:val="center"/>
            <w:hideMark/>
          </w:tcPr>
          <w:p w14:paraId="2C960F6B" w14:textId="77777777" w:rsidR="00896197" w:rsidRPr="00734E33" w:rsidRDefault="00896197" w:rsidP="004543C5">
            <w:pPr>
              <w:keepNext/>
              <w:keepLines/>
              <w:spacing w:line="276" w:lineRule="auto"/>
              <w:ind w:left="0" w:hanging="6"/>
              <w:rPr>
                <w:rFonts w:eastAsia="Times New Roman" w:cs="Calibri"/>
                <w:b/>
                <w:bCs/>
                <w:lang w:eastAsia="it-IT"/>
              </w:rPr>
            </w:pPr>
          </w:p>
        </w:tc>
        <w:tc>
          <w:tcPr>
            <w:tcW w:w="993" w:type="dxa"/>
            <w:tcBorders>
              <w:top w:val="single" w:sz="8" w:space="0" w:color="auto"/>
              <w:left w:val="nil"/>
              <w:bottom w:val="single" w:sz="8" w:space="0" w:color="auto"/>
              <w:right w:val="single" w:sz="8" w:space="0" w:color="auto"/>
            </w:tcBorders>
            <w:shd w:val="clear" w:color="000000" w:fill="D9D9D9"/>
            <w:vAlign w:val="center"/>
            <w:hideMark/>
          </w:tcPr>
          <w:p w14:paraId="13DA42AE" w14:textId="77777777" w:rsidR="00896197" w:rsidRPr="00734E33" w:rsidRDefault="00896197" w:rsidP="004543C5">
            <w:pPr>
              <w:keepNext/>
              <w:keepLines/>
              <w:spacing w:line="276" w:lineRule="auto"/>
              <w:rPr>
                <w:rFonts w:eastAsia="Times New Roman" w:cs="Calibri"/>
                <w:b/>
                <w:lang w:eastAsia="it-IT"/>
              </w:rPr>
            </w:pPr>
            <w:r w:rsidRPr="00734E33">
              <w:rPr>
                <w:rFonts w:eastAsia="Times New Roman" w:cs="Calibri"/>
                <w:b/>
                <w:lang w:eastAsia="it-IT"/>
              </w:rPr>
              <w:t> </w:t>
            </w:r>
          </w:p>
        </w:tc>
        <w:tc>
          <w:tcPr>
            <w:tcW w:w="1275" w:type="dxa"/>
            <w:tcBorders>
              <w:top w:val="single" w:sz="8" w:space="0" w:color="auto"/>
              <w:left w:val="nil"/>
              <w:bottom w:val="single" w:sz="8" w:space="0" w:color="auto"/>
              <w:right w:val="single" w:sz="8" w:space="0" w:color="auto"/>
            </w:tcBorders>
            <w:shd w:val="clear" w:color="000000" w:fill="D9D9D9"/>
          </w:tcPr>
          <w:p w14:paraId="5C895830" w14:textId="77777777" w:rsidR="00896197" w:rsidRPr="00734E33" w:rsidRDefault="00896197" w:rsidP="004543C5">
            <w:pPr>
              <w:keepNext/>
              <w:keepLines/>
              <w:spacing w:line="276" w:lineRule="auto"/>
              <w:rPr>
                <w:rFonts w:eastAsia="Times New Roman" w:cs="Calibri"/>
                <w:b/>
                <w:lang w:eastAsia="it-IT"/>
              </w:rPr>
            </w:pPr>
          </w:p>
        </w:tc>
      </w:tr>
      <w:tr w:rsidR="00896197" w:rsidRPr="00734E33" w14:paraId="62BECCDE" w14:textId="1C091184" w:rsidTr="00E216E1">
        <w:trPr>
          <w:trHeight w:val="300"/>
        </w:trPr>
        <w:tc>
          <w:tcPr>
            <w:tcW w:w="699" w:type="dxa"/>
            <w:tcBorders>
              <w:top w:val="nil"/>
              <w:left w:val="single" w:sz="8" w:space="0" w:color="auto"/>
              <w:bottom w:val="single" w:sz="4" w:space="0" w:color="auto"/>
              <w:right w:val="single" w:sz="4" w:space="0" w:color="auto"/>
            </w:tcBorders>
            <w:vAlign w:val="center"/>
            <w:hideMark/>
          </w:tcPr>
          <w:p w14:paraId="3476268B" w14:textId="58CBC58B" w:rsidR="00896197" w:rsidRPr="00734E33" w:rsidRDefault="00896197"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hideMark/>
          </w:tcPr>
          <w:p w14:paraId="33B184A7" w14:textId="77777777" w:rsidR="00896197" w:rsidRPr="00734E33" w:rsidRDefault="00896197"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3C3AD28F" w14:textId="77777777"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vAlign w:val="center"/>
            <w:hideMark/>
          </w:tcPr>
          <w:p w14:paraId="37AC9443" w14:textId="178FD7D8" w:rsidR="00896197" w:rsidRPr="00734E33" w:rsidRDefault="00896197" w:rsidP="004543C5">
            <w:pPr>
              <w:keepNext/>
              <w:keepLines/>
              <w:spacing w:line="276" w:lineRule="auto"/>
              <w:ind w:left="0" w:hanging="6"/>
              <w:rPr>
                <w:rFonts w:eastAsia="Times New Roman" w:cs="Calibri"/>
                <w:lang w:eastAsia="it-IT"/>
              </w:rPr>
            </w:pPr>
            <w:r w:rsidRPr="00734E33">
              <w:rPr>
                <w:rFonts w:eastAsia="Times New Roman" w:cs="Calibri"/>
                <w:lang w:eastAsia="it-IT"/>
              </w:rPr>
              <w:t>Nessuna</w:t>
            </w:r>
          </w:p>
        </w:tc>
        <w:tc>
          <w:tcPr>
            <w:tcW w:w="993" w:type="dxa"/>
            <w:tcBorders>
              <w:top w:val="nil"/>
              <w:left w:val="nil"/>
              <w:bottom w:val="single" w:sz="4" w:space="0" w:color="auto"/>
              <w:right w:val="single" w:sz="8" w:space="0" w:color="auto"/>
            </w:tcBorders>
            <w:vAlign w:val="center"/>
            <w:hideMark/>
          </w:tcPr>
          <w:p w14:paraId="72C09FC9" w14:textId="77777777"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Punti 0</w:t>
            </w:r>
          </w:p>
        </w:tc>
        <w:tc>
          <w:tcPr>
            <w:tcW w:w="1275" w:type="dxa"/>
            <w:vMerge w:val="restart"/>
            <w:tcBorders>
              <w:top w:val="nil"/>
              <w:left w:val="nil"/>
              <w:right w:val="single" w:sz="8" w:space="0" w:color="auto"/>
            </w:tcBorders>
          </w:tcPr>
          <w:p w14:paraId="2AB841AD" w14:textId="77777777" w:rsidR="00896197" w:rsidRPr="00734E33" w:rsidRDefault="00896197" w:rsidP="004543C5">
            <w:pPr>
              <w:keepNext/>
              <w:keepLines/>
              <w:spacing w:line="276" w:lineRule="auto"/>
              <w:rPr>
                <w:rFonts w:eastAsia="Times New Roman" w:cs="Calibri"/>
                <w:b/>
                <w:lang w:eastAsia="it-IT"/>
              </w:rPr>
            </w:pPr>
          </w:p>
          <w:p w14:paraId="22F1B3E5" w14:textId="44173B1D" w:rsidR="00896197" w:rsidRPr="00734E33" w:rsidRDefault="00331B42" w:rsidP="004543C5">
            <w:pPr>
              <w:keepNext/>
              <w:keepLines/>
              <w:spacing w:line="276" w:lineRule="auto"/>
              <w:rPr>
                <w:rFonts w:eastAsia="Times New Roman" w:cs="Calibri"/>
                <w:b/>
                <w:lang w:eastAsia="it-IT"/>
              </w:rPr>
            </w:pPr>
            <w:r w:rsidRPr="00734E33">
              <w:rPr>
                <w:rFonts w:eastAsia="Times New Roman" w:cs="Calibri"/>
                <w:b/>
                <w:lang w:eastAsia="it-IT"/>
              </w:rPr>
              <w:t>2</w:t>
            </w:r>
          </w:p>
        </w:tc>
      </w:tr>
      <w:tr w:rsidR="00896197" w:rsidRPr="00734E33" w14:paraId="54DB737F" w14:textId="2D8F21D9" w:rsidTr="00E216E1">
        <w:trPr>
          <w:trHeight w:val="300"/>
        </w:trPr>
        <w:tc>
          <w:tcPr>
            <w:tcW w:w="699" w:type="dxa"/>
            <w:tcBorders>
              <w:top w:val="nil"/>
              <w:left w:val="single" w:sz="8" w:space="0" w:color="auto"/>
              <w:bottom w:val="single" w:sz="4" w:space="0" w:color="auto"/>
              <w:right w:val="single" w:sz="4" w:space="0" w:color="auto"/>
            </w:tcBorders>
            <w:vAlign w:val="center"/>
            <w:hideMark/>
          </w:tcPr>
          <w:p w14:paraId="4CC63B63" w14:textId="1C664615" w:rsidR="00896197" w:rsidRPr="00734E33" w:rsidRDefault="00896197"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hideMark/>
          </w:tcPr>
          <w:p w14:paraId="6BE11D87" w14:textId="77777777" w:rsidR="00896197" w:rsidRPr="00734E33" w:rsidRDefault="00896197"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3636B8B5" w14:textId="77777777"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6C58CA8C" w14:textId="455F55FC" w:rsidR="00896197" w:rsidRPr="00734E33" w:rsidRDefault="00896197" w:rsidP="004543C5">
            <w:pPr>
              <w:keepNext/>
              <w:keepLines/>
              <w:spacing w:line="276" w:lineRule="auto"/>
              <w:ind w:left="0" w:hanging="6"/>
              <w:rPr>
                <w:rFonts w:eastAsia="Times New Roman" w:cs="Calibri"/>
                <w:lang w:eastAsia="it-IT"/>
              </w:rPr>
            </w:pPr>
            <w:r w:rsidRPr="00734E33">
              <w:rPr>
                <w:rFonts w:eastAsia="Times New Roman" w:cs="Calibri"/>
                <w:lang w:eastAsia="it-IT"/>
              </w:rPr>
              <w:t>Bassa</w:t>
            </w:r>
          </w:p>
        </w:tc>
        <w:tc>
          <w:tcPr>
            <w:tcW w:w="993" w:type="dxa"/>
            <w:tcBorders>
              <w:top w:val="nil"/>
              <w:left w:val="nil"/>
              <w:bottom w:val="single" w:sz="4" w:space="0" w:color="auto"/>
              <w:right w:val="single" w:sz="8" w:space="0" w:color="auto"/>
            </w:tcBorders>
            <w:vAlign w:val="center"/>
            <w:hideMark/>
          </w:tcPr>
          <w:p w14:paraId="255F520D" w14:textId="77777777"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Punti 1</w:t>
            </w:r>
          </w:p>
        </w:tc>
        <w:tc>
          <w:tcPr>
            <w:tcW w:w="1275" w:type="dxa"/>
            <w:vMerge/>
            <w:tcBorders>
              <w:left w:val="nil"/>
              <w:right w:val="single" w:sz="8" w:space="0" w:color="auto"/>
            </w:tcBorders>
          </w:tcPr>
          <w:p w14:paraId="67124A83" w14:textId="77777777" w:rsidR="00896197" w:rsidRPr="00734E33" w:rsidRDefault="00896197" w:rsidP="004543C5">
            <w:pPr>
              <w:keepNext/>
              <w:keepLines/>
              <w:spacing w:line="276" w:lineRule="auto"/>
              <w:rPr>
                <w:rFonts w:eastAsia="Times New Roman" w:cs="Calibri"/>
                <w:lang w:eastAsia="it-IT"/>
              </w:rPr>
            </w:pPr>
          </w:p>
        </w:tc>
      </w:tr>
      <w:tr w:rsidR="00896197" w:rsidRPr="00734E33" w14:paraId="14EB7075" w14:textId="43C164C6" w:rsidTr="00E216E1">
        <w:trPr>
          <w:trHeight w:val="300"/>
        </w:trPr>
        <w:tc>
          <w:tcPr>
            <w:tcW w:w="699" w:type="dxa"/>
            <w:tcBorders>
              <w:top w:val="nil"/>
              <w:left w:val="single" w:sz="8" w:space="0" w:color="auto"/>
              <w:bottom w:val="single" w:sz="4" w:space="0" w:color="auto"/>
              <w:right w:val="single" w:sz="4" w:space="0" w:color="auto"/>
            </w:tcBorders>
            <w:vAlign w:val="center"/>
            <w:hideMark/>
          </w:tcPr>
          <w:p w14:paraId="01EAA083" w14:textId="1A9B4C47" w:rsidR="00896197" w:rsidRPr="00734E33" w:rsidRDefault="00896197"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hideMark/>
          </w:tcPr>
          <w:p w14:paraId="211C7F1C" w14:textId="77777777" w:rsidR="00896197" w:rsidRPr="00734E33" w:rsidRDefault="00896197"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5D450D85" w14:textId="77777777"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3D248893" w14:textId="4256856F" w:rsidR="00896197" w:rsidRPr="00734E33" w:rsidRDefault="00896197" w:rsidP="004543C5">
            <w:pPr>
              <w:keepNext/>
              <w:keepLines/>
              <w:spacing w:line="276" w:lineRule="auto"/>
              <w:ind w:left="0" w:hanging="6"/>
              <w:rPr>
                <w:rFonts w:eastAsia="Times New Roman" w:cs="Calibri"/>
                <w:lang w:eastAsia="it-IT"/>
              </w:rPr>
            </w:pPr>
            <w:r w:rsidRPr="00734E33">
              <w:rPr>
                <w:rFonts w:eastAsia="Times New Roman" w:cs="Calibri"/>
                <w:lang w:eastAsia="it-IT"/>
              </w:rPr>
              <w:t>Medio – bassa</w:t>
            </w:r>
          </w:p>
        </w:tc>
        <w:tc>
          <w:tcPr>
            <w:tcW w:w="993" w:type="dxa"/>
            <w:tcBorders>
              <w:top w:val="nil"/>
              <w:left w:val="nil"/>
              <w:bottom w:val="single" w:sz="4" w:space="0" w:color="auto"/>
              <w:right w:val="single" w:sz="8" w:space="0" w:color="auto"/>
            </w:tcBorders>
            <w:vAlign w:val="center"/>
            <w:hideMark/>
          </w:tcPr>
          <w:p w14:paraId="3D984066" w14:textId="77777777"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Punti 2</w:t>
            </w:r>
          </w:p>
        </w:tc>
        <w:tc>
          <w:tcPr>
            <w:tcW w:w="1275" w:type="dxa"/>
            <w:vMerge/>
            <w:tcBorders>
              <w:left w:val="nil"/>
              <w:right w:val="single" w:sz="8" w:space="0" w:color="auto"/>
            </w:tcBorders>
          </w:tcPr>
          <w:p w14:paraId="6D43C9F5" w14:textId="77777777" w:rsidR="00896197" w:rsidRPr="00734E33" w:rsidRDefault="00896197" w:rsidP="004543C5">
            <w:pPr>
              <w:keepNext/>
              <w:keepLines/>
              <w:spacing w:line="276" w:lineRule="auto"/>
              <w:rPr>
                <w:rFonts w:eastAsia="Times New Roman" w:cs="Calibri"/>
                <w:lang w:eastAsia="it-IT"/>
              </w:rPr>
            </w:pPr>
          </w:p>
        </w:tc>
      </w:tr>
      <w:tr w:rsidR="00896197" w:rsidRPr="00734E33" w14:paraId="59CE9C90" w14:textId="5CA7A786" w:rsidTr="00E216E1">
        <w:trPr>
          <w:trHeight w:val="300"/>
        </w:trPr>
        <w:tc>
          <w:tcPr>
            <w:tcW w:w="699" w:type="dxa"/>
            <w:tcBorders>
              <w:top w:val="nil"/>
              <w:left w:val="single" w:sz="8" w:space="0" w:color="auto"/>
              <w:bottom w:val="single" w:sz="4" w:space="0" w:color="auto"/>
              <w:right w:val="single" w:sz="4" w:space="0" w:color="auto"/>
            </w:tcBorders>
            <w:vAlign w:val="center"/>
            <w:hideMark/>
          </w:tcPr>
          <w:p w14:paraId="27460575" w14:textId="52C9FF8E" w:rsidR="00896197" w:rsidRPr="00734E33" w:rsidRDefault="00896197"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hideMark/>
          </w:tcPr>
          <w:p w14:paraId="444C21E2" w14:textId="77777777" w:rsidR="00896197" w:rsidRPr="00734E33" w:rsidRDefault="00896197"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hideMark/>
          </w:tcPr>
          <w:p w14:paraId="37BCC6C6" w14:textId="77777777"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60227471" w14:textId="04EC25F8" w:rsidR="00896197" w:rsidRPr="00734E33" w:rsidRDefault="00896197" w:rsidP="004543C5">
            <w:pPr>
              <w:keepNext/>
              <w:keepLines/>
              <w:spacing w:line="276" w:lineRule="auto"/>
              <w:ind w:left="0" w:hanging="6"/>
              <w:rPr>
                <w:rFonts w:eastAsia="Times New Roman" w:cs="Calibri"/>
                <w:lang w:eastAsia="it-IT"/>
              </w:rPr>
            </w:pPr>
            <w:r w:rsidRPr="00734E33">
              <w:rPr>
                <w:rFonts w:eastAsia="Times New Roman" w:cs="Calibri"/>
                <w:lang w:eastAsia="it-IT"/>
              </w:rPr>
              <w:t>Media</w:t>
            </w:r>
          </w:p>
        </w:tc>
        <w:tc>
          <w:tcPr>
            <w:tcW w:w="993" w:type="dxa"/>
            <w:tcBorders>
              <w:top w:val="nil"/>
              <w:left w:val="nil"/>
              <w:bottom w:val="single" w:sz="4" w:space="0" w:color="auto"/>
              <w:right w:val="single" w:sz="8" w:space="0" w:color="auto"/>
            </w:tcBorders>
            <w:vAlign w:val="center"/>
            <w:hideMark/>
          </w:tcPr>
          <w:p w14:paraId="24D9FD14" w14:textId="77777777"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Punti 3</w:t>
            </w:r>
          </w:p>
        </w:tc>
        <w:tc>
          <w:tcPr>
            <w:tcW w:w="1275" w:type="dxa"/>
            <w:vMerge/>
            <w:tcBorders>
              <w:left w:val="nil"/>
              <w:right w:val="single" w:sz="8" w:space="0" w:color="auto"/>
            </w:tcBorders>
          </w:tcPr>
          <w:p w14:paraId="26D2B2B2" w14:textId="77777777" w:rsidR="00896197" w:rsidRPr="00734E33" w:rsidRDefault="00896197" w:rsidP="004543C5">
            <w:pPr>
              <w:keepNext/>
              <w:keepLines/>
              <w:spacing w:line="276" w:lineRule="auto"/>
              <w:rPr>
                <w:rFonts w:eastAsia="Times New Roman" w:cs="Calibri"/>
                <w:lang w:eastAsia="it-IT"/>
              </w:rPr>
            </w:pPr>
          </w:p>
        </w:tc>
      </w:tr>
      <w:tr w:rsidR="00896197" w:rsidRPr="00734E33" w14:paraId="6B24DF80" w14:textId="7C1E2988" w:rsidTr="00E216E1">
        <w:trPr>
          <w:trHeight w:val="300"/>
        </w:trPr>
        <w:tc>
          <w:tcPr>
            <w:tcW w:w="699" w:type="dxa"/>
            <w:tcBorders>
              <w:top w:val="nil"/>
              <w:left w:val="single" w:sz="8" w:space="0" w:color="auto"/>
              <w:bottom w:val="single" w:sz="4" w:space="0" w:color="auto"/>
              <w:right w:val="single" w:sz="4" w:space="0" w:color="auto"/>
            </w:tcBorders>
            <w:vAlign w:val="center"/>
            <w:hideMark/>
          </w:tcPr>
          <w:p w14:paraId="66593845" w14:textId="2A5DDA88" w:rsidR="00896197" w:rsidRPr="00734E33" w:rsidRDefault="00896197"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hideMark/>
          </w:tcPr>
          <w:p w14:paraId="07D0A7DB" w14:textId="77777777" w:rsidR="00896197" w:rsidRPr="00734E33" w:rsidRDefault="00896197"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hideMark/>
          </w:tcPr>
          <w:p w14:paraId="6AC4288A" w14:textId="77777777"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025427E1" w14:textId="348E3447" w:rsidR="00896197" w:rsidRPr="00734E33" w:rsidRDefault="00896197" w:rsidP="004543C5">
            <w:pPr>
              <w:keepNext/>
              <w:keepLines/>
              <w:spacing w:line="276" w:lineRule="auto"/>
              <w:ind w:left="0" w:hanging="6"/>
              <w:rPr>
                <w:rFonts w:eastAsia="Times New Roman" w:cs="Calibri"/>
                <w:lang w:eastAsia="it-IT"/>
              </w:rPr>
            </w:pPr>
            <w:r w:rsidRPr="00734E33">
              <w:rPr>
                <w:rFonts w:eastAsia="Times New Roman" w:cs="Calibri"/>
                <w:lang w:eastAsia="it-IT"/>
              </w:rPr>
              <w:t>Medio – alta</w:t>
            </w:r>
          </w:p>
        </w:tc>
        <w:tc>
          <w:tcPr>
            <w:tcW w:w="993" w:type="dxa"/>
            <w:tcBorders>
              <w:top w:val="nil"/>
              <w:left w:val="nil"/>
              <w:bottom w:val="single" w:sz="4" w:space="0" w:color="auto"/>
              <w:right w:val="single" w:sz="8" w:space="0" w:color="auto"/>
            </w:tcBorders>
            <w:vAlign w:val="center"/>
            <w:hideMark/>
          </w:tcPr>
          <w:p w14:paraId="718A8BDF" w14:textId="77777777"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Punti 4</w:t>
            </w:r>
          </w:p>
        </w:tc>
        <w:tc>
          <w:tcPr>
            <w:tcW w:w="1275" w:type="dxa"/>
            <w:vMerge/>
            <w:tcBorders>
              <w:left w:val="nil"/>
              <w:right w:val="single" w:sz="8" w:space="0" w:color="auto"/>
            </w:tcBorders>
          </w:tcPr>
          <w:p w14:paraId="2C2C4290" w14:textId="77777777" w:rsidR="00896197" w:rsidRPr="00734E33" w:rsidRDefault="00896197" w:rsidP="004543C5">
            <w:pPr>
              <w:keepNext/>
              <w:keepLines/>
              <w:spacing w:line="276" w:lineRule="auto"/>
              <w:rPr>
                <w:rFonts w:eastAsia="Times New Roman" w:cs="Calibri"/>
                <w:lang w:eastAsia="it-IT"/>
              </w:rPr>
            </w:pPr>
          </w:p>
        </w:tc>
      </w:tr>
      <w:tr w:rsidR="00896197" w:rsidRPr="00734E33" w14:paraId="5ABB4B3E" w14:textId="39026767" w:rsidTr="00E216E1">
        <w:trPr>
          <w:trHeight w:val="315"/>
        </w:trPr>
        <w:tc>
          <w:tcPr>
            <w:tcW w:w="699" w:type="dxa"/>
            <w:tcBorders>
              <w:top w:val="nil"/>
              <w:left w:val="single" w:sz="8" w:space="0" w:color="auto"/>
              <w:bottom w:val="nil"/>
              <w:right w:val="single" w:sz="4" w:space="0" w:color="auto"/>
            </w:tcBorders>
            <w:vAlign w:val="center"/>
            <w:hideMark/>
          </w:tcPr>
          <w:p w14:paraId="009F1B3A" w14:textId="6D95551E" w:rsidR="00896197" w:rsidRPr="00734E33" w:rsidRDefault="00896197" w:rsidP="004543C5">
            <w:pPr>
              <w:keepLines/>
              <w:spacing w:line="276" w:lineRule="auto"/>
              <w:rPr>
                <w:rFonts w:eastAsia="Times New Roman" w:cs="Calibri"/>
                <w:lang w:eastAsia="it-IT"/>
              </w:rPr>
            </w:pPr>
          </w:p>
        </w:tc>
        <w:tc>
          <w:tcPr>
            <w:tcW w:w="3686" w:type="dxa"/>
            <w:tcBorders>
              <w:top w:val="nil"/>
              <w:left w:val="nil"/>
              <w:bottom w:val="nil"/>
              <w:right w:val="single" w:sz="4" w:space="0" w:color="auto"/>
            </w:tcBorders>
            <w:hideMark/>
          </w:tcPr>
          <w:p w14:paraId="72E43EEF" w14:textId="77777777" w:rsidR="00896197" w:rsidRPr="00734E33" w:rsidRDefault="00896197" w:rsidP="004543C5">
            <w:pPr>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nil"/>
              <w:right w:val="single" w:sz="4" w:space="0" w:color="auto"/>
            </w:tcBorders>
            <w:hideMark/>
          </w:tcPr>
          <w:p w14:paraId="394F3FE0" w14:textId="77777777" w:rsidR="00896197" w:rsidRPr="00734E33" w:rsidRDefault="00896197" w:rsidP="004543C5">
            <w:pPr>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nil"/>
              <w:right w:val="single" w:sz="4" w:space="0" w:color="auto"/>
            </w:tcBorders>
            <w:hideMark/>
          </w:tcPr>
          <w:p w14:paraId="30524CB7" w14:textId="7B5D547C" w:rsidR="00896197" w:rsidRPr="00734E33" w:rsidRDefault="00896197" w:rsidP="004543C5">
            <w:pPr>
              <w:keepLines/>
              <w:spacing w:line="276" w:lineRule="auto"/>
              <w:ind w:left="0" w:hanging="6"/>
              <w:rPr>
                <w:rFonts w:eastAsia="Times New Roman" w:cs="Calibri"/>
                <w:lang w:eastAsia="it-IT"/>
              </w:rPr>
            </w:pPr>
            <w:r w:rsidRPr="00734E33">
              <w:rPr>
                <w:rFonts w:eastAsia="Times New Roman" w:cs="Calibri"/>
                <w:lang w:eastAsia="it-IT"/>
              </w:rPr>
              <w:t>Alta</w:t>
            </w:r>
          </w:p>
        </w:tc>
        <w:tc>
          <w:tcPr>
            <w:tcW w:w="993" w:type="dxa"/>
            <w:tcBorders>
              <w:top w:val="nil"/>
              <w:left w:val="nil"/>
              <w:bottom w:val="nil"/>
              <w:right w:val="single" w:sz="8" w:space="0" w:color="auto"/>
            </w:tcBorders>
            <w:vAlign w:val="center"/>
            <w:hideMark/>
          </w:tcPr>
          <w:p w14:paraId="6055E83D" w14:textId="77777777" w:rsidR="00896197" w:rsidRPr="00734E33" w:rsidRDefault="00896197" w:rsidP="004543C5">
            <w:pPr>
              <w:keepLines/>
              <w:spacing w:line="276" w:lineRule="auto"/>
              <w:rPr>
                <w:rFonts w:eastAsia="Times New Roman" w:cs="Calibri"/>
                <w:lang w:eastAsia="it-IT"/>
              </w:rPr>
            </w:pPr>
            <w:r w:rsidRPr="00734E33">
              <w:rPr>
                <w:rFonts w:eastAsia="Times New Roman" w:cs="Calibri"/>
                <w:lang w:eastAsia="it-IT"/>
              </w:rPr>
              <w:t>Punti 5</w:t>
            </w:r>
          </w:p>
        </w:tc>
        <w:tc>
          <w:tcPr>
            <w:tcW w:w="1275" w:type="dxa"/>
            <w:vMerge/>
            <w:tcBorders>
              <w:left w:val="nil"/>
              <w:bottom w:val="nil"/>
              <w:right w:val="single" w:sz="8" w:space="0" w:color="auto"/>
            </w:tcBorders>
          </w:tcPr>
          <w:p w14:paraId="2C45B322" w14:textId="77777777" w:rsidR="00896197" w:rsidRPr="00734E33" w:rsidRDefault="00896197" w:rsidP="004543C5">
            <w:pPr>
              <w:keepLines/>
              <w:spacing w:line="276" w:lineRule="auto"/>
              <w:rPr>
                <w:rFonts w:eastAsia="Times New Roman" w:cs="Calibri"/>
                <w:lang w:eastAsia="it-IT"/>
              </w:rPr>
            </w:pPr>
          </w:p>
        </w:tc>
      </w:tr>
      <w:tr w:rsidR="00896197" w:rsidRPr="00734E33" w14:paraId="36A9690F" w14:textId="08F5FB98" w:rsidTr="00E216E1">
        <w:trPr>
          <w:trHeight w:val="1005"/>
        </w:trPr>
        <w:tc>
          <w:tcPr>
            <w:tcW w:w="699" w:type="dxa"/>
            <w:tcBorders>
              <w:top w:val="single" w:sz="8" w:space="0" w:color="auto"/>
              <w:left w:val="single" w:sz="8" w:space="0" w:color="auto"/>
              <w:bottom w:val="single" w:sz="8" w:space="0" w:color="auto"/>
              <w:right w:val="single" w:sz="4" w:space="0" w:color="auto"/>
            </w:tcBorders>
            <w:shd w:val="clear" w:color="000000" w:fill="D9D9D9"/>
            <w:vAlign w:val="center"/>
            <w:hideMark/>
          </w:tcPr>
          <w:p w14:paraId="5E42769E" w14:textId="77763BD0" w:rsidR="00896197" w:rsidRPr="00734E33" w:rsidRDefault="00896197" w:rsidP="004543C5">
            <w:pPr>
              <w:keepNext/>
              <w:keepLines/>
              <w:spacing w:line="276" w:lineRule="auto"/>
              <w:rPr>
                <w:rFonts w:eastAsia="Times New Roman" w:cs="Calibri"/>
                <w:b/>
                <w:bCs/>
                <w:lang w:eastAsia="it-IT"/>
              </w:rPr>
            </w:pPr>
            <w:r w:rsidRPr="00734E33">
              <w:rPr>
                <w:rFonts w:eastAsia="Times New Roman" w:cs="Calibri"/>
                <w:b/>
                <w:bCs/>
                <w:lang w:eastAsia="it-IT"/>
              </w:rPr>
              <w:t>2</w:t>
            </w:r>
          </w:p>
        </w:tc>
        <w:tc>
          <w:tcPr>
            <w:tcW w:w="3686" w:type="dxa"/>
            <w:tcBorders>
              <w:top w:val="single" w:sz="8" w:space="0" w:color="auto"/>
              <w:left w:val="nil"/>
              <w:bottom w:val="single" w:sz="8" w:space="0" w:color="auto"/>
              <w:right w:val="single" w:sz="4" w:space="0" w:color="auto"/>
            </w:tcBorders>
            <w:shd w:val="clear" w:color="000000" w:fill="D9D9D9"/>
            <w:vAlign w:val="center"/>
            <w:hideMark/>
          </w:tcPr>
          <w:p w14:paraId="483A68EC" w14:textId="77777777" w:rsidR="008E6E90" w:rsidRDefault="00896197" w:rsidP="004543C5">
            <w:pPr>
              <w:keepNext/>
              <w:keepLines/>
              <w:spacing w:line="276" w:lineRule="auto"/>
              <w:ind w:left="-37" w:firstLine="0"/>
              <w:rPr>
                <w:b/>
              </w:rPr>
            </w:pPr>
            <w:r w:rsidRPr="00734E33">
              <w:rPr>
                <w:b/>
              </w:rPr>
              <w:t>Congruenza delle attività e del quadro finanziario in relazione agli obie</w:t>
            </w:r>
            <w:r w:rsidR="00E7624F" w:rsidRPr="00734E33">
              <w:rPr>
                <w:b/>
              </w:rPr>
              <w:t xml:space="preserve">ttivi del progetto e del </w:t>
            </w:r>
            <w:r w:rsidR="006F0F8D" w:rsidRPr="00734E33">
              <w:rPr>
                <w:b/>
              </w:rPr>
              <w:t>Bando</w:t>
            </w:r>
          </w:p>
          <w:p w14:paraId="36CD7739" w14:textId="25D3C507" w:rsidR="00896197" w:rsidRPr="008E6E90" w:rsidRDefault="00896197" w:rsidP="004543C5">
            <w:pPr>
              <w:keepNext/>
              <w:keepLines/>
              <w:spacing w:line="276" w:lineRule="auto"/>
              <w:ind w:left="-37" w:firstLine="0"/>
              <w:rPr>
                <w:rFonts w:eastAsia="Times New Roman" w:cs="Calibri"/>
                <w:b/>
                <w:sz w:val="16"/>
                <w:szCs w:val="16"/>
                <w:lang w:eastAsia="it-IT"/>
              </w:rPr>
            </w:pPr>
            <w:r w:rsidRPr="008E6E90">
              <w:rPr>
                <w:rFonts w:eastAsia="Times New Roman" w:cs="Calibri"/>
                <w:sz w:val="16"/>
                <w:szCs w:val="16"/>
                <w:lang w:eastAsia="it-IT"/>
              </w:rPr>
              <w:t xml:space="preserve"> I risultati devono essere ottenuti a un costo adeguato</w:t>
            </w:r>
          </w:p>
        </w:tc>
        <w:tc>
          <w:tcPr>
            <w:tcW w:w="1275" w:type="dxa"/>
            <w:tcBorders>
              <w:top w:val="single" w:sz="8" w:space="0" w:color="auto"/>
              <w:left w:val="nil"/>
              <w:bottom w:val="single" w:sz="8" w:space="0" w:color="auto"/>
              <w:right w:val="single" w:sz="4" w:space="0" w:color="auto"/>
            </w:tcBorders>
            <w:shd w:val="clear" w:color="000000" w:fill="D9D9D9"/>
            <w:vAlign w:val="center"/>
            <w:hideMark/>
          </w:tcPr>
          <w:p w14:paraId="036387CC" w14:textId="77777777" w:rsidR="00896197" w:rsidRPr="00734E33" w:rsidRDefault="00896197" w:rsidP="004543C5">
            <w:pPr>
              <w:keepNext/>
              <w:keepLines/>
              <w:spacing w:line="276" w:lineRule="auto"/>
              <w:rPr>
                <w:rFonts w:eastAsia="Times New Roman" w:cs="Calibri"/>
                <w:b/>
                <w:lang w:eastAsia="it-IT"/>
              </w:rPr>
            </w:pPr>
            <w:r w:rsidRPr="00734E33">
              <w:rPr>
                <w:rFonts w:eastAsia="Times New Roman" w:cs="Calibri"/>
                <w:b/>
                <w:lang w:eastAsia="it-IT"/>
              </w:rPr>
              <w:t>Punti 10</w:t>
            </w:r>
          </w:p>
        </w:tc>
        <w:tc>
          <w:tcPr>
            <w:tcW w:w="1701" w:type="dxa"/>
            <w:tcBorders>
              <w:top w:val="single" w:sz="8" w:space="0" w:color="auto"/>
              <w:left w:val="nil"/>
              <w:bottom w:val="single" w:sz="8" w:space="0" w:color="auto"/>
              <w:right w:val="single" w:sz="4" w:space="0" w:color="auto"/>
            </w:tcBorders>
            <w:shd w:val="clear" w:color="000000" w:fill="D9D9D9"/>
            <w:vAlign w:val="center"/>
            <w:hideMark/>
          </w:tcPr>
          <w:p w14:paraId="1C5D5888" w14:textId="77777777" w:rsidR="00896197" w:rsidRPr="00734E33" w:rsidRDefault="00896197" w:rsidP="004543C5">
            <w:pPr>
              <w:keepNext/>
              <w:keepLines/>
              <w:spacing w:line="276" w:lineRule="auto"/>
              <w:ind w:left="0" w:hanging="6"/>
              <w:rPr>
                <w:rFonts w:eastAsia="Times New Roman" w:cs="Calibri"/>
                <w:b/>
                <w:bCs/>
                <w:lang w:eastAsia="it-IT"/>
              </w:rPr>
            </w:pPr>
            <w:r w:rsidRPr="00734E33">
              <w:rPr>
                <w:rFonts w:eastAsia="Times New Roman" w:cs="Calibri"/>
                <w:b/>
                <w:lang w:eastAsia="it-IT"/>
              </w:rPr>
              <w:t xml:space="preserve"> </w:t>
            </w:r>
          </w:p>
        </w:tc>
        <w:tc>
          <w:tcPr>
            <w:tcW w:w="993" w:type="dxa"/>
            <w:tcBorders>
              <w:top w:val="single" w:sz="8" w:space="0" w:color="auto"/>
              <w:left w:val="nil"/>
              <w:bottom w:val="single" w:sz="8" w:space="0" w:color="auto"/>
              <w:right w:val="single" w:sz="8" w:space="0" w:color="auto"/>
            </w:tcBorders>
            <w:shd w:val="clear" w:color="000000" w:fill="D9D9D9"/>
            <w:vAlign w:val="center"/>
            <w:hideMark/>
          </w:tcPr>
          <w:p w14:paraId="441A0E75" w14:textId="77777777" w:rsidR="00896197" w:rsidRPr="00734E33" w:rsidRDefault="00896197" w:rsidP="004543C5">
            <w:pPr>
              <w:keepNext/>
              <w:keepLines/>
              <w:spacing w:line="276" w:lineRule="auto"/>
              <w:rPr>
                <w:rFonts w:eastAsia="Times New Roman" w:cs="Calibri"/>
                <w:b/>
                <w:lang w:eastAsia="it-IT"/>
              </w:rPr>
            </w:pPr>
            <w:r w:rsidRPr="00734E33">
              <w:rPr>
                <w:rFonts w:eastAsia="Times New Roman" w:cs="Calibri"/>
                <w:b/>
                <w:lang w:eastAsia="it-IT"/>
              </w:rPr>
              <w:t> </w:t>
            </w:r>
          </w:p>
        </w:tc>
        <w:tc>
          <w:tcPr>
            <w:tcW w:w="1275" w:type="dxa"/>
            <w:tcBorders>
              <w:top w:val="single" w:sz="8" w:space="0" w:color="auto"/>
              <w:left w:val="nil"/>
              <w:bottom w:val="single" w:sz="8" w:space="0" w:color="auto"/>
              <w:right w:val="single" w:sz="8" w:space="0" w:color="auto"/>
            </w:tcBorders>
            <w:shd w:val="clear" w:color="000000" w:fill="D9D9D9"/>
          </w:tcPr>
          <w:p w14:paraId="5FC19A55" w14:textId="77777777" w:rsidR="00896197" w:rsidRPr="00734E33" w:rsidRDefault="00896197" w:rsidP="004543C5">
            <w:pPr>
              <w:keepNext/>
              <w:keepLines/>
              <w:spacing w:line="276" w:lineRule="auto"/>
              <w:rPr>
                <w:rFonts w:eastAsia="Times New Roman" w:cs="Calibri"/>
                <w:b/>
                <w:lang w:eastAsia="it-IT"/>
              </w:rPr>
            </w:pPr>
          </w:p>
        </w:tc>
      </w:tr>
      <w:tr w:rsidR="00896197" w:rsidRPr="00734E33" w14:paraId="4780F05F" w14:textId="214A9DDA" w:rsidTr="00E216E1">
        <w:trPr>
          <w:trHeight w:val="300"/>
        </w:trPr>
        <w:tc>
          <w:tcPr>
            <w:tcW w:w="699" w:type="dxa"/>
            <w:tcBorders>
              <w:top w:val="nil"/>
              <w:left w:val="single" w:sz="8" w:space="0" w:color="auto"/>
              <w:bottom w:val="single" w:sz="4" w:space="0" w:color="auto"/>
              <w:right w:val="single" w:sz="4" w:space="0" w:color="auto"/>
            </w:tcBorders>
            <w:vAlign w:val="center"/>
            <w:hideMark/>
          </w:tcPr>
          <w:p w14:paraId="1C303407" w14:textId="14EF4534" w:rsidR="00896197" w:rsidRPr="00734E33" w:rsidRDefault="00896197"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hideMark/>
          </w:tcPr>
          <w:p w14:paraId="0048A047" w14:textId="77777777" w:rsidR="00896197" w:rsidRPr="00734E33" w:rsidRDefault="00896197"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7D396BF3" w14:textId="77777777"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vAlign w:val="center"/>
            <w:hideMark/>
          </w:tcPr>
          <w:p w14:paraId="1EEF5745" w14:textId="284FC2BF" w:rsidR="00896197" w:rsidRPr="00734E33" w:rsidRDefault="00896197" w:rsidP="004543C5">
            <w:pPr>
              <w:keepNext/>
              <w:keepLines/>
              <w:spacing w:line="276" w:lineRule="auto"/>
              <w:ind w:left="0" w:hanging="6"/>
              <w:rPr>
                <w:rFonts w:eastAsia="Times New Roman" w:cs="Calibri"/>
                <w:lang w:eastAsia="it-IT"/>
              </w:rPr>
            </w:pPr>
            <w:r w:rsidRPr="00734E33">
              <w:rPr>
                <w:rFonts w:eastAsia="Times New Roman" w:cs="Calibri"/>
                <w:lang w:eastAsia="it-IT"/>
              </w:rPr>
              <w:t>Nessuna</w:t>
            </w:r>
          </w:p>
        </w:tc>
        <w:tc>
          <w:tcPr>
            <w:tcW w:w="993" w:type="dxa"/>
            <w:tcBorders>
              <w:top w:val="nil"/>
              <w:left w:val="nil"/>
              <w:bottom w:val="single" w:sz="4" w:space="0" w:color="auto"/>
              <w:right w:val="single" w:sz="8" w:space="0" w:color="auto"/>
            </w:tcBorders>
            <w:vAlign w:val="center"/>
            <w:hideMark/>
          </w:tcPr>
          <w:p w14:paraId="5EF3BC05" w14:textId="6B1F1C58"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Punti 0</w:t>
            </w:r>
          </w:p>
        </w:tc>
        <w:tc>
          <w:tcPr>
            <w:tcW w:w="1275" w:type="dxa"/>
            <w:vMerge w:val="restart"/>
            <w:tcBorders>
              <w:top w:val="nil"/>
              <w:left w:val="nil"/>
              <w:right w:val="single" w:sz="8" w:space="0" w:color="auto"/>
            </w:tcBorders>
          </w:tcPr>
          <w:p w14:paraId="76763538" w14:textId="77777777" w:rsidR="00896197" w:rsidRPr="00734E33" w:rsidRDefault="00896197" w:rsidP="004543C5">
            <w:pPr>
              <w:keepNext/>
              <w:keepLines/>
              <w:spacing w:line="276" w:lineRule="auto"/>
              <w:rPr>
                <w:rFonts w:eastAsia="Times New Roman" w:cs="Calibri"/>
                <w:b/>
                <w:lang w:eastAsia="it-IT"/>
              </w:rPr>
            </w:pPr>
          </w:p>
          <w:p w14:paraId="6E45E4EB" w14:textId="77777777" w:rsidR="00896197" w:rsidRPr="00734E33" w:rsidRDefault="00896197" w:rsidP="004543C5">
            <w:pPr>
              <w:keepNext/>
              <w:keepLines/>
              <w:spacing w:line="276" w:lineRule="auto"/>
              <w:rPr>
                <w:rFonts w:eastAsia="Times New Roman" w:cs="Calibri"/>
                <w:b/>
                <w:lang w:eastAsia="it-IT"/>
              </w:rPr>
            </w:pPr>
          </w:p>
          <w:p w14:paraId="4696680C" w14:textId="2FE48EC5" w:rsidR="00896197" w:rsidRPr="00734E33" w:rsidRDefault="00896197" w:rsidP="004543C5">
            <w:pPr>
              <w:keepNext/>
              <w:keepLines/>
              <w:spacing w:line="276" w:lineRule="auto"/>
              <w:rPr>
                <w:rFonts w:eastAsia="Times New Roman" w:cs="Calibri"/>
                <w:lang w:eastAsia="it-IT"/>
              </w:rPr>
            </w:pPr>
            <w:r w:rsidRPr="00734E33">
              <w:rPr>
                <w:rFonts w:eastAsia="Times New Roman" w:cs="Calibri"/>
                <w:b/>
                <w:lang w:eastAsia="it-IT"/>
              </w:rPr>
              <w:t>2</w:t>
            </w:r>
          </w:p>
        </w:tc>
      </w:tr>
      <w:tr w:rsidR="00896197" w:rsidRPr="00734E33" w14:paraId="0918DBCF" w14:textId="13226283" w:rsidTr="00E216E1">
        <w:trPr>
          <w:trHeight w:val="300"/>
        </w:trPr>
        <w:tc>
          <w:tcPr>
            <w:tcW w:w="699" w:type="dxa"/>
            <w:tcBorders>
              <w:top w:val="nil"/>
              <w:left w:val="single" w:sz="8" w:space="0" w:color="auto"/>
              <w:bottom w:val="single" w:sz="4" w:space="0" w:color="auto"/>
              <w:right w:val="single" w:sz="4" w:space="0" w:color="auto"/>
            </w:tcBorders>
            <w:vAlign w:val="center"/>
          </w:tcPr>
          <w:p w14:paraId="625AF2F3" w14:textId="77777777" w:rsidR="00896197" w:rsidRPr="00734E33" w:rsidRDefault="00896197"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tcPr>
          <w:p w14:paraId="56274737" w14:textId="77777777" w:rsidR="00896197" w:rsidRPr="00734E33" w:rsidRDefault="00896197" w:rsidP="004543C5">
            <w:pPr>
              <w:keepNext/>
              <w:keepLines/>
              <w:spacing w:line="276" w:lineRule="auto"/>
              <w:ind w:left="-37" w:firstLine="0"/>
              <w:rPr>
                <w:rFonts w:eastAsia="Times New Roman" w:cs="Calibri"/>
                <w:lang w:eastAsia="it-IT"/>
              </w:rPr>
            </w:pPr>
          </w:p>
        </w:tc>
        <w:tc>
          <w:tcPr>
            <w:tcW w:w="1275" w:type="dxa"/>
            <w:tcBorders>
              <w:top w:val="nil"/>
              <w:left w:val="nil"/>
              <w:bottom w:val="single" w:sz="4" w:space="0" w:color="auto"/>
              <w:right w:val="single" w:sz="4" w:space="0" w:color="auto"/>
            </w:tcBorders>
            <w:vAlign w:val="center"/>
          </w:tcPr>
          <w:p w14:paraId="3BE3FB3F" w14:textId="51121F08" w:rsidR="00896197" w:rsidRPr="00734E33" w:rsidRDefault="00896197" w:rsidP="004543C5">
            <w:pPr>
              <w:keepNext/>
              <w:keepLines/>
              <w:spacing w:line="276" w:lineRule="auto"/>
              <w:rPr>
                <w:rFonts w:eastAsia="Times New Roman" w:cs="Calibri"/>
                <w:lang w:eastAsia="it-IT"/>
              </w:rPr>
            </w:pPr>
            <w:r w:rsidRPr="00734E33">
              <w:rPr>
                <w:rFonts w:eastAsia="Times New Roman" w:cs="Calibri"/>
                <w:bCs/>
                <w:lang w:eastAsia="it-IT"/>
              </w:rPr>
              <w:t> </w:t>
            </w:r>
          </w:p>
        </w:tc>
        <w:tc>
          <w:tcPr>
            <w:tcW w:w="1701" w:type="dxa"/>
            <w:tcBorders>
              <w:top w:val="nil"/>
              <w:left w:val="nil"/>
              <w:bottom w:val="single" w:sz="4" w:space="0" w:color="auto"/>
              <w:right w:val="single" w:sz="4" w:space="0" w:color="auto"/>
            </w:tcBorders>
          </w:tcPr>
          <w:p w14:paraId="342A79CD" w14:textId="7B1EE619" w:rsidR="00896197" w:rsidRPr="00734E33" w:rsidRDefault="00896197" w:rsidP="004543C5">
            <w:pPr>
              <w:keepNext/>
              <w:keepLines/>
              <w:spacing w:line="276" w:lineRule="auto"/>
              <w:ind w:left="0" w:hanging="6"/>
              <w:rPr>
                <w:rFonts w:eastAsia="Times New Roman" w:cs="Calibri"/>
                <w:lang w:eastAsia="it-IT"/>
              </w:rPr>
            </w:pPr>
            <w:r w:rsidRPr="00734E33">
              <w:rPr>
                <w:rFonts w:eastAsia="Times New Roman" w:cs="Calibri"/>
                <w:lang w:eastAsia="it-IT"/>
              </w:rPr>
              <w:t>Bassa</w:t>
            </w:r>
          </w:p>
        </w:tc>
        <w:tc>
          <w:tcPr>
            <w:tcW w:w="993" w:type="dxa"/>
            <w:tcBorders>
              <w:top w:val="nil"/>
              <w:left w:val="nil"/>
              <w:bottom w:val="single" w:sz="4" w:space="0" w:color="auto"/>
              <w:right w:val="single" w:sz="8" w:space="0" w:color="auto"/>
            </w:tcBorders>
            <w:vAlign w:val="center"/>
          </w:tcPr>
          <w:p w14:paraId="5C8F861D" w14:textId="4C5A268B"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Punti 1</w:t>
            </w:r>
          </w:p>
        </w:tc>
        <w:tc>
          <w:tcPr>
            <w:tcW w:w="1275" w:type="dxa"/>
            <w:vMerge/>
            <w:tcBorders>
              <w:left w:val="nil"/>
              <w:right w:val="single" w:sz="8" w:space="0" w:color="auto"/>
            </w:tcBorders>
          </w:tcPr>
          <w:p w14:paraId="292A0060" w14:textId="77777777" w:rsidR="00896197" w:rsidRPr="00734E33" w:rsidRDefault="00896197" w:rsidP="004543C5">
            <w:pPr>
              <w:keepNext/>
              <w:keepLines/>
              <w:spacing w:line="276" w:lineRule="auto"/>
              <w:rPr>
                <w:rFonts w:eastAsia="Times New Roman" w:cs="Calibri"/>
                <w:lang w:eastAsia="it-IT"/>
              </w:rPr>
            </w:pPr>
          </w:p>
        </w:tc>
      </w:tr>
      <w:tr w:rsidR="00896197" w:rsidRPr="00734E33" w14:paraId="52E70B7B" w14:textId="4B5D32F9" w:rsidTr="00E216E1">
        <w:trPr>
          <w:trHeight w:val="300"/>
        </w:trPr>
        <w:tc>
          <w:tcPr>
            <w:tcW w:w="699" w:type="dxa"/>
            <w:tcBorders>
              <w:top w:val="nil"/>
              <w:left w:val="single" w:sz="8" w:space="0" w:color="auto"/>
              <w:bottom w:val="single" w:sz="4" w:space="0" w:color="auto"/>
              <w:right w:val="single" w:sz="4" w:space="0" w:color="auto"/>
            </w:tcBorders>
            <w:vAlign w:val="center"/>
            <w:hideMark/>
          </w:tcPr>
          <w:p w14:paraId="38923D36" w14:textId="3A3EA58C" w:rsidR="00896197" w:rsidRPr="00734E33" w:rsidRDefault="00896197"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hideMark/>
          </w:tcPr>
          <w:p w14:paraId="5D430C25" w14:textId="77777777" w:rsidR="00896197" w:rsidRPr="00734E33" w:rsidRDefault="00896197"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7035C4E0" w14:textId="5E822336" w:rsidR="00896197" w:rsidRPr="00734E33" w:rsidRDefault="00896197" w:rsidP="004543C5">
            <w:pPr>
              <w:keepNext/>
              <w:keepLines/>
              <w:spacing w:line="276" w:lineRule="auto"/>
              <w:rPr>
                <w:rFonts w:eastAsia="Times New Roman" w:cs="Calibri"/>
                <w:lang w:eastAsia="it-IT"/>
              </w:rPr>
            </w:pPr>
            <w:r w:rsidRPr="00734E33">
              <w:rPr>
                <w:rFonts w:eastAsia="Times New Roman" w:cs="Calibri"/>
                <w:bCs/>
                <w:lang w:eastAsia="it-IT"/>
              </w:rPr>
              <w:t> </w:t>
            </w:r>
          </w:p>
        </w:tc>
        <w:tc>
          <w:tcPr>
            <w:tcW w:w="1701" w:type="dxa"/>
            <w:tcBorders>
              <w:top w:val="nil"/>
              <w:left w:val="nil"/>
              <w:bottom w:val="single" w:sz="4" w:space="0" w:color="auto"/>
              <w:right w:val="single" w:sz="4" w:space="0" w:color="auto"/>
            </w:tcBorders>
            <w:hideMark/>
          </w:tcPr>
          <w:p w14:paraId="59CEB29F" w14:textId="6B6E34A1" w:rsidR="00896197" w:rsidRPr="00734E33" w:rsidRDefault="00896197" w:rsidP="004543C5">
            <w:pPr>
              <w:keepNext/>
              <w:keepLines/>
              <w:spacing w:line="276" w:lineRule="auto"/>
              <w:ind w:left="0" w:hanging="6"/>
              <w:rPr>
                <w:rFonts w:eastAsia="Times New Roman" w:cs="Calibri"/>
                <w:lang w:eastAsia="it-IT"/>
              </w:rPr>
            </w:pPr>
            <w:r w:rsidRPr="00734E33">
              <w:rPr>
                <w:rFonts w:eastAsia="Times New Roman" w:cs="Calibri"/>
                <w:lang w:eastAsia="it-IT"/>
              </w:rPr>
              <w:t>Medio – bassa</w:t>
            </w:r>
          </w:p>
        </w:tc>
        <w:tc>
          <w:tcPr>
            <w:tcW w:w="993" w:type="dxa"/>
            <w:tcBorders>
              <w:top w:val="nil"/>
              <w:left w:val="nil"/>
              <w:bottom w:val="single" w:sz="4" w:space="0" w:color="auto"/>
              <w:right w:val="single" w:sz="8" w:space="0" w:color="auto"/>
            </w:tcBorders>
            <w:vAlign w:val="center"/>
            <w:hideMark/>
          </w:tcPr>
          <w:p w14:paraId="69A7514E" w14:textId="51C617FD"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Punti 2</w:t>
            </w:r>
          </w:p>
        </w:tc>
        <w:tc>
          <w:tcPr>
            <w:tcW w:w="1275" w:type="dxa"/>
            <w:vMerge/>
            <w:tcBorders>
              <w:left w:val="nil"/>
              <w:right w:val="single" w:sz="8" w:space="0" w:color="auto"/>
            </w:tcBorders>
          </w:tcPr>
          <w:p w14:paraId="51795AF7" w14:textId="77777777" w:rsidR="00896197" w:rsidRPr="00734E33" w:rsidRDefault="00896197" w:rsidP="004543C5">
            <w:pPr>
              <w:keepNext/>
              <w:keepLines/>
              <w:spacing w:line="276" w:lineRule="auto"/>
              <w:rPr>
                <w:rFonts w:eastAsia="Times New Roman" w:cs="Calibri"/>
                <w:lang w:eastAsia="it-IT"/>
              </w:rPr>
            </w:pPr>
          </w:p>
        </w:tc>
      </w:tr>
      <w:tr w:rsidR="00896197" w:rsidRPr="00734E33" w14:paraId="6CD48F89" w14:textId="37A38DC6" w:rsidTr="00E216E1">
        <w:trPr>
          <w:trHeight w:val="300"/>
        </w:trPr>
        <w:tc>
          <w:tcPr>
            <w:tcW w:w="699" w:type="dxa"/>
            <w:tcBorders>
              <w:top w:val="nil"/>
              <w:left w:val="single" w:sz="8" w:space="0" w:color="auto"/>
              <w:bottom w:val="single" w:sz="4" w:space="0" w:color="auto"/>
              <w:right w:val="single" w:sz="4" w:space="0" w:color="auto"/>
            </w:tcBorders>
            <w:vAlign w:val="center"/>
            <w:hideMark/>
          </w:tcPr>
          <w:p w14:paraId="04B047FA" w14:textId="1061B48B" w:rsidR="00896197" w:rsidRPr="00734E33" w:rsidRDefault="00896197"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79C5F093" w14:textId="77777777" w:rsidR="00896197" w:rsidRPr="00734E33" w:rsidRDefault="00896197"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39AB1E6E" w14:textId="2A9278EB" w:rsidR="00896197" w:rsidRPr="00734E33" w:rsidRDefault="00896197" w:rsidP="004543C5">
            <w:pPr>
              <w:keepNext/>
              <w:keepLines/>
              <w:spacing w:line="276" w:lineRule="auto"/>
              <w:rPr>
                <w:rFonts w:eastAsia="Times New Roman" w:cs="Calibri"/>
                <w:lang w:eastAsia="it-IT"/>
              </w:rPr>
            </w:pPr>
            <w:r w:rsidRPr="00734E33">
              <w:rPr>
                <w:rFonts w:eastAsia="Times New Roman" w:cs="Calibri"/>
                <w:bCs/>
                <w:lang w:eastAsia="it-IT"/>
              </w:rPr>
              <w:t> </w:t>
            </w:r>
          </w:p>
        </w:tc>
        <w:tc>
          <w:tcPr>
            <w:tcW w:w="1701" w:type="dxa"/>
            <w:tcBorders>
              <w:top w:val="nil"/>
              <w:left w:val="nil"/>
              <w:bottom w:val="single" w:sz="4" w:space="0" w:color="auto"/>
              <w:right w:val="single" w:sz="4" w:space="0" w:color="auto"/>
            </w:tcBorders>
            <w:hideMark/>
          </w:tcPr>
          <w:p w14:paraId="74BB3282" w14:textId="7DE605E3" w:rsidR="00896197" w:rsidRPr="00734E33" w:rsidRDefault="00896197" w:rsidP="004543C5">
            <w:pPr>
              <w:keepNext/>
              <w:keepLines/>
              <w:spacing w:line="276" w:lineRule="auto"/>
              <w:ind w:left="0" w:hanging="6"/>
              <w:rPr>
                <w:rFonts w:eastAsia="Times New Roman" w:cs="Calibri"/>
                <w:lang w:eastAsia="it-IT"/>
              </w:rPr>
            </w:pPr>
            <w:r w:rsidRPr="00734E33">
              <w:rPr>
                <w:rFonts w:eastAsia="Times New Roman" w:cs="Calibri"/>
                <w:lang w:eastAsia="it-IT"/>
              </w:rPr>
              <w:t>Media</w:t>
            </w:r>
          </w:p>
        </w:tc>
        <w:tc>
          <w:tcPr>
            <w:tcW w:w="993" w:type="dxa"/>
            <w:tcBorders>
              <w:top w:val="nil"/>
              <w:left w:val="nil"/>
              <w:bottom w:val="single" w:sz="4" w:space="0" w:color="auto"/>
              <w:right w:val="single" w:sz="8" w:space="0" w:color="auto"/>
            </w:tcBorders>
            <w:vAlign w:val="center"/>
            <w:hideMark/>
          </w:tcPr>
          <w:p w14:paraId="4C8D892E" w14:textId="255F7746"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Punti 3</w:t>
            </w:r>
          </w:p>
        </w:tc>
        <w:tc>
          <w:tcPr>
            <w:tcW w:w="1275" w:type="dxa"/>
            <w:vMerge/>
            <w:tcBorders>
              <w:left w:val="nil"/>
              <w:right w:val="single" w:sz="8" w:space="0" w:color="auto"/>
            </w:tcBorders>
          </w:tcPr>
          <w:p w14:paraId="1882A8D1" w14:textId="77777777" w:rsidR="00896197" w:rsidRPr="00734E33" w:rsidRDefault="00896197" w:rsidP="004543C5">
            <w:pPr>
              <w:keepNext/>
              <w:keepLines/>
              <w:spacing w:line="276" w:lineRule="auto"/>
              <w:rPr>
                <w:rFonts w:eastAsia="Times New Roman" w:cs="Calibri"/>
                <w:lang w:eastAsia="it-IT"/>
              </w:rPr>
            </w:pPr>
          </w:p>
        </w:tc>
      </w:tr>
      <w:tr w:rsidR="00896197" w:rsidRPr="00734E33" w14:paraId="27AA74A7" w14:textId="67932321" w:rsidTr="00E216E1">
        <w:trPr>
          <w:trHeight w:val="300"/>
        </w:trPr>
        <w:tc>
          <w:tcPr>
            <w:tcW w:w="699" w:type="dxa"/>
            <w:tcBorders>
              <w:top w:val="nil"/>
              <w:left w:val="single" w:sz="8" w:space="0" w:color="auto"/>
              <w:bottom w:val="single" w:sz="4" w:space="0" w:color="auto"/>
              <w:right w:val="single" w:sz="4" w:space="0" w:color="auto"/>
            </w:tcBorders>
            <w:vAlign w:val="center"/>
            <w:hideMark/>
          </w:tcPr>
          <w:p w14:paraId="31937534" w14:textId="0F57F351" w:rsidR="00896197" w:rsidRPr="00734E33" w:rsidRDefault="00896197"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01041E3E" w14:textId="77777777" w:rsidR="00896197" w:rsidRPr="00734E33" w:rsidRDefault="00896197"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1608D58A" w14:textId="49509B76" w:rsidR="00896197" w:rsidRPr="00734E33" w:rsidRDefault="00896197" w:rsidP="004543C5">
            <w:pPr>
              <w:keepNext/>
              <w:keepLines/>
              <w:spacing w:line="276" w:lineRule="auto"/>
              <w:rPr>
                <w:rFonts w:eastAsia="Times New Roman" w:cs="Calibri"/>
                <w:lang w:eastAsia="it-IT"/>
              </w:rPr>
            </w:pPr>
            <w:r w:rsidRPr="00734E33">
              <w:rPr>
                <w:rFonts w:eastAsia="Times New Roman" w:cs="Calibri"/>
                <w:bCs/>
                <w:lang w:eastAsia="it-IT"/>
              </w:rPr>
              <w:t> </w:t>
            </w:r>
          </w:p>
        </w:tc>
        <w:tc>
          <w:tcPr>
            <w:tcW w:w="1701" w:type="dxa"/>
            <w:tcBorders>
              <w:top w:val="nil"/>
              <w:left w:val="nil"/>
              <w:bottom w:val="single" w:sz="4" w:space="0" w:color="auto"/>
              <w:right w:val="single" w:sz="4" w:space="0" w:color="auto"/>
            </w:tcBorders>
            <w:hideMark/>
          </w:tcPr>
          <w:p w14:paraId="6BF4DEA1" w14:textId="7C7CC9FA" w:rsidR="00896197" w:rsidRPr="00734E33" w:rsidRDefault="00896197" w:rsidP="004543C5">
            <w:pPr>
              <w:keepNext/>
              <w:keepLines/>
              <w:spacing w:line="276" w:lineRule="auto"/>
              <w:ind w:left="0" w:hanging="6"/>
              <w:rPr>
                <w:rFonts w:eastAsia="Times New Roman" w:cs="Calibri"/>
                <w:lang w:eastAsia="it-IT"/>
              </w:rPr>
            </w:pPr>
            <w:r w:rsidRPr="00734E33">
              <w:rPr>
                <w:rFonts w:eastAsia="Times New Roman" w:cs="Calibri"/>
                <w:lang w:eastAsia="it-IT"/>
              </w:rPr>
              <w:t>Medio – alta</w:t>
            </w:r>
          </w:p>
        </w:tc>
        <w:tc>
          <w:tcPr>
            <w:tcW w:w="993" w:type="dxa"/>
            <w:tcBorders>
              <w:top w:val="nil"/>
              <w:left w:val="nil"/>
              <w:bottom w:val="single" w:sz="4" w:space="0" w:color="auto"/>
              <w:right w:val="single" w:sz="8" w:space="0" w:color="auto"/>
            </w:tcBorders>
            <w:vAlign w:val="center"/>
            <w:hideMark/>
          </w:tcPr>
          <w:p w14:paraId="2C0DC77B" w14:textId="0143412C"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Punti 4</w:t>
            </w:r>
          </w:p>
        </w:tc>
        <w:tc>
          <w:tcPr>
            <w:tcW w:w="1275" w:type="dxa"/>
            <w:vMerge/>
            <w:tcBorders>
              <w:left w:val="nil"/>
              <w:right w:val="single" w:sz="8" w:space="0" w:color="auto"/>
            </w:tcBorders>
          </w:tcPr>
          <w:p w14:paraId="12B79497" w14:textId="77777777" w:rsidR="00896197" w:rsidRPr="00734E33" w:rsidRDefault="00896197" w:rsidP="004543C5">
            <w:pPr>
              <w:keepNext/>
              <w:keepLines/>
              <w:spacing w:line="276" w:lineRule="auto"/>
              <w:rPr>
                <w:rFonts w:eastAsia="Times New Roman" w:cs="Calibri"/>
                <w:lang w:eastAsia="it-IT"/>
              </w:rPr>
            </w:pPr>
          </w:p>
        </w:tc>
      </w:tr>
      <w:tr w:rsidR="00896197" w:rsidRPr="00734E33" w14:paraId="7A93F090" w14:textId="27CC120A" w:rsidTr="00E216E1">
        <w:trPr>
          <w:trHeight w:val="300"/>
        </w:trPr>
        <w:tc>
          <w:tcPr>
            <w:tcW w:w="699" w:type="dxa"/>
            <w:tcBorders>
              <w:top w:val="nil"/>
              <w:left w:val="single" w:sz="8" w:space="0" w:color="auto"/>
              <w:bottom w:val="single" w:sz="4" w:space="0" w:color="auto"/>
              <w:right w:val="single" w:sz="4" w:space="0" w:color="auto"/>
            </w:tcBorders>
            <w:vAlign w:val="center"/>
            <w:hideMark/>
          </w:tcPr>
          <w:p w14:paraId="514A02A2" w14:textId="3C1E3475" w:rsidR="00896197" w:rsidRPr="00734E33" w:rsidRDefault="00896197"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1F53E422" w14:textId="77777777" w:rsidR="00896197" w:rsidRPr="00734E33" w:rsidRDefault="00896197"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7063B9AD" w14:textId="25E1D3C4" w:rsidR="00896197" w:rsidRPr="00734E33" w:rsidRDefault="00896197" w:rsidP="004543C5">
            <w:pPr>
              <w:keepNext/>
              <w:keepLines/>
              <w:spacing w:line="276" w:lineRule="auto"/>
              <w:rPr>
                <w:rFonts w:eastAsia="Times New Roman" w:cs="Calibri"/>
                <w:lang w:eastAsia="it-IT"/>
              </w:rPr>
            </w:pPr>
            <w:r w:rsidRPr="00734E33">
              <w:rPr>
                <w:rFonts w:eastAsia="Times New Roman" w:cs="Calibri"/>
                <w:bCs/>
                <w:lang w:eastAsia="it-IT"/>
              </w:rPr>
              <w:t> </w:t>
            </w:r>
          </w:p>
        </w:tc>
        <w:tc>
          <w:tcPr>
            <w:tcW w:w="1701" w:type="dxa"/>
            <w:tcBorders>
              <w:top w:val="nil"/>
              <w:left w:val="nil"/>
              <w:bottom w:val="single" w:sz="4" w:space="0" w:color="auto"/>
              <w:right w:val="single" w:sz="4" w:space="0" w:color="auto"/>
            </w:tcBorders>
            <w:hideMark/>
          </w:tcPr>
          <w:p w14:paraId="3CD70D12" w14:textId="5A5D670B" w:rsidR="00896197" w:rsidRPr="00734E33" w:rsidRDefault="00896197" w:rsidP="004543C5">
            <w:pPr>
              <w:keepNext/>
              <w:keepLines/>
              <w:spacing w:line="276" w:lineRule="auto"/>
              <w:ind w:left="0" w:hanging="6"/>
              <w:rPr>
                <w:rFonts w:eastAsia="Times New Roman" w:cs="Calibri"/>
                <w:lang w:eastAsia="it-IT"/>
              </w:rPr>
            </w:pPr>
            <w:r w:rsidRPr="00734E33">
              <w:rPr>
                <w:rFonts w:eastAsia="Times New Roman" w:cs="Calibri"/>
                <w:lang w:eastAsia="it-IT"/>
              </w:rPr>
              <w:t>Alta</w:t>
            </w:r>
          </w:p>
        </w:tc>
        <w:tc>
          <w:tcPr>
            <w:tcW w:w="993" w:type="dxa"/>
            <w:tcBorders>
              <w:top w:val="nil"/>
              <w:left w:val="nil"/>
              <w:bottom w:val="single" w:sz="4" w:space="0" w:color="auto"/>
              <w:right w:val="single" w:sz="8" w:space="0" w:color="auto"/>
            </w:tcBorders>
            <w:vAlign w:val="center"/>
            <w:hideMark/>
          </w:tcPr>
          <w:p w14:paraId="211D42AF" w14:textId="6F7B8627"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Punti 5</w:t>
            </w:r>
          </w:p>
        </w:tc>
        <w:tc>
          <w:tcPr>
            <w:tcW w:w="1275" w:type="dxa"/>
            <w:vMerge/>
            <w:tcBorders>
              <w:left w:val="nil"/>
              <w:bottom w:val="single" w:sz="4" w:space="0" w:color="auto"/>
              <w:right w:val="single" w:sz="8" w:space="0" w:color="auto"/>
            </w:tcBorders>
          </w:tcPr>
          <w:p w14:paraId="5ADCD16A" w14:textId="77777777" w:rsidR="00896197" w:rsidRPr="00734E33" w:rsidRDefault="00896197" w:rsidP="004543C5">
            <w:pPr>
              <w:keepNext/>
              <w:keepLines/>
              <w:spacing w:line="276" w:lineRule="auto"/>
              <w:rPr>
                <w:rFonts w:eastAsia="Times New Roman" w:cs="Calibri"/>
                <w:lang w:eastAsia="it-IT"/>
              </w:rPr>
            </w:pPr>
          </w:p>
        </w:tc>
      </w:tr>
      <w:tr w:rsidR="00896197" w:rsidRPr="00734E33" w14:paraId="159FE302" w14:textId="645AA9CB" w:rsidTr="008E6E90">
        <w:trPr>
          <w:trHeight w:val="525"/>
        </w:trPr>
        <w:tc>
          <w:tcPr>
            <w:tcW w:w="699" w:type="dxa"/>
            <w:tcBorders>
              <w:top w:val="single" w:sz="8" w:space="0" w:color="auto"/>
              <w:left w:val="single" w:sz="8" w:space="0" w:color="auto"/>
              <w:bottom w:val="single" w:sz="8" w:space="0" w:color="auto"/>
              <w:right w:val="single" w:sz="4" w:space="0" w:color="auto"/>
            </w:tcBorders>
            <w:shd w:val="clear" w:color="000000" w:fill="D9D9D9"/>
            <w:vAlign w:val="center"/>
            <w:hideMark/>
          </w:tcPr>
          <w:p w14:paraId="5EAF2BCC" w14:textId="21898D9B" w:rsidR="00896197" w:rsidRPr="00734E33" w:rsidRDefault="00896197" w:rsidP="004543C5">
            <w:pPr>
              <w:keepNext/>
              <w:keepLines/>
              <w:spacing w:line="276" w:lineRule="auto"/>
              <w:rPr>
                <w:rFonts w:eastAsia="Times New Roman" w:cs="Calibri"/>
                <w:b/>
                <w:bCs/>
                <w:lang w:eastAsia="it-IT"/>
              </w:rPr>
            </w:pPr>
            <w:r w:rsidRPr="00734E33">
              <w:rPr>
                <w:rFonts w:eastAsia="Times New Roman" w:cs="Calibri"/>
                <w:b/>
                <w:bCs/>
                <w:lang w:eastAsia="it-IT"/>
              </w:rPr>
              <w:t>3</w:t>
            </w:r>
          </w:p>
        </w:tc>
        <w:tc>
          <w:tcPr>
            <w:tcW w:w="3686" w:type="dxa"/>
            <w:tcBorders>
              <w:top w:val="single" w:sz="8" w:space="0" w:color="auto"/>
              <w:left w:val="nil"/>
              <w:bottom w:val="single" w:sz="8" w:space="0" w:color="auto"/>
              <w:right w:val="single" w:sz="4" w:space="0" w:color="auto"/>
            </w:tcBorders>
            <w:shd w:val="clear" w:color="000000" w:fill="D9D9D9"/>
            <w:vAlign w:val="center"/>
          </w:tcPr>
          <w:p w14:paraId="01300F60" w14:textId="7DA093D9" w:rsidR="00896197" w:rsidRPr="00734E33" w:rsidRDefault="008E6E90" w:rsidP="004543C5">
            <w:pPr>
              <w:keepNext/>
              <w:keepLines/>
              <w:spacing w:line="276" w:lineRule="auto"/>
              <w:ind w:left="-37" w:firstLine="0"/>
              <w:rPr>
                <w:rFonts w:eastAsia="Times New Roman" w:cs="Calibri"/>
                <w:b/>
                <w:lang w:eastAsia="it-IT"/>
              </w:rPr>
            </w:pPr>
            <w:r>
              <w:rPr>
                <w:rFonts w:eastAsia="Times New Roman" w:cs="Calibri"/>
                <w:b/>
                <w:lang w:eastAsia="it-IT"/>
              </w:rPr>
              <w:t>Utilizzo e valorizzazione della lingua friulana</w:t>
            </w:r>
          </w:p>
        </w:tc>
        <w:tc>
          <w:tcPr>
            <w:tcW w:w="1275" w:type="dxa"/>
            <w:tcBorders>
              <w:top w:val="single" w:sz="8" w:space="0" w:color="auto"/>
              <w:left w:val="nil"/>
              <w:bottom w:val="single" w:sz="8" w:space="0" w:color="auto"/>
              <w:right w:val="single" w:sz="4" w:space="0" w:color="auto"/>
            </w:tcBorders>
            <w:shd w:val="clear" w:color="000000" w:fill="D9D9D9"/>
            <w:vAlign w:val="center"/>
            <w:hideMark/>
          </w:tcPr>
          <w:p w14:paraId="2BCA7652" w14:textId="77777777" w:rsidR="00896197" w:rsidRPr="00734E33" w:rsidRDefault="00896197" w:rsidP="004543C5">
            <w:pPr>
              <w:keepNext/>
              <w:keepLines/>
              <w:spacing w:line="276" w:lineRule="auto"/>
              <w:rPr>
                <w:rFonts w:eastAsia="Times New Roman" w:cs="Calibri"/>
                <w:b/>
                <w:lang w:eastAsia="it-IT"/>
              </w:rPr>
            </w:pPr>
            <w:r w:rsidRPr="00734E33">
              <w:rPr>
                <w:rFonts w:eastAsia="Times New Roman" w:cs="Calibri"/>
                <w:b/>
                <w:lang w:eastAsia="it-IT"/>
              </w:rPr>
              <w:t>Punti 10</w:t>
            </w:r>
          </w:p>
        </w:tc>
        <w:tc>
          <w:tcPr>
            <w:tcW w:w="1701" w:type="dxa"/>
            <w:tcBorders>
              <w:top w:val="single" w:sz="8" w:space="0" w:color="auto"/>
              <w:left w:val="nil"/>
              <w:bottom w:val="single" w:sz="8" w:space="0" w:color="auto"/>
              <w:right w:val="single" w:sz="4" w:space="0" w:color="auto"/>
            </w:tcBorders>
            <w:shd w:val="clear" w:color="000000" w:fill="D9D9D9"/>
            <w:vAlign w:val="center"/>
            <w:hideMark/>
          </w:tcPr>
          <w:p w14:paraId="1129F438" w14:textId="77777777" w:rsidR="00896197" w:rsidRPr="00734E33" w:rsidRDefault="00896197" w:rsidP="004543C5">
            <w:pPr>
              <w:keepNext/>
              <w:keepLines/>
              <w:spacing w:line="276" w:lineRule="auto"/>
              <w:ind w:left="0" w:hanging="6"/>
              <w:rPr>
                <w:rFonts w:eastAsia="Times New Roman" w:cs="Calibri"/>
                <w:b/>
                <w:bCs/>
                <w:lang w:eastAsia="it-IT"/>
              </w:rPr>
            </w:pPr>
          </w:p>
        </w:tc>
        <w:tc>
          <w:tcPr>
            <w:tcW w:w="993" w:type="dxa"/>
            <w:tcBorders>
              <w:top w:val="single" w:sz="8" w:space="0" w:color="auto"/>
              <w:left w:val="nil"/>
              <w:bottom w:val="single" w:sz="8" w:space="0" w:color="auto"/>
              <w:right w:val="single" w:sz="8" w:space="0" w:color="auto"/>
            </w:tcBorders>
            <w:shd w:val="clear" w:color="000000" w:fill="D9D9D9"/>
            <w:vAlign w:val="center"/>
            <w:hideMark/>
          </w:tcPr>
          <w:p w14:paraId="118AD1D0" w14:textId="77777777" w:rsidR="00896197" w:rsidRPr="00734E33" w:rsidRDefault="00896197" w:rsidP="004543C5">
            <w:pPr>
              <w:keepNext/>
              <w:keepLines/>
              <w:spacing w:line="276" w:lineRule="auto"/>
              <w:rPr>
                <w:rFonts w:eastAsia="Times New Roman" w:cs="Calibri"/>
                <w:b/>
                <w:lang w:eastAsia="it-IT"/>
              </w:rPr>
            </w:pPr>
            <w:r w:rsidRPr="00734E33">
              <w:rPr>
                <w:rFonts w:eastAsia="Times New Roman" w:cs="Calibri"/>
                <w:b/>
                <w:lang w:eastAsia="it-IT"/>
              </w:rPr>
              <w:t> </w:t>
            </w:r>
          </w:p>
        </w:tc>
        <w:tc>
          <w:tcPr>
            <w:tcW w:w="1275" w:type="dxa"/>
            <w:tcBorders>
              <w:top w:val="single" w:sz="8" w:space="0" w:color="auto"/>
              <w:left w:val="nil"/>
              <w:bottom w:val="single" w:sz="8" w:space="0" w:color="auto"/>
              <w:right w:val="single" w:sz="8" w:space="0" w:color="auto"/>
            </w:tcBorders>
            <w:shd w:val="clear" w:color="000000" w:fill="D9D9D9"/>
          </w:tcPr>
          <w:p w14:paraId="0530CC3B" w14:textId="77777777" w:rsidR="00896197" w:rsidRPr="00734E33" w:rsidRDefault="00896197" w:rsidP="004543C5">
            <w:pPr>
              <w:keepNext/>
              <w:keepLines/>
              <w:spacing w:line="276" w:lineRule="auto"/>
              <w:rPr>
                <w:rFonts w:eastAsia="Times New Roman" w:cs="Calibri"/>
                <w:b/>
                <w:lang w:eastAsia="it-IT"/>
              </w:rPr>
            </w:pPr>
          </w:p>
        </w:tc>
      </w:tr>
      <w:tr w:rsidR="00896197" w:rsidRPr="00734E33" w14:paraId="2AE91954" w14:textId="3C17B419" w:rsidTr="00E216E1">
        <w:trPr>
          <w:trHeight w:val="300"/>
        </w:trPr>
        <w:tc>
          <w:tcPr>
            <w:tcW w:w="699" w:type="dxa"/>
            <w:tcBorders>
              <w:top w:val="nil"/>
              <w:left w:val="single" w:sz="8" w:space="0" w:color="auto"/>
              <w:bottom w:val="single" w:sz="4" w:space="0" w:color="auto"/>
              <w:right w:val="single" w:sz="4" w:space="0" w:color="auto"/>
            </w:tcBorders>
            <w:vAlign w:val="center"/>
            <w:hideMark/>
          </w:tcPr>
          <w:p w14:paraId="31D475AB" w14:textId="6DCF31A9" w:rsidR="00896197" w:rsidRPr="00734E33" w:rsidRDefault="00896197"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hideMark/>
          </w:tcPr>
          <w:p w14:paraId="3EB2EA37" w14:textId="77777777" w:rsidR="00896197" w:rsidRPr="00734E33" w:rsidRDefault="00896197"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70D00DF1" w14:textId="77777777"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vAlign w:val="center"/>
            <w:hideMark/>
          </w:tcPr>
          <w:p w14:paraId="78B3C37E" w14:textId="6E848BD9"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Nessuna</w:t>
            </w:r>
          </w:p>
        </w:tc>
        <w:tc>
          <w:tcPr>
            <w:tcW w:w="993" w:type="dxa"/>
            <w:tcBorders>
              <w:top w:val="nil"/>
              <w:left w:val="nil"/>
              <w:bottom w:val="single" w:sz="4" w:space="0" w:color="auto"/>
              <w:right w:val="single" w:sz="8" w:space="0" w:color="auto"/>
            </w:tcBorders>
            <w:vAlign w:val="center"/>
            <w:hideMark/>
          </w:tcPr>
          <w:p w14:paraId="235FBD2C" w14:textId="0D9CE486"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Punti 0</w:t>
            </w:r>
          </w:p>
        </w:tc>
        <w:tc>
          <w:tcPr>
            <w:tcW w:w="1275" w:type="dxa"/>
            <w:vMerge w:val="restart"/>
            <w:tcBorders>
              <w:top w:val="nil"/>
              <w:left w:val="nil"/>
              <w:right w:val="single" w:sz="8" w:space="0" w:color="auto"/>
            </w:tcBorders>
          </w:tcPr>
          <w:p w14:paraId="1DF93FC1" w14:textId="77777777" w:rsidR="00896197" w:rsidRPr="00734E33" w:rsidRDefault="00896197" w:rsidP="004543C5">
            <w:pPr>
              <w:keepNext/>
              <w:keepLines/>
              <w:spacing w:line="276" w:lineRule="auto"/>
              <w:rPr>
                <w:rFonts w:eastAsia="Times New Roman" w:cs="Calibri"/>
                <w:b/>
                <w:lang w:eastAsia="it-IT"/>
              </w:rPr>
            </w:pPr>
          </w:p>
          <w:p w14:paraId="415BF063" w14:textId="77777777" w:rsidR="00896197" w:rsidRPr="00734E33" w:rsidRDefault="00896197" w:rsidP="004543C5">
            <w:pPr>
              <w:keepNext/>
              <w:keepLines/>
              <w:spacing w:line="276" w:lineRule="auto"/>
              <w:rPr>
                <w:rFonts w:eastAsia="Times New Roman" w:cs="Calibri"/>
                <w:b/>
                <w:lang w:eastAsia="it-IT"/>
              </w:rPr>
            </w:pPr>
          </w:p>
          <w:p w14:paraId="7464F38D" w14:textId="2A88135F" w:rsidR="00896197" w:rsidRPr="00734E33" w:rsidRDefault="00896197" w:rsidP="004543C5">
            <w:pPr>
              <w:keepNext/>
              <w:keepLines/>
              <w:spacing w:line="276" w:lineRule="auto"/>
              <w:rPr>
                <w:rFonts w:eastAsia="Times New Roman" w:cs="Calibri"/>
                <w:lang w:eastAsia="it-IT"/>
              </w:rPr>
            </w:pPr>
            <w:r w:rsidRPr="00734E33">
              <w:rPr>
                <w:rFonts w:eastAsia="Times New Roman" w:cs="Calibri"/>
                <w:b/>
                <w:lang w:eastAsia="it-IT"/>
              </w:rPr>
              <w:t>2</w:t>
            </w:r>
          </w:p>
        </w:tc>
      </w:tr>
      <w:tr w:rsidR="00896197" w:rsidRPr="00734E33" w14:paraId="386213EA" w14:textId="5FE06B92" w:rsidTr="00E216E1">
        <w:trPr>
          <w:trHeight w:val="300"/>
        </w:trPr>
        <w:tc>
          <w:tcPr>
            <w:tcW w:w="699" w:type="dxa"/>
            <w:tcBorders>
              <w:top w:val="nil"/>
              <w:left w:val="single" w:sz="8" w:space="0" w:color="auto"/>
              <w:bottom w:val="single" w:sz="4" w:space="0" w:color="auto"/>
              <w:right w:val="single" w:sz="4" w:space="0" w:color="auto"/>
            </w:tcBorders>
            <w:vAlign w:val="center"/>
            <w:hideMark/>
          </w:tcPr>
          <w:p w14:paraId="4B7D64E9" w14:textId="40B11356" w:rsidR="00896197" w:rsidRPr="00734E33" w:rsidRDefault="00896197"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hideMark/>
          </w:tcPr>
          <w:p w14:paraId="24951DBB" w14:textId="77777777" w:rsidR="00896197" w:rsidRPr="00734E33" w:rsidRDefault="00896197"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07A255AB" w14:textId="77777777"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79BD4694" w14:textId="3A9E385C" w:rsidR="00896197" w:rsidRPr="00734E33" w:rsidRDefault="00896197" w:rsidP="004543C5">
            <w:pPr>
              <w:keepNext/>
              <w:keepLines/>
              <w:spacing w:line="276" w:lineRule="auto"/>
              <w:ind w:left="0" w:hanging="6"/>
              <w:rPr>
                <w:rFonts w:eastAsia="Times New Roman" w:cs="Calibri"/>
                <w:lang w:eastAsia="it-IT"/>
              </w:rPr>
            </w:pPr>
            <w:r w:rsidRPr="00734E33">
              <w:rPr>
                <w:rFonts w:eastAsia="Times New Roman" w:cs="Calibri"/>
                <w:lang w:eastAsia="it-IT"/>
              </w:rPr>
              <w:t>Bassa</w:t>
            </w:r>
          </w:p>
        </w:tc>
        <w:tc>
          <w:tcPr>
            <w:tcW w:w="993" w:type="dxa"/>
            <w:tcBorders>
              <w:top w:val="nil"/>
              <w:left w:val="nil"/>
              <w:bottom w:val="single" w:sz="4" w:space="0" w:color="auto"/>
              <w:right w:val="single" w:sz="8" w:space="0" w:color="auto"/>
            </w:tcBorders>
            <w:vAlign w:val="center"/>
            <w:hideMark/>
          </w:tcPr>
          <w:p w14:paraId="6D498437" w14:textId="77BDB334"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Punti 1</w:t>
            </w:r>
          </w:p>
        </w:tc>
        <w:tc>
          <w:tcPr>
            <w:tcW w:w="1275" w:type="dxa"/>
            <w:vMerge/>
            <w:tcBorders>
              <w:left w:val="nil"/>
              <w:right w:val="single" w:sz="8" w:space="0" w:color="auto"/>
            </w:tcBorders>
          </w:tcPr>
          <w:p w14:paraId="3F8BA9EA" w14:textId="77777777" w:rsidR="00896197" w:rsidRPr="00734E33" w:rsidRDefault="00896197" w:rsidP="004543C5">
            <w:pPr>
              <w:keepNext/>
              <w:keepLines/>
              <w:spacing w:line="276" w:lineRule="auto"/>
              <w:rPr>
                <w:rFonts w:eastAsia="Times New Roman" w:cs="Calibri"/>
                <w:lang w:eastAsia="it-IT"/>
              </w:rPr>
            </w:pPr>
          </w:p>
        </w:tc>
      </w:tr>
      <w:tr w:rsidR="00896197" w:rsidRPr="00734E33" w14:paraId="768B6D2D" w14:textId="6C0242BB" w:rsidTr="00E216E1">
        <w:trPr>
          <w:trHeight w:val="300"/>
        </w:trPr>
        <w:tc>
          <w:tcPr>
            <w:tcW w:w="699" w:type="dxa"/>
            <w:tcBorders>
              <w:top w:val="nil"/>
              <w:left w:val="single" w:sz="8" w:space="0" w:color="auto"/>
              <w:bottom w:val="single" w:sz="4" w:space="0" w:color="auto"/>
              <w:right w:val="single" w:sz="4" w:space="0" w:color="auto"/>
            </w:tcBorders>
            <w:vAlign w:val="center"/>
            <w:hideMark/>
          </w:tcPr>
          <w:p w14:paraId="25A2BB12" w14:textId="643F964B" w:rsidR="00896197" w:rsidRPr="00734E33" w:rsidRDefault="00896197"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6EEF6AD1" w14:textId="77777777" w:rsidR="00896197" w:rsidRPr="00734E33" w:rsidRDefault="00896197"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71E1C67D" w14:textId="77777777"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7D889F45" w14:textId="2545A378" w:rsidR="00896197" w:rsidRPr="00734E33" w:rsidRDefault="00896197" w:rsidP="004543C5">
            <w:pPr>
              <w:keepNext/>
              <w:keepLines/>
              <w:spacing w:line="276" w:lineRule="auto"/>
              <w:ind w:left="0" w:hanging="6"/>
              <w:rPr>
                <w:rFonts w:eastAsia="Times New Roman" w:cs="Calibri"/>
                <w:lang w:eastAsia="it-IT"/>
              </w:rPr>
            </w:pPr>
            <w:r w:rsidRPr="00734E33">
              <w:rPr>
                <w:rFonts w:eastAsia="Times New Roman" w:cs="Calibri"/>
                <w:lang w:eastAsia="it-IT"/>
              </w:rPr>
              <w:t>Medio – bassa</w:t>
            </w:r>
          </w:p>
        </w:tc>
        <w:tc>
          <w:tcPr>
            <w:tcW w:w="993" w:type="dxa"/>
            <w:tcBorders>
              <w:top w:val="nil"/>
              <w:left w:val="nil"/>
              <w:bottom w:val="single" w:sz="4" w:space="0" w:color="auto"/>
              <w:right w:val="single" w:sz="8" w:space="0" w:color="auto"/>
            </w:tcBorders>
            <w:vAlign w:val="center"/>
            <w:hideMark/>
          </w:tcPr>
          <w:p w14:paraId="7D530FA0" w14:textId="2579D8CF"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Punti 2</w:t>
            </w:r>
          </w:p>
        </w:tc>
        <w:tc>
          <w:tcPr>
            <w:tcW w:w="1275" w:type="dxa"/>
            <w:vMerge/>
            <w:tcBorders>
              <w:left w:val="nil"/>
              <w:right w:val="single" w:sz="8" w:space="0" w:color="auto"/>
            </w:tcBorders>
          </w:tcPr>
          <w:p w14:paraId="2DC70023" w14:textId="77777777" w:rsidR="00896197" w:rsidRPr="00734E33" w:rsidRDefault="00896197" w:rsidP="004543C5">
            <w:pPr>
              <w:keepNext/>
              <w:keepLines/>
              <w:spacing w:line="276" w:lineRule="auto"/>
              <w:rPr>
                <w:rFonts w:eastAsia="Times New Roman" w:cs="Calibri"/>
                <w:lang w:eastAsia="it-IT"/>
              </w:rPr>
            </w:pPr>
          </w:p>
        </w:tc>
      </w:tr>
      <w:tr w:rsidR="00896197" w:rsidRPr="00734E33" w14:paraId="1DC68F6B" w14:textId="465D1076" w:rsidTr="00E216E1">
        <w:trPr>
          <w:trHeight w:val="300"/>
        </w:trPr>
        <w:tc>
          <w:tcPr>
            <w:tcW w:w="699" w:type="dxa"/>
            <w:tcBorders>
              <w:top w:val="nil"/>
              <w:left w:val="single" w:sz="8" w:space="0" w:color="auto"/>
              <w:bottom w:val="single" w:sz="4" w:space="0" w:color="auto"/>
              <w:right w:val="single" w:sz="4" w:space="0" w:color="auto"/>
            </w:tcBorders>
            <w:vAlign w:val="center"/>
            <w:hideMark/>
          </w:tcPr>
          <w:p w14:paraId="5DE84185" w14:textId="7675A318" w:rsidR="00896197" w:rsidRPr="00734E33" w:rsidRDefault="00896197"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322673FE" w14:textId="77777777" w:rsidR="00896197" w:rsidRPr="00734E33" w:rsidRDefault="00896197"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083CA79A" w14:textId="77777777"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19F667A2" w14:textId="165C7A87" w:rsidR="00896197" w:rsidRPr="00734E33" w:rsidRDefault="00896197" w:rsidP="004543C5">
            <w:pPr>
              <w:keepNext/>
              <w:keepLines/>
              <w:spacing w:line="276" w:lineRule="auto"/>
              <w:ind w:left="0" w:hanging="6"/>
              <w:rPr>
                <w:rFonts w:eastAsia="Times New Roman" w:cs="Calibri"/>
                <w:lang w:eastAsia="it-IT"/>
              </w:rPr>
            </w:pPr>
            <w:r w:rsidRPr="00734E33">
              <w:rPr>
                <w:rFonts w:eastAsia="Times New Roman" w:cs="Calibri"/>
                <w:lang w:eastAsia="it-IT"/>
              </w:rPr>
              <w:t>Media</w:t>
            </w:r>
          </w:p>
        </w:tc>
        <w:tc>
          <w:tcPr>
            <w:tcW w:w="993" w:type="dxa"/>
            <w:tcBorders>
              <w:top w:val="nil"/>
              <w:left w:val="nil"/>
              <w:bottom w:val="single" w:sz="4" w:space="0" w:color="auto"/>
              <w:right w:val="single" w:sz="8" w:space="0" w:color="auto"/>
            </w:tcBorders>
            <w:vAlign w:val="center"/>
            <w:hideMark/>
          </w:tcPr>
          <w:p w14:paraId="1CF27D88" w14:textId="05A2932A"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Punti 3</w:t>
            </w:r>
          </w:p>
        </w:tc>
        <w:tc>
          <w:tcPr>
            <w:tcW w:w="1275" w:type="dxa"/>
            <w:vMerge/>
            <w:tcBorders>
              <w:left w:val="nil"/>
              <w:right w:val="single" w:sz="8" w:space="0" w:color="auto"/>
            </w:tcBorders>
          </w:tcPr>
          <w:p w14:paraId="7B4D5F39" w14:textId="77777777" w:rsidR="00896197" w:rsidRPr="00734E33" w:rsidRDefault="00896197" w:rsidP="004543C5">
            <w:pPr>
              <w:keepNext/>
              <w:keepLines/>
              <w:spacing w:line="276" w:lineRule="auto"/>
              <w:rPr>
                <w:rFonts w:eastAsia="Times New Roman" w:cs="Calibri"/>
                <w:lang w:eastAsia="it-IT"/>
              </w:rPr>
            </w:pPr>
          </w:p>
        </w:tc>
      </w:tr>
      <w:tr w:rsidR="00896197" w:rsidRPr="00734E33" w14:paraId="59DE9775" w14:textId="624AFE2C" w:rsidTr="00E216E1">
        <w:trPr>
          <w:trHeight w:val="70"/>
        </w:trPr>
        <w:tc>
          <w:tcPr>
            <w:tcW w:w="699" w:type="dxa"/>
            <w:tcBorders>
              <w:top w:val="nil"/>
              <w:left w:val="single" w:sz="8" w:space="0" w:color="auto"/>
              <w:bottom w:val="single" w:sz="4" w:space="0" w:color="auto"/>
              <w:right w:val="single" w:sz="4" w:space="0" w:color="auto"/>
            </w:tcBorders>
            <w:vAlign w:val="center"/>
            <w:hideMark/>
          </w:tcPr>
          <w:p w14:paraId="6578BA82" w14:textId="19FEC67C" w:rsidR="00896197" w:rsidRPr="00734E33" w:rsidRDefault="00896197"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639807BC" w14:textId="77777777" w:rsidR="00896197" w:rsidRPr="00734E33" w:rsidRDefault="00896197"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5A6D9076" w14:textId="77777777"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384BDE8D" w14:textId="09833E66" w:rsidR="00896197" w:rsidRPr="00734E33" w:rsidRDefault="00896197" w:rsidP="004543C5">
            <w:pPr>
              <w:keepNext/>
              <w:keepLines/>
              <w:spacing w:line="276" w:lineRule="auto"/>
              <w:ind w:left="0" w:hanging="6"/>
              <w:rPr>
                <w:rFonts w:eastAsia="Times New Roman" w:cs="Calibri"/>
                <w:lang w:eastAsia="it-IT"/>
              </w:rPr>
            </w:pPr>
            <w:r w:rsidRPr="00734E33">
              <w:rPr>
                <w:rFonts w:eastAsia="Times New Roman" w:cs="Calibri"/>
                <w:lang w:eastAsia="it-IT"/>
              </w:rPr>
              <w:t>Medio – alta</w:t>
            </w:r>
          </w:p>
        </w:tc>
        <w:tc>
          <w:tcPr>
            <w:tcW w:w="993" w:type="dxa"/>
            <w:tcBorders>
              <w:top w:val="nil"/>
              <w:left w:val="nil"/>
              <w:bottom w:val="single" w:sz="4" w:space="0" w:color="auto"/>
              <w:right w:val="single" w:sz="8" w:space="0" w:color="auto"/>
            </w:tcBorders>
            <w:vAlign w:val="center"/>
            <w:hideMark/>
          </w:tcPr>
          <w:p w14:paraId="51A59F56" w14:textId="611B240C"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Punti 4</w:t>
            </w:r>
          </w:p>
        </w:tc>
        <w:tc>
          <w:tcPr>
            <w:tcW w:w="1275" w:type="dxa"/>
            <w:vMerge/>
            <w:tcBorders>
              <w:left w:val="nil"/>
              <w:right w:val="single" w:sz="8" w:space="0" w:color="auto"/>
            </w:tcBorders>
          </w:tcPr>
          <w:p w14:paraId="7205D08C" w14:textId="77777777" w:rsidR="00896197" w:rsidRPr="00734E33" w:rsidRDefault="00896197" w:rsidP="004543C5">
            <w:pPr>
              <w:keepNext/>
              <w:keepLines/>
              <w:spacing w:line="276" w:lineRule="auto"/>
              <w:rPr>
                <w:rFonts w:eastAsia="Times New Roman" w:cs="Calibri"/>
                <w:lang w:eastAsia="it-IT"/>
              </w:rPr>
            </w:pPr>
          </w:p>
        </w:tc>
      </w:tr>
      <w:tr w:rsidR="00896197" w:rsidRPr="00734E33" w14:paraId="02D4AA5D" w14:textId="641E80A5" w:rsidTr="00E216E1">
        <w:trPr>
          <w:trHeight w:val="300"/>
        </w:trPr>
        <w:tc>
          <w:tcPr>
            <w:tcW w:w="699" w:type="dxa"/>
            <w:tcBorders>
              <w:top w:val="nil"/>
              <w:left w:val="single" w:sz="8" w:space="0" w:color="auto"/>
              <w:bottom w:val="single" w:sz="4" w:space="0" w:color="auto"/>
              <w:right w:val="single" w:sz="4" w:space="0" w:color="auto"/>
            </w:tcBorders>
            <w:vAlign w:val="center"/>
            <w:hideMark/>
          </w:tcPr>
          <w:p w14:paraId="4B654EF3" w14:textId="5E1132C6" w:rsidR="00896197" w:rsidRPr="00734E33" w:rsidRDefault="00896197"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0892AC41" w14:textId="77777777" w:rsidR="00896197" w:rsidRPr="00734E33" w:rsidRDefault="00896197"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hideMark/>
          </w:tcPr>
          <w:p w14:paraId="7DE6E345" w14:textId="77777777"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1DA9CDF9" w14:textId="3FCA5F9F" w:rsidR="00896197" w:rsidRPr="00734E33" w:rsidRDefault="00896197" w:rsidP="004543C5">
            <w:pPr>
              <w:keepNext/>
              <w:keepLines/>
              <w:spacing w:line="276" w:lineRule="auto"/>
              <w:ind w:left="0" w:hanging="6"/>
              <w:rPr>
                <w:rFonts w:eastAsia="Times New Roman" w:cs="Calibri"/>
                <w:lang w:eastAsia="it-IT"/>
              </w:rPr>
            </w:pPr>
            <w:r w:rsidRPr="00734E33">
              <w:rPr>
                <w:rFonts w:eastAsia="Times New Roman" w:cs="Calibri"/>
                <w:lang w:eastAsia="it-IT"/>
              </w:rPr>
              <w:t>Alta</w:t>
            </w:r>
          </w:p>
        </w:tc>
        <w:tc>
          <w:tcPr>
            <w:tcW w:w="993" w:type="dxa"/>
            <w:tcBorders>
              <w:top w:val="nil"/>
              <w:left w:val="nil"/>
              <w:bottom w:val="single" w:sz="4" w:space="0" w:color="auto"/>
              <w:right w:val="single" w:sz="8" w:space="0" w:color="auto"/>
            </w:tcBorders>
            <w:vAlign w:val="center"/>
            <w:hideMark/>
          </w:tcPr>
          <w:p w14:paraId="164F7F55" w14:textId="42CB0739"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Punti 5</w:t>
            </w:r>
          </w:p>
        </w:tc>
        <w:tc>
          <w:tcPr>
            <w:tcW w:w="1275" w:type="dxa"/>
            <w:vMerge/>
            <w:tcBorders>
              <w:left w:val="nil"/>
              <w:bottom w:val="single" w:sz="4" w:space="0" w:color="auto"/>
              <w:right w:val="single" w:sz="8" w:space="0" w:color="auto"/>
            </w:tcBorders>
          </w:tcPr>
          <w:p w14:paraId="013A2877" w14:textId="77777777" w:rsidR="00896197" w:rsidRPr="00734E33" w:rsidRDefault="00896197" w:rsidP="004543C5">
            <w:pPr>
              <w:keepNext/>
              <w:keepLines/>
              <w:spacing w:line="276" w:lineRule="auto"/>
              <w:rPr>
                <w:rFonts w:eastAsia="Times New Roman" w:cs="Calibri"/>
                <w:lang w:eastAsia="it-IT"/>
              </w:rPr>
            </w:pPr>
          </w:p>
        </w:tc>
      </w:tr>
      <w:tr w:rsidR="00896197" w:rsidRPr="00734E33" w14:paraId="0DBF7574" w14:textId="2F2F0DA3" w:rsidTr="00E216E1">
        <w:trPr>
          <w:trHeight w:val="661"/>
        </w:trPr>
        <w:tc>
          <w:tcPr>
            <w:tcW w:w="699" w:type="dxa"/>
            <w:tcBorders>
              <w:top w:val="single" w:sz="4" w:space="0" w:color="auto"/>
              <w:left w:val="single" w:sz="8" w:space="0" w:color="auto"/>
              <w:bottom w:val="single" w:sz="8" w:space="0" w:color="auto"/>
              <w:right w:val="single" w:sz="4" w:space="0" w:color="auto"/>
            </w:tcBorders>
            <w:shd w:val="clear" w:color="000000" w:fill="D9D9D9"/>
            <w:vAlign w:val="center"/>
            <w:hideMark/>
          </w:tcPr>
          <w:p w14:paraId="13FA19E0" w14:textId="442FF516" w:rsidR="00896197" w:rsidRPr="00734E33" w:rsidRDefault="00896197" w:rsidP="004543C5">
            <w:pPr>
              <w:keepNext/>
              <w:keepLines/>
              <w:spacing w:line="276" w:lineRule="auto"/>
              <w:rPr>
                <w:rFonts w:eastAsia="Times New Roman" w:cs="Calibri"/>
                <w:b/>
                <w:bCs/>
                <w:lang w:eastAsia="it-IT"/>
              </w:rPr>
            </w:pPr>
            <w:r w:rsidRPr="00734E33">
              <w:rPr>
                <w:rFonts w:eastAsia="Times New Roman" w:cs="Calibri"/>
                <w:b/>
                <w:bCs/>
                <w:lang w:eastAsia="it-IT"/>
              </w:rPr>
              <w:t>4</w:t>
            </w:r>
          </w:p>
        </w:tc>
        <w:tc>
          <w:tcPr>
            <w:tcW w:w="3686" w:type="dxa"/>
            <w:tcBorders>
              <w:top w:val="single" w:sz="4" w:space="0" w:color="auto"/>
              <w:left w:val="nil"/>
              <w:bottom w:val="single" w:sz="8" w:space="0" w:color="auto"/>
              <w:right w:val="single" w:sz="4" w:space="0" w:color="auto"/>
            </w:tcBorders>
            <w:shd w:val="clear" w:color="000000" w:fill="D9D9D9"/>
            <w:vAlign w:val="center"/>
            <w:hideMark/>
          </w:tcPr>
          <w:p w14:paraId="7CBF6E4E" w14:textId="71890FB3" w:rsidR="00896197" w:rsidRPr="00734E33" w:rsidRDefault="00CC689C" w:rsidP="004543C5">
            <w:pPr>
              <w:keepNext/>
              <w:keepLines/>
              <w:spacing w:line="276" w:lineRule="auto"/>
              <w:ind w:left="-37" w:firstLine="0"/>
              <w:rPr>
                <w:rFonts w:eastAsia="Times New Roman" w:cs="Calibri"/>
                <w:lang w:eastAsia="it-IT"/>
              </w:rPr>
            </w:pPr>
            <w:r w:rsidRPr="00734E33">
              <w:rPr>
                <w:b/>
              </w:rPr>
              <w:t xml:space="preserve"> </w:t>
            </w:r>
            <w:r w:rsidR="00247B50">
              <w:rPr>
                <w:b/>
              </w:rPr>
              <w:t>I</w:t>
            </w:r>
            <w:r w:rsidR="00247B50" w:rsidRPr="00734E33">
              <w:rPr>
                <w:b/>
              </w:rPr>
              <w:t>nterdisciplinarità</w:t>
            </w:r>
            <w:r w:rsidRPr="00734E33">
              <w:rPr>
                <w:b/>
              </w:rPr>
              <w:t xml:space="preserve"> e innovatività delle attività e/o degli obiettivi della proposta progettual</w:t>
            </w:r>
            <w:r w:rsidR="008E6E90">
              <w:rPr>
                <w:b/>
              </w:rPr>
              <w:t>e.</w:t>
            </w:r>
          </w:p>
        </w:tc>
        <w:tc>
          <w:tcPr>
            <w:tcW w:w="1275" w:type="dxa"/>
            <w:tcBorders>
              <w:top w:val="single" w:sz="4" w:space="0" w:color="auto"/>
              <w:left w:val="nil"/>
              <w:bottom w:val="single" w:sz="8" w:space="0" w:color="auto"/>
              <w:right w:val="single" w:sz="4" w:space="0" w:color="auto"/>
            </w:tcBorders>
            <w:shd w:val="clear" w:color="000000" w:fill="D9D9D9"/>
            <w:vAlign w:val="center"/>
            <w:hideMark/>
          </w:tcPr>
          <w:p w14:paraId="56F78E8F" w14:textId="3E17B8FC" w:rsidR="00896197" w:rsidRPr="00734E33" w:rsidRDefault="00896197" w:rsidP="004543C5">
            <w:pPr>
              <w:keepNext/>
              <w:keepLines/>
              <w:spacing w:line="276" w:lineRule="auto"/>
              <w:rPr>
                <w:rFonts w:eastAsia="Times New Roman" w:cs="Calibri"/>
                <w:b/>
                <w:lang w:eastAsia="it-IT"/>
              </w:rPr>
            </w:pPr>
            <w:r w:rsidRPr="00734E33">
              <w:rPr>
                <w:rFonts w:eastAsia="Times New Roman" w:cs="Calibri"/>
                <w:b/>
                <w:lang w:eastAsia="it-IT"/>
              </w:rPr>
              <w:t>Punti 5</w:t>
            </w:r>
          </w:p>
        </w:tc>
        <w:tc>
          <w:tcPr>
            <w:tcW w:w="1701" w:type="dxa"/>
            <w:tcBorders>
              <w:top w:val="single" w:sz="4" w:space="0" w:color="auto"/>
              <w:left w:val="nil"/>
              <w:bottom w:val="single" w:sz="8" w:space="0" w:color="auto"/>
              <w:right w:val="single" w:sz="4" w:space="0" w:color="auto"/>
            </w:tcBorders>
            <w:shd w:val="clear" w:color="000000" w:fill="D9D9D9"/>
            <w:vAlign w:val="center"/>
            <w:hideMark/>
          </w:tcPr>
          <w:p w14:paraId="7224F743" w14:textId="77777777" w:rsidR="00896197" w:rsidRPr="00734E33" w:rsidRDefault="00896197" w:rsidP="004543C5">
            <w:pPr>
              <w:keepNext/>
              <w:keepLines/>
              <w:spacing w:line="276" w:lineRule="auto"/>
              <w:ind w:left="0" w:hanging="6"/>
              <w:rPr>
                <w:rFonts w:eastAsia="Times New Roman" w:cs="Calibri"/>
                <w:b/>
                <w:bCs/>
                <w:lang w:eastAsia="it-IT"/>
              </w:rPr>
            </w:pPr>
            <w:r w:rsidRPr="00734E33">
              <w:rPr>
                <w:rFonts w:eastAsia="Times New Roman" w:cs="Calibri"/>
                <w:b/>
                <w:bCs/>
                <w:lang w:eastAsia="it-IT"/>
              </w:rPr>
              <w:t> </w:t>
            </w:r>
          </w:p>
        </w:tc>
        <w:tc>
          <w:tcPr>
            <w:tcW w:w="993" w:type="dxa"/>
            <w:tcBorders>
              <w:top w:val="single" w:sz="4" w:space="0" w:color="auto"/>
              <w:left w:val="nil"/>
              <w:bottom w:val="single" w:sz="8" w:space="0" w:color="auto"/>
              <w:right w:val="single" w:sz="8" w:space="0" w:color="auto"/>
            </w:tcBorders>
            <w:shd w:val="clear" w:color="000000" w:fill="D9D9D9"/>
            <w:vAlign w:val="center"/>
            <w:hideMark/>
          </w:tcPr>
          <w:p w14:paraId="0F2EB416" w14:textId="77777777" w:rsidR="00896197" w:rsidRPr="00734E33" w:rsidRDefault="00896197"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275" w:type="dxa"/>
            <w:tcBorders>
              <w:top w:val="single" w:sz="4" w:space="0" w:color="auto"/>
              <w:left w:val="nil"/>
              <w:bottom w:val="single" w:sz="8" w:space="0" w:color="auto"/>
              <w:right w:val="single" w:sz="8" w:space="0" w:color="auto"/>
            </w:tcBorders>
            <w:shd w:val="clear" w:color="000000" w:fill="D9D9D9"/>
          </w:tcPr>
          <w:p w14:paraId="3B2AE6BB" w14:textId="77777777" w:rsidR="00896197" w:rsidRPr="00734E33" w:rsidRDefault="00896197" w:rsidP="004543C5">
            <w:pPr>
              <w:keepNext/>
              <w:keepLines/>
              <w:spacing w:line="276" w:lineRule="auto"/>
              <w:rPr>
                <w:rFonts w:eastAsia="Times New Roman" w:cs="Calibri"/>
                <w:lang w:eastAsia="it-IT"/>
              </w:rPr>
            </w:pPr>
          </w:p>
        </w:tc>
      </w:tr>
      <w:tr w:rsidR="00E216E1" w:rsidRPr="00734E33" w14:paraId="4DF5A66C" w14:textId="77E261F8" w:rsidTr="00E216E1">
        <w:trPr>
          <w:trHeight w:val="300"/>
        </w:trPr>
        <w:tc>
          <w:tcPr>
            <w:tcW w:w="699" w:type="dxa"/>
            <w:tcBorders>
              <w:top w:val="nil"/>
              <w:left w:val="single" w:sz="8" w:space="0" w:color="auto"/>
              <w:bottom w:val="single" w:sz="4" w:space="0" w:color="auto"/>
              <w:right w:val="single" w:sz="4" w:space="0" w:color="auto"/>
            </w:tcBorders>
            <w:vAlign w:val="center"/>
          </w:tcPr>
          <w:p w14:paraId="628DE5B6" w14:textId="77777777" w:rsidR="00E216E1" w:rsidRPr="00734E33" w:rsidRDefault="00E216E1"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tcPr>
          <w:p w14:paraId="78B26C27" w14:textId="77777777" w:rsidR="00E216E1" w:rsidRPr="00734E33" w:rsidRDefault="00E216E1" w:rsidP="004543C5">
            <w:pPr>
              <w:keepNext/>
              <w:keepLines/>
              <w:spacing w:line="276" w:lineRule="auto"/>
              <w:ind w:left="-37" w:firstLine="0"/>
              <w:rPr>
                <w:rFonts w:eastAsia="Times New Roman" w:cs="Calibri"/>
                <w:lang w:eastAsia="it-IT"/>
              </w:rPr>
            </w:pPr>
          </w:p>
        </w:tc>
        <w:tc>
          <w:tcPr>
            <w:tcW w:w="1275" w:type="dxa"/>
            <w:tcBorders>
              <w:top w:val="nil"/>
              <w:left w:val="nil"/>
              <w:bottom w:val="single" w:sz="4" w:space="0" w:color="auto"/>
              <w:right w:val="single" w:sz="4" w:space="0" w:color="auto"/>
            </w:tcBorders>
            <w:vAlign w:val="center"/>
          </w:tcPr>
          <w:p w14:paraId="6FEC09BA" w14:textId="77777777" w:rsidR="00E216E1" w:rsidRPr="00734E33" w:rsidRDefault="00E216E1" w:rsidP="004543C5">
            <w:pPr>
              <w:keepNext/>
              <w:keepLines/>
              <w:spacing w:line="276" w:lineRule="auto"/>
              <w:rPr>
                <w:rFonts w:eastAsia="Times New Roman" w:cs="Calibri"/>
                <w:lang w:eastAsia="it-IT"/>
              </w:rPr>
            </w:pPr>
          </w:p>
        </w:tc>
        <w:tc>
          <w:tcPr>
            <w:tcW w:w="1701" w:type="dxa"/>
            <w:tcBorders>
              <w:top w:val="nil"/>
              <w:left w:val="nil"/>
              <w:bottom w:val="single" w:sz="4" w:space="0" w:color="auto"/>
              <w:right w:val="single" w:sz="4" w:space="0" w:color="auto"/>
            </w:tcBorders>
            <w:vAlign w:val="center"/>
          </w:tcPr>
          <w:p w14:paraId="4D3E249F" w14:textId="42F7CF29" w:rsidR="00E216E1" w:rsidRPr="00734E33" w:rsidRDefault="00E216E1" w:rsidP="004543C5">
            <w:pPr>
              <w:keepNext/>
              <w:keepLines/>
              <w:spacing w:line="276" w:lineRule="auto"/>
              <w:ind w:left="0" w:hanging="6"/>
              <w:rPr>
                <w:rFonts w:eastAsia="Times New Roman" w:cs="Calibri"/>
                <w:lang w:eastAsia="it-IT"/>
              </w:rPr>
            </w:pPr>
            <w:r w:rsidRPr="00734E33">
              <w:rPr>
                <w:rFonts w:eastAsia="Times New Roman" w:cs="Calibri"/>
                <w:lang w:eastAsia="it-IT"/>
              </w:rPr>
              <w:t>Nessuna</w:t>
            </w:r>
          </w:p>
        </w:tc>
        <w:tc>
          <w:tcPr>
            <w:tcW w:w="993" w:type="dxa"/>
            <w:tcBorders>
              <w:top w:val="nil"/>
              <w:left w:val="nil"/>
              <w:bottom w:val="single" w:sz="4" w:space="0" w:color="auto"/>
              <w:right w:val="single" w:sz="8" w:space="0" w:color="auto"/>
            </w:tcBorders>
            <w:vAlign w:val="center"/>
          </w:tcPr>
          <w:p w14:paraId="640FD1EF" w14:textId="77777777" w:rsidR="00E216E1" w:rsidRPr="00734E33" w:rsidRDefault="00E216E1" w:rsidP="004543C5">
            <w:pPr>
              <w:keepNext/>
              <w:keepLines/>
              <w:spacing w:line="276" w:lineRule="auto"/>
              <w:rPr>
                <w:rFonts w:eastAsia="Times New Roman" w:cs="Calibri"/>
                <w:lang w:eastAsia="it-IT"/>
              </w:rPr>
            </w:pPr>
            <w:r w:rsidRPr="00734E33">
              <w:rPr>
                <w:rFonts w:eastAsia="Times New Roman" w:cs="Calibri"/>
                <w:lang w:eastAsia="it-IT"/>
              </w:rPr>
              <w:t>Punti 0</w:t>
            </w:r>
          </w:p>
        </w:tc>
        <w:tc>
          <w:tcPr>
            <w:tcW w:w="1275" w:type="dxa"/>
            <w:vMerge w:val="restart"/>
            <w:tcBorders>
              <w:top w:val="nil"/>
              <w:left w:val="nil"/>
              <w:right w:val="single" w:sz="8" w:space="0" w:color="auto"/>
            </w:tcBorders>
          </w:tcPr>
          <w:p w14:paraId="20B1D312" w14:textId="77777777" w:rsidR="00E216E1" w:rsidRPr="00734E33" w:rsidRDefault="00E216E1" w:rsidP="004543C5">
            <w:pPr>
              <w:keepNext/>
              <w:keepLines/>
              <w:spacing w:line="276" w:lineRule="auto"/>
              <w:rPr>
                <w:rFonts w:eastAsia="Times New Roman" w:cs="Calibri"/>
                <w:b/>
                <w:lang w:eastAsia="it-IT"/>
              </w:rPr>
            </w:pPr>
          </w:p>
          <w:p w14:paraId="660BB4BB" w14:textId="77777777" w:rsidR="00E216E1" w:rsidRPr="00734E33" w:rsidRDefault="00E216E1" w:rsidP="004543C5">
            <w:pPr>
              <w:keepNext/>
              <w:keepLines/>
              <w:spacing w:line="276" w:lineRule="auto"/>
              <w:rPr>
                <w:rFonts w:eastAsia="Times New Roman" w:cs="Calibri"/>
                <w:b/>
                <w:lang w:eastAsia="it-IT"/>
              </w:rPr>
            </w:pPr>
          </w:p>
          <w:p w14:paraId="42D55AEF" w14:textId="6FC14F4A" w:rsidR="00E216E1" w:rsidRPr="00734E33" w:rsidRDefault="00E216E1" w:rsidP="004543C5">
            <w:pPr>
              <w:keepNext/>
              <w:keepLines/>
              <w:spacing w:line="276" w:lineRule="auto"/>
              <w:rPr>
                <w:rFonts w:eastAsia="Times New Roman" w:cs="Calibri"/>
                <w:lang w:eastAsia="it-IT"/>
              </w:rPr>
            </w:pPr>
            <w:r w:rsidRPr="00734E33">
              <w:rPr>
                <w:rFonts w:eastAsia="Times New Roman" w:cs="Calibri"/>
                <w:b/>
                <w:lang w:eastAsia="it-IT"/>
              </w:rPr>
              <w:t>1</w:t>
            </w:r>
          </w:p>
        </w:tc>
      </w:tr>
      <w:tr w:rsidR="00E216E1" w:rsidRPr="00734E33" w14:paraId="4E52D646" w14:textId="0E0E55C6" w:rsidTr="00E216E1">
        <w:trPr>
          <w:trHeight w:val="300"/>
        </w:trPr>
        <w:tc>
          <w:tcPr>
            <w:tcW w:w="699" w:type="dxa"/>
            <w:tcBorders>
              <w:top w:val="nil"/>
              <w:left w:val="single" w:sz="8" w:space="0" w:color="auto"/>
              <w:bottom w:val="single" w:sz="4" w:space="0" w:color="auto"/>
              <w:right w:val="single" w:sz="4" w:space="0" w:color="auto"/>
            </w:tcBorders>
            <w:vAlign w:val="center"/>
          </w:tcPr>
          <w:p w14:paraId="63FE6CF3" w14:textId="77777777" w:rsidR="00E216E1" w:rsidRPr="00734E33" w:rsidRDefault="00E216E1"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tcPr>
          <w:p w14:paraId="32A69FD0" w14:textId="77777777" w:rsidR="00E216E1" w:rsidRPr="00734E33" w:rsidRDefault="00E216E1" w:rsidP="004543C5">
            <w:pPr>
              <w:keepNext/>
              <w:keepLines/>
              <w:spacing w:line="276" w:lineRule="auto"/>
              <w:ind w:left="-37" w:firstLine="0"/>
              <w:rPr>
                <w:rFonts w:eastAsia="Times New Roman" w:cs="Calibri"/>
                <w:lang w:eastAsia="it-IT"/>
              </w:rPr>
            </w:pPr>
          </w:p>
        </w:tc>
        <w:tc>
          <w:tcPr>
            <w:tcW w:w="1275" w:type="dxa"/>
            <w:tcBorders>
              <w:top w:val="nil"/>
              <w:left w:val="nil"/>
              <w:bottom w:val="single" w:sz="4" w:space="0" w:color="auto"/>
              <w:right w:val="single" w:sz="4" w:space="0" w:color="auto"/>
            </w:tcBorders>
            <w:vAlign w:val="center"/>
          </w:tcPr>
          <w:p w14:paraId="3D4DB9DE" w14:textId="77777777" w:rsidR="00E216E1" w:rsidRPr="00734E33" w:rsidRDefault="00E216E1" w:rsidP="004543C5">
            <w:pPr>
              <w:keepNext/>
              <w:keepLines/>
              <w:spacing w:line="276" w:lineRule="auto"/>
              <w:rPr>
                <w:rFonts w:eastAsia="Times New Roman" w:cs="Calibri"/>
                <w:lang w:eastAsia="it-IT"/>
              </w:rPr>
            </w:pPr>
          </w:p>
        </w:tc>
        <w:tc>
          <w:tcPr>
            <w:tcW w:w="1701" w:type="dxa"/>
            <w:tcBorders>
              <w:top w:val="nil"/>
              <w:left w:val="nil"/>
              <w:bottom w:val="single" w:sz="4" w:space="0" w:color="auto"/>
              <w:right w:val="single" w:sz="4" w:space="0" w:color="auto"/>
            </w:tcBorders>
          </w:tcPr>
          <w:p w14:paraId="69E0422D" w14:textId="27BDA884" w:rsidR="00E216E1" w:rsidRPr="00734E33" w:rsidRDefault="00E216E1" w:rsidP="004543C5">
            <w:pPr>
              <w:keepNext/>
              <w:keepLines/>
              <w:spacing w:line="276" w:lineRule="auto"/>
              <w:ind w:left="0" w:hanging="6"/>
              <w:rPr>
                <w:rFonts w:eastAsia="Times New Roman" w:cs="Calibri"/>
                <w:lang w:eastAsia="it-IT"/>
              </w:rPr>
            </w:pPr>
            <w:r w:rsidRPr="00734E33">
              <w:rPr>
                <w:rFonts w:eastAsia="Times New Roman" w:cs="Calibri"/>
                <w:lang w:eastAsia="it-IT"/>
              </w:rPr>
              <w:t>Bassa</w:t>
            </w:r>
          </w:p>
        </w:tc>
        <w:tc>
          <w:tcPr>
            <w:tcW w:w="993" w:type="dxa"/>
            <w:tcBorders>
              <w:top w:val="nil"/>
              <w:left w:val="nil"/>
              <w:bottom w:val="single" w:sz="4" w:space="0" w:color="auto"/>
              <w:right w:val="single" w:sz="8" w:space="0" w:color="auto"/>
            </w:tcBorders>
            <w:vAlign w:val="center"/>
          </w:tcPr>
          <w:p w14:paraId="5B57B1F4" w14:textId="77777777" w:rsidR="00E216E1" w:rsidRPr="00734E33" w:rsidRDefault="00E216E1" w:rsidP="004543C5">
            <w:pPr>
              <w:keepNext/>
              <w:keepLines/>
              <w:spacing w:line="276" w:lineRule="auto"/>
              <w:rPr>
                <w:rFonts w:eastAsia="Times New Roman" w:cs="Calibri"/>
                <w:lang w:eastAsia="it-IT"/>
              </w:rPr>
            </w:pPr>
            <w:r w:rsidRPr="00734E33">
              <w:rPr>
                <w:rFonts w:eastAsia="Times New Roman" w:cs="Calibri"/>
                <w:lang w:eastAsia="it-IT"/>
              </w:rPr>
              <w:t>Punti 1</w:t>
            </w:r>
          </w:p>
        </w:tc>
        <w:tc>
          <w:tcPr>
            <w:tcW w:w="1275" w:type="dxa"/>
            <w:vMerge/>
            <w:tcBorders>
              <w:left w:val="nil"/>
              <w:right w:val="single" w:sz="8" w:space="0" w:color="auto"/>
            </w:tcBorders>
          </w:tcPr>
          <w:p w14:paraId="56FD4354" w14:textId="77777777" w:rsidR="00E216E1" w:rsidRPr="00734E33" w:rsidRDefault="00E216E1" w:rsidP="004543C5">
            <w:pPr>
              <w:keepNext/>
              <w:keepLines/>
              <w:spacing w:line="276" w:lineRule="auto"/>
              <w:rPr>
                <w:rFonts w:eastAsia="Times New Roman" w:cs="Calibri"/>
                <w:lang w:eastAsia="it-IT"/>
              </w:rPr>
            </w:pPr>
          </w:p>
        </w:tc>
      </w:tr>
      <w:tr w:rsidR="00E216E1" w:rsidRPr="00734E33" w14:paraId="783262BC" w14:textId="4D0CC269" w:rsidTr="00E216E1">
        <w:trPr>
          <w:trHeight w:val="300"/>
        </w:trPr>
        <w:tc>
          <w:tcPr>
            <w:tcW w:w="699" w:type="dxa"/>
            <w:tcBorders>
              <w:top w:val="nil"/>
              <w:left w:val="single" w:sz="8" w:space="0" w:color="auto"/>
              <w:bottom w:val="single" w:sz="4" w:space="0" w:color="auto"/>
              <w:right w:val="single" w:sz="4" w:space="0" w:color="auto"/>
            </w:tcBorders>
            <w:vAlign w:val="center"/>
            <w:hideMark/>
          </w:tcPr>
          <w:p w14:paraId="5AF32634" w14:textId="54D5CAD1" w:rsidR="00E216E1" w:rsidRPr="00734E33" w:rsidRDefault="00E216E1"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hideMark/>
          </w:tcPr>
          <w:p w14:paraId="3D0D6C83" w14:textId="77777777" w:rsidR="00E216E1" w:rsidRPr="00734E33" w:rsidRDefault="00E216E1"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4708AC57" w14:textId="77777777" w:rsidR="00E216E1" w:rsidRPr="00734E33" w:rsidRDefault="00E216E1"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32C85BC6" w14:textId="0142A181" w:rsidR="00E216E1" w:rsidRPr="00734E33" w:rsidRDefault="00E216E1" w:rsidP="004543C5">
            <w:pPr>
              <w:keepNext/>
              <w:keepLines/>
              <w:spacing w:line="276" w:lineRule="auto"/>
              <w:ind w:left="0" w:hanging="6"/>
              <w:rPr>
                <w:rFonts w:eastAsia="Times New Roman" w:cs="Calibri"/>
                <w:lang w:eastAsia="it-IT"/>
              </w:rPr>
            </w:pPr>
            <w:r w:rsidRPr="00734E33">
              <w:rPr>
                <w:rFonts w:eastAsia="Times New Roman" w:cs="Calibri"/>
                <w:lang w:eastAsia="it-IT"/>
              </w:rPr>
              <w:t>Medio – bassa</w:t>
            </w:r>
          </w:p>
        </w:tc>
        <w:tc>
          <w:tcPr>
            <w:tcW w:w="993" w:type="dxa"/>
            <w:tcBorders>
              <w:top w:val="nil"/>
              <w:left w:val="nil"/>
              <w:bottom w:val="single" w:sz="4" w:space="0" w:color="auto"/>
              <w:right w:val="single" w:sz="8" w:space="0" w:color="auto"/>
            </w:tcBorders>
            <w:vAlign w:val="center"/>
            <w:hideMark/>
          </w:tcPr>
          <w:p w14:paraId="4B75906C" w14:textId="77777777" w:rsidR="00E216E1" w:rsidRPr="00734E33" w:rsidRDefault="00E216E1" w:rsidP="004543C5">
            <w:pPr>
              <w:keepNext/>
              <w:keepLines/>
              <w:spacing w:line="276" w:lineRule="auto"/>
              <w:rPr>
                <w:rFonts w:eastAsia="Times New Roman" w:cs="Calibri"/>
                <w:lang w:eastAsia="it-IT"/>
              </w:rPr>
            </w:pPr>
            <w:r w:rsidRPr="00734E33">
              <w:rPr>
                <w:rFonts w:eastAsia="Times New Roman" w:cs="Calibri"/>
                <w:lang w:eastAsia="it-IT"/>
              </w:rPr>
              <w:t>Punti 2</w:t>
            </w:r>
          </w:p>
        </w:tc>
        <w:tc>
          <w:tcPr>
            <w:tcW w:w="1275" w:type="dxa"/>
            <w:vMerge/>
            <w:tcBorders>
              <w:left w:val="nil"/>
              <w:right w:val="single" w:sz="8" w:space="0" w:color="auto"/>
            </w:tcBorders>
          </w:tcPr>
          <w:p w14:paraId="7D8B0843" w14:textId="77777777" w:rsidR="00E216E1" w:rsidRPr="00734E33" w:rsidRDefault="00E216E1" w:rsidP="004543C5">
            <w:pPr>
              <w:keepNext/>
              <w:keepLines/>
              <w:spacing w:line="276" w:lineRule="auto"/>
              <w:rPr>
                <w:rFonts w:eastAsia="Times New Roman" w:cs="Calibri"/>
                <w:lang w:eastAsia="it-IT"/>
              </w:rPr>
            </w:pPr>
          </w:p>
        </w:tc>
      </w:tr>
      <w:tr w:rsidR="00E216E1" w:rsidRPr="00734E33" w14:paraId="4814B644" w14:textId="59C8F58A" w:rsidTr="00E216E1">
        <w:trPr>
          <w:trHeight w:val="300"/>
        </w:trPr>
        <w:tc>
          <w:tcPr>
            <w:tcW w:w="699" w:type="dxa"/>
            <w:tcBorders>
              <w:top w:val="nil"/>
              <w:left w:val="single" w:sz="8" w:space="0" w:color="auto"/>
              <w:bottom w:val="single" w:sz="4" w:space="0" w:color="auto"/>
              <w:right w:val="single" w:sz="4" w:space="0" w:color="auto"/>
            </w:tcBorders>
            <w:vAlign w:val="center"/>
            <w:hideMark/>
          </w:tcPr>
          <w:p w14:paraId="4002CEE4" w14:textId="28D29B8E" w:rsidR="00E216E1" w:rsidRPr="00734E33" w:rsidRDefault="00E216E1"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46C7DFC3" w14:textId="77777777" w:rsidR="00E216E1" w:rsidRPr="00734E33" w:rsidRDefault="00E216E1"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7CE01AFF" w14:textId="77777777" w:rsidR="00E216E1" w:rsidRPr="00734E33" w:rsidRDefault="00E216E1"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3C789CB4" w14:textId="39697512" w:rsidR="00E216E1" w:rsidRPr="00734E33" w:rsidRDefault="00E216E1" w:rsidP="004543C5">
            <w:pPr>
              <w:keepNext/>
              <w:keepLines/>
              <w:spacing w:line="276" w:lineRule="auto"/>
              <w:ind w:left="0" w:hanging="6"/>
              <w:rPr>
                <w:rFonts w:eastAsia="Times New Roman" w:cs="Calibri"/>
                <w:lang w:eastAsia="it-IT"/>
              </w:rPr>
            </w:pPr>
            <w:r w:rsidRPr="00734E33">
              <w:rPr>
                <w:rFonts w:eastAsia="Times New Roman" w:cs="Calibri"/>
                <w:lang w:eastAsia="it-IT"/>
              </w:rPr>
              <w:t>Media</w:t>
            </w:r>
          </w:p>
        </w:tc>
        <w:tc>
          <w:tcPr>
            <w:tcW w:w="993" w:type="dxa"/>
            <w:tcBorders>
              <w:top w:val="nil"/>
              <w:left w:val="nil"/>
              <w:bottom w:val="single" w:sz="4" w:space="0" w:color="auto"/>
              <w:right w:val="single" w:sz="8" w:space="0" w:color="auto"/>
            </w:tcBorders>
            <w:vAlign w:val="center"/>
            <w:hideMark/>
          </w:tcPr>
          <w:p w14:paraId="7A2066CD" w14:textId="77777777" w:rsidR="00E216E1" w:rsidRPr="00734E33" w:rsidRDefault="00E216E1" w:rsidP="004543C5">
            <w:pPr>
              <w:keepNext/>
              <w:keepLines/>
              <w:spacing w:line="276" w:lineRule="auto"/>
              <w:rPr>
                <w:rFonts w:eastAsia="Times New Roman" w:cs="Calibri"/>
                <w:lang w:eastAsia="it-IT"/>
              </w:rPr>
            </w:pPr>
            <w:r w:rsidRPr="00734E33">
              <w:rPr>
                <w:rFonts w:eastAsia="Times New Roman" w:cs="Calibri"/>
                <w:lang w:eastAsia="it-IT"/>
              </w:rPr>
              <w:t>Punti 3</w:t>
            </w:r>
          </w:p>
        </w:tc>
        <w:tc>
          <w:tcPr>
            <w:tcW w:w="1275" w:type="dxa"/>
            <w:vMerge/>
            <w:tcBorders>
              <w:left w:val="nil"/>
              <w:right w:val="single" w:sz="8" w:space="0" w:color="auto"/>
            </w:tcBorders>
          </w:tcPr>
          <w:p w14:paraId="0D808B13" w14:textId="77777777" w:rsidR="00E216E1" w:rsidRPr="00734E33" w:rsidRDefault="00E216E1" w:rsidP="004543C5">
            <w:pPr>
              <w:keepNext/>
              <w:keepLines/>
              <w:spacing w:line="276" w:lineRule="auto"/>
              <w:rPr>
                <w:rFonts w:eastAsia="Times New Roman" w:cs="Calibri"/>
                <w:lang w:eastAsia="it-IT"/>
              </w:rPr>
            </w:pPr>
          </w:p>
        </w:tc>
      </w:tr>
      <w:tr w:rsidR="00E216E1" w:rsidRPr="00734E33" w14:paraId="60679D50" w14:textId="17640683" w:rsidTr="00E216E1">
        <w:trPr>
          <w:trHeight w:val="300"/>
        </w:trPr>
        <w:tc>
          <w:tcPr>
            <w:tcW w:w="699" w:type="dxa"/>
            <w:tcBorders>
              <w:top w:val="nil"/>
              <w:left w:val="single" w:sz="8" w:space="0" w:color="auto"/>
              <w:bottom w:val="single" w:sz="4" w:space="0" w:color="auto"/>
              <w:right w:val="single" w:sz="4" w:space="0" w:color="auto"/>
            </w:tcBorders>
            <w:vAlign w:val="center"/>
            <w:hideMark/>
          </w:tcPr>
          <w:p w14:paraId="5DA128D7" w14:textId="32A65215" w:rsidR="00E216E1" w:rsidRPr="00734E33" w:rsidRDefault="00E216E1"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0AA8ADA7" w14:textId="77777777" w:rsidR="00E216E1" w:rsidRPr="00734E33" w:rsidRDefault="00E216E1"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041AA894" w14:textId="77777777" w:rsidR="00E216E1" w:rsidRPr="00734E33" w:rsidRDefault="00E216E1"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0DC1DF21" w14:textId="1CD51C93" w:rsidR="00E216E1" w:rsidRPr="00734E33" w:rsidRDefault="00E216E1" w:rsidP="004543C5">
            <w:pPr>
              <w:keepNext/>
              <w:keepLines/>
              <w:spacing w:line="276" w:lineRule="auto"/>
              <w:ind w:left="0" w:hanging="6"/>
              <w:rPr>
                <w:rFonts w:eastAsia="Times New Roman" w:cs="Calibri"/>
                <w:lang w:eastAsia="it-IT"/>
              </w:rPr>
            </w:pPr>
            <w:r w:rsidRPr="00734E33">
              <w:rPr>
                <w:rFonts w:eastAsia="Times New Roman" w:cs="Calibri"/>
                <w:lang w:eastAsia="it-IT"/>
              </w:rPr>
              <w:t>Medio –alta</w:t>
            </w:r>
          </w:p>
        </w:tc>
        <w:tc>
          <w:tcPr>
            <w:tcW w:w="993" w:type="dxa"/>
            <w:tcBorders>
              <w:top w:val="nil"/>
              <w:left w:val="nil"/>
              <w:bottom w:val="single" w:sz="4" w:space="0" w:color="auto"/>
              <w:right w:val="single" w:sz="8" w:space="0" w:color="auto"/>
            </w:tcBorders>
            <w:vAlign w:val="center"/>
            <w:hideMark/>
          </w:tcPr>
          <w:p w14:paraId="6199B2A7" w14:textId="77777777" w:rsidR="00E216E1" w:rsidRPr="00734E33" w:rsidRDefault="00E216E1" w:rsidP="004543C5">
            <w:pPr>
              <w:keepNext/>
              <w:keepLines/>
              <w:spacing w:line="276" w:lineRule="auto"/>
              <w:rPr>
                <w:rFonts w:eastAsia="Times New Roman" w:cs="Calibri"/>
                <w:lang w:eastAsia="it-IT"/>
              </w:rPr>
            </w:pPr>
            <w:r w:rsidRPr="00734E33">
              <w:rPr>
                <w:rFonts w:eastAsia="Times New Roman" w:cs="Calibri"/>
                <w:lang w:eastAsia="it-IT"/>
              </w:rPr>
              <w:t>Punti 4</w:t>
            </w:r>
          </w:p>
        </w:tc>
        <w:tc>
          <w:tcPr>
            <w:tcW w:w="1275" w:type="dxa"/>
            <w:vMerge/>
            <w:tcBorders>
              <w:left w:val="nil"/>
              <w:right w:val="single" w:sz="8" w:space="0" w:color="auto"/>
            </w:tcBorders>
          </w:tcPr>
          <w:p w14:paraId="735A8250" w14:textId="77777777" w:rsidR="00E216E1" w:rsidRPr="00734E33" w:rsidRDefault="00E216E1" w:rsidP="004543C5">
            <w:pPr>
              <w:keepNext/>
              <w:keepLines/>
              <w:spacing w:line="276" w:lineRule="auto"/>
              <w:rPr>
                <w:rFonts w:eastAsia="Times New Roman" w:cs="Calibri"/>
                <w:lang w:eastAsia="it-IT"/>
              </w:rPr>
            </w:pPr>
          </w:p>
        </w:tc>
      </w:tr>
      <w:tr w:rsidR="00E216E1" w:rsidRPr="00734E33" w14:paraId="2FCC9225" w14:textId="72463623" w:rsidTr="00E216E1">
        <w:trPr>
          <w:trHeight w:val="300"/>
        </w:trPr>
        <w:tc>
          <w:tcPr>
            <w:tcW w:w="699" w:type="dxa"/>
            <w:tcBorders>
              <w:top w:val="nil"/>
              <w:left w:val="single" w:sz="8" w:space="0" w:color="auto"/>
              <w:bottom w:val="single" w:sz="4" w:space="0" w:color="auto"/>
              <w:right w:val="single" w:sz="4" w:space="0" w:color="auto"/>
            </w:tcBorders>
            <w:vAlign w:val="center"/>
            <w:hideMark/>
          </w:tcPr>
          <w:p w14:paraId="020AEE71" w14:textId="31A7ABA6" w:rsidR="00E216E1" w:rsidRPr="00734E33" w:rsidRDefault="00E216E1"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786A197F" w14:textId="77777777" w:rsidR="00E216E1" w:rsidRPr="00734E33" w:rsidRDefault="00E216E1"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1961230A" w14:textId="77777777" w:rsidR="00E216E1" w:rsidRPr="00734E33" w:rsidRDefault="00E216E1"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3E89F174" w14:textId="0F16FE12" w:rsidR="00E216E1" w:rsidRPr="00734E33" w:rsidRDefault="00E216E1" w:rsidP="004543C5">
            <w:pPr>
              <w:keepNext/>
              <w:keepLines/>
              <w:spacing w:line="276" w:lineRule="auto"/>
              <w:ind w:left="0" w:hanging="6"/>
              <w:rPr>
                <w:rFonts w:eastAsia="Times New Roman" w:cs="Calibri"/>
                <w:lang w:eastAsia="it-IT"/>
              </w:rPr>
            </w:pPr>
            <w:r w:rsidRPr="00734E33">
              <w:rPr>
                <w:rFonts w:eastAsia="Times New Roman" w:cs="Calibri"/>
                <w:lang w:eastAsia="it-IT"/>
              </w:rPr>
              <w:t>Alta</w:t>
            </w:r>
          </w:p>
        </w:tc>
        <w:tc>
          <w:tcPr>
            <w:tcW w:w="993" w:type="dxa"/>
            <w:tcBorders>
              <w:top w:val="nil"/>
              <w:left w:val="nil"/>
              <w:bottom w:val="single" w:sz="4" w:space="0" w:color="auto"/>
              <w:right w:val="single" w:sz="8" w:space="0" w:color="auto"/>
            </w:tcBorders>
            <w:vAlign w:val="center"/>
            <w:hideMark/>
          </w:tcPr>
          <w:p w14:paraId="4D00B92B" w14:textId="77777777" w:rsidR="00E216E1" w:rsidRPr="00734E33" w:rsidRDefault="00E216E1" w:rsidP="004543C5">
            <w:pPr>
              <w:keepNext/>
              <w:keepLines/>
              <w:spacing w:line="276" w:lineRule="auto"/>
              <w:rPr>
                <w:rFonts w:eastAsia="Times New Roman" w:cs="Calibri"/>
                <w:lang w:eastAsia="it-IT"/>
              </w:rPr>
            </w:pPr>
            <w:r w:rsidRPr="00734E33">
              <w:rPr>
                <w:rFonts w:eastAsia="Times New Roman" w:cs="Calibri"/>
                <w:lang w:eastAsia="it-IT"/>
              </w:rPr>
              <w:t>Punti 5</w:t>
            </w:r>
          </w:p>
        </w:tc>
        <w:tc>
          <w:tcPr>
            <w:tcW w:w="1275" w:type="dxa"/>
            <w:vMerge/>
            <w:tcBorders>
              <w:left w:val="nil"/>
              <w:bottom w:val="single" w:sz="4" w:space="0" w:color="auto"/>
              <w:right w:val="single" w:sz="8" w:space="0" w:color="auto"/>
            </w:tcBorders>
          </w:tcPr>
          <w:p w14:paraId="0A97DF52" w14:textId="77777777" w:rsidR="00E216E1" w:rsidRPr="00734E33" w:rsidRDefault="00E216E1" w:rsidP="004543C5">
            <w:pPr>
              <w:keepNext/>
              <w:keepLines/>
              <w:spacing w:line="276" w:lineRule="auto"/>
              <w:rPr>
                <w:rFonts w:eastAsia="Times New Roman" w:cs="Calibri"/>
                <w:lang w:eastAsia="it-IT"/>
              </w:rPr>
            </w:pPr>
          </w:p>
        </w:tc>
      </w:tr>
      <w:tr w:rsidR="003F3CAB" w:rsidRPr="00734E33" w14:paraId="47FF58BC" w14:textId="7F5EF0FA" w:rsidTr="00E216E1">
        <w:trPr>
          <w:trHeight w:val="661"/>
        </w:trPr>
        <w:tc>
          <w:tcPr>
            <w:tcW w:w="699" w:type="dxa"/>
            <w:tcBorders>
              <w:top w:val="single" w:sz="4" w:space="0" w:color="auto"/>
              <w:left w:val="single" w:sz="8" w:space="0" w:color="auto"/>
              <w:bottom w:val="single" w:sz="8" w:space="0" w:color="auto"/>
              <w:right w:val="single" w:sz="4" w:space="0" w:color="auto"/>
            </w:tcBorders>
            <w:shd w:val="clear" w:color="000000" w:fill="D9D9D9"/>
            <w:vAlign w:val="center"/>
            <w:hideMark/>
          </w:tcPr>
          <w:p w14:paraId="5A21A502" w14:textId="2EC167B2" w:rsidR="003F3CAB" w:rsidRPr="00734E33" w:rsidRDefault="003F3CAB" w:rsidP="004543C5">
            <w:pPr>
              <w:keepNext/>
              <w:keepLines/>
              <w:spacing w:line="276" w:lineRule="auto"/>
              <w:contextualSpacing/>
              <w:rPr>
                <w:rFonts w:eastAsia="Times New Roman" w:cs="Calibri"/>
                <w:b/>
                <w:bCs/>
                <w:lang w:eastAsia="it-IT"/>
              </w:rPr>
            </w:pPr>
            <w:r w:rsidRPr="00734E33">
              <w:rPr>
                <w:rFonts w:eastAsia="Times New Roman" w:cs="Calibri"/>
                <w:b/>
                <w:bCs/>
                <w:lang w:eastAsia="it-IT"/>
              </w:rPr>
              <w:t>5</w:t>
            </w:r>
          </w:p>
        </w:tc>
        <w:tc>
          <w:tcPr>
            <w:tcW w:w="3686" w:type="dxa"/>
            <w:tcBorders>
              <w:top w:val="single" w:sz="4" w:space="0" w:color="auto"/>
              <w:left w:val="nil"/>
              <w:bottom w:val="single" w:sz="8" w:space="0" w:color="auto"/>
              <w:right w:val="single" w:sz="4" w:space="0" w:color="auto"/>
            </w:tcBorders>
            <w:shd w:val="clear" w:color="000000" w:fill="D9D9D9"/>
            <w:vAlign w:val="center"/>
            <w:hideMark/>
          </w:tcPr>
          <w:p w14:paraId="57C4140B" w14:textId="7FABF891" w:rsidR="003F3CAB" w:rsidRPr="00734E33" w:rsidRDefault="003F3CAB" w:rsidP="004543C5">
            <w:pPr>
              <w:keepNext/>
              <w:keepLines/>
              <w:spacing w:line="276" w:lineRule="auto"/>
              <w:ind w:left="-37" w:firstLine="0"/>
              <w:contextualSpacing/>
              <w:rPr>
                <w:rFonts w:eastAsia="Times New Roman" w:cs="Calibri"/>
                <w:lang w:eastAsia="it-IT"/>
              </w:rPr>
            </w:pPr>
            <w:r w:rsidRPr="00734E33">
              <w:rPr>
                <w:rFonts w:eastAsia="Times New Roman" w:cs="Calibri"/>
                <w:b/>
                <w:lang w:eastAsia="it-IT"/>
              </w:rPr>
              <w:t xml:space="preserve">Coinvolgimento attivo di </w:t>
            </w:r>
            <w:r w:rsidR="00331B42" w:rsidRPr="00734E33">
              <w:rPr>
                <w:rFonts w:eastAsia="Times New Roman" w:cs="Calibri"/>
                <w:b/>
                <w:lang w:eastAsia="it-IT"/>
              </w:rPr>
              <w:t xml:space="preserve">giovani (under 35) </w:t>
            </w:r>
            <w:r w:rsidRPr="00734E33">
              <w:rPr>
                <w:rFonts w:eastAsia="Times New Roman" w:cs="Calibri"/>
                <w:b/>
                <w:lang w:eastAsia="it-IT"/>
              </w:rPr>
              <w:t>nella realizzazione delle attività progettuali</w:t>
            </w:r>
          </w:p>
        </w:tc>
        <w:tc>
          <w:tcPr>
            <w:tcW w:w="1275" w:type="dxa"/>
            <w:tcBorders>
              <w:top w:val="single" w:sz="4" w:space="0" w:color="auto"/>
              <w:left w:val="nil"/>
              <w:bottom w:val="single" w:sz="8" w:space="0" w:color="auto"/>
              <w:right w:val="single" w:sz="4" w:space="0" w:color="auto"/>
            </w:tcBorders>
            <w:shd w:val="clear" w:color="000000" w:fill="D9D9D9"/>
            <w:vAlign w:val="center"/>
            <w:hideMark/>
          </w:tcPr>
          <w:p w14:paraId="1841CD6E" w14:textId="2D90CD26" w:rsidR="003F3CAB" w:rsidRPr="00734E33" w:rsidRDefault="003F3CAB" w:rsidP="004543C5">
            <w:pPr>
              <w:keepNext/>
              <w:keepLines/>
              <w:spacing w:line="276" w:lineRule="auto"/>
              <w:contextualSpacing/>
              <w:rPr>
                <w:rFonts w:eastAsia="Times New Roman" w:cs="Calibri"/>
                <w:b/>
                <w:lang w:eastAsia="it-IT"/>
              </w:rPr>
            </w:pPr>
            <w:r w:rsidRPr="00734E33">
              <w:rPr>
                <w:rFonts w:eastAsia="Times New Roman" w:cs="Calibri"/>
                <w:b/>
                <w:lang w:eastAsia="it-IT"/>
              </w:rPr>
              <w:t xml:space="preserve">Punti </w:t>
            </w:r>
            <w:r w:rsidR="00331B42" w:rsidRPr="00734E33">
              <w:rPr>
                <w:rFonts w:eastAsia="Times New Roman" w:cs="Calibri"/>
                <w:b/>
                <w:lang w:eastAsia="it-IT"/>
              </w:rPr>
              <w:t>5</w:t>
            </w:r>
          </w:p>
        </w:tc>
        <w:tc>
          <w:tcPr>
            <w:tcW w:w="1701" w:type="dxa"/>
            <w:tcBorders>
              <w:top w:val="single" w:sz="4" w:space="0" w:color="auto"/>
              <w:left w:val="nil"/>
              <w:bottom w:val="single" w:sz="8" w:space="0" w:color="auto"/>
              <w:right w:val="single" w:sz="4" w:space="0" w:color="auto"/>
            </w:tcBorders>
            <w:shd w:val="clear" w:color="000000" w:fill="D9D9D9"/>
          </w:tcPr>
          <w:p w14:paraId="2F72A9DD" w14:textId="7FE43E3B" w:rsidR="003F3CAB" w:rsidRPr="00734E33" w:rsidRDefault="003F3CAB" w:rsidP="004543C5">
            <w:pPr>
              <w:keepNext/>
              <w:keepLines/>
              <w:spacing w:line="276" w:lineRule="auto"/>
              <w:ind w:left="0" w:hanging="6"/>
              <w:contextualSpacing/>
              <w:rPr>
                <w:rFonts w:eastAsia="Times New Roman" w:cs="Calibri"/>
                <w:b/>
                <w:bCs/>
                <w:lang w:eastAsia="it-IT"/>
              </w:rPr>
            </w:pPr>
          </w:p>
        </w:tc>
        <w:tc>
          <w:tcPr>
            <w:tcW w:w="993" w:type="dxa"/>
            <w:tcBorders>
              <w:top w:val="single" w:sz="4" w:space="0" w:color="auto"/>
              <w:left w:val="nil"/>
              <w:bottom w:val="single" w:sz="8" w:space="0" w:color="auto"/>
              <w:right w:val="single" w:sz="8" w:space="0" w:color="auto"/>
            </w:tcBorders>
            <w:shd w:val="clear" w:color="000000" w:fill="D9D9D9"/>
            <w:vAlign w:val="center"/>
            <w:hideMark/>
          </w:tcPr>
          <w:p w14:paraId="5CEB3FE7" w14:textId="77777777" w:rsidR="003F3CAB" w:rsidRPr="00734E33" w:rsidRDefault="003F3CAB" w:rsidP="004543C5">
            <w:pPr>
              <w:keepNext/>
              <w:keepLines/>
              <w:spacing w:line="276" w:lineRule="auto"/>
              <w:contextualSpacing/>
              <w:rPr>
                <w:rFonts w:eastAsia="Times New Roman" w:cs="Calibri"/>
                <w:lang w:eastAsia="it-IT"/>
              </w:rPr>
            </w:pPr>
            <w:r w:rsidRPr="00734E33">
              <w:rPr>
                <w:rFonts w:eastAsia="Times New Roman" w:cs="Calibri"/>
                <w:lang w:eastAsia="it-IT"/>
              </w:rPr>
              <w:t> </w:t>
            </w:r>
          </w:p>
        </w:tc>
        <w:tc>
          <w:tcPr>
            <w:tcW w:w="1275" w:type="dxa"/>
            <w:tcBorders>
              <w:top w:val="single" w:sz="4" w:space="0" w:color="auto"/>
              <w:left w:val="nil"/>
              <w:bottom w:val="single" w:sz="8" w:space="0" w:color="auto"/>
              <w:right w:val="single" w:sz="8" w:space="0" w:color="auto"/>
            </w:tcBorders>
            <w:shd w:val="clear" w:color="000000" w:fill="D9D9D9"/>
          </w:tcPr>
          <w:p w14:paraId="784F9CC1" w14:textId="77777777" w:rsidR="003F3CAB" w:rsidRPr="00734E33" w:rsidRDefault="003F3CAB" w:rsidP="004543C5">
            <w:pPr>
              <w:keepNext/>
              <w:keepLines/>
              <w:spacing w:line="276" w:lineRule="auto"/>
              <w:contextualSpacing/>
              <w:rPr>
                <w:rFonts w:eastAsia="Times New Roman" w:cs="Calibri"/>
                <w:lang w:eastAsia="it-IT"/>
              </w:rPr>
            </w:pPr>
          </w:p>
        </w:tc>
      </w:tr>
      <w:tr w:rsidR="003F3CAB" w:rsidRPr="00734E33" w14:paraId="3DA6A998" w14:textId="213D94B9" w:rsidTr="00E216E1">
        <w:trPr>
          <w:trHeight w:val="284"/>
        </w:trPr>
        <w:tc>
          <w:tcPr>
            <w:tcW w:w="699" w:type="dxa"/>
            <w:tcBorders>
              <w:top w:val="nil"/>
              <w:left w:val="single" w:sz="8" w:space="0" w:color="auto"/>
              <w:bottom w:val="single" w:sz="4" w:space="0" w:color="auto"/>
              <w:right w:val="single" w:sz="4" w:space="0" w:color="auto"/>
            </w:tcBorders>
            <w:vAlign w:val="center"/>
          </w:tcPr>
          <w:p w14:paraId="14133120" w14:textId="77777777" w:rsidR="003F3CAB" w:rsidRPr="00734E33" w:rsidRDefault="003F3CAB"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tcPr>
          <w:p w14:paraId="3F505804" w14:textId="77777777" w:rsidR="003F3CAB" w:rsidRPr="00734E33" w:rsidRDefault="003F3CAB" w:rsidP="004543C5">
            <w:pPr>
              <w:keepNext/>
              <w:keepLines/>
              <w:spacing w:line="276" w:lineRule="auto"/>
              <w:ind w:left="-37" w:firstLine="0"/>
              <w:rPr>
                <w:rFonts w:eastAsia="Times New Roman" w:cs="Calibri"/>
                <w:lang w:eastAsia="it-IT"/>
              </w:rPr>
            </w:pPr>
          </w:p>
        </w:tc>
        <w:tc>
          <w:tcPr>
            <w:tcW w:w="1275" w:type="dxa"/>
            <w:tcBorders>
              <w:top w:val="nil"/>
              <w:left w:val="nil"/>
              <w:bottom w:val="single" w:sz="4" w:space="0" w:color="auto"/>
              <w:right w:val="single" w:sz="4" w:space="0" w:color="auto"/>
            </w:tcBorders>
            <w:vAlign w:val="center"/>
          </w:tcPr>
          <w:p w14:paraId="084D5E8F" w14:textId="77777777" w:rsidR="003F3CAB" w:rsidRPr="00734E33" w:rsidRDefault="003F3CAB" w:rsidP="004543C5">
            <w:pPr>
              <w:keepNext/>
              <w:keepLines/>
              <w:spacing w:line="276" w:lineRule="auto"/>
              <w:rPr>
                <w:rFonts w:eastAsia="Times New Roman" w:cs="Calibri"/>
                <w:lang w:eastAsia="it-IT"/>
              </w:rPr>
            </w:pPr>
          </w:p>
        </w:tc>
        <w:tc>
          <w:tcPr>
            <w:tcW w:w="1701" w:type="dxa"/>
            <w:tcBorders>
              <w:top w:val="nil"/>
              <w:left w:val="nil"/>
              <w:bottom w:val="single" w:sz="4" w:space="0" w:color="auto"/>
              <w:right w:val="single" w:sz="4" w:space="0" w:color="auto"/>
            </w:tcBorders>
            <w:vAlign w:val="center"/>
          </w:tcPr>
          <w:p w14:paraId="1B3143E8" w14:textId="41CF640F" w:rsidR="003F3CAB" w:rsidRPr="00734E33" w:rsidRDefault="003F3CAB" w:rsidP="004543C5">
            <w:pPr>
              <w:keepNext/>
              <w:keepLines/>
              <w:spacing w:line="276" w:lineRule="auto"/>
              <w:ind w:left="0" w:hanging="6"/>
              <w:rPr>
                <w:rFonts w:eastAsia="Times New Roman" w:cs="Calibri"/>
                <w:lang w:eastAsia="it-IT"/>
              </w:rPr>
            </w:pPr>
            <w:r w:rsidRPr="00734E33">
              <w:rPr>
                <w:rFonts w:eastAsia="Times New Roman" w:cs="Calibri"/>
                <w:lang w:eastAsia="it-IT"/>
              </w:rPr>
              <w:t>Nessuno</w:t>
            </w:r>
          </w:p>
        </w:tc>
        <w:tc>
          <w:tcPr>
            <w:tcW w:w="993" w:type="dxa"/>
            <w:tcBorders>
              <w:top w:val="nil"/>
              <w:left w:val="nil"/>
              <w:bottom w:val="single" w:sz="4" w:space="0" w:color="auto"/>
              <w:right w:val="single" w:sz="8" w:space="0" w:color="auto"/>
            </w:tcBorders>
            <w:vAlign w:val="center"/>
          </w:tcPr>
          <w:p w14:paraId="4C06D859" w14:textId="0AAB628F" w:rsidR="003F3CAB" w:rsidRPr="00734E33" w:rsidRDefault="003F3CAB" w:rsidP="004543C5">
            <w:pPr>
              <w:keepNext/>
              <w:keepLines/>
              <w:spacing w:line="276" w:lineRule="auto"/>
              <w:rPr>
                <w:rFonts w:eastAsia="Times New Roman" w:cs="Calibri"/>
                <w:lang w:eastAsia="it-IT"/>
              </w:rPr>
            </w:pPr>
            <w:r w:rsidRPr="00734E33">
              <w:rPr>
                <w:rFonts w:eastAsia="Times New Roman" w:cs="Calibri"/>
                <w:lang w:eastAsia="it-IT"/>
              </w:rPr>
              <w:t>Punti 0</w:t>
            </w:r>
          </w:p>
        </w:tc>
        <w:tc>
          <w:tcPr>
            <w:tcW w:w="1275" w:type="dxa"/>
            <w:vMerge w:val="restart"/>
            <w:tcBorders>
              <w:top w:val="nil"/>
              <w:left w:val="nil"/>
              <w:right w:val="single" w:sz="8" w:space="0" w:color="auto"/>
            </w:tcBorders>
          </w:tcPr>
          <w:p w14:paraId="527F3361" w14:textId="13A5FB9C" w:rsidR="003F3CAB" w:rsidRPr="00734E33" w:rsidRDefault="00331B42" w:rsidP="004543C5">
            <w:pPr>
              <w:keepNext/>
              <w:keepLines/>
              <w:spacing w:line="276" w:lineRule="auto"/>
              <w:rPr>
                <w:rFonts w:eastAsia="Times New Roman" w:cs="Calibri"/>
                <w:lang w:eastAsia="it-IT"/>
              </w:rPr>
            </w:pPr>
            <w:r w:rsidRPr="00734E33">
              <w:rPr>
                <w:rFonts w:eastAsia="Times New Roman" w:cs="Calibri"/>
                <w:b/>
                <w:lang w:eastAsia="it-IT"/>
              </w:rPr>
              <w:t>1</w:t>
            </w:r>
          </w:p>
        </w:tc>
      </w:tr>
      <w:tr w:rsidR="003F3CAB" w:rsidRPr="00734E33" w14:paraId="3BCE6883" w14:textId="74E2F696" w:rsidTr="00E216E1">
        <w:trPr>
          <w:trHeight w:val="284"/>
        </w:trPr>
        <w:tc>
          <w:tcPr>
            <w:tcW w:w="699" w:type="dxa"/>
            <w:tcBorders>
              <w:top w:val="nil"/>
              <w:left w:val="single" w:sz="8" w:space="0" w:color="auto"/>
              <w:bottom w:val="single" w:sz="4" w:space="0" w:color="auto"/>
              <w:right w:val="single" w:sz="4" w:space="0" w:color="auto"/>
            </w:tcBorders>
            <w:vAlign w:val="center"/>
            <w:hideMark/>
          </w:tcPr>
          <w:p w14:paraId="44ECCAC0" w14:textId="0870C5BE" w:rsidR="003F3CAB" w:rsidRPr="00734E33" w:rsidRDefault="003F3CAB"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hideMark/>
          </w:tcPr>
          <w:p w14:paraId="4B2B06C2" w14:textId="77777777" w:rsidR="003F3CAB" w:rsidRPr="00734E33" w:rsidRDefault="003F3CAB"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4CAF269A" w14:textId="77777777" w:rsidR="003F3CAB" w:rsidRPr="00734E33" w:rsidRDefault="003F3CAB"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7668D1E3" w14:textId="5E620D91" w:rsidR="003F3CAB" w:rsidRPr="00734E33" w:rsidRDefault="003F3CAB" w:rsidP="004543C5">
            <w:pPr>
              <w:keepNext/>
              <w:keepLines/>
              <w:spacing w:line="276" w:lineRule="auto"/>
              <w:ind w:left="0" w:hanging="6"/>
              <w:rPr>
                <w:rFonts w:eastAsia="Times New Roman" w:cs="Calibri"/>
                <w:lang w:eastAsia="it-IT"/>
              </w:rPr>
            </w:pPr>
            <w:r w:rsidRPr="00734E33">
              <w:rPr>
                <w:rFonts w:eastAsia="Times New Roman" w:cs="Calibri"/>
                <w:lang w:eastAsia="it-IT"/>
              </w:rPr>
              <w:t>Basso</w:t>
            </w:r>
          </w:p>
        </w:tc>
        <w:tc>
          <w:tcPr>
            <w:tcW w:w="993" w:type="dxa"/>
            <w:tcBorders>
              <w:top w:val="nil"/>
              <w:left w:val="nil"/>
              <w:bottom w:val="single" w:sz="4" w:space="0" w:color="auto"/>
              <w:right w:val="single" w:sz="8" w:space="0" w:color="auto"/>
            </w:tcBorders>
            <w:vAlign w:val="center"/>
            <w:hideMark/>
          </w:tcPr>
          <w:p w14:paraId="2E48D98B" w14:textId="415E89D0" w:rsidR="003F3CAB" w:rsidRPr="00734E33" w:rsidRDefault="003F3CAB" w:rsidP="004543C5">
            <w:pPr>
              <w:keepNext/>
              <w:keepLines/>
              <w:spacing w:line="276" w:lineRule="auto"/>
              <w:rPr>
                <w:rFonts w:eastAsia="Times New Roman" w:cs="Calibri"/>
                <w:lang w:eastAsia="it-IT"/>
              </w:rPr>
            </w:pPr>
            <w:r w:rsidRPr="00734E33">
              <w:rPr>
                <w:rFonts w:eastAsia="Times New Roman" w:cs="Calibri"/>
                <w:lang w:eastAsia="it-IT"/>
              </w:rPr>
              <w:t>Punti 1</w:t>
            </w:r>
          </w:p>
        </w:tc>
        <w:tc>
          <w:tcPr>
            <w:tcW w:w="1275" w:type="dxa"/>
            <w:vMerge/>
            <w:tcBorders>
              <w:left w:val="nil"/>
              <w:bottom w:val="single" w:sz="4" w:space="0" w:color="auto"/>
              <w:right w:val="single" w:sz="8" w:space="0" w:color="auto"/>
            </w:tcBorders>
          </w:tcPr>
          <w:p w14:paraId="421ADD57" w14:textId="77777777" w:rsidR="003F3CAB" w:rsidRPr="00734E33" w:rsidRDefault="003F3CAB" w:rsidP="004543C5">
            <w:pPr>
              <w:keepNext/>
              <w:keepLines/>
              <w:spacing w:line="276" w:lineRule="auto"/>
              <w:rPr>
                <w:rFonts w:eastAsia="Times New Roman" w:cs="Calibri"/>
                <w:lang w:eastAsia="it-IT"/>
              </w:rPr>
            </w:pPr>
          </w:p>
        </w:tc>
      </w:tr>
      <w:tr w:rsidR="003F3CAB" w:rsidRPr="00734E33" w14:paraId="75A96B8D" w14:textId="1BAA2E65" w:rsidTr="00E216E1">
        <w:trPr>
          <w:trHeight w:val="284"/>
        </w:trPr>
        <w:tc>
          <w:tcPr>
            <w:tcW w:w="699" w:type="dxa"/>
            <w:tcBorders>
              <w:top w:val="nil"/>
              <w:left w:val="single" w:sz="8" w:space="0" w:color="auto"/>
              <w:bottom w:val="single" w:sz="4" w:space="0" w:color="auto"/>
              <w:right w:val="single" w:sz="4" w:space="0" w:color="auto"/>
            </w:tcBorders>
            <w:vAlign w:val="center"/>
            <w:hideMark/>
          </w:tcPr>
          <w:p w14:paraId="788C3A36" w14:textId="695EB39B" w:rsidR="003F3CAB" w:rsidRPr="00734E33" w:rsidRDefault="003F3CAB"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hideMark/>
          </w:tcPr>
          <w:p w14:paraId="36A2148A" w14:textId="77777777" w:rsidR="003F3CAB" w:rsidRPr="00734E33" w:rsidRDefault="003F3CAB"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02FAD3C5" w14:textId="77777777" w:rsidR="003F3CAB" w:rsidRPr="00734E33" w:rsidRDefault="003F3CAB"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6B9AD3AD" w14:textId="4B5745F3" w:rsidR="003F3CAB" w:rsidRPr="00734E33" w:rsidRDefault="003F3CAB" w:rsidP="004543C5">
            <w:pPr>
              <w:keepNext/>
              <w:keepLines/>
              <w:spacing w:line="276" w:lineRule="auto"/>
              <w:ind w:left="0" w:hanging="6"/>
              <w:rPr>
                <w:rFonts w:eastAsia="Times New Roman" w:cs="Calibri"/>
                <w:lang w:eastAsia="it-IT"/>
              </w:rPr>
            </w:pPr>
            <w:r w:rsidRPr="00734E33">
              <w:rPr>
                <w:rFonts w:eastAsia="Times New Roman" w:cs="Calibri"/>
                <w:lang w:eastAsia="it-IT"/>
              </w:rPr>
              <w:t>Medio – basso</w:t>
            </w:r>
          </w:p>
        </w:tc>
        <w:tc>
          <w:tcPr>
            <w:tcW w:w="993" w:type="dxa"/>
            <w:tcBorders>
              <w:top w:val="single" w:sz="4" w:space="0" w:color="auto"/>
              <w:left w:val="nil"/>
              <w:bottom w:val="single" w:sz="4" w:space="0" w:color="auto"/>
              <w:right w:val="single" w:sz="4" w:space="0" w:color="auto"/>
            </w:tcBorders>
            <w:vAlign w:val="center"/>
            <w:hideMark/>
          </w:tcPr>
          <w:p w14:paraId="2DB78D03" w14:textId="5AA38727" w:rsidR="003F3CAB" w:rsidRPr="00734E33" w:rsidRDefault="003F3CAB" w:rsidP="004543C5">
            <w:pPr>
              <w:keepNext/>
              <w:keepLines/>
              <w:spacing w:line="276" w:lineRule="auto"/>
              <w:rPr>
                <w:rFonts w:eastAsia="Times New Roman" w:cs="Calibri"/>
                <w:lang w:eastAsia="it-IT"/>
              </w:rPr>
            </w:pPr>
            <w:r w:rsidRPr="00734E33">
              <w:rPr>
                <w:rFonts w:eastAsia="Times New Roman" w:cs="Calibri"/>
                <w:lang w:eastAsia="it-IT"/>
              </w:rPr>
              <w:t>Punti 2</w:t>
            </w:r>
          </w:p>
        </w:tc>
        <w:tc>
          <w:tcPr>
            <w:tcW w:w="1275" w:type="dxa"/>
            <w:vMerge w:val="restart"/>
            <w:tcBorders>
              <w:top w:val="single" w:sz="4" w:space="0" w:color="auto"/>
              <w:left w:val="nil"/>
              <w:right w:val="single" w:sz="4" w:space="0" w:color="auto"/>
            </w:tcBorders>
          </w:tcPr>
          <w:p w14:paraId="5A020858" w14:textId="77777777" w:rsidR="003F3CAB" w:rsidRPr="00734E33" w:rsidRDefault="003F3CAB" w:rsidP="004543C5">
            <w:pPr>
              <w:keepNext/>
              <w:keepLines/>
              <w:spacing w:line="276" w:lineRule="auto"/>
              <w:rPr>
                <w:rFonts w:eastAsia="Times New Roman" w:cs="Calibri"/>
                <w:b/>
                <w:lang w:eastAsia="it-IT"/>
              </w:rPr>
            </w:pPr>
          </w:p>
          <w:p w14:paraId="6AC29FB9" w14:textId="499F0536" w:rsidR="003F3CAB" w:rsidRPr="00734E33" w:rsidRDefault="003F3CAB" w:rsidP="004543C5">
            <w:pPr>
              <w:keepNext/>
              <w:keepLines/>
              <w:spacing w:line="276" w:lineRule="auto"/>
              <w:rPr>
                <w:rFonts w:eastAsia="Times New Roman" w:cs="Calibri"/>
                <w:lang w:eastAsia="it-IT"/>
              </w:rPr>
            </w:pPr>
          </w:p>
        </w:tc>
      </w:tr>
      <w:tr w:rsidR="003F3CAB" w:rsidRPr="00734E33" w14:paraId="76DE450E" w14:textId="47765D8A" w:rsidTr="00E216E1">
        <w:trPr>
          <w:trHeight w:val="284"/>
        </w:trPr>
        <w:tc>
          <w:tcPr>
            <w:tcW w:w="699" w:type="dxa"/>
            <w:tcBorders>
              <w:top w:val="nil"/>
              <w:left w:val="single" w:sz="8" w:space="0" w:color="auto"/>
              <w:bottom w:val="single" w:sz="4" w:space="0" w:color="auto"/>
              <w:right w:val="single" w:sz="4" w:space="0" w:color="auto"/>
            </w:tcBorders>
            <w:vAlign w:val="center"/>
            <w:hideMark/>
          </w:tcPr>
          <w:p w14:paraId="7F8FFAA7" w14:textId="711D3A3D" w:rsidR="003F3CAB" w:rsidRPr="00734E33" w:rsidRDefault="003F3CAB"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518FD160" w14:textId="77777777" w:rsidR="003F3CAB" w:rsidRPr="00734E33" w:rsidRDefault="003F3CAB"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156041B2" w14:textId="77777777" w:rsidR="003F3CAB" w:rsidRPr="00734E33" w:rsidRDefault="003F3CAB"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28C4F9C5" w14:textId="5F2B930C" w:rsidR="003F3CAB" w:rsidRPr="00734E33" w:rsidRDefault="003F3CAB" w:rsidP="004543C5">
            <w:pPr>
              <w:keepNext/>
              <w:keepLines/>
              <w:spacing w:line="276" w:lineRule="auto"/>
              <w:ind w:left="0" w:hanging="6"/>
              <w:rPr>
                <w:rFonts w:eastAsia="Times New Roman" w:cs="Calibri"/>
                <w:lang w:eastAsia="it-IT"/>
              </w:rPr>
            </w:pPr>
            <w:r w:rsidRPr="00734E33">
              <w:rPr>
                <w:rFonts w:eastAsia="Times New Roman" w:cs="Calibri"/>
                <w:lang w:eastAsia="it-IT"/>
              </w:rPr>
              <w:t>Medio</w:t>
            </w:r>
          </w:p>
        </w:tc>
        <w:tc>
          <w:tcPr>
            <w:tcW w:w="993" w:type="dxa"/>
            <w:tcBorders>
              <w:top w:val="single" w:sz="4" w:space="0" w:color="auto"/>
              <w:left w:val="nil"/>
              <w:bottom w:val="single" w:sz="4" w:space="0" w:color="auto"/>
              <w:right w:val="single" w:sz="4" w:space="0" w:color="auto"/>
            </w:tcBorders>
            <w:vAlign w:val="center"/>
            <w:hideMark/>
          </w:tcPr>
          <w:p w14:paraId="27AEC592" w14:textId="59D75368" w:rsidR="003F3CAB" w:rsidRPr="00734E33" w:rsidRDefault="003F3CAB" w:rsidP="004543C5">
            <w:pPr>
              <w:keepNext/>
              <w:keepLines/>
              <w:spacing w:line="276" w:lineRule="auto"/>
              <w:rPr>
                <w:rFonts w:eastAsia="Times New Roman" w:cs="Calibri"/>
                <w:lang w:eastAsia="it-IT"/>
              </w:rPr>
            </w:pPr>
            <w:r w:rsidRPr="00734E33">
              <w:rPr>
                <w:rFonts w:eastAsia="Times New Roman" w:cs="Calibri"/>
                <w:lang w:eastAsia="it-IT"/>
              </w:rPr>
              <w:t>Punti 3</w:t>
            </w:r>
          </w:p>
        </w:tc>
        <w:tc>
          <w:tcPr>
            <w:tcW w:w="1275" w:type="dxa"/>
            <w:vMerge/>
            <w:tcBorders>
              <w:left w:val="nil"/>
              <w:right w:val="single" w:sz="4" w:space="0" w:color="auto"/>
            </w:tcBorders>
          </w:tcPr>
          <w:p w14:paraId="22EF4F1A" w14:textId="77777777" w:rsidR="003F3CAB" w:rsidRPr="00734E33" w:rsidRDefault="003F3CAB" w:rsidP="004543C5">
            <w:pPr>
              <w:keepNext/>
              <w:keepLines/>
              <w:spacing w:line="276" w:lineRule="auto"/>
              <w:rPr>
                <w:rFonts w:eastAsia="Times New Roman" w:cs="Calibri"/>
                <w:lang w:eastAsia="it-IT"/>
              </w:rPr>
            </w:pPr>
          </w:p>
        </w:tc>
      </w:tr>
      <w:tr w:rsidR="003F3CAB" w:rsidRPr="00734E33" w14:paraId="6354CA88" w14:textId="51BA555C" w:rsidTr="00E216E1">
        <w:trPr>
          <w:trHeight w:val="284"/>
        </w:trPr>
        <w:tc>
          <w:tcPr>
            <w:tcW w:w="699" w:type="dxa"/>
            <w:tcBorders>
              <w:top w:val="nil"/>
              <w:left w:val="single" w:sz="8" w:space="0" w:color="auto"/>
              <w:bottom w:val="single" w:sz="4" w:space="0" w:color="auto"/>
              <w:right w:val="single" w:sz="4" w:space="0" w:color="auto"/>
            </w:tcBorders>
            <w:vAlign w:val="center"/>
            <w:hideMark/>
          </w:tcPr>
          <w:p w14:paraId="480C342E" w14:textId="09503CCF" w:rsidR="003F3CAB" w:rsidRPr="00734E33" w:rsidRDefault="003F3CAB"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173A9990" w14:textId="77777777" w:rsidR="003F3CAB" w:rsidRPr="00734E33" w:rsidRDefault="003F3CAB"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3E21DC6A" w14:textId="77777777" w:rsidR="003F3CAB" w:rsidRPr="00734E33" w:rsidRDefault="003F3CAB"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3411A3B4" w14:textId="317704C8" w:rsidR="003F3CAB" w:rsidRPr="00734E33" w:rsidRDefault="003F3CAB" w:rsidP="004543C5">
            <w:pPr>
              <w:keepNext/>
              <w:keepLines/>
              <w:spacing w:line="276" w:lineRule="auto"/>
              <w:ind w:left="0" w:hanging="6"/>
              <w:rPr>
                <w:rFonts w:eastAsia="Times New Roman" w:cs="Calibri"/>
                <w:lang w:eastAsia="it-IT"/>
              </w:rPr>
            </w:pPr>
            <w:r w:rsidRPr="00734E33">
              <w:rPr>
                <w:rFonts w:eastAsia="Times New Roman" w:cs="Calibri"/>
                <w:lang w:eastAsia="it-IT"/>
              </w:rPr>
              <w:t>Medio –alto</w:t>
            </w:r>
          </w:p>
        </w:tc>
        <w:tc>
          <w:tcPr>
            <w:tcW w:w="993" w:type="dxa"/>
            <w:tcBorders>
              <w:top w:val="single" w:sz="4" w:space="0" w:color="auto"/>
              <w:left w:val="nil"/>
              <w:bottom w:val="single" w:sz="4" w:space="0" w:color="auto"/>
              <w:right w:val="single" w:sz="4" w:space="0" w:color="auto"/>
            </w:tcBorders>
            <w:vAlign w:val="center"/>
            <w:hideMark/>
          </w:tcPr>
          <w:p w14:paraId="23C1F806" w14:textId="2BA24A37" w:rsidR="003F3CAB" w:rsidRPr="00734E33" w:rsidRDefault="003F3CAB" w:rsidP="004543C5">
            <w:pPr>
              <w:keepNext/>
              <w:keepLines/>
              <w:spacing w:line="276" w:lineRule="auto"/>
              <w:rPr>
                <w:rFonts w:eastAsia="Times New Roman" w:cs="Calibri"/>
                <w:lang w:eastAsia="it-IT"/>
              </w:rPr>
            </w:pPr>
            <w:r w:rsidRPr="00734E33">
              <w:rPr>
                <w:rFonts w:eastAsia="Times New Roman" w:cs="Calibri"/>
                <w:lang w:eastAsia="it-IT"/>
              </w:rPr>
              <w:t>Punti 4</w:t>
            </w:r>
          </w:p>
        </w:tc>
        <w:tc>
          <w:tcPr>
            <w:tcW w:w="1275" w:type="dxa"/>
            <w:vMerge/>
            <w:tcBorders>
              <w:left w:val="nil"/>
              <w:right w:val="single" w:sz="4" w:space="0" w:color="auto"/>
            </w:tcBorders>
          </w:tcPr>
          <w:p w14:paraId="74699E1C" w14:textId="77777777" w:rsidR="003F3CAB" w:rsidRPr="00734E33" w:rsidRDefault="003F3CAB" w:rsidP="004543C5">
            <w:pPr>
              <w:keepNext/>
              <w:keepLines/>
              <w:spacing w:line="276" w:lineRule="auto"/>
              <w:rPr>
                <w:rFonts w:eastAsia="Times New Roman" w:cs="Calibri"/>
                <w:lang w:eastAsia="it-IT"/>
              </w:rPr>
            </w:pPr>
          </w:p>
        </w:tc>
      </w:tr>
      <w:tr w:rsidR="003F3CAB" w:rsidRPr="00734E33" w14:paraId="7AA214EE" w14:textId="12E38366" w:rsidTr="00E216E1">
        <w:trPr>
          <w:trHeight w:val="189"/>
        </w:trPr>
        <w:tc>
          <w:tcPr>
            <w:tcW w:w="699" w:type="dxa"/>
            <w:tcBorders>
              <w:top w:val="nil"/>
              <w:left w:val="single" w:sz="8" w:space="0" w:color="auto"/>
              <w:bottom w:val="single" w:sz="4" w:space="0" w:color="auto"/>
              <w:right w:val="single" w:sz="4" w:space="0" w:color="auto"/>
            </w:tcBorders>
            <w:vAlign w:val="center"/>
            <w:hideMark/>
          </w:tcPr>
          <w:p w14:paraId="46EAA0C4" w14:textId="66399468" w:rsidR="003F3CAB" w:rsidRPr="00734E33" w:rsidRDefault="003F3CAB"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3226657B" w14:textId="77777777" w:rsidR="003F3CAB" w:rsidRPr="00734E33" w:rsidRDefault="003F3CAB"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060FF734" w14:textId="77777777" w:rsidR="003F3CAB" w:rsidRPr="00734E33" w:rsidRDefault="003F3CAB"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2D8B3F5D" w14:textId="03D6181C" w:rsidR="003F3CAB" w:rsidRPr="00734E33" w:rsidRDefault="003F3CAB" w:rsidP="004543C5">
            <w:pPr>
              <w:keepNext/>
              <w:keepLines/>
              <w:spacing w:line="276" w:lineRule="auto"/>
              <w:ind w:left="0" w:hanging="6"/>
              <w:rPr>
                <w:rFonts w:eastAsia="Times New Roman" w:cs="Calibri"/>
                <w:lang w:eastAsia="it-IT"/>
              </w:rPr>
            </w:pPr>
            <w:r w:rsidRPr="00734E33">
              <w:rPr>
                <w:rFonts w:eastAsia="Times New Roman" w:cs="Calibri"/>
                <w:lang w:eastAsia="it-IT"/>
              </w:rPr>
              <w:t>Alto</w:t>
            </w:r>
          </w:p>
        </w:tc>
        <w:tc>
          <w:tcPr>
            <w:tcW w:w="993" w:type="dxa"/>
            <w:tcBorders>
              <w:top w:val="single" w:sz="4" w:space="0" w:color="auto"/>
              <w:left w:val="nil"/>
              <w:bottom w:val="single" w:sz="4" w:space="0" w:color="auto"/>
              <w:right w:val="single" w:sz="4" w:space="0" w:color="auto"/>
            </w:tcBorders>
            <w:vAlign w:val="center"/>
            <w:hideMark/>
          </w:tcPr>
          <w:p w14:paraId="520A9279" w14:textId="460BB360" w:rsidR="003F3CAB" w:rsidRPr="00734E33" w:rsidRDefault="003F3CAB" w:rsidP="004543C5">
            <w:pPr>
              <w:keepNext/>
              <w:keepLines/>
              <w:spacing w:line="276" w:lineRule="auto"/>
              <w:rPr>
                <w:rFonts w:eastAsia="Times New Roman" w:cs="Calibri"/>
                <w:lang w:eastAsia="it-IT"/>
              </w:rPr>
            </w:pPr>
            <w:r w:rsidRPr="00734E33">
              <w:rPr>
                <w:rFonts w:eastAsia="Times New Roman" w:cs="Calibri"/>
                <w:lang w:eastAsia="it-IT"/>
              </w:rPr>
              <w:t>Punti 5</w:t>
            </w:r>
          </w:p>
        </w:tc>
        <w:tc>
          <w:tcPr>
            <w:tcW w:w="1275" w:type="dxa"/>
            <w:vMerge/>
            <w:tcBorders>
              <w:left w:val="nil"/>
              <w:bottom w:val="single" w:sz="4" w:space="0" w:color="auto"/>
              <w:right w:val="single" w:sz="4" w:space="0" w:color="auto"/>
            </w:tcBorders>
          </w:tcPr>
          <w:p w14:paraId="3D3490D5" w14:textId="77777777" w:rsidR="003F3CAB" w:rsidRPr="00734E33" w:rsidRDefault="003F3CAB" w:rsidP="004543C5">
            <w:pPr>
              <w:keepNext/>
              <w:keepLines/>
              <w:spacing w:line="276" w:lineRule="auto"/>
              <w:rPr>
                <w:rFonts w:eastAsia="Times New Roman" w:cs="Calibri"/>
                <w:lang w:eastAsia="it-IT"/>
              </w:rPr>
            </w:pPr>
          </w:p>
        </w:tc>
      </w:tr>
      <w:tr w:rsidR="00B93FC9" w:rsidRPr="00734E33" w14:paraId="387BD646" w14:textId="24A51EBC" w:rsidTr="00E216E1">
        <w:trPr>
          <w:trHeight w:val="525"/>
        </w:trPr>
        <w:tc>
          <w:tcPr>
            <w:tcW w:w="699" w:type="dxa"/>
            <w:tcBorders>
              <w:top w:val="single" w:sz="8" w:space="0" w:color="auto"/>
              <w:left w:val="single" w:sz="8" w:space="0" w:color="auto"/>
              <w:bottom w:val="single" w:sz="8" w:space="0" w:color="auto"/>
              <w:right w:val="single" w:sz="4" w:space="0" w:color="auto"/>
            </w:tcBorders>
            <w:shd w:val="clear" w:color="000000" w:fill="D9D9D9"/>
            <w:vAlign w:val="center"/>
            <w:hideMark/>
          </w:tcPr>
          <w:p w14:paraId="3C55F673" w14:textId="152184F5" w:rsidR="00B93FC9" w:rsidRPr="00734E33" w:rsidRDefault="00B93FC9" w:rsidP="004543C5">
            <w:pPr>
              <w:keepNext/>
              <w:keepLines/>
              <w:spacing w:line="276" w:lineRule="auto"/>
              <w:ind w:left="0" w:firstLine="0"/>
              <w:contextualSpacing/>
              <w:rPr>
                <w:rFonts w:eastAsia="Times New Roman" w:cs="Calibri"/>
                <w:b/>
                <w:bCs/>
                <w:lang w:eastAsia="it-IT"/>
              </w:rPr>
            </w:pPr>
            <w:r w:rsidRPr="00734E33">
              <w:rPr>
                <w:rFonts w:eastAsia="Times New Roman" w:cs="Calibri"/>
                <w:b/>
                <w:bCs/>
                <w:lang w:eastAsia="it-IT"/>
              </w:rPr>
              <w:t>6</w:t>
            </w:r>
          </w:p>
        </w:tc>
        <w:tc>
          <w:tcPr>
            <w:tcW w:w="3686" w:type="dxa"/>
            <w:tcBorders>
              <w:top w:val="single" w:sz="8" w:space="0" w:color="auto"/>
              <w:left w:val="nil"/>
              <w:bottom w:val="single" w:sz="8" w:space="0" w:color="auto"/>
              <w:right w:val="single" w:sz="4" w:space="0" w:color="auto"/>
            </w:tcBorders>
            <w:shd w:val="clear" w:color="000000" w:fill="D9D9D9"/>
            <w:vAlign w:val="center"/>
            <w:hideMark/>
          </w:tcPr>
          <w:p w14:paraId="48DC6621" w14:textId="5B75E82A" w:rsidR="00B93FC9" w:rsidRPr="00734E33" w:rsidRDefault="00B93FC9" w:rsidP="004543C5">
            <w:pPr>
              <w:keepNext/>
              <w:keepLines/>
              <w:spacing w:line="276" w:lineRule="auto"/>
              <w:ind w:left="0" w:firstLine="0"/>
              <w:contextualSpacing/>
              <w:rPr>
                <w:rFonts w:eastAsia="Times New Roman" w:cs="Calibri"/>
                <w:lang w:eastAsia="it-IT"/>
              </w:rPr>
            </w:pPr>
            <w:r w:rsidRPr="00734E33">
              <w:rPr>
                <w:rFonts w:eastAsia="Times New Roman" w:cs="Calibri"/>
                <w:b/>
                <w:lang w:eastAsia="it-IT"/>
              </w:rPr>
              <w:t xml:space="preserve">Output di progetto. </w:t>
            </w:r>
            <w:r w:rsidR="00331B42" w:rsidRPr="00734E33">
              <w:rPr>
                <w:rFonts w:eastAsia="Times New Roman" w:cs="Calibri"/>
                <w:b/>
                <w:lang w:eastAsia="it-IT"/>
              </w:rPr>
              <w:t>Convegni, mostre,</w:t>
            </w:r>
            <w:r w:rsidR="004543C5" w:rsidRPr="00734E33">
              <w:rPr>
                <w:rFonts w:eastAsia="Times New Roman" w:cs="Calibri"/>
                <w:b/>
                <w:lang w:eastAsia="it-IT"/>
              </w:rPr>
              <w:t xml:space="preserve"> </w:t>
            </w:r>
            <w:r w:rsidR="004304CE" w:rsidRPr="00734E33">
              <w:rPr>
                <w:rFonts w:eastAsia="Times New Roman" w:cs="Calibri"/>
                <w:b/>
                <w:lang w:eastAsia="it-IT"/>
              </w:rPr>
              <w:t>eventi</w:t>
            </w:r>
            <w:r w:rsidR="008E6E90">
              <w:rPr>
                <w:rFonts w:eastAsia="Times New Roman" w:cs="Calibri"/>
                <w:b/>
                <w:lang w:eastAsia="it-IT"/>
              </w:rPr>
              <w:t>, materiale editoriale</w:t>
            </w:r>
            <w:r w:rsidR="004304CE" w:rsidRPr="00734E33">
              <w:rPr>
                <w:rFonts w:eastAsia="Times New Roman" w:cs="Calibri"/>
                <w:b/>
                <w:lang w:eastAsia="it-IT"/>
              </w:rPr>
              <w:t xml:space="preserve"> e </w:t>
            </w:r>
            <w:r w:rsidR="00331B42" w:rsidRPr="00734E33">
              <w:rPr>
                <w:rFonts w:eastAsia="Times New Roman" w:cs="Calibri"/>
                <w:b/>
                <w:lang w:eastAsia="it-IT"/>
              </w:rPr>
              <w:t>iniziative culturali</w:t>
            </w:r>
            <w:r w:rsidR="004304CE" w:rsidRPr="00734E33">
              <w:rPr>
                <w:rFonts w:eastAsia="Times New Roman" w:cs="Calibri"/>
                <w:b/>
                <w:lang w:eastAsia="it-IT"/>
              </w:rPr>
              <w:t xml:space="preserve"> </w:t>
            </w:r>
          </w:p>
        </w:tc>
        <w:tc>
          <w:tcPr>
            <w:tcW w:w="1275" w:type="dxa"/>
            <w:tcBorders>
              <w:top w:val="single" w:sz="8" w:space="0" w:color="auto"/>
              <w:left w:val="nil"/>
              <w:bottom w:val="single" w:sz="8" w:space="0" w:color="auto"/>
              <w:right w:val="single" w:sz="4" w:space="0" w:color="auto"/>
            </w:tcBorders>
            <w:shd w:val="clear" w:color="000000" w:fill="D9D9D9"/>
            <w:vAlign w:val="center"/>
            <w:hideMark/>
          </w:tcPr>
          <w:p w14:paraId="4A46DD59" w14:textId="77777777" w:rsidR="00B93FC9" w:rsidRPr="00734E33" w:rsidRDefault="00B93FC9" w:rsidP="004543C5">
            <w:pPr>
              <w:keepNext/>
              <w:keepLines/>
              <w:spacing w:line="276" w:lineRule="auto"/>
              <w:contextualSpacing/>
              <w:rPr>
                <w:rFonts w:eastAsia="Times New Roman" w:cs="Calibri"/>
                <w:b/>
                <w:lang w:eastAsia="it-IT"/>
              </w:rPr>
            </w:pPr>
            <w:r w:rsidRPr="00734E33">
              <w:rPr>
                <w:rFonts w:eastAsia="Times New Roman" w:cs="Calibri"/>
                <w:b/>
                <w:lang w:eastAsia="it-IT"/>
              </w:rPr>
              <w:t>Punti 15</w:t>
            </w:r>
          </w:p>
        </w:tc>
        <w:tc>
          <w:tcPr>
            <w:tcW w:w="1701" w:type="dxa"/>
            <w:tcBorders>
              <w:top w:val="single" w:sz="8" w:space="0" w:color="auto"/>
              <w:left w:val="nil"/>
              <w:bottom w:val="single" w:sz="8" w:space="0" w:color="auto"/>
              <w:right w:val="single" w:sz="4" w:space="0" w:color="auto"/>
            </w:tcBorders>
            <w:shd w:val="clear" w:color="000000" w:fill="D9D9D9"/>
            <w:vAlign w:val="center"/>
            <w:hideMark/>
          </w:tcPr>
          <w:p w14:paraId="1BA6859D" w14:textId="77777777" w:rsidR="00B93FC9" w:rsidRPr="00734E33" w:rsidRDefault="00B93FC9" w:rsidP="004543C5">
            <w:pPr>
              <w:keepNext/>
              <w:keepLines/>
              <w:spacing w:line="276" w:lineRule="auto"/>
              <w:ind w:left="0" w:hanging="6"/>
              <w:contextualSpacing/>
              <w:rPr>
                <w:rFonts w:eastAsia="Times New Roman" w:cs="Calibri"/>
                <w:b/>
                <w:bCs/>
                <w:lang w:eastAsia="it-IT"/>
              </w:rPr>
            </w:pPr>
          </w:p>
        </w:tc>
        <w:tc>
          <w:tcPr>
            <w:tcW w:w="993" w:type="dxa"/>
            <w:tcBorders>
              <w:top w:val="single" w:sz="8" w:space="0" w:color="auto"/>
              <w:left w:val="nil"/>
              <w:bottom w:val="single" w:sz="8" w:space="0" w:color="auto"/>
              <w:right w:val="single" w:sz="8" w:space="0" w:color="auto"/>
            </w:tcBorders>
            <w:shd w:val="clear" w:color="000000" w:fill="D9D9D9"/>
            <w:vAlign w:val="center"/>
            <w:hideMark/>
          </w:tcPr>
          <w:p w14:paraId="5E608930" w14:textId="77777777" w:rsidR="00B93FC9" w:rsidRPr="00734E33" w:rsidRDefault="00B93FC9" w:rsidP="004543C5">
            <w:pPr>
              <w:keepNext/>
              <w:keepLines/>
              <w:spacing w:line="276" w:lineRule="auto"/>
              <w:contextualSpacing/>
              <w:rPr>
                <w:rFonts w:eastAsia="Times New Roman" w:cs="Calibri"/>
                <w:lang w:eastAsia="it-IT"/>
              </w:rPr>
            </w:pPr>
            <w:r w:rsidRPr="00734E33">
              <w:rPr>
                <w:rFonts w:eastAsia="Times New Roman" w:cs="Calibri"/>
                <w:lang w:eastAsia="it-IT"/>
              </w:rPr>
              <w:t> </w:t>
            </w:r>
          </w:p>
        </w:tc>
        <w:tc>
          <w:tcPr>
            <w:tcW w:w="1275" w:type="dxa"/>
            <w:tcBorders>
              <w:top w:val="single" w:sz="8" w:space="0" w:color="auto"/>
              <w:left w:val="nil"/>
              <w:bottom w:val="single" w:sz="8" w:space="0" w:color="auto"/>
              <w:right w:val="single" w:sz="8" w:space="0" w:color="auto"/>
            </w:tcBorders>
            <w:shd w:val="clear" w:color="000000" w:fill="D9D9D9"/>
          </w:tcPr>
          <w:p w14:paraId="6D98E697" w14:textId="77777777" w:rsidR="00B93FC9" w:rsidRPr="00734E33" w:rsidRDefault="00B93FC9" w:rsidP="004543C5">
            <w:pPr>
              <w:keepNext/>
              <w:keepLines/>
              <w:spacing w:line="276" w:lineRule="auto"/>
              <w:contextualSpacing/>
              <w:rPr>
                <w:rFonts w:eastAsia="Times New Roman" w:cs="Calibri"/>
                <w:lang w:eastAsia="it-IT"/>
              </w:rPr>
            </w:pPr>
          </w:p>
        </w:tc>
      </w:tr>
      <w:tr w:rsidR="00B93FC9" w:rsidRPr="00734E33" w14:paraId="46F4180B" w14:textId="1DD315F6" w:rsidTr="005F2BBD">
        <w:trPr>
          <w:trHeight w:val="284"/>
        </w:trPr>
        <w:tc>
          <w:tcPr>
            <w:tcW w:w="699" w:type="dxa"/>
            <w:tcBorders>
              <w:top w:val="nil"/>
              <w:left w:val="single" w:sz="8" w:space="0" w:color="auto"/>
              <w:bottom w:val="single" w:sz="4" w:space="0" w:color="auto"/>
              <w:right w:val="single" w:sz="4" w:space="0" w:color="auto"/>
            </w:tcBorders>
            <w:vAlign w:val="center"/>
            <w:hideMark/>
          </w:tcPr>
          <w:p w14:paraId="01D7FB1F" w14:textId="49FF575C" w:rsidR="00B93FC9" w:rsidRPr="00734E33" w:rsidRDefault="00B93FC9"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hideMark/>
          </w:tcPr>
          <w:p w14:paraId="55C996DF" w14:textId="77777777" w:rsidR="00B93FC9" w:rsidRPr="00734E33" w:rsidRDefault="00B93FC9"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31ADD536"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vAlign w:val="center"/>
            <w:hideMark/>
          </w:tcPr>
          <w:p w14:paraId="74D94E2F" w14:textId="0F9EB293"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Nessuno</w:t>
            </w:r>
          </w:p>
        </w:tc>
        <w:tc>
          <w:tcPr>
            <w:tcW w:w="993" w:type="dxa"/>
            <w:tcBorders>
              <w:top w:val="nil"/>
              <w:left w:val="nil"/>
              <w:bottom w:val="single" w:sz="4" w:space="0" w:color="auto"/>
              <w:right w:val="single" w:sz="8" w:space="0" w:color="auto"/>
            </w:tcBorders>
            <w:vAlign w:val="center"/>
            <w:hideMark/>
          </w:tcPr>
          <w:p w14:paraId="4F994B8C"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Punti 0</w:t>
            </w:r>
          </w:p>
        </w:tc>
        <w:tc>
          <w:tcPr>
            <w:tcW w:w="1275" w:type="dxa"/>
            <w:vMerge w:val="restart"/>
            <w:tcBorders>
              <w:top w:val="nil"/>
              <w:left w:val="nil"/>
              <w:right w:val="single" w:sz="8" w:space="0" w:color="auto"/>
            </w:tcBorders>
          </w:tcPr>
          <w:p w14:paraId="5DFC012F" w14:textId="77777777" w:rsidR="00B93FC9" w:rsidRPr="00734E33" w:rsidRDefault="00B93FC9" w:rsidP="004543C5">
            <w:pPr>
              <w:keepNext/>
              <w:keepLines/>
              <w:spacing w:line="276" w:lineRule="auto"/>
              <w:rPr>
                <w:rFonts w:eastAsia="Times New Roman" w:cs="Calibri"/>
                <w:b/>
                <w:lang w:eastAsia="it-IT"/>
              </w:rPr>
            </w:pPr>
          </w:p>
          <w:p w14:paraId="5CF98FF6" w14:textId="77777777" w:rsidR="00B93FC9" w:rsidRPr="00734E33" w:rsidRDefault="00B93FC9" w:rsidP="004543C5">
            <w:pPr>
              <w:keepNext/>
              <w:keepLines/>
              <w:spacing w:line="276" w:lineRule="auto"/>
              <w:rPr>
                <w:rFonts w:eastAsia="Times New Roman" w:cs="Calibri"/>
                <w:b/>
                <w:lang w:eastAsia="it-IT"/>
              </w:rPr>
            </w:pPr>
          </w:p>
          <w:p w14:paraId="45FE2F72" w14:textId="72B676D4" w:rsidR="00B93FC9" w:rsidRPr="00734E33" w:rsidRDefault="00B93FC9" w:rsidP="004543C5">
            <w:pPr>
              <w:keepNext/>
              <w:keepLines/>
              <w:spacing w:line="276" w:lineRule="auto"/>
              <w:rPr>
                <w:rFonts w:eastAsia="Times New Roman" w:cs="Calibri"/>
                <w:lang w:eastAsia="it-IT"/>
              </w:rPr>
            </w:pPr>
            <w:r w:rsidRPr="00734E33">
              <w:rPr>
                <w:rFonts w:eastAsia="Times New Roman" w:cs="Calibri"/>
                <w:b/>
                <w:lang w:eastAsia="it-IT"/>
              </w:rPr>
              <w:t>3</w:t>
            </w:r>
          </w:p>
        </w:tc>
      </w:tr>
      <w:tr w:rsidR="00B93FC9" w:rsidRPr="00734E33" w14:paraId="08E9C178" w14:textId="436F0147" w:rsidTr="005F2BBD">
        <w:trPr>
          <w:trHeight w:val="284"/>
        </w:trPr>
        <w:tc>
          <w:tcPr>
            <w:tcW w:w="699" w:type="dxa"/>
            <w:tcBorders>
              <w:top w:val="nil"/>
              <w:left w:val="single" w:sz="8" w:space="0" w:color="auto"/>
              <w:bottom w:val="single" w:sz="4" w:space="0" w:color="auto"/>
              <w:right w:val="single" w:sz="4" w:space="0" w:color="auto"/>
            </w:tcBorders>
            <w:vAlign w:val="center"/>
            <w:hideMark/>
          </w:tcPr>
          <w:p w14:paraId="1D4B4433" w14:textId="63C74EBE" w:rsidR="00B93FC9" w:rsidRPr="00734E33" w:rsidRDefault="00B93FC9"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hideMark/>
          </w:tcPr>
          <w:p w14:paraId="6B842913" w14:textId="77777777" w:rsidR="00B93FC9" w:rsidRPr="00734E33" w:rsidRDefault="00B93FC9"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4828A1DB"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59D63463" w14:textId="71BFE682"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Basso</w:t>
            </w:r>
          </w:p>
        </w:tc>
        <w:tc>
          <w:tcPr>
            <w:tcW w:w="993" w:type="dxa"/>
            <w:tcBorders>
              <w:top w:val="nil"/>
              <w:left w:val="nil"/>
              <w:bottom w:val="single" w:sz="4" w:space="0" w:color="auto"/>
              <w:right w:val="single" w:sz="8" w:space="0" w:color="auto"/>
            </w:tcBorders>
            <w:vAlign w:val="center"/>
            <w:hideMark/>
          </w:tcPr>
          <w:p w14:paraId="09A48E0A" w14:textId="57F800B9"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Punti 1</w:t>
            </w:r>
          </w:p>
        </w:tc>
        <w:tc>
          <w:tcPr>
            <w:tcW w:w="1275" w:type="dxa"/>
            <w:vMerge/>
            <w:tcBorders>
              <w:left w:val="nil"/>
              <w:right w:val="single" w:sz="8" w:space="0" w:color="auto"/>
            </w:tcBorders>
          </w:tcPr>
          <w:p w14:paraId="1490EAF8" w14:textId="77777777" w:rsidR="00B93FC9" w:rsidRPr="00734E33" w:rsidRDefault="00B93FC9" w:rsidP="004543C5">
            <w:pPr>
              <w:keepNext/>
              <w:keepLines/>
              <w:spacing w:line="276" w:lineRule="auto"/>
              <w:rPr>
                <w:rFonts w:eastAsia="Times New Roman" w:cs="Calibri"/>
                <w:lang w:eastAsia="it-IT"/>
              </w:rPr>
            </w:pPr>
          </w:p>
        </w:tc>
      </w:tr>
      <w:tr w:rsidR="00B93FC9" w:rsidRPr="00734E33" w14:paraId="3F55DC3A" w14:textId="1692EE55" w:rsidTr="005F2BBD">
        <w:trPr>
          <w:trHeight w:val="284"/>
        </w:trPr>
        <w:tc>
          <w:tcPr>
            <w:tcW w:w="699" w:type="dxa"/>
            <w:tcBorders>
              <w:top w:val="nil"/>
              <w:left w:val="single" w:sz="8" w:space="0" w:color="auto"/>
              <w:bottom w:val="single" w:sz="4" w:space="0" w:color="auto"/>
              <w:right w:val="single" w:sz="4" w:space="0" w:color="auto"/>
            </w:tcBorders>
            <w:vAlign w:val="center"/>
            <w:hideMark/>
          </w:tcPr>
          <w:p w14:paraId="0AAFD60A" w14:textId="7024C58F" w:rsidR="00B93FC9" w:rsidRPr="00734E33" w:rsidRDefault="00B93FC9"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16B2EF03" w14:textId="77777777" w:rsidR="00B93FC9" w:rsidRPr="00734E33" w:rsidRDefault="00B93FC9"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69881476"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2485F2EC" w14:textId="5E24389A"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Medio – basso</w:t>
            </w:r>
          </w:p>
        </w:tc>
        <w:tc>
          <w:tcPr>
            <w:tcW w:w="993" w:type="dxa"/>
            <w:tcBorders>
              <w:top w:val="nil"/>
              <w:left w:val="nil"/>
              <w:bottom w:val="single" w:sz="4" w:space="0" w:color="auto"/>
              <w:right w:val="single" w:sz="8" w:space="0" w:color="auto"/>
            </w:tcBorders>
            <w:vAlign w:val="center"/>
            <w:hideMark/>
          </w:tcPr>
          <w:p w14:paraId="41C50B78" w14:textId="2C77D571"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Punti 2</w:t>
            </w:r>
          </w:p>
        </w:tc>
        <w:tc>
          <w:tcPr>
            <w:tcW w:w="1275" w:type="dxa"/>
            <w:vMerge/>
            <w:tcBorders>
              <w:left w:val="nil"/>
              <w:right w:val="single" w:sz="8" w:space="0" w:color="auto"/>
            </w:tcBorders>
          </w:tcPr>
          <w:p w14:paraId="1DCDFC3C" w14:textId="77777777" w:rsidR="00B93FC9" w:rsidRPr="00734E33" w:rsidRDefault="00B93FC9" w:rsidP="004543C5">
            <w:pPr>
              <w:keepNext/>
              <w:keepLines/>
              <w:spacing w:line="276" w:lineRule="auto"/>
              <w:rPr>
                <w:rFonts w:eastAsia="Times New Roman" w:cs="Calibri"/>
                <w:lang w:eastAsia="it-IT"/>
              </w:rPr>
            </w:pPr>
          </w:p>
        </w:tc>
      </w:tr>
      <w:tr w:rsidR="00B93FC9" w:rsidRPr="00734E33" w14:paraId="69E80726" w14:textId="02525CF9" w:rsidTr="005F2BBD">
        <w:trPr>
          <w:trHeight w:val="284"/>
        </w:trPr>
        <w:tc>
          <w:tcPr>
            <w:tcW w:w="699" w:type="dxa"/>
            <w:tcBorders>
              <w:top w:val="nil"/>
              <w:left w:val="single" w:sz="8" w:space="0" w:color="auto"/>
              <w:bottom w:val="single" w:sz="4" w:space="0" w:color="auto"/>
              <w:right w:val="single" w:sz="4" w:space="0" w:color="auto"/>
            </w:tcBorders>
            <w:vAlign w:val="center"/>
          </w:tcPr>
          <w:p w14:paraId="5BEE6A8B" w14:textId="77777777" w:rsidR="00B93FC9" w:rsidRPr="00734E33" w:rsidRDefault="00B93FC9"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tcPr>
          <w:p w14:paraId="647A4FA7" w14:textId="77777777" w:rsidR="00B93FC9" w:rsidRPr="00734E33" w:rsidRDefault="00B93FC9" w:rsidP="004543C5">
            <w:pPr>
              <w:keepNext/>
              <w:keepLines/>
              <w:spacing w:line="276" w:lineRule="auto"/>
              <w:ind w:left="-37" w:firstLine="0"/>
              <w:rPr>
                <w:rFonts w:eastAsia="Times New Roman" w:cs="Calibri"/>
                <w:lang w:eastAsia="it-IT"/>
              </w:rPr>
            </w:pPr>
          </w:p>
        </w:tc>
        <w:tc>
          <w:tcPr>
            <w:tcW w:w="1275" w:type="dxa"/>
            <w:tcBorders>
              <w:top w:val="nil"/>
              <w:left w:val="nil"/>
              <w:bottom w:val="single" w:sz="4" w:space="0" w:color="auto"/>
              <w:right w:val="single" w:sz="4" w:space="0" w:color="auto"/>
            </w:tcBorders>
            <w:vAlign w:val="center"/>
          </w:tcPr>
          <w:p w14:paraId="434EAEDB" w14:textId="77777777" w:rsidR="00B93FC9" w:rsidRPr="00734E33" w:rsidRDefault="00B93FC9" w:rsidP="004543C5">
            <w:pPr>
              <w:keepNext/>
              <w:keepLines/>
              <w:spacing w:line="276" w:lineRule="auto"/>
              <w:rPr>
                <w:rFonts w:eastAsia="Times New Roman" w:cs="Calibri"/>
                <w:lang w:eastAsia="it-IT"/>
              </w:rPr>
            </w:pPr>
          </w:p>
        </w:tc>
        <w:tc>
          <w:tcPr>
            <w:tcW w:w="1701" w:type="dxa"/>
            <w:tcBorders>
              <w:top w:val="nil"/>
              <w:left w:val="nil"/>
              <w:bottom w:val="single" w:sz="4" w:space="0" w:color="auto"/>
              <w:right w:val="single" w:sz="4" w:space="0" w:color="auto"/>
            </w:tcBorders>
          </w:tcPr>
          <w:p w14:paraId="3C96E4B2" w14:textId="3D3F1568"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Medio</w:t>
            </w:r>
          </w:p>
        </w:tc>
        <w:tc>
          <w:tcPr>
            <w:tcW w:w="993" w:type="dxa"/>
            <w:tcBorders>
              <w:top w:val="nil"/>
              <w:left w:val="nil"/>
              <w:bottom w:val="single" w:sz="4" w:space="0" w:color="auto"/>
              <w:right w:val="single" w:sz="8" w:space="0" w:color="auto"/>
            </w:tcBorders>
            <w:vAlign w:val="center"/>
          </w:tcPr>
          <w:p w14:paraId="03D0520A" w14:textId="2AE8C574"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Punti 3</w:t>
            </w:r>
          </w:p>
        </w:tc>
        <w:tc>
          <w:tcPr>
            <w:tcW w:w="1275" w:type="dxa"/>
            <w:vMerge/>
            <w:tcBorders>
              <w:left w:val="nil"/>
              <w:right w:val="single" w:sz="8" w:space="0" w:color="auto"/>
            </w:tcBorders>
          </w:tcPr>
          <w:p w14:paraId="2CC56166" w14:textId="77777777" w:rsidR="00B93FC9" w:rsidRPr="00734E33" w:rsidRDefault="00B93FC9" w:rsidP="004543C5">
            <w:pPr>
              <w:keepNext/>
              <w:keepLines/>
              <w:spacing w:line="276" w:lineRule="auto"/>
              <w:rPr>
                <w:rFonts w:eastAsia="Times New Roman" w:cs="Calibri"/>
                <w:lang w:eastAsia="it-IT"/>
              </w:rPr>
            </w:pPr>
          </w:p>
        </w:tc>
      </w:tr>
      <w:tr w:rsidR="00B93FC9" w:rsidRPr="00734E33" w14:paraId="3D8A14AD" w14:textId="2B364E97" w:rsidTr="005F2BBD">
        <w:trPr>
          <w:trHeight w:val="284"/>
        </w:trPr>
        <w:tc>
          <w:tcPr>
            <w:tcW w:w="699" w:type="dxa"/>
            <w:tcBorders>
              <w:top w:val="nil"/>
              <w:left w:val="single" w:sz="8" w:space="0" w:color="auto"/>
              <w:bottom w:val="single" w:sz="4" w:space="0" w:color="auto"/>
              <w:right w:val="single" w:sz="4" w:space="0" w:color="auto"/>
            </w:tcBorders>
            <w:vAlign w:val="center"/>
            <w:hideMark/>
          </w:tcPr>
          <w:p w14:paraId="05671B85" w14:textId="4DBBE66D" w:rsidR="00B93FC9" w:rsidRPr="00734E33" w:rsidRDefault="00B93FC9"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5F976135" w14:textId="77777777" w:rsidR="00B93FC9" w:rsidRPr="00734E33" w:rsidRDefault="00B93FC9"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4D790851"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3740F201" w14:textId="7FBC63C9"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Medio –alto</w:t>
            </w:r>
          </w:p>
        </w:tc>
        <w:tc>
          <w:tcPr>
            <w:tcW w:w="993" w:type="dxa"/>
            <w:tcBorders>
              <w:top w:val="nil"/>
              <w:left w:val="nil"/>
              <w:bottom w:val="single" w:sz="4" w:space="0" w:color="auto"/>
              <w:right w:val="single" w:sz="8" w:space="0" w:color="auto"/>
            </w:tcBorders>
            <w:vAlign w:val="center"/>
            <w:hideMark/>
          </w:tcPr>
          <w:p w14:paraId="5190DD64" w14:textId="764914AE"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Punti 4</w:t>
            </w:r>
          </w:p>
        </w:tc>
        <w:tc>
          <w:tcPr>
            <w:tcW w:w="1275" w:type="dxa"/>
            <w:vMerge/>
            <w:tcBorders>
              <w:left w:val="nil"/>
              <w:right w:val="single" w:sz="8" w:space="0" w:color="auto"/>
            </w:tcBorders>
          </w:tcPr>
          <w:p w14:paraId="5D71BABD" w14:textId="77777777" w:rsidR="00B93FC9" w:rsidRPr="00734E33" w:rsidRDefault="00B93FC9" w:rsidP="004543C5">
            <w:pPr>
              <w:keepNext/>
              <w:keepLines/>
              <w:spacing w:line="276" w:lineRule="auto"/>
              <w:rPr>
                <w:rFonts w:eastAsia="Times New Roman" w:cs="Calibri"/>
                <w:lang w:eastAsia="it-IT"/>
              </w:rPr>
            </w:pPr>
          </w:p>
        </w:tc>
      </w:tr>
      <w:tr w:rsidR="00B93FC9" w:rsidRPr="00734E33" w14:paraId="10ED3E07" w14:textId="6F15D43A" w:rsidTr="005F2BBD">
        <w:trPr>
          <w:trHeight w:val="284"/>
        </w:trPr>
        <w:tc>
          <w:tcPr>
            <w:tcW w:w="699" w:type="dxa"/>
            <w:tcBorders>
              <w:top w:val="nil"/>
              <w:left w:val="single" w:sz="8" w:space="0" w:color="auto"/>
              <w:bottom w:val="single" w:sz="4" w:space="0" w:color="auto"/>
              <w:right w:val="single" w:sz="4" w:space="0" w:color="auto"/>
            </w:tcBorders>
            <w:vAlign w:val="center"/>
            <w:hideMark/>
          </w:tcPr>
          <w:p w14:paraId="75481865" w14:textId="3C83B798" w:rsidR="00B93FC9" w:rsidRPr="00734E33" w:rsidRDefault="00B93FC9"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69DCDBF1" w14:textId="77777777" w:rsidR="00B93FC9" w:rsidRPr="00734E33" w:rsidRDefault="00B93FC9"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58EE9320"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538F2604" w14:textId="1CD9005A"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Alto</w:t>
            </w:r>
          </w:p>
        </w:tc>
        <w:tc>
          <w:tcPr>
            <w:tcW w:w="993" w:type="dxa"/>
            <w:tcBorders>
              <w:top w:val="nil"/>
              <w:left w:val="nil"/>
              <w:bottom w:val="single" w:sz="4" w:space="0" w:color="auto"/>
              <w:right w:val="single" w:sz="8" w:space="0" w:color="auto"/>
            </w:tcBorders>
            <w:vAlign w:val="center"/>
            <w:hideMark/>
          </w:tcPr>
          <w:p w14:paraId="35B236CE" w14:textId="0525852C"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Punti 5</w:t>
            </w:r>
          </w:p>
        </w:tc>
        <w:tc>
          <w:tcPr>
            <w:tcW w:w="1275" w:type="dxa"/>
            <w:vMerge/>
            <w:tcBorders>
              <w:left w:val="nil"/>
              <w:bottom w:val="single" w:sz="4" w:space="0" w:color="auto"/>
              <w:right w:val="single" w:sz="8" w:space="0" w:color="auto"/>
            </w:tcBorders>
          </w:tcPr>
          <w:p w14:paraId="337BA0AB" w14:textId="77777777" w:rsidR="00B93FC9" w:rsidRPr="00734E33" w:rsidRDefault="00B93FC9" w:rsidP="004543C5">
            <w:pPr>
              <w:keepNext/>
              <w:keepLines/>
              <w:spacing w:line="276" w:lineRule="auto"/>
              <w:rPr>
                <w:rFonts w:eastAsia="Times New Roman" w:cs="Calibri"/>
                <w:lang w:eastAsia="it-IT"/>
              </w:rPr>
            </w:pPr>
          </w:p>
        </w:tc>
      </w:tr>
      <w:tr w:rsidR="00B93FC9" w:rsidRPr="00734E33" w14:paraId="019F767E" w14:textId="28CF93AB" w:rsidTr="00E216E1">
        <w:trPr>
          <w:trHeight w:val="525"/>
        </w:trPr>
        <w:tc>
          <w:tcPr>
            <w:tcW w:w="699" w:type="dxa"/>
            <w:tcBorders>
              <w:top w:val="single" w:sz="8" w:space="0" w:color="auto"/>
              <w:left w:val="single" w:sz="8" w:space="0" w:color="auto"/>
              <w:bottom w:val="single" w:sz="8" w:space="0" w:color="auto"/>
              <w:right w:val="single" w:sz="4" w:space="0" w:color="auto"/>
            </w:tcBorders>
            <w:shd w:val="clear" w:color="000000" w:fill="D9D9D9"/>
            <w:vAlign w:val="center"/>
            <w:hideMark/>
          </w:tcPr>
          <w:p w14:paraId="07386C2B" w14:textId="4B61C3C7" w:rsidR="00B93FC9" w:rsidRPr="00734E33" w:rsidRDefault="00B93FC9" w:rsidP="004543C5">
            <w:pPr>
              <w:keepNext/>
              <w:keepLines/>
              <w:spacing w:line="276" w:lineRule="auto"/>
              <w:contextualSpacing/>
              <w:rPr>
                <w:rFonts w:eastAsia="Times New Roman" w:cs="Calibri"/>
                <w:b/>
                <w:bCs/>
                <w:lang w:eastAsia="it-IT"/>
              </w:rPr>
            </w:pPr>
            <w:r w:rsidRPr="00734E33">
              <w:rPr>
                <w:rFonts w:eastAsia="Times New Roman" w:cs="Calibri"/>
                <w:b/>
                <w:bCs/>
                <w:lang w:eastAsia="it-IT"/>
              </w:rPr>
              <w:t>7</w:t>
            </w:r>
          </w:p>
        </w:tc>
        <w:tc>
          <w:tcPr>
            <w:tcW w:w="3686" w:type="dxa"/>
            <w:tcBorders>
              <w:top w:val="single" w:sz="8" w:space="0" w:color="auto"/>
              <w:left w:val="nil"/>
              <w:bottom w:val="single" w:sz="8" w:space="0" w:color="auto"/>
              <w:right w:val="single" w:sz="4" w:space="0" w:color="auto"/>
            </w:tcBorders>
            <w:shd w:val="clear" w:color="000000" w:fill="D9D9D9"/>
            <w:vAlign w:val="center"/>
            <w:hideMark/>
          </w:tcPr>
          <w:p w14:paraId="258AF0B1" w14:textId="695A4D96" w:rsidR="00B93FC9" w:rsidRPr="00734E33" w:rsidRDefault="00B93FC9" w:rsidP="004543C5">
            <w:pPr>
              <w:keepNext/>
              <w:keepLines/>
              <w:spacing w:line="276" w:lineRule="auto"/>
              <w:ind w:left="-37" w:firstLine="0"/>
              <w:contextualSpacing/>
              <w:rPr>
                <w:rFonts w:eastAsia="Times New Roman" w:cs="Calibri"/>
                <w:b/>
                <w:lang w:eastAsia="it-IT"/>
              </w:rPr>
            </w:pPr>
            <w:r w:rsidRPr="00734E33">
              <w:rPr>
                <w:rFonts w:eastAsia="Times New Roman" w:cs="Calibri"/>
                <w:b/>
                <w:lang w:eastAsia="it-IT"/>
              </w:rPr>
              <w:t xml:space="preserve">Composizione e qualità della rete di partenariato </w:t>
            </w:r>
          </w:p>
          <w:p w14:paraId="1A9A6299" w14:textId="4A7EED44" w:rsidR="00B93FC9" w:rsidRPr="00734E33" w:rsidRDefault="00B93FC9" w:rsidP="004543C5">
            <w:pPr>
              <w:keepNext/>
              <w:keepLines/>
              <w:spacing w:line="276" w:lineRule="auto"/>
              <w:contextualSpacing/>
              <w:rPr>
                <w:rFonts w:eastAsia="Times New Roman" w:cs="Calibri"/>
                <w:b/>
                <w:lang w:eastAsia="it-IT"/>
              </w:rPr>
            </w:pPr>
          </w:p>
        </w:tc>
        <w:tc>
          <w:tcPr>
            <w:tcW w:w="1275" w:type="dxa"/>
            <w:tcBorders>
              <w:top w:val="single" w:sz="8" w:space="0" w:color="auto"/>
              <w:left w:val="nil"/>
              <w:bottom w:val="single" w:sz="8" w:space="0" w:color="auto"/>
              <w:right w:val="single" w:sz="4" w:space="0" w:color="auto"/>
            </w:tcBorders>
            <w:shd w:val="clear" w:color="000000" w:fill="D9D9D9"/>
            <w:vAlign w:val="center"/>
            <w:hideMark/>
          </w:tcPr>
          <w:p w14:paraId="2FC54B2B" w14:textId="521E6663" w:rsidR="00B93FC9" w:rsidRPr="00734E33" w:rsidRDefault="00B93FC9" w:rsidP="004543C5">
            <w:pPr>
              <w:keepNext/>
              <w:keepLines/>
              <w:spacing w:line="276" w:lineRule="auto"/>
              <w:contextualSpacing/>
              <w:rPr>
                <w:rFonts w:eastAsia="Times New Roman" w:cs="Calibri"/>
                <w:b/>
                <w:lang w:eastAsia="it-IT"/>
              </w:rPr>
            </w:pPr>
            <w:r w:rsidRPr="00734E33">
              <w:rPr>
                <w:rFonts w:eastAsia="Times New Roman" w:cs="Calibri"/>
                <w:b/>
                <w:lang w:eastAsia="it-IT"/>
              </w:rPr>
              <w:t>Punti 5</w:t>
            </w:r>
          </w:p>
        </w:tc>
        <w:tc>
          <w:tcPr>
            <w:tcW w:w="1701" w:type="dxa"/>
            <w:tcBorders>
              <w:top w:val="single" w:sz="8" w:space="0" w:color="auto"/>
              <w:left w:val="nil"/>
              <w:bottom w:val="single" w:sz="8" w:space="0" w:color="auto"/>
              <w:right w:val="single" w:sz="4" w:space="0" w:color="auto"/>
            </w:tcBorders>
            <w:shd w:val="clear" w:color="000000" w:fill="D9D9D9"/>
            <w:vAlign w:val="center"/>
            <w:hideMark/>
          </w:tcPr>
          <w:p w14:paraId="3EE18451" w14:textId="77777777" w:rsidR="00B93FC9" w:rsidRPr="00734E33" w:rsidRDefault="00B93FC9" w:rsidP="004543C5">
            <w:pPr>
              <w:keepNext/>
              <w:keepLines/>
              <w:spacing w:line="276" w:lineRule="auto"/>
              <w:ind w:left="0" w:hanging="6"/>
              <w:contextualSpacing/>
              <w:rPr>
                <w:rFonts w:eastAsia="Times New Roman" w:cs="Calibri"/>
                <w:b/>
                <w:bCs/>
                <w:lang w:eastAsia="it-IT"/>
              </w:rPr>
            </w:pPr>
          </w:p>
        </w:tc>
        <w:tc>
          <w:tcPr>
            <w:tcW w:w="993" w:type="dxa"/>
            <w:tcBorders>
              <w:top w:val="single" w:sz="8" w:space="0" w:color="auto"/>
              <w:left w:val="nil"/>
              <w:bottom w:val="single" w:sz="8" w:space="0" w:color="auto"/>
              <w:right w:val="single" w:sz="8" w:space="0" w:color="auto"/>
            </w:tcBorders>
            <w:shd w:val="clear" w:color="000000" w:fill="D9D9D9"/>
            <w:vAlign w:val="center"/>
            <w:hideMark/>
          </w:tcPr>
          <w:p w14:paraId="6C9DED24" w14:textId="77777777" w:rsidR="00B93FC9" w:rsidRPr="00734E33" w:rsidRDefault="00B93FC9" w:rsidP="004543C5">
            <w:pPr>
              <w:keepNext/>
              <w:keepLines/>
              <w:spacing w:line="276" w:lineRule="auto"/>
              <w:contextualSpacing/>
              <w:rPr>
                <w:rFonts w:eastAsia="Times New Roman" w:cs="Calibri"/>
                <w:lang w:eastAsia="it-IT"/>
              </w:rPr>
            </w:pPr>
            <w:r w:rsidRPr="00734E33">
              <w:rPr>
                <w:rFonts w:eastAsia="Times New Roman" w:cs="Calibri"/>
                <w:lang w:eastAsia="it-IT"/>
              </w:rPr>
              <w:t> </w:t>
            </w:r>
          </w:p>
        </w:tc>
        <w:tc>
          <w:tcPr>
            <w:tcW w:w="1275" w:type="dxa"/>
            <w:tcBorders>
              <w:top w:val="single" w:sz="8" w:space="0" w:color="auto"/>
              <w:left w:val="nil"/>
              <w:bottom w:val="single" w:sz="8" w:space="0" w:color="auto"/>
              <w:right w:val="single" w:sz="8" w:space="0" w:color="auto"/>
            </w:tcBorders>
            <w:shd w:val="clear" w:color="000000" w:fill="D9D9D9"/>
          </w:tcPr>
          <w:p w14:paraId="3E60CEE7" w14:textId="77777777" w:rsidR="00B93FC9" w:rsidRPr="00734E33" w:rsidRDefault="00B93FC9" w:rsidP="004543C5">
            <w:pPr>
              <w:keepNext/>
              <w:keepLines/>
              <w:spacing w:line="276" w:lineRule="auto"/>
              <w:contextualSpacing/>
              <w:rPr>
                <w:rFonts w:eastAsia="Times New Roman" w:cs="Calibri"/>
                <w:lang w:eastAsia="it-IT"/>
              </w:rPr>
            </w:pPr>
          </w:p>
        </w:tc>
      </w:tr>
      <w:tr w:rsidR="00B93FC9" w:rsidRPr="00734E33" w14:paraId="6DB8CBC9" w14:textId="22EE4E35" w:rsidTr="005F2BBD">
        <w:trPr>
          <w:trHeight w:val="300"/>
        </w:trPr>
        <w:tc>
          <w:tcPr>
            <w:tcW w:w="699" w:type="dxa"/>
            <w:tcBorders>
              <w:top w:val="nil"/>
              <w:left w:val="single" w:sz="8" w:space="0" w:color="auto"/>
              <w:bottom w:val="single" w:sz="4" w:space="0" w:color="auto"/>
              <w:right w:val="single" w:sz="4" w:space="0" w:color="auto"/>
            </w:tcBorders>
            <w:vAlign w:val="center"/>
          </w:tcPr>
          <w:p w14:paraId="52D4F8EB" w14:textId="77777777" w:rsidR="00B93FC9" w:rsidRPr="00734E33" w:rsidRDefault="00B93FC9"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tcPr>
          <w:p w14:paraId="4F5E3E57" w14:textId="77777777" w:rsidR="00B93FC9" w:rsidRPr="00734E33" w:rsidRDefault="00B93FC9" w:rsidP="004543C5">
            <w:pPr>
              <w:keepNext/>
              <w:keepLines/>
              <w:spacing w:line="276" w:lineRule="auto"/>
              <w:ind w:left="-37" w:firstLine="0"/>
              <w:rPr>
                <w:rFonts w:eastAsia="Times New Roman" w:cs="Calibri"/>
                <w:lang w:eastAsia="it-IT"/>
              </w:rPr>
            </w:pPr>
          </w:p>
        </w:tc>
        <w:tc>
          <w:tcPr>
            <w:tcW w:w="1275" w:type="dxa"/>
            <w:tcBorders>
              <w:top w:val="nil"/>
              <w:left w:val="nil"/>
              <w:bottom w:val="single" w:sz="4" w:space="0" w:color="auto"/>
              <w:right w:val="single" w:sz="4" w:space="0" w:color="auto"/>
            </w:tcBorders>
            <w:vAlign w:val="center"/>
          </w:tcPr>
          <w:p w14:paraId="6D8A69D1" w14:textId="77777777" w:rsidR="00B93FC9" w:rsidRPr="00734E33" w:rsidRDefault="00B93FC9" w:rsidP="004543C5">
            <w:pPr>
              <w:keepNext/>
              <w:keepLines/>
              <w:spacing w:line="276" w:lineRule="auto"/>
              <w:rPr>
                <w:rFonts w:eastAsia="Times New Roman" w:cs="Calibri"/>
                <w:lang w:eastAsia="it-IT"/>
              </w:rPr>
            </w:pPr>
          </w:p>
        </w:tc>
        <w:tc>
          <w:tcPr>
            <w:tcW w:w="1701" w:type="dxa"/>
            <w:tcBorders>
              <w:top w:val="nil"/>
              <w:left w:val="nil"/>
              <w:bottom w:val="single" w:sz="4" w:space="0" w:color="auto"/>
              <w:right w:val="single" w:sz="4" w:space="0" w:color="auto"/>
            </w:tcBorders>
            <w:vAlign w:val="center"/>
          </w:tcPr>
          <w:p w14:paraId="720A6B70" w14:textId="2D682FDE"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Nessuno</w:t>
            </w:r>
          </w:p>
        </w:tc>
        <w:tc>
          <w:tcPr>
            <w:tcW w:w="993" w:type="dxa"/>
            <w:tcBorders>
              <w:top w:val="nil"/>
              <w:left w:val="nil"/>
              <w:bottom w:val="single" w:sz="4" w:space="0" w:color="auto"/>
              <w:right w:val="single" w:sz="8" w:space="0" w:color="auto"/>
            </w:tcBorders>
            <w:vAlign w:val="center"/>
          </w:tcPr>
          <w:p w14:paraId="14C892EA"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Punti 0</w:t>
            </w:r>
          </w:p>
        </w:tc>
        <w:tc>
          <w:tcPr>
            <w:tcW w:w="1275" w:type="dxa"/>
            <w:vMerge w:val="restart"/>
            <w:tcBorders>
              <w:top w:val="nil"/>
              <w:left w:val="nil"/>
              <w:right w:val="single" w:sz="8" w:space="0" w:color="auto"/>
            </w:tcBorders>
          </w:tcPr>
          <w:p w14:paraId="7DC04D12" w14:textId="77777777" w:rsidR="00B93FC9" w:rsidRPr="00734E33" w:rsidRDefault="00B93FC9" w:rsidP="004543C5">
            <w:pPr>
              <w:keepNext/>
              <w:keepLines/>
              <w:spacing w:line="276" w:lineRule="auto"/>
              <w:rPr>
                <w:rFonts w:eastAsia="Times New Roman" w:cs="Calibri"/>
                <w:b/>
                <w:lang w:eastAsia="it-IT"/>
              </w:rPr>
            </w:pPr>
          </w:p>
          <w:p w14:paraId="73EAFBE7" w14:textId="77777777" w:rsidR="00B93FC9" w:rsidRPr="00734E33" w:rsidRDefault="00B93FC9" w:rsidP="004543C5">
            <w:pPr>
              <w:keepNext/>
              <w:keepLines/>
              <w:spacing w:line="276" w:lineRule="auto"/>
              <w:rPr>
                <w:rFonts w:eastAsia="Times New Roman" w:cs="Calibri"/>
                <w:b/>
                <w:lang w:eastAsia="it-IT"/>
              </w:rPr>
            </w:pPr>
          </w:p>
          <w:p w14:paraId="2B3B1C60" w14:textId="2A8964C1" w:rsidR="00B93FC9" w:rsidRPr="00734E33" w:rsidRDefault="00B93FC9" w:rsidP="004543C5">
            <w:pPr>
              <w:keepNext/>
              <w:keepLines/>
              <w:spacing w:line="276" w:lineRule="auto"/>
              <w:rPr>
                <w:rFonts w:eastAsia="Times New Roman" w:cs="Calibri"/>
                <w:lang w:eastAsia="it-IT"/>
              </w:rPr>
            </w:pPr>
            <w:r w:rsidRPr="00734E33">
              <w:rPr>
                <w:rFonts w:eastAsia="Times New Roman" w:cs="Calibri"/>
                <w:b/>
                <w:lang w:eastAsia="it-IT"/>
              </w:rPr>
              <w:t>1</w:t>
            </w:r>
          </w:p>
        </w:tc>
      </w:tr>
      <w:tr w:rsidR="00B93FC9" w:rsidRPr="00734E33" w14:paraId="5F669B88" w14:textId="15BC4F8B" w:rsidTr="005F2BBD">
        <w:trPr>
          <w:trHeight w:val="300"/>
        </w:trPr>
        <w:tc>
          <w:tcPr>
            <w:tcW w:w="699" w:type="dxa"/>
            <w:tcBorders>
              <w:top w:val="nil"/>
              <w:left w:val="single" w:sz="8" w:space="0" w:color="auto"/>
              <w:bottom w:val="single" w:sz="4" w:space="0" w:color="auto"/>
              <w:right w:val="single" w:sz="4" w:space="0" w:color="auto"/>
            </w:tcBorders>
            <w:vAlign w:val="center"/>
          </w:tcPr>
          <w:p w14:paraId="656EC15F" w14:textId="77777777" w:rsidR="00B93FC9" w:rsidRPr="00734E33" w:rsidRDefault="00B93FC9"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tcPr>
          <w:p w14:paraId="64FD5451" w14:textId="77777777" w:rsidR="00B93FC9" w:rsidRPr="00734E33" w:rsidRDefault="00B93FC9" w:rsidP="004543C5">
            <w:pPr>
              <w:keepNext/>
              <w:keepLines/>
              <w:spacing w:line="276" w:lineRule="auto"/>
              <w:ind w:left="-37" w:firstLine="0"/>
              <w:rPr>
                <w:rFonts w:eastAsia="Times New Roman" w:cs="Calibri"/>
                <w:lang w:eastAsia="it-IT"/>
              </w:rPr>
            </w:pPr>
          </w:p>
        </w:tc>
        <w:tc>
          <w:tcPr>
            <w:tcW w:w="1275" w:type="dxa"/>
            <w:tcBorders>
              <w:top w:val="nil"/>
              <w:left w:val="nil"/>
              <w:bottom w:val="single" w:sz="4" w:space="0" w:color="auto"/>
              <w:right w:val="single" w:sz="4" w:space="0" w:color="auto"/>
            </w:tcBorders>
            <w:vAlign w:val="center"/>
          </w:tcPr>
          <w:p w14:paraId="65989C76" w14:textId="77777777" w:rsidR="00B93FC9" w:rsidRPr="00734E33" w:rsidRDefault="00B93FC9" w:rsidP="004543C5">
            <w:pPr>
              <w:keepNext/>
              <w:keepLines/>
              <w:spacing w:line="276" w:lineRule="auto"/>
              <w:rPr>
                <w:rFonts w:eastAsia="Times New Roman" w:cs="Calibri"/>
                <w:lang w:eastAsia="it-IT"/>
              </w:rPr>
            </w:pPr>
          </w:p>
        </w:tc>
        <w:tc>
          <w:tcPr>
            <w:tcW w:w="1701" w:type="dxa"/>
            <w:tcBorders>
              <w:top w:val="nil"/>
              <w:left w:val="nil"/>
              <w:bottom w:val="single" w:sz="4" w:space="0" w:color="auto"/>
              <w:right w:val="single" w:sz="4" w:space="0" w:color="auto"/>
            </w:tcBorders>
          </w:tcPr>
          <w:p w14:paraId="2AB7506E" w14:textId="2B2A7B17"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Basso</w:t>
            </w:r>
          </w:p>
        </w:tc>
        <w:tc>
          <w:tcPr>
            <w:tcW w:w="993" w:type="dxa"/>
            <w:tcBorders>
              <w:top w:val="nil"/>
              <w:left w:val="nil"/>
              <w:bottom w:val="single" w:sz="4" w:space="0" w:color="auto"/>
              <w:right w:val="single" w:sz="8" w:space="0" w:color="auto"/>
            </w:tcBorders>
            <w:vAlign w:val="center"/>
          </w:tcPr>
          <w:p w14:paraId="55956593"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Punti 1</w:t>
            </w:r>
          </w:p>
        </w:tc>
        <w:tc>
          <w:tcPr>
            <w:tcW w:w="1275" w:type="dxa"/>
            <w:vMerge/>
            <w:tcBorders>
              <w:left w:val="nil"/>
              <w:right w:val="single" w:sz="8" w:space="0" w:color="auto"/>
            </w:tcBorders>
          </w:tcPr>
          <w:p w14:paraId="7444319A" w14:textId="77777777" w:rsidR="00B93FC9" w:rsidRPr="00734E33" w:rsidRDefault="00B93FC9" w:rsidP="004543C5">
            <w:pPr>
              <w:keepNext/>
              <w:keepLines/>
              <w:spacing w:line="276" w:lineRule="auto"/>
              <w:rPr>
                <w:rFonts w:eastAsia="Times New Roman" w:cs="Calibri"/>
                <w:lang w:eastAsia="it-IT"/>
              </w:rPr>
            </w:pPr>
          </w:p>
        </w:tc>
      </w:tr>
      <w:tr w:rsidR="00B93FC9" w:rsidRPr="00734E33" w14:paraId="573913A8" w14:textId="772FE44B" w:rsidTr="005F2BBD">
        <w:trPr>
          <w:trHeight w:val="300"/>
        </w:trPr>
        <w:tc>
          <w:tcPr>
            <w:tcW w:w="699" w:type="dxa"/>
            <w:tcBorders>
              <w:top w:val="nil"/>
              <w:left w:val="single" w:sz="8" w:space="0" w:color="auto"/>
              <w:bottom w:val="single" w:sz="4" w:space="0" w:color="auto"/>
              <w:right w:val="single" w:sz="4" w:space="0" w:color="auto"/>
            </w:tcBorders>
            <w:vAlign w:val="center"/>
            <w:hideMark/>
          </w:tcPr>
          <w:p w14:paraId="7E699628" w14:textId="24270D73" w:rsidR="00B93FC9" w:rsidRPr="00734E33" w:rsidRDefault="00B93FC9"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hideMark/>
          </w:tcPr>
          <w:p w14:paraId="33B26FFF" w14:textId="77777777" w:rsidR="00B93FC9" w:rsidRPr="00734E33" w:rsidRDefault="00B93FC9"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5F7F6007"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3493D6F1" w14:textId="5C80CEBE"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Medio – basso</w:t>
            </w:r>
          </w:p>
        </w:tc>
        <w:tc>
          <w:tcPr>
            <w:tcW w:w="993" w:type="dxa"/>
            <w:tcBorders>
              <w:top w:val="nil"/>
              <w:left w:val="nil"/>
              <w:bottom w:val="single" w:sz="4" w:space="0" w:color="auto"/>
              <w:right w:val="single" w:sz="8" w:space="0" w:color="auto"/>
            </w:tcBorders>
            <w:vAlign w:val="center"/>
            <w:hideMark/>
          </w:tcPr>
          <w:p w14:paraId="26A9B2B2"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Punti 2</w:t>
            </w:r>
          </w:p>
        </w:tc>
        <w:tc>
          <w:tcPr>
            <w:tcW w:w="1275" w:type="dxa"/>
            <w:vMerge/>
            <w:tcBorders>
              <w:left w:val="nil"/>
              <w:right w:val="single" w:sz="8" w:space="0" w:color="auto"/>
            </w:tcBorders>
          </w:tcPr>
          <w:p w14:paraId="0355FB20" w14:textId="77777777" w:rsidR="00B93FC9" w:rsidRPr="00734E33" w:rsidRDefault="00B93FC9" w:rsidP="004543C5">
            <w:pPr>
              <w:keepNext/>
              <w:keepLines/>
              <w:spacing w:line="276" w:lineRule="auto"/>
              <w:rPr>
                <w:rFonts w:eastAsia="Times New Roman" w:cs="Calibri"/>
                <w:lang w:eastAsia="it-IT"/>
              </w:rPr>
            </w:pPr>
          </w:p>
        </w:tc>
      </w:tr>
      <w:tr w:rsidR="00B93FC9" w:rsidRPr="00734E33" w14:paraId="0CA19961" w14:textId="148FA111" w:rsidTr="005F2BBD">
        <w:trPr>
          <w:trHeight w:val="300"/>
        </w:trPr>
        <w:tc>
          <w:tcPr>
            <w:tcW w:w="699" w:type="dxa"/>
            <w:tcBorders>
              <w:top w:val="nil"/>
              <w:left w:val="single" w:sz="8" w:space="0" w:color="auto"/>
              <w:bottom w:val="single" w:sz="4" w:space="0" w:color="auto"/>
              <w:right w:val="single" w:sz="4" w:space="0" w:color="auto"/>
            </w:tcBorders>
            <w:vAlign w:val="center"/>
            <w:hideMark/>
          </w:tcPr>
          <w:p w14:paraId="43B3E853" w14:textId="093BB658" w:rsidR="00B93FC9" w:rsidRPr="00734E33" w:rsidRDefault="00B93FC9"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67E49F40" w14:textId="77777777" w:rsidR="00B93FC9" w:rsidRPr="00734E33" w:rsidRDefault="00B93FC9"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48BE580E"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4944E9F3" w14:textId="06AE56CC"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Medio</w:t>
            </w:r>
          </w:p>
        </w:tc>
        <w:tc>
          <w:tcPr>
            <w:tcW w:w="993" w:type="dxa"/>
            <w:tcBorders>
              <w:top w:val="nil"/>
              <w:left w:val="nil"/>
              <w:bottom w:val="single" w:sz="4" w:space="0" w:color="auto"/>
              <w:right w:val="single" w:sz="8" w:space="0" w:color="auto"/>
            </w:tcBorders>
            <w:vAlign w:val="center"/>
            <w:hideMark/>
          </w:tcPr>
          <w:p w14:paraId="73CFF973"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Punti 3</w:t>
            </w:r>
          </w:p>
        </w:tc>
        <w:tc>
          <w:tcPr>
            <w:tcW w:w="1275" w:type="dxa"/>
            <w:vMerge/>
            <w:tcBorders>
              <w:left w:val="nil"/>
              <w:right w:val="single" w:sz="8" w:space="0" w:color="auto"/>
            </w:tcBorders>
          </w:tcPr>
          <w:p w14:paraId="6522C39E" w14:textId="77777777" w:rsidR="00B93FC9" w:rsidRPr="00734E33" w:rsidRDefault="00B93FC9" w:rsidP="004543C5">
            <w:pPr>
              <w:keepNext/>
              <w:keepLines/>
              <w:spacing w:line="276" w:lineRule="auto"/>
              <w:rPr>
                <w:rFonts w:eastAsia="Times New Roman" w:cs="Calibri"/>
                <w:lang w:eastAsia="it-IT"/>
              </w:rPr>
            </w:pPr>
          </w:p>
        </w:tc>
      </w:tr>
      <w:tr w:rsidR="00B93FC9" w:rsidRPr="00734E33" w14:paraId="4B47D02E" w14:textId="01B77851" w:rsidTr="005F2BBD">
        <w:trPr>
          <w:trHeight w:val="300"/>
        </w:trPr>
        <w:tc>
          <w:tcPr>
            <w:tcW w:w="699" w:type="dxa"/>
            <w:tcBorders>
              <w:top w:val="nil"/>
              <w:left w:val="single" w:sz="8" w:space="0" w:color="auto"/>
              <w:bottom w:val="single" w:sz="4" w:space="0" w:color="auto"/>
              <w:right w:val="single" w:sz="4" w:space="0" w:color="auto"/>
            </w:tcBorders>
            <w:vAlign w:val="center"/>
            <w:hideMark/>
          </w:tcPr>
          <w:p w14:paraId="2E85E798" w14:textId="52CEFEF9" w:rsidR="00B93FC9" w:rsidRPr="00734E33" w:rsidRDefault="00B93FC9"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62128563" w14:textId="77777777" w:rsidR="00B93FC9" w:rsidRPr="00734E33" w:rsidRDefault="00B93FC9"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7B9418A1"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7B81C761" w14:textId="049881BF"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Medio –alto</w:t>
            </w:r>
          </w:p>
        </w:tc>
        <w:tc>
          <w:tcPr>
            <w:tcW w:w="993" w:type="dxa"/>
            <w:tcBorders>
              <w:top w:val="nil"/>
              <w:left w:val="nil"/>
              <w:bottom w:val="single" w:sz="4" w:space="0" w:color="auto"/>
              <w:right w:val="single" w:sz="8" w:space="0" w:color="auto"/>
            </w:tcBorders>
            <w:vAlign w:val="center"/>
            <w:hideMark/>
          </w:tcPr>
          <w:p w14:paraId="3CCACDD9"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Punti 4</w:t>
            </w:r>
          </w:p>
        </w:tc>
        <w:tc>
          <w:tcPr>
            <w:tcW w:w="1275" w:type="dxa"/>
            <w:vMerge/>
            <w:tcBorders>
              <w:left w:val="nil"/>
              <w:right w:val="single" w:sz="8" w:space="0" w:color="auto"/>
            </w:tcBorders>
          </w:tcPr>
          <w:p w14:paraId="768F6ED3" w14:textId="77777777" w:rsidR="00B93FC9" w:rsidRPr="00734E33" w:rsidRDefault="00B93FC9" w:rsidP="004543C5">
            <w:pPr>
              <w:keepNext/>
              <w:keepLines/>
              <w:spacing w:line="276" w:lineRule="auto"/>
              <w:rPr>
                <w:rFonts w:eastAsia="Times New Roman" w:cs="Calibri"/>
                <w:lang w:eastAsia="it-IT"/>
              </w:rPr>
            </w:pPr>
          </w:p>
        </w:tc>
      </w:tr>
      <w:tr w:rsidR="00B93FC9" w:rsidRPr="00734E33" w14:paraId="6D56A877" w14:textId="779B85B8" w:rsidTr="005F2BBD">
        <w:trPr>
          <w:trHeight w:val="300"/>
        </w:trPr>
        <w:tc>
          <w:tcPr>
            <w:tcW w:w="699" w:type="dxa"/>
            <w:tcBorders>
              <w:top w:val="nil"/>
              <w:left w:val="single" w:sz="8" w:space="0" w:color="auto"/>
              <w:bottom w:val="single" w:sz="4" w:space="0" w:color="auto"/>
              <w:right w:val="single" w:sz="4" w:space="0" w:color="auto"/>
            </w:tcBorders>
            <w:vAlign w:val="center"/>
            <w:hideMark/>
          </w:tcPr>
          <w:p w14:paraId="1D0A4017" w14:textId="6A18685A" w:rsidR="00B93FC9" w:rsidRPr="00734E33" w:rsidRDefault="00B93FC9"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2D4981DB" w14:textId="77777777" w:rsidR="00B93FC9" w:rsidRPr="00734E33" w:rsidRDefault="00B93FC9"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78077DAE"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526D7538" w14:textId="0C3A6FC4"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Alto</w:t>
            </w:r>
          </w:p>
        </w:tc>
        <w:tc>
          <w:tcPr>
            <w:tcW w:w="993" w:type="dxa"/>
            <w:tcBorders>
              <w:top w:val="nil"/>
              <w:left w:val="nil"/>
              <w:bottom w:val="single" w:sz="4" w:space="0" w:color="auto"/>
              <w:right w:val="single" w:sz="8" w:space="0" w:color="auto"/>
            </w:tcBorders>
            <w:vAlign w:val="center"/>
            <w:hideMark/>
          </w:tcPr>
          <w:p w14:paraId="4C36CCAB"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Punti 5</w:t>
            </w:r>
          </w:p>
        </w:tc>
        <w:tc>
          <w:tcPr>
            <w:tcW w:w="1275" w:type="dxa"/>
            <w:vMerge/>
            <w:tcBorders>
              <w:left w:val="nil"/>
              <w:bottom w:val="single" w:sz="4" w:space="0" w:color="auto"/>
              <w:right w:val="single" w:sz="8" w:space="0" w:color="auto"/>
            </w:tcBorders>
          </w:tcPr>
          <w:p w14:paraId="2465D85C" w14:textId="77777777" w:rsidR="00B93FC9" w:rsidRPr="00734E33" w:rsidRDefault="00B93FC9" w:rsidP="004543C5">
            <w:pPr>
              <w:keepNext/>
              <w:keepLines/>
              <w:spacing w:line="276" w:lineRule="auto"/>
              <w:rPr>
                <w:rFonts w:eastAsia="Times New Roman" w:cs="Calibri"/>
                <w:lang w:eastAsia="it-IT"/>
              </w:rPr>
            </w:pPr>
          </w:p>
        </w:tc>
      </w:tr>
      <w:tr w:rsidR="00B93FC9" w:rsidRPr="00734E33" w14:paraId="70616312" w14:textId="722A0647" w:rsidTr="00E216E1">
        <w:trPr>
          <w:trHeight w:val="510"/>
        </w:trPr>
        <w:tc>
          <w:tcPr>
            <w:tcW w:w="699" w:type="dxa"/>
            <w:tcBorders>
              <w:top w:val="nil"/>
              <w:left w:val="single" w:sz="8" w:space="0" w:color="auto"/>
              <w:bottom w:val="single" w:sz="4" w:space="0" w:color="auto"/>
              <w:right w:val="single" w:sz="4" w:space="0" w:color="auto"/>
            </w:tcBorders>
            <w:shd w:val="clear" w:color="auto" w:fill="BFBFBF" w:themeFill="background1" w:themeFillShade="BF"/>
            <w:vAlign w:val="center"/>
          </w:tcPr>
          <w:p w14:paraId="74627F37" w14:textId="456832FD" w:rsidR="00B93FC9" w:rsidRPr="00734E33" w:rsidRDefault="00B93FC9" w:rsidP="004543C5">
            <w:pPr>
              <w:keepNext/>
              <w:keepLines/>
              <w:spacing w:line="276" w:lineRule="auto"/>
              <w:ind w:left="0" w:firstLine="0"/>
              <w:contextualSpacing/>
              <w:rPr>
                <w:rFonts w:eastAsia="Times New Roman" w:cs="Calibri"/>
                <w:b/>
                <w:bCs/>
                <w:lang w:eastAsia="it-IT"/>
              </w:rPr>
            </w:pPr>
            <w:r w:rsidRPr="00734E33">
              <w:rPr>
                <w:rFonts w:eastAsia="Times New Roman" w:cs="Calibri"/>
                <w:b/>
                <w:bCs/>
                <w:lang w:eastAsia="it-IT"/>
              </w:rPr>
              <w:t>8</w:t>
            </w:r>
          </w:p>
        </w:tc>
        <w:tc>
          <w:tcPr>
            <w:tcW w:w="3686" w:type="dxa"/>
            <w:tcBorders>
              <w:top w:val="nil"/>
              <w:left w:val="nil"/>
              <w:bottom w:val="single" w:sz="4" w:space="0" w:color="auto"/>
              <w:right w:val="single" w:sz="4" w:space="0" w:color="auto"/>
            </w:tcBorders>
            <w:shd w:val="clear" w:color="auto" w:fill="BFBFBF" w:themeFill="background1" w:themeFillShade="BF"/>
            <w:vAlign w:val="center"/>
          </w:tcPr>
          <w:p w14:paraId="01B74CCE" w14:textId="28C94BA0"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b/>
                <w:lang w:eastAsia="it-IT"/>
              </w:rPr>
              <w:t xml:space="preserve">Qualità dell’apporto del partenariato al progetto nella realizzazione dell’iniziativa progettuale </w:t>
            </w:r>
            <w:r w:rsidRPr="00734E33">
              <w:rPr>
                <w:rFonts w:eastAsia="Times New Roman" w:cs="Calibri"/>
                <w:lang w:eastAsia="it-IT"/>
              </w:rPr>
              <w:br/>
              <w:t xml:space="preserve"> </w:t>
            </w:r>
          </w:p>
        </w:tc>
        <w:tc>
          <w:tcPr>
            <w:tcW w:w="1275" w:type="dxa"/>
            <w:tcBorders>
              <w:top w:val="nil"/>
              <w:left w:val="nil"/>
              <w:bottom w:val="single" w:sz="4" w:space="0" w:color="auto"/>
              <w:right w:val="single" w:sz="4" w:space="0" w:color="auto"/>
            </w:tcBorders>
            <w:shd w:val="clear" w:color="auto" w:fill="BFBFBF" w:themeFill="background1" w:themeFillShade="BF"/>
            <w:vAlign w:val="center"/>
          </w:tcPr>
          <w:p w14:paraId="700A3CFF" w14:textId="5BCCEDE4" w:rsidR="00B93FC9" w:rsidRPr="00734E33" w:rsidRDefault="00B93FC9" w:rsidP="004543C5">
            <w:pPr>
              <w:keepNext/>
              <w:keepLines/>
              <w:spacing w:line="276" w:lineRule="auto"/>
              <w:ind w:left="0" w:hanging="6"/>
              <w:rPr>
                <w:rFonts w:eastAsia="Times New Roman" w:cs="Calibri"/>
                <w:b/>
                <w:lang w:eastAsia="it-IT"/>
              </w:rPr>
            </w:pPr>
            <w:r w:rsidRPr="00734E33">
              <w:rPr>
                <w:rFonts w:eastAsia="Times New Roman" w:cs="Calibri"/>
                <w:b/>
                <w:lang w:eastAsia="it-IT"/>
              </w:rPr>
              <w:t>Punti 5</w:t>
            </w:r>
          </w:p>
        </w:tc>
        <w:tc>
          <w:tcPr>
            <w:tcW w:w="1701" w:type="dxa"/>
            <w:tcBorders>
              <w:top w:val="nil"/>
              <w:left w:val="nil"/>
              <w:bottom w:val="single" w:sz="4" w:space="0" w:color="auto"/>
              <w:right w:val="single" w:sz="4" w:space="0" w:color="auto"/>
            </w:tcBorders>
            <w:shd w:val="clear" w:color="auto" w:fill="BFBFBF" w:themeFill="background1" w:themeFillShade="BF"/>
            <w:vAlign w:val="center"/>
          </w:tcPr>
          <w:p w14:paraId="53D2EB63" w14:textId="77777777" w:rsidR="00B93FC9" w:rsidRPr="00734E33" w:rsidRDefault="00B93FC9" w:rsidP="004543C5">
            <w:pPr>
              <w:keepNext/>
              <w:keepLines/>
              <w:spacing w:line="276" w:lineRule="auto"/>
              <w:ind w:left="0" w:hanging="6"/>
              <w:rPr>
                <w:rFonts w:eastAsia="Times New Roman" w:cs="Calibri"/>
                <w:lang w:eastAsia="it-IT"/>
              </w:rPr>
            </w:pPr>
          </w:p>
        </w:tc>
        <w:tc>
          <w:tcPr>
            <w:tcW w:w="993" w:type="dxa"/>
            <w:tcBorders>
              <w:top w:val="nil"/>
              <w:left w:val="nil"/>
              <w:bottom w:val="single" w:sz="4" w:space="0" w:color="auto"/>
              <w:right w:val="single" w:sz="8" w:space="0" w:color="auto"/>
            </w:tcBorders>
            <w:shd w:val="clear" w:color="auto" w:fill="BFBFBF" w:themeFill="background1" w:themeFillShade="BF"/>
            <w:vAlign w:val="center"/>
          </w:tcPr>
          <w:p w14:paraId="5D9D2355" w14:textId="4F7D6E05"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8" w:space="0" w:color="auto"/>
            </w:tcBorders>
            <w:shd w:val="clear" w:color="auto" w:fill="BFBFBF" w:themeFill="background1" w:themeFillShade="BF"/>
          </w:tcPr>
          <w:p w14:paraId="513FCF39" w14:textId="77777777" w:rsidR="00B93FC9" w:rsidRPr="00734E33" w:rsidRDefault="00B93FC9" w:rsidP="004543C5">
            <w:pPr>
              <w:keepNext/>
              <w:keepLines/>
              <w:spacing w:line="276" w:lineRule="auto"/>
              <w:ind w:left="0" w:hanging="6"/>
              <w:rPr>
                <w:rFonts w:eastAsia="Times New Roman" w:cs="Calibri"/>
                <w:lang w:eastAsia="it-IT"/>
              </w:rPr>
            </w:pPr>
          </w:p>
        </w:tc>
      </w:tr>
      <w:tr w:rsidR="00B93FC9" w:rsidRPr="00734E33" w14:paraId="49D259FA" w14:textId="17FD9A3F" w:rsidTr="005F2BBD">
        <w:trPr>
          <w:trHeight w:val="284"/>
        </w:trPr>
        <w:tc>
          <w:tcPr>
            <w:tcW w:w="699" w:type="dxa"/>
            <w:tcBorders>
              <w:top w:val="nil"/>
              <w:left w:val="single" w:sz="8" w:space="0" w:color="auto"/>
              <w:bottom w:val="single" w:sz="4" w:space="0" w:color="auto"/>
              <w:right w:val="single" w:sz="4" w:space="0" w:color="auto"/>
            </w:tcBorders>
            <w:vAlign w:val="center"/>
            <w:hideMark/>
          </w:tcPr>
          <w:p w14:paraId="0E1DE98B" w14:textId="4978FC23" w:rsidR="00B93FC9" w:rsidRPr="00734E33" w:rsidRDefault="00B93FC9"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hideMark/>
          </w:tcPr>
          <w:p w14:paraId="2C952C60" w14:textId="77777777"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71D41F29" w14:textId="77777777"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vAlign w:val="center"/>
            <w:hideMark/>
          </w:tcPr>
          <w:p w14:paraId="71BC6240" w14:textId="504CE3B3"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Nessuno</w:t>
            </w:r>
          </w:p>
        </w:tc>
        <w:tc>
          <w:tcPr>
            <w:tcW w:w="993" w:type="dxa"/>
            <w:tcBorders>
              <w:top w:val="nil"/>
              <w:left w:val="nil"/>
              <w:bottom w:val="single" w:sz="4" w:space="0" w:color="auto"/>
              <w:right w:val="single" w:sz="8" w:space="0" w:color="auto"/>
            </w:tcBorders>
            <w:vAlign w:val="center"/>
            <w:hideMark/>
          </w:tcPr>
          <w:p w14:paraId="631222EA" w14:textId="77777777"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Punti 0</w:t>
            </w:r>
          </w:p>
        </w:tc>
        <w:tc>
          <w:tcPr>
            <w:tcW w:w="1275" w:type="dxa"/>
            <w:vMerge w:val="restart"/>
            <w:tcBorders>
              <w:top w:val="nil"/>
              <w:left w:val="nil"/>
              <w:right w:val="single" w:sz="8" w:space="0" w:color="auto"/>
            </w:tcBorders>
          </w:tcPr>
          <w:p w14:paraId="350984C2" w14:textId="77777777" w:rsidR="00B93FC9" w:rsidRPr="00734E33" w:rsidRDefault="00B93FC9" w:rsidP="004543C5">
            <w:pPr>
              <w:keepNext/>
              <w:keepLines/>
              <w:spacing w:line="276" w:lineRule="auto"/>
              <w:ind w:left="0" w:hanging="6"/>
              <w:rPr>
                <w:rFonts w:eastAsia="Times New Roman" w:cs="Calibri"/>
                <w:b/>
                <w:lang w:eastAsia="it-IT"/>
              </w:rPr>
            </w:pPr>
          </w:p>
          <w:p w14:paraId="541D45C3" w14:textId="77777777" w:rsidR="00B93FC9" w:rsidRPr="00734E33" w:rsidRDefault="00B93FC9" w:rsidP="004543C5">
            <w:pPr>
              <w:keepNext/>
              <w:keepLines/>
              <w:spacing w:line="276" w:lineRule="auto"/>
              <w:ind w:left="0" w:hanging="6"/>
              <w:rPr>
                <w:rFonts w:eastAsia="Times New Roman" w:cs="Calibri"/>
                <w:b/>
                <w:lang w:eastAsia="it-IT"/>
              </w:rPr>
            </w:pPr>
          </w:p>
          <w:p w14:paraId="771322DF" w14:textId="50CC992D"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b/>
                <w:lang w:eastAsia="it-IT"/>
              </w:rPr>
              <w:t>1</w:t>
            </w:r>
          </w:p>
        </w:tc>
      </w:tr>
      <w:tr w:rsidR="00B93FC9" w:rsidRPr="00734E33" w14:paraId="7EE4BCFE" w14:textId="342DC9DC" w:rsidTr="005F2BBD">
        <w:trPr>
          <w:trHeight w:val="284"/>
        </w:trPr>
        <w:tc>
          <w:tcPr>
            <w:tcW w:w="699" w:type="dxa"/>
            <w:tcBorders>
              <w:top w:val="nil"/>
              <w:left w:val="single" w:sz="8" w:space="0" w:color="auto"/>
              <w:bottom w:val="single" w:sz="4" w:space="0" w:color="auto"/>
              <w:right w:val="single" w:sz="4" w:space="0" w:color="auto"/>
            </w:tcBorders>
            <w:vAlign w:val="center"/>
          </w:tcPr>
          <w:p w14:paraId="25D2A609" w14:textId="77777777" w:rsidR="00B93FC9" w:rsidRPr="00734E33" w:rsidRDefault="00B93FC9"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tcPr>
          <w:p w14:paraId="1D38756C" w14:textId="77777777" w:rsidR="00B93FC9" w:rsidRPr="00734E33" w:rsidRDefault="00B93FC9" w:rsidP="004543C5">
            <w:pPr>
              <w:keepNext/>
              <w:keepLines/>
              <w:spacing w:line="276" w:lineRule="auto"/>
              <w:ind w:left="0" w:hanging="6"/>
              <w:rPr>
                <w:rFonts w:eastAsia="Times New Roman" w:cs="Calibri"/>
                <w:lang w:eastAsia="it-IT"/>
              </w:rPr>
            </w:pPr>
          </w:p>
        </w:tc>
        <w:tc>
          <w:tcPr>
            <w:tcW w:w="1275" w:type="dxa"/>
            <w:tcBorders>
              <w:top w:val="nil"/>
              <w:left w:val="nil"/>
              <w:bottom w:val="single" w:sz="4" w:space="0" w:color="auto"/>
              <w:right w:val="single" w:sz="4" w:space="0" w:color="auto"/>
            </w:tcBorders>
            <w:vAlign w:val="center"/>
          </w:tcPr>
          <w:p w14:paraId="19FD7505" w14:textId="77777777" w:rsidR="00B93FC9" w:rsidRPr="00734E33" w:rsidRDefault="00B93FC9" w:rsidP="004543C5">
            <w:pPr>
              <w:keepNext/>
              <w:keepLines/>
              <w:spacing w:line="276" w:lineRule="auto"/>
              <w:ind w:left="0" w:hanging="6"/>
              <w:rPr>
                <w:rFonts w:eastAsia="Times New Roman" w:cs="Calibri"/>
                <w:lang w:eastAsia="it-IT"/>
              </w:rPr>
            </w:pPr>
          </w:p>
        </w:tc>
        <w:tc>
          <w:tcPr>
            <w:tcW w:w="1701" w:type="dxa"/>
            <w:tcBorders>
              <w:top w:val="nil"/>
              <w:left w:val="nil"/>
              <w:bottom w:val="single" w:sz="4" w:space="0" w:color="auto"/>
              <w:right w:val="single" w:sz="4" w:space="0" w:color="auto"/>
            </w:tcBorders>
          </w:tcPr>
          <w:p w14:paraId="2B7F10EB" w14:textId="17D646CB"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Basso</w:t>
            </w:r>
          </w:p>
        </w:tc>
        <w:tc>
          <w:tcPr>
            <w:tcW w:w="993" w:type="dxa"/>
            <w:tcBorders>
              <w:top w:val="nil"/>
              <w:left w:val="nil"/>
              <w:bottom w:val="single" w:sz="4" w:space="0" w:color="auto"/>
              <w:right w:val="single" w:sz="8" w:space="0" w:color="auto"/>
            </w:tcBorders>
            <w:vAlign w:val="center"/>
          </w:tcPr>
          <w:p w14:paraId="44B8C184" w14:textId="77777777"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Punti 1</w:t>
            </w:r>
          </w:p>
        </w:tc>
        <w:tc>
          <w:tcPr>
            <w:tcW w:w="1275" w:type="dxa"/>
            <w:vMerge/>
            <w:tcBorders>
              <w:left w:val="nil"/>
              <w:right w:val="single" w:sz="8" w:space="0" w:color="auto"/>
            </w:tcBorders>
          </w:tcPr>
          <w:p w14:paraId="5BA5D8B5" w14:textId="77777777" w:rsidR="00B93FC9" w:rsidRPr="00734E33" w:rsidRDefault="00B93FC9" w:rsidP="004543C5">
            <w:pPr>
              <w:keepNext/>
              <w:keepLines/>
              <w:spacing w:line="276" w:lineRule="auto"/>
              <w:ind w:left="0" w:hanging="6"/>
              <w:rPr>
                <w:rFonts w:eastAsia="Times New Roman" w:cs="Calibri"/>
                <w:lang w:eastAsia="it-IT"/>
              </w:rPr>
            </w:pPr>
          </w:p>
        </w:tc>
      </w:tr>
      <w:tr w:rsidR="00B93FC9" w:rsidRPr="00734E33" w14:paraId="51F824F9" w14:textId="04778527" w:rsidTr="005F2BBD">
        <w:trPr>
          <w:trHeight w:val="284"/>
        </w:trPr>
        <w:tc>
          <w:tcPr>
            <w:tcW w:w="699" w:type="dxa"/>
            <w:tcBorders>
              <w:top w:val="nil"/>
              <w:left w:val="single" w:sz="8" w:space="0" w:color="auto"/>
              <w:bottom w:val="single" w:sz="4" w:space="0" w:color="auto"/>
              <w:right w:val="single" w:sz="4" w:space="0" w:color="auto"/>
            </w:tcBorders>
            <w:vAlign w:val="center"/>
          </w:tcPr>
          <w:p w14:paraId="28334686" w14:textId="77777777" w:rsidR="00B93FC9" w:rsidRPr="00734E33" w:rsidRDefault="00B93FC9"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tcPr>
          <w:p w14:paraId="52254C09" w14:textId="77777777" w:rsidR="00B93FC9" w:rsidRPr="00734E33" w:rsidRDefault="00B93FC9" w:rsidP="004543C5">
            <w:pPr>
              <w:keepNext/>
              <w:keepLines/>
              <w:spacing w:line="276" w:lineRule="auto"/>
              <w:ind w:left="0" w:hanging="6"/>
              <w:rPr>
                <w:rFonts w:eastAsia="Times New Roman" w:cs="Calibri"/>
                <w:lang w:eastAsia="it-IT"/>
              </w:rPr>
            </w:pPr>
          </w:p>
        </w:tc>
        <w:tc>
          <w:tcPr>
            <w:tcW w:w="1275" w:type="dxa"/>
            <w:tcBorders>
              <w:top w:val="nil"/>
              <w:left w:val="nil"/>
              <w:bottom w:val="single" w:sz="4" w:space="0" w:color="auto"/>
              <w:right w:val="single" w:sz="4" w:space="0" w:color="auto"/>
            </w:tcBorders>
            <w:vAlign w:val="center"/>
          </w:tcPr>
          <w:p w14:paraId="7BE2C870" w14:textId="77777777" w:rsidR="00B93FC9" w:rsidRPr="00734E33" w:rsidRDefault="00B93FC9" w:rsidP="004543C5">
            <w:pPr>
              <w:keepNext/>
              <w:keepLines/>
              <w:spacing w:line="276" w:lineRule="auto"/>
              <w:ind w:left="0" w:hanging="6"/>
              <w:rPr>
                <w:rFonts w:eastAsia="Times New Roman" w:cs="Calibri"/>
                <w:lang w:eastAsia="it-IT"/>
              </w:rPr>
            </w:pPr>
          </w:p>
        </w:tc>
        <w:tc>
          <w:tcPr>
            <w:tcW w:w="1701" w:type="dxa"/>
            <w:tcBorders>
              <w:top w:val="nil"/>
              <w:left w:val="nil"/>
              <w:bottom w:val="single" w:sz="4" w:space="0" w:color="auto"/>
              <w:right w:val="single" w:sz="4" w:space="0" w:color="auto"/>
            </w:tcBorders>
          </w:tcPr>
          <w:p w14:paraId="4630625B" w14:textId="06890FC0"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Medio – basso</w:t>
            </w:r>
          </w:p>
        </w:tc>
        <w:tc>
          <w:tcPr>
            <w:tcW w:w="993" w:type="dxa"/>
            <w:tcBorders>
              <w:top w:val="nil"/>
              <w:left w:val="nil"/>
              <w:bottom w:val="single" w:sz="4" w:space="0" w:color="auto"/>
              <w:right w:val="single" w:sz="8" w:space="0" w:color="auto"/>
            </w:tcBorders>
            <w:vAlign w:val="center"/>
          </w:tcPr>
          <w:p w14:paraId="493A05AA" w14:textId="77777777"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Punti 2</w:t>
            </w:r>
          </w:p>
        </w:tc>
        <w:tc>
          <w:tcPr>
            <w:tcW w:w="1275" w:type="dxa"/>
            <w:vMerge/>
            <w:tcBorders>
              <w:left w:val="nil"/>
              <w:right w:val="single" w:sz="8" w:space="0" w:color="auto"/>
            </w:tcBorders>
          </w:tcPr>
          <w:p w14:paraId="783BE422" w14:textId="77777777" w:rsidR="00B93FC9" w:rsidRPr="00734E33" w:rsidRDefault="00B93FC9" w:rsidP="004543C5">
            <w:pPr>
              <w:keepNext/>
              <w:keepLines/>
              <w:spacing w:line="276" w:lineRule="auto"/>
              <w:ind w:left="0" w:hanging="6"/>
              <w:rPr>
                <w:rFonts w:eastAsia="Times New Roman" w:cs="Calibri"/>
                <w:lang w:eastAsia="it-IT"/>
              </w:rPr>
            </w:pPr>
          </w:p>
        </w:tc>
      </w:tr>
      <w:tr w:rsidR="00B93FC9" w:rsidRPr="00734E33" w14:paraId="21AFABF6" w14:textId="2CABEAAF" w:rsidTr="005F2BBD">
        <w:trPr>
          <w:trHeight w:val="284"/>
        </w:trPr>
        <w:tc>
          <w:tcPr>
            <w:tcW w:w="699" w:type="dxa"/>
            <w:tcBorders>
              <w:top w:val="nil"/>
              <w:left w:val="single" w:sz="8" w:space="0" w:color="auto"/>
              <w:bottom w:val="single" w:sz="4" w:space="0" w:color="auto"/>
              <w:right w:val="single" w:sz="4" w:space="0" w:color="auto"/>
            </w:tcBorders>
            <w:vAlign w:val="center"/>
            <w:hideMark/>
          </w:tcPr>
          <w:p w14:paraId="37AF329C" w14:textId="416D9797" w:rsidR="00B93FC9" w:rsidRPr="00734E33" w:rsidRDefault="00B93FC9"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57354F74" w14:textId="77777777"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33360B9A" w14:textId="77777777"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3B67F374" w14:textId="223CB0B8"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Medio</w:t>
            </w:r>
          </w:p>
        </w:tc>
        <w:tc>
          <w:tcPr>
            <w:tcW w:w="993" w:type="dxa"/>
            <w:tcBorders>
              <w:top w:val="nil"/>
              <w:left w:val="nil"/>
              <w:bottom w:val="single" w:sz="4" w:space="0" w:color="auto"/>
              <w:right w:val="single" w:sz="8" w:space="0" w:color="auto"/>
            </w:tcBorders>
            <w:vAlign w:val="center"/>
            <w:hideMark/>
          </w:tcPr>
          <w:p w14:paraId="1DF3812F" w14:textId="77777777"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Punti 3</w:t>
            </w:r>
          </w:p>
        </w:tc>
        <w:tc>
          <w:tcPr>
            <w:tcW w:w="1275" w:type="dxa"/>
            <w:vMerge/>
            <w:tcBorders>
              <w:left w:val="nil"/>
              <w:right w:val="single" w:sz="8" w:space="0" w:color="auto"/>
            </w:tcBorders>
          </w:tcPr>
          <w:p w14:paraId="5A56F8A4" w14:textId="77777777" w:rsidR="00B93FC9" w:rsidRPr="00734E33" w:rsidRDefault="00B93FC9" w:rsidP="004543C5">
            <w:pPr>
              <w:keepNext/>
              <w:keepLines/>
              <w:spacing w:line="276" w:lineRule="auto"/>
              <w:ind w:left="0" w:hanging="6"/>
              <w:rPr>
                <w:rFonts w:eastAsia="Times New Roman" w:cs="Calibri"/>
                <w:lang w:eastAsia="it-IT"/>
              </w:rPr>
            </w:pPr>
          </w:p>
        </w:tc>
      </w:tr>
      <w:tr w:rsidR="00B93FC9" w:rsidRPr="00734E33" w14:paraId="1B5D2AD8" w14:textId="558D86D7" w:rsidTr="005F2BBD">
        <w:trPr>
          <w:trHeight w:val="284"/>
        </w:trPr>
        <w:tc>
          <w:tcPr>
            <w:tcW w:w="699" w:type="dxa"/>
            <w:tcBorders>
              <w:top w:val="nil"/>
              <w:left w:val="single" w:sz="8" w:space="0" w:color="auto"/>
              <w:bottom w:val="single" w:sz="4" w:space="0" w:color="auto"/>
              <w:right w:val="single" w:sz="4" w:space="0" w:color="auto"/>
            </w:tcBorders>
            <w:vAlign w:val="center"/>
            <w:hideMark/>
          </w:tcPr>
          <w:p w14:paraId="6B64C592" w14:textId="245D63A2" w:rsidR="00B93FC9" w:rsidRPr="00734E33" w:rsidRDefault="00B93FC9" w:rsidP="004543C5">
            <w:pPr>
              <w:keepNext/>
              <w:keepLines/>
              <w:spacing w:line="276" w:lineRule="auto"/>
              <w:rPr>
                <w:rFonts w:eastAsia="Times New Roman" w:cs="Calibri"/>
                <w:b/>
                <w:bCs/>
                <w:lang w:eastAsia="it-IT"/>
              </w:rPr>
            </w:pPr>
          </w:p>
        </w:tc>
        <w:tc>
          <w:tcPr>
            <w:tcW w:w="3686" w:type="dxa"/>
            <w:tcBorders>
              <w:top w:val="nil"/>
              <w:left w:val="nil"/>
              <w:bottom w:val="single" w:sz="4" w:space="0" w:color="auto"/>
              <w:right w:val="single" w:sz="4" w:space="0" w:color="auto"/>
            </w:tcBorders>
            <w:vAlign w:val="center"/>
            <w:hideMark/>
          </w:tcPr>
          <w:p w14:paraId="13FC5DA4" w14:textId="77777777"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53A109C2" w14:textId="77777777"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6400459F" w14:textId="77FE9C8C"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Medio –alto</w:t>
            </w:r>
          </w:p>
        </w:tc>
        <w:tc>
          <w:tcPr>
            <w:tcW w:w="993" w:type="dxa"/>
            <w:tcBorders>
              <w:top w:val="nil"/>
              <w:left w:val="nil"/>
              <w:bottom w:val="single" w:sz="4" w:space="0" w:color="auto"/>
              <w:right w:val="single" w:sz="8" w:space="0" w:color="auto"/>
            </w:tcBorders>
            <w:vAlign w:val="center"/>
            <w:hideMark/>
          </w:tcPr>
          <w:p w14:paraId="797BBF0C" w14:textId="77777777"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Punti 4</w:t>
            </w:r>
          </w:p>
        </w:tc>
        <w:tc>
          <w:tcPr>
            <w:tcW w:w="1275" w:type="dxa"/>
            <w:vMerge/>
            <w:tcBorders>
              <w:left w:val="nil"/>
              <w:right w:val="single" w:sz="8" w:space="0" w:color="auto"/>
            </w:tcBorders>
          </w:tcPr>
          <w:p w14:paraId="317AC916" w14:textId="77777777" w:rsidR="00B93FC9" w:rsidRPr="00734E33" w:rsidRDefault="00B93FC9" w:rsidP="004543C5">
            <w:pPr>
              <w:keepNext/>
              <w:keepLines/>
              <w:spacing w:line="276" w:lineRule="auto"/>
              <w:ind w:left="0" w:hanging="6"/>
              <w:rPr>
                <w:rFonts w:eastAsia="Times New Roman" w:cs="Calibri"/>
                <w:lang w:eastAsia="it-IT"/>
              </w:rPr>
            </w:pPr>
          </w:p>
        </w:tc>
      </w:tr>
      <w:tr w:rsidR="00B93FC9" w:rsidRPr="00734E33" w14:paraId="3A466394" w14:textId="4E8128CF" w:rsidTr="005F2BBD">
        <w:trPr>
          <w:trHeight w:val="284"/>
        </w:trPr>
        <w:tc>
          <w:tcPr>
            <w:tcW w:w="699" w:type="dxa"/>
            <w:tcBorders>
              <w:top w:val="single" w:sz="4" w:space="0" w:color="auto"/>
              <w:left w:val="single" w:sz="4" w:space="0" w:color="auto"/>
              <w:bottom w:val="single" w:sz="4" w:space="0" w:color="auto"/>
              <w:right w:val="single" w:sz="4" w:space="0" w:color="auto"/>
            </w:tcBorders>
            <w:vAlign w:val="center"/>
            <w:hideMark/>
          </w:tcPr>
          <w:p w14:paraId="60416121" w14:textId="2DC40748" w:rsidR="00B93FC9" w:rsidRPr="00734E33" w:rsidRDefault="00B93FC9" w:rsidP="004543C5">
            <w:pPr>
              <w:keepLines/>
              <w:spacing w:line="276" w:lineRule="auto"/>
              <w:rPr>
                <w:rFonts w:eastAsia="Times New Roman" w:cs="Calibri"/>
                <w:b/>
                <w:bCs/>
                <w:lang w:eastAsia="it-IT"/>
              </w:rPr>
            </w:pPr>
          </w:p>
        </w:tc>
        <w:tc>
          <w:tcPr>
            <w:tcW w:w="3686" w:type="dxa"/>
            <w:tcBorders>
              <w:top w:val="single" w:sz="4" w:space="0" w:color="auto"/>
              <w:left w:val="nil"/>
              <w:bottom w:val="single" w:sz="4" w:space="0" w:color="auto"/>
              <w:right w:val="single" w:sz="4" w:space="0" w:color="auto"/>
            </w:tcBorders>
            <w:vAlign w:val="center"/>
            <w:hideMark/>
          </w:tcPr>
          <w:p w14:paraId="473825D3" w14:textId="77777777"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 </w:t>
            </w:r>
          </w:p>
        </w:tc>
        <w:tc>
          <w:tcPr>
            <w:tcW w:w="1275" w:type="dxa"/>
            <w:tcBorders>
              <w:top w:val="single" w:sz="4" w:space="0" w:color="auto"/>
              <w:left w:val="nil"/>
              <w:bottom w:val="single" w:sz="4" w:space="0" w:color="auto"/>
              <w:right w:val="single" w:sz="4" w:space="0" w:color="auto"/>
            </w:tcBorders>
            <w:vAlign w:val="center"/>
            <w:hideMark/>
          </w:tcPr>
          <w:p w14:paraId="500FECA3" w14:textId="77777777"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 </w:t>
            </w:r>
          </w:p>
        </w:tc>
        <w:tc>
          <w:tcPr>
            <w:tcW w:w="1701" w:type="dxa"/>
            <w:tcBorders>
              <w:top w:val="single" w:sz="4" w:space="0" w:color="auto"/>
              <w:left w:val="nil"/>
              <w:bottom w:val="single" w:sz="4" w:space="0" w:color="auto"/>
              <w:right w:val="single" w:sz="4" w:space="0" w:color="auto"/>
            </w:tcBorders>
            <w:hideMark/>
          </w:tcPr>
          <w:p w14:paraId="0DF61304" w14:textId="123FEAB5"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Alto</w:t>
            </w:r>
          </w:p>
        </w:tc>
        <w:tc>
          <w:tcPr>
            <w:tcW w:w="993" w:type="dxa"/>
            <w:tcBorders>
              <w:top w:val="single" w:sz="4" w:space="0" w:color="auto"/>
              <w:left w:val="nil"/>
              <w:bottom w:val="single" w:sz="4" w:space="0" w:color="auto"/>
              <w:right w:val="single" w:sz="4" w:space="0" w:color="auto"/>
            </w:tcBorders>
            <w:vAlign w:val="center"/>
            <w:hideMark/>
          </w:tcPr>
          <w:p w14:paraId="34444636" w14:textId="77777777"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Punti 5</w:t>
            </w:r>
          </w:p>
        </w:tc>
        <w:tc>
          <w:tcPr>
            <w:tcW w:w="1275" w:type="dxa"/>
            <w:vMerge/>
            <w:tcBorders>
              <w:left w:val="nil"/>
              <w:bottom w:val="single" w:sz="4" w:space="0" w:color="auto"/>
              <w:right w:val="single" w:sz="8" w:space="0" w:color="auto"/>
            </w:tcBorders>
          </w:tcPr>
          <w:p w14:paraId="4C07628B" w14:textId="77777777" w:rsidR="00B93FC9" w:rsidRPr="00734E33" w:rsidRDefault="00B93FC9" w:rsidP="004543C5">
            <w:pPr>
              <w:keepNext/>
              <w:keepLines/>
              <w:spacing w:line="276" w:lineRule="auto"/>
              <w:ind w:left="0" w:hanging="6"/>
              <w:rPr>
                <w:rFonts w:eastAsia="Times New Roman" w:cs="Calibri"/>
                <w:lang w:eastAsia="it-IT"/>
              </w:rPr>
            </w:pPr>
          </w:p>
        </w:tc>
      </w:tr>
      <w:tr w:rsidR="00B93FC9" w:rsidRPr="00734E33" w14:paraId="4F7FB32A" w14:textId="525C4410" w:rsidTr="00E216E1">
        <w:trPr>
          <w:trHeight w:val="601"/>
        </w:trPr>
        <w:tc>
          <w:tcPr>
            <w:tcW w:w="699" w:type="dxa"/>
            <w:tcBorders>
              <w:top w:val="single" w:sz="4" w:space="0" w:color="auto"/>
              <w:left w:val="single" w:sz="8" w:space="0" w:color="auto"/>
              <w:bottom w:val="single" w:sz="8" w:space="0" w:color="auto"/>
              <w:right w:val="single" w:sz="4" w:space="0" w:color="auto"/>
            </w:tcBorders>
            <w:shd w:val="clear" w:color="000000" w:fill="D9D9D9"/>
            <w:vAlign w:val="center"/>
            <w:hideMark/>
          </w:tcPr>
          <w:p w14:paraId="3966F610" w14:textId="389797D6" w:rsidR="00B93FC9" w:rsidRPr="00734E33" w:rsidRDefault="00B93FC9" w:rsidP="004543C5">
            <w:pPr>
              <w:keepNext/>
              <w:keepLines/>
              <w:spacing w:line="276" w:lineRule="auto"/>
              <w:contextualSpacing/>
              <w:rPr>
                <w:rFonts w:eastAsia="Times New Roman" w:cs="Calibri"/>
                <w:b/>
                <w:bCs/>
                <w:lang w:eastAsia="it-IT"/>
              </w:rPr>
            </w:pPr>
            <w:r w:rsidRPr="00734E33">
              <w:rPr>
                <w:rFonts w:eastAsia="Times New Roman" w:cs="Calibri"/>
                <w:b/>
                <w:bCs/>
                <w:lang w:eastAsia="it-IT"/>
              </w:rPr>
              <w:t>9</w:t>
            </w:r>
          </w:p>
        </w:tc>
        <w:tc>
          <w:tcPr>
            <w:tcW w:w="3686" w:type="dxa"/>
            <w:tcBorders>
              <w:top w:val="single" w:sz="4" w:space="0" w:color="auto"/>
              <w:left w:val="nil"/>
              <w:bottom w:val="single" w:sz="8" w:space="0" w:color="auto"/>
              <w:right w:val="single" w:sz="4" w:space="0" w:color="auto"/>
            </w:tcBorders>
            <w:shd w:val="clear" w:color="000000" w:fill="D9D9D9"/>
            <w:vAlign w:val="center"/>
            <w:hideMark/>
          </w:tcPr>
          <w:p w14:paraId="3DFAA0B9" w14:textId="17399E74" w:rsidR="00B93FC9" w:rsidRPr="00734E33" w:rsidRDefault="00B93FC9" w:rsidP="004543C5">
            <w:pPr>
              <w:keepNext/>
              <w:keepLines/>
              <w:spacing w:line="276" w:lineRule="auto"/>
              <w:ind w:left="-37" w:firstLine="0"/>
              <w:contextualSpacing/>
              <w:rPr>
                <w:rFonts w:eastAsia="Times New Roman" w:cs="Calibri"/>
                <w:b/>
                <w:lang w:eastAsia="it-IT"/>
              </w:rPr>
            </w:pPr>
            <w:r w:rsidRPr="00734E33">
              <w:rPr>
                <w:rFonts w:eastAsia="Times New Roman" w:cs="Calibri"/>
                <w:b/>
                <w:lang w:eastAsia="it-IT"/>
              </w:rPr>
              <w:t>Qualità della proposta progettuale</w:t>
            </w:r>
            <w:r w:rsidR="00B27BF3" w:rsidRPr="00734E33">
              <w:rPr>
                <w:rFonts w:eastAsia="Times New Roman" w:cs="Calibri"/>
                <w:b/>
                <w:lang w:eastAsia="it-IT"/>
              </w:rPr>
              <w:t>,</w:t>
            </w:r>
            <w:r w:rsidRPr="00734E33">
              <w:rPr>
                <w:rFonts w:eastAsia="Times New Roman" w:cs="Calibri"/>
                <w:b/>
                <w:lang w:eastAsia="it-IT"/>
              </w:rPr>
              <w:t xml:space="preserve"> con particolare riferim</w:t>
            </w:r>
            <w:r w:rsidR="004304CE" w:rsidRPr="00734E33">
              <w:rPr>
                <w:rFonts w:eastAsia="Times New Roman" w:cs="Calibri"/>
                <w:b/>
                <w:lang w:eastAsia="it-IT"/>
              </w:rPr>
              <w:t>ento agli obiettivi del</w:t>
            </w:r>
            <w:r w:rsidR="00247B50">
              <w:rPr>
                <w:rFonts w:eastAsia="Times New Roman" w:cs="Calibri"/>
                <w:b/>
                <w:lang w:eastAsia="it-IT"/>
              </w:rPr>
              <w:t xml:space="preserve"> </w:t>
            </w:r>
            <w:r w:rsidR="006F0F8D" w:rsidRPr="00734E33">
              <w:rPr>
                <w:rFonts w:eastAsia="Times New Roman" w:cs="Calibri"/>
                <w:b/>
                <w:lang w:eastAsia="it-IT"/>
              </w:rPr>
              <w:t>Bando</w:t>
            </w:r>
            <w:r w:rsidR="004304CE" w:rsidRPr="00734E33">
              <w:rPr>
                <w:rFonts w:eastAsia="Times New Roman" w:cs="Calibri"/>
                <w:b/>
                <w:lang w:eastAsia="it-IT"/>
              </w:rPr>
              <w:t>.</w:t>
            </w:r>
          </w:p>
        </w:tc>
        <w:tc>
          <w:tcPr>
            <w:tcW w:w="1275" w:type="dxa"/>
            <w:tcBorders>
              <w:top w:val="single" w:sz="4" w:space="0" w:color="auto"/>
              <w:left w:val="nil"/>
              <w:bottom w:val="single" w:sz="8" w:space="0" w:color="auto"/>
              <w:right w:val="single" w:sz="4" w:space="0" w:color="auto"/>
            </w:tcBorders>
            <w:shd w:val="clear" w:color="000000" w:fill="D9D9D9"/>
            <w:vAlign w:val="center"/>
            <w:hideMark/>
          </w:tcPr>
          <w:p w14:paraId="52F4BC09" w14:textId="16F289DF" w:rsidR="00B93FC9" w:rsidRPr="00734E33" w:rsidRDefault="00B93FC9" w:rsidP="004543C5">
            <w:pPr>
              <w:keepNext/>
              <w:keepLines/>
              <w:spacing w:line="276" w:lineRule="auto"/>
              <w:contextualSpacing/>
              <w:rPr>
                <w:rFonts w:eastAsia="Times New Roman" w:cs="Calibri"/>
                <w:b/>
                <w:lang w:eastAsia="it-IT"/>
              </w:rPr>
            </w:pPr>
            <w:r w:rsidRPr="00734E33">
              <w:rPr>
                <w:rFonts w:eastAsia="Times New Roman" w:cs="Calibri"/>
                <w:b/>
                <w:lang w:eastAsia="it-IT"/>
              </w:rPr>
              <w:t>Punti 20</w:t>
            </w:r>
          </w:p>
        </w:tc>
        <w:tc>
          <w:tcPr>
            <w:tcW w:w="1701" w:type="dxa"/>
            <w:tcBorders>
              <w:top w:val="single" w:sz="4" w:space="0" w:color="auto"/>
              <w:left w:val="nil"/>
              <w:bottom w:val="single" w:sz="8" w:space="0" w:color="auto"/>
              <w:right w:val="single" w:sz="4" w:space="0" w:color="auto"/>
            </w:tcBorders>
            <w:shd w:val="clear" w:color="000000" w:fill="D9D9D9"/>
            <w:vAlign w:val="center"/>
            <w:hideMark/>
          </w:tcPr>
          <w:p w14:paraId="11DE9584" w14:textId="77777777" w:rsidR="00B93FC9" w:rsidRPr="00734E33" w:rsidRDefault="00B93FC9" w:rsidP="004543C5">
            <w:pPr>
              <w:keepNext/>
              <w:keepLines/>
              <w:spacing w:line="276" w:lineRule="auto"/>
              <w:ind w:left="0" w:hanging="6"/>
              <w:contextualSpacing/>
              <w:rPr>
                <w:rFonts w:eastAsia="Times New Roman" w:cs="Calibri"/>
                <w:b/>
                <w:bCs/>
                <w:lang w:eastAsia="it-IT"/>
              </w:rPr>
            </w:pPr>
            <w:r w:rsidRPr="00734E33">
              <w:rPr>
                <w:rFonts w:eastAsia="Times New Roman" w:cs="Calibri"/>
                <w:b/>
                <w:bCs/>
                <w:lang w:eastAsia="it-IT"/>
              </w:rPr>
              <w:t> </w:t>
            </w:r>
          </w:p>
        </w:tc>
        <w:tc>
          <w:tcPr>
            <w:tcW w:w="993" w:type="dxa"/>
            <w:tcBorders>
              <w:top w:val="single" w:sz="4" w:space="0" w:color="auto"/>
              <w:left w:val="nil"/>
              <w:bottom w:val="single" w:sz="8" w:space="0" w:color="auto"/>
              <w:right w:val="single" w:sz="8" w:space="0" w:color="auto"/>
            </w:tcBorders>
            <w:shd w:val="clear" w:color="000000" w:fill="D9D9D9"/>
            <w:vAlign w:val="center"/>
            <w:hideMark/>
          </w:tcPr>
          <w:p w14:paraId="231AA02D" w14:textId="77777777" w:rsidR="00B93FC9" w:rsidRPr="00734E33" w:rsidRDefault="00B93FC9" w:rsidP="004543C5">
            <w:pPr>
              <w:keepNext/>
              <w:keepLines/>
              <w:spacing w:line="276" w:lineRule="auto"/>
              <w:contextualSpacing/>
              <w:rPr>
                <w:rFonts w:eastAsia="Times New Roman" w:cs="Calibri"/>
                <w:lang w:eastAsia="it-IT"/>
              </w:rPr>
            </w:pPr>
            <w:r w:rsidRPr="00734E33">
              <w:rPr>
                <w:rFonts w:eastAsia="Times New Roman" w:cs="Calibri"/>
                <w:lang w:eastAsia="it-IT"/>
              </w:rPr>
              <w:t> </w:t>
            </w:r>
          </w:p>
        </w:tc>
        <w:tc>
          <w:tcPr>
            <w:tcW w:w="1275" w:type="dxa"/>
            <w:tcBorders>
              <w:top w:val="single" w:sz="4" w:space="0" w:color="auto"/>
              <w:left w:val="nil"/>
              <w:bottom w:val="single" w:sz="8" w:space="0" w:color="auto"/>
              <w:right w:val="single" w:sz="8" w:space="0" w:color="auto"/>
            </w:tcBorders>
            <w:shd w:val="clear" w:color="000000" w:fill="D9D9D9"/>
          </w:tcPr>
          <w:p w14:paraId="38AC0449" w14:textId="77777777" w:rsidR="00B93FC9" w:rsidRPr="00734E33" w:rsidRDefault="00B93FC9" w:rsidP="004543C5">
            <w:pPr>
              <w:keepNext/>
              <w:keepLines/>
              <w:spacing w:line="276" w:lineRule="auto"/>
              <w:contextualSpacing/>
              <w:rPr>
                <w:rFonts w:eastAsia="Times New Roman" w:cs="Calibri"/>
                <w:lang w:eastAsia="it-IT"/>
              </w:rPr>
            </w:pPr>
          </w:p>
        </w:tc>
      </w:tr>
      <w:tr w:rsidR="00B93FC9" w:rsidRPr="00734E33" w14:paraId="64186733" w14:textId="3A2D42A1" w:rsidTr="005F2BBD">
        <w:trPr>
          <w:trHeight w:val="284"/>
        </w:trPr>
        <w:tc>
          <w:tcPr>
            <w:tcW w:w="699" w:type="dxa"/>
            <w:tcBorders>
              <w:top w:val="nil"/>
              <w:left w:val="single" w:sz="8" w:space="0" w:color="auto"/>
              <w:bottom w:val="single" w:sz="4" w:space="0" w:color="auto"/>
              <w:right w:val="single" w:sz="4" w:space="0" w:color="auto"/>
            </w:tcBorders>
            <w:vAlign w:val="center"/>
          </w:tcPr>
          <w:p w14:paraId="0607E454" w14:textId="77777777" w:rsidR="00B93FC9" w:rsidRPr="00734E33" w:rsidRDefault="00B93FC9" w:rsidP="004543C5">
            <w:pPr>
              <w:keepNext/>
              <w:keepLines/>
              <w:spacing w:line="276" w:lineRule="auto"/>
              <w:rPr>
                <w:rFonts w:eastAsia="Times New Roman" w:cs="Calibri"/>
                <w:lang w:eastAsia="it-IT"/>
              </w:rPr>
            </w:pPr>
          </w:p>
        </w:tc>
        <w:tc>
          <w:tcPr>
            <w:tcW w:w="3686" w:type="dxa"/>
            <w:tcBorders>
              <w:top w:val="nil"/>
              <w:left w:val="nil"/>
              <w:bottom w:val="single" w:sz="4" w:space="0" w:color="auto"/>
              <w:right w:val="single" w:sz="4" w:space="0" w:color="auto"/>
            </w:tcBorders>
            <w:vAlign w:val="center"/>
          </w:tcPr>
          <w:p w14:paraId="77CF22B5" w14:textId="77777777" w:rsidR="00B93FC9" w:rsidRPr="00734E33" w:rsidRDefault="00B93FC9" w:rsidP="004543C5">
            <w:pPr>
              <w:keepNext/>
              <w:keepLines/>
              <w:spacing w:line="276" w:lineRule="auto"/>
              <w:ind w:left="-37" w:firstLine="0"/>
              <w:rPr>
                <w:rFonts w:eastAsia="Times New Roman" w:cs="Calibri"/>
                <w:lang w:eastAsia="it-IT"/>
              </w:rPr>
            </w:pPr>
          </w:p>
        </w:tc>
        <w:tc>
          <w:tcPr>
            <w:tcW w:w="1275" w:type="dxa"/>
            <w:tcBorders>
              <w:top w:val="nil"/>
              <w:left w:val="nil"/>
              <w:bottom w:val="single" w:sz="4" w:space="0" w:color="auto"/>
              <w:right w:val="single" w:sz="4" w:space="0" w:color="auto"/>
            </w:tcBorders>
            <w:vAlign w:val="center"/>
          </w:tcPr>
          <w:p w14:paraId="607382CC" w14:textId="77777777" w:rsidR="00B93FC9" w:rsidRPr="00734E33" w:rsidRDefault="00B93FC9" w:rsidP="004543C5">
            <w:pPr>
              <w:keepNext/>
              <w:keepLines/>
              <w:spacing w:line="276" w:lineRule="auto"/>
              <w:rPr>
                <w:rFonts w:eastAsia="Times New Roman" w:cs="Calibri"/>
                <w:lang w:eastAsia="it-IT"/>
              </w:rPr>
            </w:pPr>
          </w:p>
        </w:tc>
        <w:tc>
          <w:tcPr>
            <w:tcW w:w="1701" w:type="dxa"/>
            <w:tcBorders>
              <w:top w:val="nil"/>
              <w:left w:val="nil"/>
              <w:bottom w:val="single" w:sz="4" w:space="0" w:color="auto"/>
              <w:right w:val="single" w:sz="4" w:space="0" w:color="auto"/>
            </w:tcBorders>
          </w:tcPr>
          <w:p w14:paraId="4A6DAE7D" w14:textId="47D221B0"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Basso</w:t>
            </w:r>
          </w:p>
        </w:tc>
        <w:tc>
          <w:tcPr>
            <w:tcW w:w="993" w:type="dxa"/>
            <w:tcBorders>
              <w:top w:val="nil"/>
              <w:left w:val="nil"/>
              <w:bottom w:val="single" w:sz="4" w:space="0" w:color="auto"/>
              <w:right w:val="single" w:sz="8" w:space="0" w:color="auto"/>
            </w:tcBorders>
            <w:vAlign w:val="center"/>
          </w:tcPr>
          <w:p w14:paraId="6CCBDE34" w14:textId="1F6257E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Punti 1</w:t>
            </w:r>
          </w:p>
        </w:tc>
        <w:tc>
          <w:tcPr>
            <w:tcW w:w="1275" w:type="dxa"/>
            <w:vMerge w:val="restart"/>
            <w:tcBorders>
              <w:top w:val="nil"/>
              <w:left w:val="nil"/>
              <w:right w:val="single" w:sz="8" w:space="0" w:color="auto"/>
            </w:tcBorders>
          </w:tcPr>
          <w:p w14:paraId="6F3D3A95" w14:textId="77777777" w:rsidR="00B93FC9" w:rsidRPr="00734E33" w:rsidRDefault="00B93FC9" w:rsidP="004543C5">
            <w:pPr>
              <w:keepNext/>
              <w:keepLines/>
              <w:spacing w:line="276" w:lineRule="auto"/>
              <w:rPr>
                <w:rFonts w:eastAsia="Times New Roman" w:cs="Calibri"/>
                <w:b/>
                <w:lang w:eastAsia="it-IT"/>
              </w:rPr>
            </w:pPr>
          </w:p>
          <w:p w14:paraId="6EADBB80" w14:textId="77777777" w:rsidR="00B93FC9" w:rsidRPr="00734E33" w:rsidRDefault="00B93FC9" w:rsidP="004543C5">
            <w:pPr>
              <w:keepNext/>
              <w:keepLines/>
              <w:spacing w:line="276" w:lineRule="auto"/>
              <w:rPr>
                <w:rFonts w:eastAsia="Times New Roman" w:cs="Calibri"/>
                <w:b/>
                <w:lang w:eastAsia="it-IT"/>
              </w:rPr>
            </w:pPr>
          </w:p>
          <w:p w14:paraId="7561F9B8" w14:textId="2D92AAC3" w:rsidR="00B93FC9" w:rsidRPr="00734E33" w:rsidRDefault="00B93FC9" w:rsidP="004543C5">
            <w:pPr>
              <w:keepNext/>
              <w:keepLines/>
              <w:spacing w:line="276" w:lineRule="auto"/>
              <w:rPr>
                <w:rFonts w:eastAsia="Times New Roman" w:cs="Calibri"/>
                <w:lang w:eastAsia="it-IT"/>
              </w:rPr>
            </w:pPr>
            <w:r w:rsidRPr="00734E33">
              <w:rPr>
                <w:rFonts w:eastAsia="Times New Roman" w:cs="Calibri"/>
                <w:b/>
                <w:lang w:eastAsia="it-IT"/>
              </w:rPr>
              <w:t>4</w:t>
            </w:r>
          </w:p>
        </w:tc>
      </w:tr>
      <w:tr w:rsidR="00B93FC9" w:rsidRPr="00734E33" w14:paraId="760D5AFD" w14:textId="4AB602E0" w:rsidTr="005F2BBD">
        <w:trPr>
          <w:trHeight w:val="284"/>
        </w:trPr>
        <w:tc>
          <w:tcPr>
            <w:tcW w:w="699" w:type="dxa"/>
            <w:tcBorders>
              <w:top w:val="nil"/>
              <w:left w:val="single" w:sz="8" w:space="0" w:color="auto"/>
              <w:bottom w:val="single" w:sz="4" w:space="0" w:color="auto"/>
              <w:right w:val="single" w:sz="4" w:space="0" w:color="auto"/>
            </w:tcBorders>
            <w:vAlign w:val="center"/>
            <w:hideMark/>
          </w:tcPr>
          <w:p w14:paraId="710943C6"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3686" w:type="dxa"/>
            <w:tcBorders>
              <w:top w:val="nil"/>
              <w:left w:val="nil"/>
              <w:bottom w:val="single" w:sz="4" w:space="0" w:color="auto"/>
              <w:right w:val="single" w:sz="4" w:space="0" w:color="auto"/>
            </w:tcBorders>
            <w:vAlign w:val="center"/>
            <w:hideMark/>
          </w:tcPr>
          <w:p w14:paraId="0B79E3E4" w14:textId="77777777" w:rsidR="00B93FC9" w:rsidRPr="00734E33" w:rsidRDefault="00B93FC9"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5E28571A"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4CA25FE7" w14:textId="40AB4120"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Medio – basso</w:t>
            </w:r>
          </w:p>
        </w:tc>
        <w:tc>
          <w:tcPr>
            <w:tcW w:w="993" w:type="dxa"/>
            <w:tcBorders>
              <w:top w:val="nil"/>
              <w:left w:val="nil"/>
              <w:bottom w:val="single" w:sz="4" w:space="0" w:color="auto"/>
              <w:right w:val="single" w:sz="8" w:space="0" w:color="auto"/>
            </w:tcBorders>
            <w:vAlign w:val="center"/>
            <w:hideMark/>
          </w:tcPr>
          <w:p w14:paraId="0C460A7F" w14:textId="28539569"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Punti 2</w:t>
            </w:r>
          </w:p>
        </w:tc>
        <w:tc>
          <w:tcPr>
            <w:tcW w:w="1275" w:type="dxa"/>
            <w:vMerge/>
            <w:tcBorders>
              <w:left w:val="nil"/>
              <w:right w:val="single" w:sz="8" w:space="0" w:color="auto"/>
            </w:tcBorders>
          </w:tcPr>
          <w:p w14:paraId="43992F1B" w14:textId="77777777" w:rsidR="00B93FC9" w:rsidRPr="00734E33" w:rsidRDefault="00B93FC9" w:rsidP="004543C5">
            <w:pPr>
              <w:keepNext/>
              <w:keepLines/>
              <w:spacing w:line="276" w:lineRule="auto"/>
              <w:rPr>
                <w:rFonts w:eastAsia="Times New Roman" w:cs="Calibri"/>
                <w:lang w:eastAsia="it-IT"/>
              </w:rPr>
            </w:pPr>
          </w:p>
        </w:tc>
      </w:tr>
      <w:tr w:rsidR="00B93FC9" w:rsidRPr="00734E33" w14:paraId="03D89EBF" w14:textId="66B0EF94" w:rsidTr="005F2BBD">
        <w:trPr>
          <w:trHeight w:val="284"/>
        </w:trPr>
        <w:tc>
          <w:tcPr>
            <w:tcW w:w="699" w:type="dxa"/>
            <w:tcBorders>
              <w:top w:val="nil"/>
              <w:left w:val="single" w:sz="8" w:space="0" w:color="auto"/>
              <w:bottom w:val="single" w:sz="4" w:space="0" w:color="auto"/>
              <w:right w:val="single" w:sz="4" w:space="0" w:color="auto"/>
            </w:tcBorders>
            <w:vAlign w:val="center"/>
            <w:hideMark/>
          </w:tcPr>
          <w:p w14:paraId="7968863B"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3686" w:type="dxa"/>
            <w:tcBorders>
              <w:top w:val="nil"/>
              <w:left w:val="nil"/>
              <w:bottom w:val="single" w:sz="4" w:space="0" w:color="auto"/>
              <w:right w:val="single" w:sz="4" w:space="0" w:color="auto"/>
            </w:tcBorders>
            <w:vAlign w:val="center"/>
            <w:hideMark/>
          </w:tcPr>
          <w:p w14:paraId="39F27C0C" w14:textId="77777777" w:rsidR="00B93FC9" w:rsidRPr="00734E33" w:rsidRDefault="00B93FC9"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268DA084"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2253BEB9" w14:textId="4C95D499"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Medio</w:t>
            </w:r>
          </w:p>
        </w:tc>
        <w:tc>
          <w:tcPr>
            <w:tcW w:w="993" w:type="dxa"/>
            <w:tcBorders>
              <w:top w:val="nil"/>
              <w:left w:val="nil"/>
              <w:bottom w:val="single" w:sz="4" w:space="0" w:color="auto"/>
              <w:right w:val="single" w:sz="8" w:space="0" w:color="auto"/>
            </w:tcBorders>
            <w:vAlign w:val="center"/>
            <w:hideMark/>
          </w:tcPr>
          <w:p w14:paraId="01C87FB9" w14:textId="379989AA"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Punti 3</w:t>
            </w:r>
          </w:p>
        </w:tc>
        <w:tc>
          <w:tcPr>
            <w:tcW w:w="1275" w:type="dxa"/>
            <w:vMerge/>
            <w:tcBorders>
              <w:left w:val="nil"/>
              <w:right w:val="single" w:sz="8" w:space="0" w:color="auto"/>
            </w:tcBorders>
          </w:tcPr>
          <w:p w14:paraId="2CE3F9A0" w14:textId="77777777" w:rsidR="00B93FC9" w:rsidRPr="00734E33" w:rsidRDefault="00B93FC9" w:rsidP="004543C5">
            <w:pPr>
              <w:keepNext/>
              <w:keepLines/>
              <w:spacing w:line="276" w:lineRule="auto"/>
              <w:rPr>
                <w:rFonts w:eastAsia="Times New Roman" w:cs="Calibri"/>
                <w:lang w:eastAsia="it-IT"/>
              </w:rPr>
            </w:pPr>
          </w:p>
        </w:tc>
      </w:tr>
      <w:tr w:rsidR="00B93FC9" w:rsidRPr="00734E33" w14:paraId="45CE739B" w14:textId="40EC4871" w:rsidTr="005F2BBD">
        <w:trPr>
          <w:trHeight w:val="284"/>
        </w:trPr>
        <w:tc>
          <w:tcPr>
            <w:tcW w:w="699" w:type="dxa"/>
            <w:tcBorders>
              <w:top w:val="nil"/>
              <w:left w:val="single" w:sz="8" w:space="0" w:color="auto"/>
              <w:bottom w:val="single" w:sz="4" w:space="0" w:color="auto"/>
              <w:right w:val="single" w:sz="4" w:space="0" w:color="auto"/>
            </w:tcBorders>
            <w:vAlign w:val="center"/>
            <w:hideMark/>
          </w:tcPr>
          <w:p w14:paraId="284EC441" w14:textId="77777777" w:rsidR="00B93FC9" w:rsidRPr="00734E33" w:rsidRDefault="00B93FC9" w:rsidP="004543C5">
            <w:pPr>
              <w:keepNext/>
              <w:keepLines/>
              <w:spacing w:line="276" w:lineRule="auto"/>
              <w:rPr>
                <w:rFonts w:eastAsia="Times New Roman" w:cs="Calibri"/>
                <w:b/>
                <w:bCs/>
                <w:lang w:eastAsia="it-IT"/>
              </w:rPr>
            </w:pPr>
            <w:r w:rsidRPr="00734E33">
              <w:rPr>
                <w:rFonts w:eastAsia="Times New Roman" w:cs="Calibri"/>
                <w:b/>
                <w:bCs/>
                <w:lang w:eastAsia="it-IT"/>
              </w:rPr>
              <w:t> </w:t>
            </w:r>
          </w:p>
        </w:tc>
        <w:tc>
          <w:tcPr>
            <w:tcW w:w="3686" w:type="dxa"/>
            <w:tcBorders>
              <w:top w:val="nil"/>
              <w:left w:val="nil"/>
              <w:bottom w:val="single" w:sz="4" w:space="0" w:color="auto"/>
              <w:right w:val="single" w:sz="4" w:space="0" w:color="auto"/>
            </w:tcBorders>
            <w:vAlign w:val="center"/>
            <w:hideMark/>
          </w:tcPr>
          <w:p w14:paraId="70CBCB4A" w14:textId="77777777" w:rsidR="00B93FC9" w:rsidRPr="00734E33" w:rsidRDefault="00B93FC9"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5542D718"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0042AA09" w14:textId="6BD49101"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Medio –alto</w:t>
            </w:r>
          </w:p>
        </w:tc>
        <w:tc>
          <w:tcPr>
            <w:tcW w:w="993" w:type="dxa"/>
            <w:tcBorders>
              <w:top w:val="nil"/>
              <w:left w:val="nil"/>
              <w:bottom w:val="single" w:sz="4" w:space="0" w:color="auto"/>
              <w:right w:val="single" w:sz="8" w:space="0" w:color="auto"/>
            </w:tcBorders>
            <w:vAlign w:val="center"/>
            <w:hideMark/>
          </w:tcPr>
          <w:p w14:paraId="1881C77B" w14:textId="624CC928"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Punti 4</w:t>
            </w:r>
          </w:p>
        </w:tc>
        <w:tc>
          <w:tcPr>
            <w:tcW w:w="1275" w:type="dxa"/>
            <w:vMerge/>
            <w:tcBorders>
              <w:left w:val="nil"/>
              <w:right w:val="single" w:sz="8" w:space="0" w:color="auto"/>
            </w:tcBorders>
          </w:tcPr>
          <w:p w14:paraId="43A3DE4F" w14:textId="77777777" w:rsidR="00B93FC9" w:rsidRPr="00734E33" w:rsidRDefault="00B93FC9" w:rsidP="004543C5">
            <w:pPr>
              <w:keepNext/>
              <w:keepLines/>
              <w:spacing w:line="276" w:lineRule="auto"/>
              <w:rPr>
                <w:rFonts w:eastAsia="Times New Roman" w:cs="Calibri"/>
                <w:lang w:eastAsia="it-IT"/>
              </w:rPr>
            </w:pPr>
          </w:p>
        </w:tc>
      </w:tr>
      <w:tr w:rsidR="00B93FC9" w:rsidRPr="00734E33" w14:paraId="2D3361C3" w14:textId="00944C94" w:rsidTr="005F2BBD">
        <w:trPr>
          <w:trHeight w:val="70"/>
        </w:trPr>
        <w:tc>
          <w:tcPr>
            <w:tcW w:w="699" w:type="dxa"/>
            <w:tcBorders>
              <w:top w:val="nil"/>
              <w:left w:val="single" w:sz="8" w:space="0" w:color="auto"/>
              <w:bottom w:val="single" w:sz="4" w:space="0" w:color="auto"/>
              <w:right w:val="single" w:sz="4" w:space="0" w:color="auto"/>
            </w:tcBorders>
            <w:vAlign w:val="center"/>
            <w:hideMark/>
          </w:tcPr>
          <w:p w14:paraId="1C35D2D0" w14:textId="77777777" w:rsidR="00B93FC9" w:rsidRPr="00734E33" w:rsidRDefault="00B93FC9" w:rsidP="004543C5">
            <w:pPr>
              <w:keepNext/>
              <w:keepLines/>
              <w:spacing w:line="276" w:lineRule="auto"/>
              <w:rPr>
                <w:rFonts w:eastAsia="Times New Roman" w:cs="Calibri"/>
                <w:b/>
                <w:bCs/>
                <w:lang w:eastAsia="it-IT"/>
              </w:rPr>
            </w:pPr>
            <w:r w:rsidRPr="00734E33">
              <w:rPr>
                <w:rFonts w:eastAsia="Times New Roman" w:cs="Calibri"/>
                <w:b/>
                <w:bCs/>
                <w:lang w:eastAsia="it-IT"/>
              </w:rPr>
              <w:t> </w:t>
            </w:r>
          </w:p>
        </w:tc>
        <w:tc>
          <w:tcPr>
            <w:tcW w:w="3686" w:type="dxa"/>
            <w:tcBorders>
              <w:top w:val="nil"/>
              <w:left w:val="nil"/>
              <w:bottom w:val="single" w:sz="4" w:space="0" w:color="auto"/>
              <w:right w:val="single" w:sz="4" w:space="0" w:color="auto"/>
            </w:tcBorders>
            <w:vAlign w:val="center"/>
            <w:hideMark/>
          </w:tcPr>
          <w:p w14:paraId="57E548E2" w14:textId="77777777" w:rsidR="00B93FC9" w:rsidRPr="00734E33" w:rsidRDefault="00B93FC9" w:rsidP="004543C5">
            <w:pPr>
              <w:keepNext/>
              <w:keepLines/>
              <w:spacing w:line="276" w:lineRule="auto"/>
              <w:ind w:left="-37" w:firstLine="0"/>
              <w:rPr>
                <w:rFonts w:eastAsia="Times New Roman" w:cs="Calibri"/>
                <w:lang w:eastAsia="it-IT"/>
              </w:rPr>
            </w:pPr>
            <w:r w:rsidRPr="00734E33">
              <w:rPr>
                <w:rFonts w:eastAsia="Times New Roman" w:cs="Calibri"/>
                <w:lang w:eastAsia="it-IT"/>
              </w:rPr>
              <w:t> </w:t>
            </w:r>
          </w:p>
        </w:tc>
        <w:tc>
          <w:tcPr>
            <w:tcW w:w="1275" w:type="dxa"/>
            <w:tcBorders>
              <w:top w:val="nil"/>
              <w:left w:val="nil"/>
              <w:bottom w:val="single" w:sz="4" w:space="0" w:color="auto"/>
              <w:right w:val="single" w:sz="4" w:space="0" w:color="auto"/>
            </w:tcBorders>
            <w:vAlign w:val="center"/>
            <w:hideMark/>
          </w:tcPr>
          <w:p w14:paraId="1229DF58" w14:textId="77777777"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 </w:t>
            </w:r>
          </w:p>
        </w:tc>
        <w:tc>
          <w:tcPr>
            <w:tcW w:w="1701" w:type="dxa"/>
            <w:tcBorders>
              <w:top w:val="nil"/>
              <w:left w:val="nil"/>
              <w:bottom w:val="single" w:sz="4" w:space="0" w:color="auto"/>
              <w:right w:val="single" w:sz="4" w:space="0" w:color="auto"/>
            </w:tcBorders>
            <w:hideMark/>
          </w:tcPr>
          <w:p w14:paraId="6B69F341" w14:textId="0B1B3D95" w:rsidR="00B93FC9" w:rsidRPr="00734E33" w:rsidRDefault="00B93FC9" w:rsidP="004543C5">
            <w:pPr>
              <w:keepNext/>
              <w:keepLines/>
              <w:spacing w:line="276" w:lineRule="auto"/>
              <w:ind w:left="0" w:hanging="6"/>
              <w:rPr>
                <w:rFonts w:eastAsia="Times New Roman" w:cs="Calibri"/>
                <w:lang w:eastAsia="it-IT"/>
              </w:rPr>
            </w:pPr>
            <w:r w:rsidRPr="00734E33">
              <w:rPr>
                <w:rFonts w:eastAsia="Times New Roman" w:cs="Calibri"/>
                <w:lang w:eastAsia="it-IT"/>
              </w:rPr>
              <w:t>Alto</w:t>
            </w:r>
          </w:p>
        </w:tc>
        <w:tc>
          <w:tcPr>
            <w:tcW w:w="993" w:type="dxa"/>
            <w:tcBorders>
              <w:top w:val="nil"/>
              <w:left w:val="nil"/>
              <w:bottom w:val="single" w:sz="4" w:space="0" w:color="auto"/>
              <w:right w:val="single" w:sz="8" w:space="0" w:color="auto"/>
            </w:tcBorders>
            <w:vAlign w:val="center"/>
            <w:hideMark/>
          </w:tcPr>
          <w:p w14:paraId="5AA5FEF8" w14:textId="144D64B1" w:rsidR="00B93FC9" w:rsidRPr="00734E33" w:rsidRDefault="00B93FC9" w:rsidP="004543C5">
            <w:pPr>
              <w:keepNext/>
              <w:keepLines/>
              <w:spacing w:line="276" w:lineRule="auto"/>
              <w:rPr>
                <w:rFonts w:eastAsia="Times New Roman" w:cs="Calibri"/>
                <w:lang w:eastAsia="it-IT"/>
              </w:rPr>
            </w:pPr>
            <w:r w:rsidRPr="00734E33">
              <w:rPr>
                <w:rFonts w:eastAsia="Times New Roman" w:cs="Calibri"/>
                <w:lang w:eastAsia="it-IT"/>
              </w:rPr>
              <w:t>Punti 5</w:t>
            </w:r>
          </w:p>
        </w:tc>
        <w:tc>
          <w:tcPr>
            <w:tcW w:w="1275" w:type="dxa"/>
            <w:vMerge/>
            <w:tcBorders>
              <w:left w:val="nil"/>
              <w:bottom w:val="single" w:sz="4" w:space="0" w:color="auto"/>
              <w:right w:val="single" w:sz="8" w:space="0" w:color="auto"/>
            </w:tcBorders>
          </w:tcPr>
          <w:p w14:paraId="544A6F01" w14:textId="77777777" w:rsidR="00B93FC9" w:rsidRPr="00734E33" w:rsidRDefault="00B93FC9" w:rsidP="004543C5">
            <w:pPr>
              <w:keepNext/>
              <w:keepLines/>
              <w:spacing w:line="276" w:lineRule="auto"/>
              <w:rPr>
                <w:rFonts w:eastAsia="Times New Roman" w:cs="Calibri"/>
                <w:lang w:eastAsia="it-IT"/>
              </w:rPr>
            </w:pPr>
          </w:p>
        </w:tc>
      </w:tr>
    </w:tbl>
    <w:p w14:paraId="68CB2EAE" w14:textId="77777777" w:rsidR="00A93909" w:rsidRPr="00734E33" w:rsidRDefault="00A93909" w:rsidP="004543C5">
      <w:pPr>
        <w:spacing w:line="276" w:lineRule="auto"/>
        <w:ind w:left="-425"/>
        <w:rPr>
          <w:b/>
        </w:rPr>
      </w:pPr>
    </w:p>
    <w:tbl>
      <w:tblPr>
        <w:tblW w:w="9497" w:type="dxa"/>
        <w:tblInd w:w="127" w:type="dxa"/>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3827"/>
        <w:gridCol w:w="1134"/>
        <w:gridCol w:w="2835"/>
        <w:gridCol w:w="1134"/>
      </w:tblGrid>
      <w:tr w:rsidR="00A92E4C" w:rsidRPr="00734E33" w14:paraId="1DDF76A8" w14:textId="77777777" w:rsidTr="008C5C81">
        <w:trPr>
          <w:trHeight w:val="482"/>
        </w:trPr>
        <w:tc>
          <w:tcPr>
            <w:tcW w:w="567" w:type="dxa"/>
            <w:vAlign w:val="center"/>
            <w:hideMark/>
          </w:tcPr>
          <w:p w14:paraId="55CAAB5E" w14:textId="77777777" w:rsidR="00A93909" w:rsidRPr="00734E33" w:rsidRDefault="00A93909" w:rsidP="004543C5">
            <w:pPr>
              <w:spacing w:line="276" w:lineRule="auto"/>
              <w:rPr>
                <w:rFonts w:eastAsia="Times New Roman" w:cs="Calibri"/>
                <w:b/>
                <w:bCs/>
                <w:lang w:eastAsia="it-IT"/>
              </w:rPr>
            </w:pPr>
            <w:r w:rsidRPr="00734E33">
              <w:rPr>
                <w:rFonts w:eastAsia="Times New Roman" w:cs="Calibri"/>
                <w:b/>
                <w:bCs/>
                <w:lang w:eastAsia="it-IT"/>
              </w:rPr>
              <w:t> </w:t>
            </w:r>
          </w:p>
        </w:tc>
        <w:tc>
          <w:tcPr>
            <w:tcW w:w="3827" w:type="dxa"/>
            <w:vAlign w:val="center"/>
            <w:hideMark/>
          </w:tcPr>
          <w:p w14:paraId="5B1D0D0A" w14:textId="77777777" w:rsidR="00A93909" w:rsidRPr="00734E33" w:rsidRDefault="00A93909" w:rsidP="004543C5">
            <w:pPr>
              <w:spacing w:line="276" w:lineRule="auto"/>
              <w:rPr>
                <w:rFonts w:eastAsia="Times New Roman" w:cs="Calibri"/>
                <w:b/>
                <w:bCs/>
                <w:lang w:eastAsia="it-IT"/>
              </w:rPr>
            </w:pPr>
            <w:r w:rsidRPr="00734E33">
              <w:rPr>
                <w:rFonts w:eastAsia="Times New Roman" w:cs="Calibri"/>
                <w:b/>
                <w:bCs/>
                <w:lang w:eastAsia="it-IT"/>
              </w:rPr>
              <w:t>Totale punteggio massimo</w:t>
            </w:r>
          </w:p>
        </w:tc>
        <w:tc>
          <w:tcPr>
            <w:tcW w:w="1134" w:type="dxa"/>
            <w:vAlign w:val="center"/>
            <w:hideMark/>
          </w:tcPr>
          <w:p w14:paraId="048A14F3" w14:textId="77777777" w:rsidR="00A93909" w:rsidRPr="00734E33" w:rsidRDefault="00A93909" w:rsidP="004543C5">
            <w:pPr>
              <w:spacing w:line="276" w:lineRule="auto"/>
              <w:rPr>
                <w:rFonts w:eastAsia="Times New Roman" w:cs="Calibri"/>
                <w:b/>
                <w:bCs/>
                <w:lang w:eastAsia="it-IT"/>
              </w:rPr>
            </w:pPr>
            <w:r w:rsidRPr="00734E33">
              <w:rPr>
                <w:rFonts w:eastAsia="Times New Roman" w:cs="Calibri"/>
                <w:b/>
                <w:bCs/>
                <w:lang w:eastAsia="it-IT"/>
              </w:rPr>
              <w:t>Punti 100</w:t>
            </w:r>
          </w:p>
        </w:tc>
        <w:tc>
          <w:tcPr>
            <w:tcW w:w="2835" w:type="dxa"/>
            <w:vAlign w:val="center"/>
            <w:hideMark/>
          </w:tcPr>
          <w:p w14:paraId="4052595D" w14:textId="77777777" w:rsidR="00A93909" w:rsidRPr="00734E33" w:rsidRDefault="00A93909" w:rsidP="004543C5">
            <w:pPr>
              <w:spacing w:line="276" w:lineRule="auto"/>
              <w:rPr>
                <w:rFonts w:eastAsia="Times New Roman" w:cs="Calibri"/>
                <w:b/>
                <w:bCs/>
                <w:lang w:eastAsia="it-IT"/>
              </w:rPr>
            </w:pPr>
            <w:r w:rsidRPr="00734E33">
              <w:rPr>
                <w:rFonts w:eastAsia="Times New Roman" w:cs="Calibri"/>
                <w:b/>
                <w:bCs/>
                <w:lang w:eastAsia="it-IT"/>
              </w:rPr>
              <w:t> </w:t>
            </w:r>
          </w:p>
        </w:tc>
        <w:tc>
          <w:tcPr>
            <w:tcW w:w="1134" w:type="dxa"/>
            <w:vAlign w:val="center"/>
            <w:hideMark/>
          </w:tcPr>
          <w:p w14:paraId="323B0945" w14:textId="77777777" w:rsidR="00A93909" w:rsidRPr="00734E33" w:rsidRDefault="00A93909" w:rsidP="004543C5">
            <w:pPr>
              <w:spacing w:line="276" w:lineRule="auto"/>
              <w:rPr>
                <w:rFonts w:eastAsia="Times New Roman" w:cs="Calibri"/>
                <w:b/>
                <w:bCs/>
                <w:lang w:eastAsia="it-IT"/>
              </w:rPr>
            </w:pPr>
            <w:r w:rsidRPr="00734E33">
              <w:rPr>
                <w:rFonts w:eastAsia="Times New Roman" w:cs="Calibri"/>
                <w:b/>
                <w:bCs/>
                <w:lang w:eastAsia="it-IT"/>
              </w:rPr>
              <w:t> </w:t>
            </w:r>
          </w:p>
        </w:tc>
      </w:tr>
    </w:tbl>
    <w:p w14:paraId="32EE50CB" w14:textId="309E3D4B" w:rsidR="00562A12" w:rsidRPr="00734E33" w:rsidRDefault="00562A12" w:rsidP="004543C5">
      <w:pPr>
        <w:spacing w:line="276" w:lineRule="auto"/>
        <w:ind w:left="0" w:firstLine="0"/>
        <w:contextualSpacing/>
        <w:rPr>
          <w:rFonts w:eastAsia="Times New Roman" w:cs="Times New Roman"/>
          <w:bCs/>
          <w:lang w:eastAsia="it-IT"/>
        </w:rPr>
      </w:pPr>
      <w:r w:rsidRPr="00734E33">
        <w:rPr>
          <w:rFonts w:eastAsia="Times New Roman" w:cs="Times New Roman"/>
          <w:bCs/>
          <w:lang w:eastAsia="it-IT"/>
        </w:rPr>
        <w:br w:type="page"/>
      </w:r>
    </w:p>
    <w:p w14:paraId="41A239DE" w14:textId="77777777" w:rsidR="00562A12" w:rsidRPr="00734E33" w:rsidRDefault="00562A12" w:rsidP="004543C5">
      <w:pPr>
        <w:spacing w:line="276" w:lineRule="auto"/>
        <w:ind w:left="0" w:firstLine="0"/>
        <w:contextualSpacing/>
        <w:rPr>
          <w:rFonts w:eastAsia="Times New Roman" w:cs="Times New Roman"/>
          <w:bCs/>
          <w:lang w:eastAsia="it-IT"/>
        </w:rPr>
      </w:pPr>
    </w:p>
    <w:p w14:paraId="451A68D6" w14:textId="7FA129B4" w:rsidR="00562A12" w:rsidRPr="00734E33" w:rsidRDefault="00562A12" w:rsidP="004543C5">
      <w:pPr>
        <w:spacing w:line="276" w:lineRule="auto"/>
        <w:ind w:left="0" w:firstLine="0"/>
        <w:contextualSpacing/>
        <w:rPr>
          <w:rFonts w:eastAsia="Times New Roman" w:cs="Times New Roman"/>
          <w:b/>
          <w:bCs/>
          <w:lang w:eastAsia="it-IT"/>
        </w:rPr>
      </w:pPr>
      <w:r w:rsidRPr="00734E33">
        <w:rPr>
          <w:b/>
        </w:rPr>
        <w:t>LEGENDA</w:t>
      </w:r>
    </w:p>
    <w:p w14:paraId="630DE480" w14:textId="27040121" w:rsidR="00562A12" w:rsidRPr="00734E33" w:rsidRDefault="00562A12" w:rsidP="004543C5">
      <w:pPr>
        <w:spacing w:line="276" w:lineRule="auto"/>
        <w:ind w:left="0" w:firstLine="0"/>
        <w:contextualSpacing/>
      </w:pPr>
    </w:p>
    <w:p w14:paraId="5FAC27C7" w14:textId="6A7EE07F" w:rsidR="00562A12" w:rsidRPr="00734E33" w:rsidRDefault="00562A12" w:rsidP="004543C5">
      <w:pPr>
        <w:spacing w:line="276" w:lineRule="auto"/>
        <w:ind w:left="0" w:firstLine="0"/>
        <w:contextualSpacing/>
      </w:pPr>
    </w:p>
    <w:tbl>
      <w:tblPr>
        <w:tblStyle w:val="Grigliatabella"/>
        <w:tblW w:w="0" w:type="auto"/>
        <w:tblLook w:val="04A0" w:firstRow="1" w:lastRow="0" w:firstColumn="1" w:lastColumn="0" w:noHBand="0" w:noVBand="1"/>
      </w:tblPr>
      <w:tblGrid>
        <w:gridCol w:w="4885"/>
        <w:gridCol w:w="4886"/>
      </w:tblGrid>
      <w:tr w:rsidR="00562A12" w:rsidRPr="00734E33" w14:paraId="0F914549" w14:textId="77777777" w:rsidTr="00562A12">
        <w:tc>
          <w:tcPr>
            <w:tcW w:w="4885" w:type="dxa"/>
          </w:tcPr>
          <w:p w14:paraId="65DE631E" w14:textId="0A8239BF" w:rsidR="00562A12" w:rsidRPr="00734E33" w:rsidRDefault="00562A12" w:rsidP="004543C5">
            <w:pPr>
              <w:spacing w:line="276" w:lineRule="auto"/>
              <w:ind w:left="0" w:firstLine="0"/>
              <w:contextualSpacing/>
              <w:rPr>
                <w:rFonts w:eastAsia="Times New Roman" w:cs="Times New Roman"/>
                <w:b/>
                <w:bCs/>
                <w:lang w:eastAsia="it-IT"/>
              </w:rPr>
            </w:pPr>
            <w:r w:rsidRPr="00734E33">
              <w:rPr>
                <w:b/>
              </w:rPr>
              <w:t>INDICATORE</w:t>
            </w:r>
          </w:p>
        </w:tc>
        <w:tc>
          <w:tcPr>
            <w:tcW w:w="4886" w:type="dxa"/>
          </w:tcPr>
          <w:p w14:paraId="1F8D6CBD" w14:textId="6458419A" w:rsidR="00562A12" w:rsidRPr="00734E33" w:rsidRDefault="00562A12" w:rsidP="004543C5">
            <w:pPr>
              <w:spacing w:line="276" w:lineRule="auto"/>
              <w:ind w:left="0" w:firstLine="0"/>
              <w:contextualSpacing/>
              <w:rPr>
                <w:rFonts w:eastAsia="Times New Roman" w:cs="Times New Roman"/>
                <w:b/>
                <w:bCs/>
                <w:lang w:eastAsia="it-IT"/>
              </w:rPr>
            </w:pPr>
            <w:r w:rsidRPr="00734E33">
              <w:rPr>
                <w:b/>
              </w:rPr>
              <w:t>DESCRIZIONE</w:t>
            </w:r>
          </w:p>
        </w:tc>
      </w:tr>
      <w:tr w:rsidR="00562A12" w:rsidRPr="00734E33" w14:paraId="510D06CD" w14:textId="77777777" w:rsidTr="00562A12">
        <w:tc>
          <w:tcPr>
            <w:tcW w:w="4885" w:type="dxa"/>
          </w:tcPr>
          <w:p w14:paraId="531BC4F4" w14:textId="402485FC" w:rsidR="00562A12" w:rsidRPr="00734E33" w:rsidRDefault="00562A12" w:rsidP="004543C5">
            <w:pPr>
              <w:spacing w:line="276" w:lineRule="auto"/>
              <w:ind w:left="0" w:firstLine="0"/>
              <w:contextualSpacing/>
              <w:rPr>
                <w:rFonts w:eastAsia="Times New Roman" w:cs="Times New Roman"/>
                <w:b/>
                <w:bCs/>
                <w:lang w:eastAsia="it-IT"/>
              </w:rPr>
            </w:pPr>
            <w:r w:rsidRPr="00734E33">
              <w:rPr>
                <w:b/>
              </w:rPr>
              <w:t>Alto</w:t>
            </w:r>
          </w:p>
        </w:tc>
        <w:tc>
          <w:tcPr>
            <w:tcW w:w="4886" w:type="dxa"/>
          </w:tcPr>
          <w:p w14:paraId="6B5FB0C3" w14:textId="3093AE76" w:rsidR="00562A12" w:rsidRPr="00734E33" w:rsidRDefault="00562A12" w:rsidP="004543C5">
            <w:pPr>
              <w:spacing w:line="276" w:lineRule="auto"/>
              <w:ind w:left="0" w:firstLine="0"/>
              <w:contextualSpacing/>
              <w:rPr>
                <w:rFonts w:eastAsia="Times New Roman" w:cs="Times New Roman"/>
                <w:bCs/>
                <w:lang w:eastAsia="it-IT"/>
              </w:rPr>
            </w:pPr>
            <w:r w:rsidRPr="00734E33">
              <w:t>Gli aspetti sostanziali previsti dal criterio sono affrontati in modo convincente e significativo. Sono forniti gli elementi sostanziali richiesti su tutte le questioni poste nel criterio e non ci sono aspetti o aree di non chiarezza</w:t>
            </w:r>
          </w:p>
        </w:tc>
      </w:tr>
      <w:tr w:rsidR="00562A12" w:rsidRPr="00734E33" w14:paraId="04E24816" w14:textId="77777777" w:rsidTr="00562A12">
        <w:tc>
          <w:tcPr>
            <w:tcW w:w="4885" w:type="dxa"/>
          </w:tcPr>
          <w:p w14:paraId="7BCAB7EB" w14:textId="5659CBF9" w:rsidR="00562A12" w:rsidRPr="00734E33" w:rsidRDefault="00562A12" w:rsidP="004543C5">
            <w:pPr>
              <w:spacing w:line="276" w:lineRule="auto"/>
              <w:ind w:left="0" w:firstLine="0"/>
              <w:contextualSpacing/>
              <w:rPr>
                <w:rFonts w:eastAsia="Times New Roman" w:cs="Times New Roman"/>
                <w:b/>
                <w:bCs/>
                <w:lang w:eastAsia="it-IT"/>
              </w:rPr>
            </w:pPr>
            <w:r w:rsidRPr="00734E33">
              <w:rPr>
                <w:b/>
              </w:rPr>
              <w:t>Medio – alto</w:t>
            </w:r>
          </w:p>
        </w:tc>
        <w:tc>
          <w:tcPr>
            <w:tcW w:w="4886" w:type="dxa"/>
          </w:tcPr>
          <w:p w14:paraId="2AFE9D38" w14:textId="43AB3876" w:rsidR="00562A12" w:rsidRPr="00734E33" w:rsidRDefault="00562A12" w:rsidP="004543C5">
            <w:pPr>
              <w:spacing w:line="276" w:lineRule="auto"/>
              <w:ind w:left="0" w:firstLine="0"/>
              <w:contextualSpacing/>
              <w:rPr>
                <w:rFonts w:eastAsia="Times New Roman" w:cs="Times New Roman"/>
                <w:bCs/>
                <w:lang w:eastAsia="it-IT"/>
              </w:rPr>
            </w:pPr>
            <w:r w:rsidRPr="00734E33">
              <w:t>Gli aspetti sostanziali previsti dal criterio sono affrontati in modo adeguato anche se sono possibili alcuni miglioramenti. Sono forniti gli elementi sostanziali richiesti su tutte o quasi tutte le questioni poste nel criterio</w:t>
            </w:r>
          </w:p>
        </w:tc>
      </w:tr>
      <w:tr w:rsidR="00562A12" w:rsidRPr="00734E33" w14:paraId="3D861A07" w14:textId="77777777" w:rsidTr="00562A12">
        <w:tc>
          <w:tcPr>
            <w:tcW w:w="4885" w:type="dxa"/>
          </w:tcPr>
          <w:p w14:paraId="77F42631" w14:textId="5E1E33DF" w:rsidR="00562A12" w:rsidRPr="00734E33" w:rsidRDefault="00562A12" w:rsidP="004543C5">
            <w:pPr>
              <w:spacing w:line="276" w:lineRule="auto"/>
              <w:ind w:left="0" w:firstLine="0"/>
              <w:contextualSpacing/>
              <w:rPr>
                <w:rFonts w:eastAsia="Times New Roman" w:cs="Times New Roman"/>
                <w:b/>
                <w:bCs/>
                <w:lang w:eastAsia="it-IT"/>
              </w:rPr>
            </w:pPr>
            <w:r w:rsidRPr="00734E33">
              <w:rPr>
                <w:b/>
              </w:rPr>
              <w:t>Medio</w:t>
            </w:r>
          </w:p>
        </w:tc>
        <w:tc>
          <w:tcPr>
            <w:tcW w:w="4886" w:type="dxa"/>
          </w:tcPr>
          <w:p w14:paraId="6C6A1A76" w14:textId="6C5F5F5A" w:rsidR="00562A12" w:rsidRPr="00734E33" w:rsidRDefault="00562A12" w:rsidP="004543C5">
            <w:pPr>
              <w:spacing w:line="276" w:lineRule="auto"/>
              <w:ind w:left="0" w:firstLine="0"/>
              <w:contextualSpacing/>
              <w:rPr>
                <w:rFonts w:eastAsia="Times New Roman" w:cs="Times New Roman"/>
                <w:bCs/>
                <w:lang w:eastAsia="it-IT"/>
              </w:rPr>
            </w:pPr>
            <w:r w:rsidRPr="00734E33">
              <w:t>Gli aspetti sostanziali previsti dal criterio sono affrontati in modo generale ma sono presenti parecchie debolezze. Sono forniti alcuni elementi sostanziali significativi ma ci sono diverse questioni poste nel criterio per cui mancano dettagli o gli elementi forniti sono limitati</w:t>
            </w:r>
          </w:p>
        </w:tc>
      </w:tr>
      <w:tr w:rsidR="00562A12" w:rsidRPr="00734E33" w14:paraId="25B8E7C9" w14:textId="77777777" w:rsidTr="00562A12">
        <w:tc>
          <w:tcPr>
            <w:tcW w:w="4885" w:type="dxa"/>
          </w:tcPr>
          <w:p w14:paraId="5CA14D71" w14:textId="71F6880D" w:rsidR="00562A12" w:rsidRPr="00734E33" w:rsidRDefault="00562A12" w:rsidP="004543C5">
            <w:pPr>
              <w:spacing w:line="276" w:lineRule="auto"/>
              <w:ind w:left="0" w:firstLine="0"/>
              <w:contextualSpacing/>
              <w:rPr>
                <w:rFonts w:eastAsia="Times New Roman" w:cs="Times New Roman"/>
                <w:b/>
                <w:bCs/>
                <w:lang w:eastAsia="it-IT"/>
              </w:rPr>
            </w:pPr>
            <w:r w:rsidRPr="00734E33">
              <w:rPr>
                <w:b/>
              </w:rPr>
              <w:t>Medio – basso</w:t>
            </w:r>
          </w:p>
        </w:tc>
        <w:tc>
          <w:tcPr>
            <w:tcW w:w="4886" w:type="dxa"/>
          </w:tcPr>
          <w:p w14:paraId="3324CC28" w14:textId="31843F64" w:rsidR="00562A12" w:rsidRPr="00734E33" w:rsidRDefault="00562A12" w:rsidP="004543C5">
            <w:pPr>
              <w:spacing w:line="276" w:lineRule="auto"/>
              <w:ind w:left="0" w:firstLine="0"/>
              <w:contextualSpacing/>
              <w:rPr>
                <w:rFonts w:eastAsia="Times New Roman" w:cs="Times New Roman"/>
                <w:bCs/>
                <w:lang w:eastAsia="it-IT"/>
              </w:rPr>
            </w:pPr>
            <w:r w:rsidRPr="00734E33">
              <w:t>Gli aspetti sostanziali previsti dal criterio sono affrontati parzialmente o si forniscono elementi non completi. Sono affrontate solo in parte le questioni poste nel criterio o sono forniti pochi elementi sostanziali rilevanti</w:t>
            </w:r>
          </w:p>
        </w:tc>
      </w:tr>
      <w:tr w:rsidR="00562A12" w:rsidRPr="00734E33" w14:paraId="45EC9764" w14:textId="77777777" w:rsidTr="00562A12">
        <w:tc>
          <w:tcPr>
            <w:tcW w:w="4885" w:type="dxa"/>
          </w:tcPr>
          <w:p w14:paraId="41A0C7E9" w14:textId="4E0433CB" w:rsidR="00562A12" w:rsidRPr="00734E33" w:rsidRDefault="00562A12" w:rsidP="004543C5">
            <w:pPr>
              <w:spacing w:line="276" w:lineRule="auto"/>
              <w:ind w:left="0" w:firstLine="0"/>
              <w:contextualSpacing/>
              <w:rPr>
                <w:rFonts w:eastAsia="Times New Roman" w:cs="Times New Roman"/>
                <w:b/>
                <w:bCs/>
                <w:lang w:eastAsia="it-IT"/>
              </w:rPr>
            </w:pPr>
            <w:r w:rsidRPr="00734E33">
              <w:rPr>
                <w:b/>
              </w:rPr>
              <w:t>Basso</w:t>
            </w:r>
          </w:p>
        </w:tc>
        <w:tc>
          <w:tcPr>
            <w:tcW w:w="4886" w:type="dxa"/>
          </w:tcPr>
          <w:p w14:paraId="502210D5" w14:textId="702D3170" w:rsidR="00562A12" w:rsidRPr="00734E33" w:rsidRDefault="00562A12" w:rsidP="004543C5">
            <w:pPr>
              <w:spacing w:line="276" w:lineRule="auto"/>
              <w:ind w:left="0" w:firstLine="0"/>
              <w:contextualSpacing/>
              <w:rPr>
                <w:rFonts w:eastAsia="Times New Roman" w:cs="Times New Roman"/>
                <w:bCs/>
                <w:lang w:eastAsia="it-IT"/>
              </w:rPr>
            </w:pPr>
            <w:r w:rsidRPr="00734E33">
              <w:t>Gli aspetti sostanziali previsti dal criterio non sono affrontati (o sono affrontati marginalmente) o gli stessi non possono essere valutati per i molti elementi carenti o non completi. Non sono affrontate le questioni poste nel criterio o sono forniti elementi sostanziali poco rilevanti</w:t>
            </w:r>
          </w:p>
        </w:tc>
      </w:tr>
      <w:tr w:rsidR="00562A12" w:rsidRPr="00734E33" w14:paraId="052CFB94" w14:textId="77777777" w:rsidTr="00562A12">
        <w:tc>
          <w:tcPr>
            <w:tcW w:w="4885" w:type="dxa"/>
          </w:tcPr>
          <w:p w14:paraId="2078B344" w14:textId="29FC1934" w:rsidR="00562A12" w:rsidRPr="00734E33" w:rsidRDefault="00562A12" w:rsidP="004543C5">
            <w:pPr>
              <w:spacing w:line="276" w:lineRule="auto"/>
              <w:ind w:left="0" w:firstLine="0"/>
              <w:contextualSpacing/>
              <w:rPr>
                <w:rFonts w:eastAsia="Times New Roman" w:cs="Times New Roman"/>
                <w:b/>
                <w:bCs/>
                <w:lang w:eastAsia="it-IT"/>
              </w:rPr>
            </w:pPr>
            <w:r w:rsidRPr="00734E33">
              <w:rPr>
                <w:rFonts w:eastAsia="Times New Roman" w:cs="Times New Roman"/>
                <w:b/>
                <w:bCs/>
                <w:lang w:eastAsia="it-IT"/>
              </w:rPr>
              <w:t>Nessuno</w:t>
            </w:r>
          </w:p>
        </w:tc>
        <w:tc>
          <w:tcPr>
            <w:tcW w:w="4886" w:type="dxa"/>
          </w:tcPr>
          <w:p w14:paraId="139DE9D3" w14:textId="6BA8A1B8" w:rsidR="00562A12" w:rsidRPr="00734E33" w:rsidRDefault="00562A12" w:rsidP="004543C5">
            <w:pPr>
              <w:spacing w:line="276" w:lineRule="auto"/>
              <w:ind w:left="0" w:firstLine="0"/>
              <w:contextualSpacing/>
            </w:pPr>
            <w:r w:rsidRPr="00734E33">
              <w:t>Il campo risulta privo di compilazione e non consente di effettuare alcuna valutazione</w:t>
            </w:r>
          </w:p>
          <w:p w14:paraId="51820CAC" w14:textId="77777777" w:rsidR="00562A12" w:rsidRPr="00734E33" w:rsidRDefault="00562A12" w:rsidP="004543C5">
            <w:pPr>
              <w:spacing w:line="276" w:lineRule="auto"/>
              <w:ind w:left="0" w:firstLine="0"/>
              <w:contextualSpacing/>
              <w:rPr>
                <w:rFonts w:eastAsia="Times New Roman" w:cs="Times New Roman"/>
                <w:bCs/>
                <w:lang w:eastAsia="it-IT"/>
              </w:rPr>
            </w:pPr>
          </w:p>
        </w:tc>
      </w:tr>
      <w:tr w:rsidR="00562A12" w:rsidRPr="00734E33" w14:paraId="509CDF31" w14:textId="77777777" w:rsidTr="00562A12">
        <w:tc>
          <w:tcPr>
            <w:tcW w:w="4885" w:type="dxa"/>
          </w:tcPr>
          <w:p w14:paraId="29BC0F1E" w14:textId="77777777" w:rsidR="00562A12" w:rsidRPr="00734E33" w:rsidRDefault="00562A12" w:rsidP="004543C5">
            <w:pPr>
              <w:spacing w:line="276" w:lineRule="auto"/>
              <w:ind w:left="0" w:firstLine="0"/>
              <w:contextualSpacing/>
              <w:rPr>
                <w:rFonts w:eastAsia="Times New Roman" w:cs="Times New Roman"/>
                <w:bCs/>
                <w:lang w:eastAsia="it-IT"/>
              </w:rPr>
            </w:pPr>
          </w:p>
        </w:tc>
        <w:tc>
          <w:tcPr>
            <w:tcW w:w="4886" w:type="dxa"/>
          </w:tcPr>
          <w:p w14:paraId="2E9CCE23" w14:textId="77777777" w:rsidR="00562A12" w:rsidRPr="00734E33" w:rsidRDefault="00562A12" w:rsidP="004543C5">
            <w:pPr>
              <w:spacing w:line="276" w:lineRule="auto"/>
              <w:ind w:left="0" w:firstLine="0"/>
              <w:contextualSpacing/>
              <w:rPr>
                <w:rFonts w:eastAsia="Times New Roman" w:cs="Times New Roman"/>
                <w:bCs/>
                <w:lang w:eastAsia="it-IT"/>
              </w:rPr>
            </w:pPr>
          </w:p>
        </w:tc>
      </w:tr>
    </w:tbl>
    <w:p w14:paraId="207754DC" w14:textId="77777777" w:rsidR="00562A12" w:rsidRPr="00734E33" w:rsidRDefault="00562A12" w:rsidP="004543C5">
      <w:pPr>
        <w:spacing w:line="276" w:lineRule="auto"/>
        <w:ind w:left="0" w:firstLine="0"/>
        <w:contextualSpacing/>
        <w:rPr>
          <w:rFonts w:eastAsia="Times New Roman" w:cs="Times New Roman"/>
          <w:bCs/>
          <w:lang w:eastAsia="it-IT"/>
        </w:rPr>
      </w:pPr>
    </w:p>
    <w:sectPr w:rsidR="00562A12" w:rsidRPr="00734E33" w:rsidSect="007B74D2">
      <w:headerReference w:type="default" r:id="rId15"/>
      <w:pgSz w:w="11906" w:h="16838" w:code="9"/>
      <w:pgMar w:top="851" w:right="991" w:bottom="426" w:left="1134" w:header="426"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5D31C" w14:textId="77777777" w:rsidR="0054464D" w:rsidRDefault="0054464D" w:rsidP="009B2B7C">
      <w:r>
        <w:separator/>
      </w:r>
    </w:p>
  </w:endnote>
  <w:endnote w:type="continuationSeparator" w:id="0">
    <w:p w14:paraId="7FA64169" w14:textId="77777777" w:rsidR="0054464D" w:rsidRDefault="0054464D" w:rsidP="009B2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cimaWE Rg">
    <w:altName w:val="Times New Roman"/>
    <w:panose1 w:val="02000000000000000000"/>
    <w:charset w:val="00"/>
    <w:family w:val="auto"/>
    <w:pitch w:val="variable"/>
    <w:sig w:usb0="800000AF" w:usb1="5000205B" w:usb2="00000000" w:usb3="00000000" w:csb0="0000009B"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cimaWE">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124091"/>
      <w:docPartObj>
        <w:docPartGallery w:val="Page Numbers (Bottom of Page)"/>
        <w:docPartUnique/>
      </w:docPartObj>
    </w:sdtPr>
    <w:sdtEndPr/>
    <w:sdtContent>
      <w:p w14:paraId="56541BCF" w14:textId="6FD7BED5" w:rsidR="00D64A07" w:rsidRDefault="00D64A07">
        <w:pPr>
          <w:pStyle w:val="Pidipagina"/>
          <w:jc w:val="center"/>
        </w:pPr>
        <w:r>
          <w:fldChar w:fldCharType="begin"/>
        </w:r>
        <w:r>
          <w:instrText>PAGE   \* MERGEFORMAT</w:instrText>
        </w:r>
        <w:r>
          <w:fldChar w:fldCharType="separate"/>
        </w:r>
        <w:r w:rsidR="008B1450">
          <w:rPr>
            <w:noProof/>
          </w:rPr>
          <w:t>13</w:t>
        </w:r>
        <w:r>
          <w:rPr>
            <w:noProof/>
          </w:rPr>
          <w:fldChar w:fldCharType="end"/>
        </w:r>
      </w:p>
    </w:sdtContent>
  </w:sdt>
  <w:p w14:paraId="73BBB05C" w14:textId="77777777" w:rsidR="00D64A07" w:rsidRDefault="00D64A07" w:rsidP="005E7D74">
    <w:pPr>
      <w:pStyle w:val="Pidipagina"/>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98D73" w14:textId="77777777" w:rsidR="00D64A07" w:rsidRDefault="00D64A0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D3B28" w14:textId="77777777" w:rsidR="0054464D" w:rsidRDefault="0054464D" w:rsidP="009B2B7C">
      <w:r>
        <w:separator/>
      </w:r>
    </w:p>
  </w:footnote>
  <w:footnote w:type="continuationSeparator" w:id="0">
    <w:p w14:paraId="41E45DE5" w14:textId="77777777" w:rsidR="0054464D" w:rsidRDefault="0054464D" w:rsidP="009B2B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9AADE" w14:textId="5336E541" w:rsidR="00D64A07" w:rsidRDefault="00D64A07" w:rsidP="000B1164">
    <w:pPr>
      <w:pStyle w:val="Intestazione"/>
      <w:ind w:left="0" w:firstLine="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C52CC" w14:textId="77777777" w:rsidR="00D64A07" w:rsidRDefault="00D64A07" w:rsidP="00481062">
    <w:pPr>
      <w:pStyle w:val="Intestazione"/>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428A" w14:textId="3A309A75" w:rsidR="00D64A07" w:rsidRDefault="00D64A07" w:rsidP="000B1164">
    <w:pPr>
      <w:pStyle w:val="Intestazione"/>
      <w:ind w:left="0" w:firstLine="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7163"/>
    <w:multiLevelType w:val="hybridMultilevel"/>
    <w:tmpl w:val="8E4C5A6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29F2DD2"/>
    <w:multiLevelType w:val="hybridMultilevel"/>
    <w:tmpl w:val="89D42FEA"/>
    <w:lvl w:ilvl="0" w:tplc="71A2B744">
      <w:start w:val="1"/>
      <w:numFmt w:val="lowerLetter"/>
      <w:lvlText w:val="%1)"/>
      <w:lvlJc w:val="left"/>
      <w:pPr>
        <w:ind w:left="1004" w:hanging="360"/>
      </w:pPr>
      <w:rPr>
        <w:b w:val="0"/>
        <w:strike w:val="0"/>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 w15:restartNumberingAfterBreak="0">
    <w:nsid w:val="054276AD"/>
    <w:multiLevelType w:val="hybridMultilevel"/>
    <w:tmpl w:val="AB88196E"/>
    <w:lvl w:ilvl="0" w:tplc="034E4396">
      <w:start w:val="1"/>
      <w:numFmt w:val="decimal"/>
      <w:lvlText w:val="%1."/>
      <w:lvlJc w:val="left"/>
      <w:pPr>
        <w:ind w:left="1170" w:hanging="360"/>
      </w:pPr>
      <w:rPr>
        <w:rFonts w:ascii="DecimaWE Rg" w:eastAsia="Calibri" w:hAnsi="DecimaWE Rg" w:cstheme="minorBidi" w:hint="default"/>
        <w:b/>
        <w:sz w:val="20"/>
        <w:szCs w:val="20"/>
      </w:rPr>
    </w:lvl>
    <w:lvl w:ilvl="1" w:tplc="4B72DD2E">
      <w:start w:val="1"/>
      <w:numFmt w:val="decimal"/>
      <w:lvlText w:val="%2."/>
      <w:lvlJc w:val="left"/>
      <w:pPr>
        <w:ind w:left="1644" w:hanging="564"/>
      </w:pPr>
      <w:rPr>
        <w:rFonts w:hint="default"/>
        <w:b w:val="0"/>
      </w:rPr>
    </w:lvl>
    <w:lvl w:ilvl="2" w:tplc="E9AE3DAC">
      <w:start w:val="1"/>
      <w:numFmt w:val="decimal"/>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AD53E75"/>
    <w:multiLevelType w:val="hybridMultilevel"/>
    <w:tmpl w:val="338CF6FC"/>
    <w:lvl w:ilvl="0" w:tplc="4C084D1A">
      <w:start w:val="1"/>
      <w:numFmt w:val="lowerLetter"/>
      <w:lvlText w:val="%1)"/>
      <w:lvlJc w:val="left"/>
      <w:pPr>
        <w:ind w:left="1004" w:hanging="360"/>
      </w:pPr>
      <w:rPr>
        <w:b w:val="0"/>
        <w:color w:val="auto"/>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 w15:restartNumberingAfterBreak="0">
    <w:nsid w:val="0E144037"/>
    <w:multiLevelType w:val="hybridMultilevel"/>
    <w:tmpl w:val="0A12914A"/>
    <w:lvl w:ilvl="0" w:tplc="4384B5D6">
      <w:start w:val="1"/>
      <w:numFmt w:val="decimal"/>
      <w:lvlText w:val="%1."/>
      <w:lvlJc w:val="left"/>
      <w:pPr>
        <w:ind w:left="720" w:hanging="360"/>
      </w:pPr>
      <w:rPr>
        <w:rFonts w:cs="Times New Roman"/>
        <w:b w:val="0"/>
        <w:bCs/>
      </w:rPr>
    </w:lvl>
    <w:lvl w:ilvl="1" w:tplc="41000F62">
      <w:start w:val="1"/>
      <w:numFmt w:val="lowerLetter"/>
      <w:lvlText w:val="%2)"/>
      <w:lvlJc w:val="left"/>
      <w:pPr>
        <w:ind w:left="1440" w:hanging="360"/>
      </w:pPr>
      <w:rPr>
        <w:rFonts w:ascii="DecimaWE Rg" w:eastAsia="Times New Roman" w:hAnsi="DecimaWE Rg"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5" w15:restartNumberingAfterBreak="0">
    <w:nsid w:val="111631C3"/>
    <w:multiLevelType w:val="hybridMultilevel"/>
    <w:tmpl w:val="1C1E129E"/>
    <w:lvl w:ilvl="0" w:tplc="897851C8">
      <w:start w:val="1"/>
      <w:numFmt w:val="decimal"/>
      <w:lvlText w:val="%1."/>
      <w:lvlJc w:val="left"/>
      <w:pPr>
        <w:ind w:left="517" w:hanging="375"/>
      </w:pPr>
      <w:rPr>
        <w:rFonts w:ascii="DecimaWE Rg" w:hAnsi="DecimaWE Rg" w:cs="Times New Roman" w:hint="default"/>
        <w:b w:val="0"/>
        <w:bCs/>
        <w:sz w:val="22"/>
        <w:szCs w:val="22"/>
      </w:rPr>
    </w:lvl>
    <w:lvl w:ilvl="1" w:tplc="04100019">
      <w:start w:val="1"/>
      <w:numFmt w:val="lowerLetter"/>
      <w:lvlText w:val="%2."/>
      <w:lvlJc w:val="left"/>
      <w:pPr>
        <w:ind w:left="1703" w:hanging="360"/>
      </w:pPr>
      <w:rPr>
        <w:rFonts w:cs="Times New Roman"/>
      </w:rPr>
    </w:lvl>
    <w:lvl w:ilvl="2" w:tplc="0410001B">
      <w:start w:val="1"/>
      <w:numFmt w:val="lowerRoman"/>
      <w:lvlText w:val="%3."/>
      <w:lvlJc w:val="right"/>
      <w:pPr>
        <w:ind w:left="2423" w:hanging="180"/>
      </w:pPr>
      <w:rPr>
        <w:rFonts w:cs="Times New Roman"/>
      </w:rPr>
    </w:lvl>
    <w:lvl w:ilvl="3" w:tplc="167253E4">
      <w:start w:val="1"/>
      <w:numFmt w:val="decimal"/>
      <w:lvlText w:val="%4."/>
      <w:lvlJc w:val="left"/>
      <w:pPr>
        <w:ind w:left="3143" w:hanging="360"/>
      </w:pPr>
      <w:rPr>
        <w:rFonts w:cs="Times New Roman"/>
        <w:b/>
      </w:rPr>
    </w:lvl>
    <w:lvl w:ilvl="4" w:tplc="04100019">
      <w:start w:val="1"/>
      <w:numFmt w:val="lowerLetter"/>
      <w:lvlText w:val="%5."/>
      <w:lvlJc w:val="left"/>
      <w:pPr>
        <w:ind w:left="3863" w:hanging="360"/>
      </w:pPr>
      <w:rPr>
        <w:rFonts w:cs="Times New Roman"/>
      </w:rPr>
    </w:lvl>
    <w:lvl w:ilvl="5" w:tplc="0410001B">
      <w:start w:val="1"/>
      <w:numFmt w:val="lowerRoman"/>
      <w:lvlText w:val="%6."/>
      <w:lvlJc w:val="right"/>
      <w:pPr>
        <w:ind w:left="4583" w:hanging="180"/>
      </w:pPr>
      <w:rPr>
        <w:rFonts w:cs="Times New Roman"/>
      </w:rPr>
    </w:lvl>
    <w:lvl w:ilvl="6" w:tplc="0410000F">
      <w:start w:val="1"/>
      <w:numFmt w:val="decimal"/>
      <w:lvlText w:val="%7."/>
      <w:lvlJc w:val="left"/>
      <w:pPr>
        <w:ind w:left="5303" w:hanging="360"/>
      </w:pPr>
      <w:rPr>
        <w:rFonts w:cs="Times New Roman"/>
      </w:rPr>
    </w:lvl>
    <w:lvl w:ilvl="7" w:tplc="04100019">
      <w:start w:val="1"/>
      <w:numFmt w:val="lowerLetter"/>
      <w:lvlText w:val="%8."/>
      <w:lvlJc w:val="left"/>
      <w:pPr>
        <w:ind w:left="6023" w:hanging="360"/>
      </w:pPr>
      <w:rPr>
        <w:rFonts w:cs="Times New Roman"/>
      </w:rPr>
    </w:lvl>
    <w:lvl w:ilvl="8" w:tplc="0410001B">
      <w:start w:val="1"/>
      <w:numFmt w:val="lowerRoman"/>
      <w:lvlText w:val="%9."/>
      <w:lvlJc w:val="right"/>
      <w:pPr>
        <w:ind w:left="6743" w:hanging="180"/>
      </w:pPr>
      <w:rPr>
        <w:rFonts w:cs="Times New Roman"/>
      </w:rPr>
    </w:lvl>
  </w:abstractNum>
  <w:abstractNum w:abstractNumId="6" w15:restartNumberingAfterBreak="0">
    <w:nsid w:val="11285370"/>
    <w:multiLevelType w:val="hybridMultilevel"/>
    <w:tmpl w:val="63A40230"/>
    <w:lvl w:ilvl="0" w:tplc="04100017">
      <w:start w:val="1"/>
      <w:numFmt w:val="lowerLetter"/>
      <w:lvlText w:val="%1)"/>
      <w:lvlJc w:val="left"/>
      <w:pPr>
        <w:ind w:left="731" w:hanging="360"/>
      </w:pPr>
    </w:lvl>
    <w:lvl w:ilvl="1" w:tplc="04100019" w:tentative="1">
      <w:start w:val="1"/>
      <w:numFmt w:val="lowerLetter"/>
      <w:lvlText w:val="%2."/>
      <w:lvlJc w:val="left"/>
      <w:pPr>
        <w:ind w:left="1451" w:hanging="360"/>
      </w:pPr>
    </w:lvl>
    <w:lvl w:ilvl="2" w:tplc="0410001B" w:tentative="1">
      <w:start w:val="1"/>
      <w:numFmt w:val="lowerRoman"/>
      <w:lvlText w:val="%3."/>
      <w:lvlJc w:val="right"/>
      <w:pPr>
        <w:ind w:left="2171" w:hanging="180"/>
      </w:pPr>
    </w:lvl>
    <w:lvl w:ilvl="3" w:tplc="0410000F" w:tentative="1">
      <w:start w:val="1"/>
      <w:numFmt w:val="decimal"/>
      <w:lvlText w:val="%4."/>
      <w:lvlJc w:val="left"/>
      <w:pPr>
        <w:ind w:left="2891" w:hanging="360"/>
      </w:pPr>
    </w:lvl>
    <w:lvl w:ilvl="4" w:tplc="04100019" w:tentative="1">
      <w:start w:val="1"/>
      <w:numFmt w:val="lowerLetter"/>
      <w:lvlText w:val="%5."/>
      <w:lvlJc w:val="left"/>
      <w:pPr>
        <w:ind w:left="3611" w:hanging="360"/>
      </w:pPr>
    </w:lvl>
    <w:lvl w:ilvl="5" w:tplc="0410001B" w:tentative="1">
      <w:start w:val="1"/>
      <w:numFmt w:val="lowerRoman"/>
      <w:lvlText w:val="%6."/>
      <w:lvlJc w:val="right"/>
      <w:pPr>
        <w:ind w:left="4331" w:hanging="180"/>
      </w:pPr>
    </w:lvl>
    <w:lvl w:ilvl="6" w:tplc="0410000F" w:tentative="1">
      <w:start w:val="1"/>
      <w:numFmt w:val="decimal"/>
      <w:lvlText w:val="%7."/>
      <w:lvlJc w:val="left"/>
      <w:pPr>
        <w:ind w:left="5051" w:hanging="360"/>
      </w:pPr>
    </w:lvl>
    <w:lvl w:ilvl="7" w:tplc="04100019" w:tentative="1">
      <w:start w:val="1"/>
      <w:numFmt w:val="lowerLetter"/>
      <w:lvlText w:val="%8."/>
      <w:lvlJc w:val="left"/>
      <w:pPr>
        <w:ind w:left="5771" w:hanging="360"/>
      </w:pPr>
    </w:lvl>
    <w:lvl w:ilvl="8" w:tplc="0410001B" w:tentative="1">
      <w:start w:val="1"/>
      <w:numFmt w:val="lowerRoman"/>
      <w:lvlText w:val="%9."/>
      <w:lvlJc w:val="right"/>
      <w:pPr>
        <w:ind w:left="6491" w:hanging="180"/>
      </w:pPr>
    </w:lvl>
  </w:abstractNum>
  <w:abstractNum w:abstractNumId="7" w15:restartNumberingAfterBreak="0">
    <w:nsid w:val="189716F7"/>
    <w:multiLevelType w:val="hybridMultilevel"/>
    <w:tmpl w:val="6722FEDA"/>
    <w:lvl w:ilvl="0" w:tplc="0410000F">
      <w:start w:val="1"/>
      <w:numFmt w:val="decimal"/>
      <w:lvlText w:val="%1."/>
      <w:lvlJc w:val="left"/>
      <w:pPr>
        <w:ind w:left="720" w:hanging="360"/>
      </w:pPr>
    </w:lvl>
    <w:lvl w:ilvl="1" w:tplc="04100019">
      <w:start w:val="1"/>
      <w:numFmt w:val="lowerLetter"/>
      <w:lvlText w:val="%2."/>
      <w:lvlJc w:val="left"/>
      <w:pPr>
        <w:ind w:left="36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A207368"/>
    <w:multiLevelType w:val="hybridMultilevel"/>
    <w:tmpl w:val="A84CEAAE"/>
    <w:lvl w:ilvl="0" w:tplc="897851C8">
      <w:start w:val="1"/>
      <w:numFmt w:val="decimal"/>
      <w:lvlText w:val="%1."/>
      <w:lvlJc w:val="left"/>
      <w:pPr>
        <w:ind w:left="360" w:hanging="360"/>
      </w:pPr>
      <w:rPr>
        <w:rFonts w:ascii="DecimaWE Rg" w:hAnsi="DecimaWE Rg" w:cs="Times New Roman" w:hint="default"/>
        <w:b w:val="0"/>
        <w:bCs/>
        <w:sz w:val="22"/>
        <w:szCs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1E0318F5"/>
    <w:multiLevelType w:val="hybridMultilevel"/>
    <w:tmpl w:val="3D24023E"/>
    <w:lvl w:ilvl="0" w:tplc="897851C8">
      <w:start w:val="1"/>
      <w:numFmt w:val="decimal"/>
      <w:lvlText w:val="%1."/>
      <w:lvlJc w:val="left"/>
      <w:pPr>
        <w:ind w:left="360" w:hanging="360"/>
      </w:pPr>
      <w:rPr>
        <w:rFonts w:ascii="DecimaWE Rg" w:hAnsi="DecimaWE Rg" w:cs="Times New Roman" w:hint="default"/>
        <w:b w:val="0"/>
        <w:bCs/>
        <w:sz w:val="22"/>
        <w:szCs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1FE67DC8"/>
    <w:multiLevelType w:val="hybridMultilevel"/>
    <w:tmpl w:val="686A240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03266CE"/>
    <w:multiLevelType w:val="hybridMultilevel"/>
    <w:tmpl w:val="628031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9887E4A"/>
    <w:multiLevelType w:val="hybridMultilevel"/>
    <w:tmpl w:val="EBACB164"/>
    <w:lvl w:ilvl="0" w:tplc="F4A606BC">
      <w:start w:val="1"/>
      <w:numFmt w:val="decimal"/>
      <w:lvlText w:val="%1."/>
      <w:lvlJc w:val="left"/>
      <w:pPr>
        <w:ind w:left="1211" w:hanging="360"/>
      </w:pPr>
      <w:rPr>
        <w:rFonts w:hint="default"/>
        <w:b w:val="0"/>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0487C61"/>
    <w:multiLevelType w:val="hybridMultilevel"/>
    <w:tmpl w:val="08260AC2"/>
    <w:lvl w:ilvl="0" w:tplc="36EEC92A">
      <w:start w:val="1"/>
      <w:numFmt w:val="decimal"/>
      <w:lvlText w:val="%1."/>
      <w:lvlJc w:val="left"/>
      <w:pPr>
        <w:ind w:left="360" w:hanging="360"/>
      </w:pPr>
      <w:rPr>
        <w:rFonts w:hint="default"/>
        <w:b w:val="0"/>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2564845"/>
    <w:multiLevelType w:val="hybridMultilevel"/>
    <w:tmpl w:val="43765A8A"/>
    <w:lvl w:ilvl="0" w:tplc="FFFFFFFF">
      <w:start w:val="1"/>
      <w:numFmt w:val="decimal"/>
      <w:lvlText w:val="%1."/>
      <w:lvlJc w:val="left"/>
      <w:pPr>
        <w:ind w:left="1170" w:hanging="360"/>
      </w:pPr>
      <w:rPr>
        <w:rFonts w:hint="default"/>
        <w:b/>
        <w:sz w:val="20"/>
        <w:szCs w:val="20"/>
      </w:rPr>
    </w:lvl>
    <w:lvl w:ilvl="1" w:tplc="04100017">
      <w:start w:val="1"/>
      <w:numFmt w:val="lowerLetter"/>
      <w:lvlText w:val="%2)"/>
      <w:lvlJc w:val="left"/>
      <w:pPr>
        <w:ind w:left="785"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E81496"/>
    <w:multiLevelType w:val="hybridMultilevel"/>
    <w:tmpl w:val="6BE6C170"/>
    <w:lvl w:ilvl="0" w:tplc="0410000F">
      <w:start w:val="1"/>
      <w:numFmt w:val="decimal"/>
      <w:lvlText w:val="%1."/>
      <w:lvlJc w:val="left"/>
      <w:pPr>
        <w:ind w:left="1429" w:hanging="360"/>
      </w:pPr>
    </w:lvl>
    <w:lvl w:ilvl="1" w:tplc="04100019">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16" w15:restartNumberingAfterBreak="0">
    <w:nsid w:val="36A637CE"/>
    <w:multiLevelType w:val="multilevel"/>
    <w:tmpl w:val="1618F46C"/>
    <w:lvl w:ilvl="0">
      <w:start w:val="2"/>
      <w:numFmt w:val="decimal"/>
      <w:lvlText w:val="%1."/>
      <w:lvlJc w:val="left"/>
      <w:pPr>
        <w:ind w:left="1276" w:hanging="425"/>
      </w:pPr>
      <w:rPr>
        <w:rFonts w:hint="default"/>
      </w:rPr>
    </w:lvl>
    <w:lvl w:ilvl="1">
      <w:start w:val="1"/>
      <w:numFmt w:val="lowerLetter"/>
      <w:lvlText w:val="%2)"/>
      <w:lvlJc w:val="left"/>
      <w:pPr>
        <w:ind w:left="1559" w:hanging="425"/>
      </w:pPr>
      <w:rPr>
        <w:rFonts w:hint="default"/>
      </w:rPr>
    </w:lvl>
    <w:lvl w:ilvl="2">
      <w:start w:val="1"/>
      <w:numFmt w:val="bullet"/>
      <w:lvlText w:val="-"/>
      <w:lvlJc w:val="left"/>
      <w:pPr>
        <w:ind w:left="1814" w:hanging="255"/>
      </w:pPr>
      <w:rPr>
        <w:rFonts w:ascii="Calibri" w:hAnsi="Calibri"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17" w15:restartNumberingAfterBreak="0">
    <w:nsid w:val="379E738F"/>
    <w:multiLevelType w:val="multilevel"/>
    <w:tmpl w:val="51BC26AE"/>
    <w:lvl w:ilvl="0">
      <w:start w:val="2"/>
      <w:numFmt w:val="decimal"/>
      <w:lvlText w:val="%1."/>
      <w:lvlJc w:val="left"/>
      <w:pPr>
        <w:ind w:left="1276" w:hanging="425"/>
      </w:pPr>
      <w:rPr>
        <w:rFonts w:hint="default"/>
      </w:rPr>
    </w:lvl>
    <w:lvl w:ilvl="1">
      <w:start w:val="1"/>
      <w:numFmt w:val="lowerLetter"/>
      <w:lvlText w:val="%2)"/>
      <w:lvlJc w:val="left"/>
      <w:pPr>
        <w:ind w:left="785" w:hanging="360"/>
      </w:pPr>
    </w:lvl>
    <w:lvl w:ilvl="2">
      <w:start w:val="1"/>
      <w:numFmt w:val="bullet"/>
      <w:lvlText w:val="-"/>
      <w:lvlJc w:val="left"/>
      <w:pPr>
        <w:ind w:left="1814" w:hanging="255"/>
      </w:pPr>
      <w:rPr>
        <w:rFonts w:ascii="Calibri" w:hAnsi="Calibri"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18" w15:restartNumberingAfterBreak="0">
    <w:nsid w:val="37E057DF"/>
    <w:multiLevelType w:val="hybridMultilevel"/>
    <w:tmpl w:val="D31A411E"/>
    <w:lvl w:ilvl="0" w:tplc="04100017">
      <w:start w:val="1"/>
      <w:numFmt w:val="lowerLetter"/>
      <w:lvlText w:val="%1)"/>
      <w:lvlJc w:val="left"/>
      <w:pPr>
        <w:ind w:left="731" w:hanging="360"/>
      </w:pPr>
    </w:lvl>
    <w:lvl w:ilvl="1" w:tplc="FFFFFFFF" w:tentative="1">
      <w:start w:val="1"/>
      <w:numFmt w:val="lowerLetter"/>
      <w:lvlText w:val="%2."/>
      <w:lvlJc w:val="left"/>
      <w:pPr>
        <w:ind w:left="1451" w:hanging="360"/>
      </w:pPr>
    </w:lvl>
    <w:lvl w:ilvl="2" w:tplc="FFFFFFFF" w:tentative="1">
      <w:start w:val="1"/>
      <w:numFmt w:val="lowerRoman"/>
      <w:lvlText w:val="%3."/>
      <w:lvlJc w:val="right"/>
      <w:pPr>
        <w:ind w:left="2171" w:hanging="180"/>
      </w:pPr>
    </w:lvl>
    <w:lvl w:ilvl="3" w:tplc="FFFFFFFF" w:tentative="1">
      <w:start w:val="1"/>
      <w:numFmt w:val="decimal"/>
      <w:lvlText w:val="%4."/>
      <w:lvlJc w:val="left"/>
      <w:pPr>
        <w:ind w:left="2891" w:hanging="360"/>
      </w:pPr>
    </w:lvl>
    <w:lvl w:ilvl="4" w:tplc="FFFFFFFF" w:tentative="1">
      <w:start w:val="1"/>
      <w:numFmt w:val="lowerLetter"/>
      <w:lvlText w:val="%5."/>
      <w:lvlJc w:val="left"/>
      <w:pPr>
        <w:ind w:left="3611" w:hanging="360"/>
      </w:pPr>
    </w:lvl>
    <w:lvl w:ilvl="5" w:tplc="FFFFFFFF" w:tentative="1">
      <w:start w:val="1"/>
      <w:numFmt w:val="lowerRoman"/>
      <w:lvlText w:val="%6."/>
      <w:lvlJc w:val="right"/>
      <w:pPr>
        <w:ind w:left="4331" w:hanging="180"/>
      </w:pPr>
    </w:lvl>
    <w:lvl w:ilvl="6" w:tplc="FFFFFFFF" w:tentative="1">
      <w:start w:val="1"/>
      <w:numFmt w:val="decimal"/>
      <w:lvlText w:val="%7."/>
      <w:lvlJc w:val="left"/>
      <w:pPr>
        <w:ind w:left="5051" w:hanging="360"/>
      </w:pPr>
    </w:lvl>
    <w:lvl w:ilvl="7" w:tplc="FFFFFFFF" w:tentative="1">
      <w:start w:val="1"/>
      <w:numFmt w:val="lowerLetter"/>
      <w:lvlText w:val="%8."/>
      <w:lvlJc w:val="left"/>
      <w:pPr>
        <w:ind w:left="5771" w:hanging="360"/>
      </w:pPr>
    </w:lvl>
    <w:lvl w:ilvl="8" w:tplc="FFFFFFFF" w:tentative="1">
      <w:start w:val="1"/>
      <w:numFmt w:val="lowerRoman"/>
      <w:lvlText w:val="%9."/>
      <w:lvlJc w:val="right"/>
      <w:pPr>
        <w:ind w:left="6491" w:hanging="180"/>
      </w:pPr>
    </w:lvl>
  </w:abstractNum>
  <w:abstractNum w:abstractNumId="19" w15:restartNumberingAfterBreak="0">
    <w:nsid w:val="37ED4192"/>
    <w:multiLevelType w:val="hybridMultilevel"/>
    <w:tmpl w:val="725A76E6"/>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0" w15:restartNumberingAfterBreak="0">
    <w:nsid w:val="38A55AB2"/>
    <w:multiLevelType w:val="hybridMultilevel"/>
    <w:tmpl w:val="3AC2AFF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8582"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AEB0532"/>
    <w:multiLevelType w:val="hybridMultilevel"/>
    <w:tmpl w:val="EC8094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D7E517C"/>
    <w:multiLevelType w:val="multilevel"/>
    <w:tmpl w:val="3F6A2068"/>
    <w:lvl w:ilvl="0">
      <w:start w:val="1"/>
      <w:numFmt w:val="decimal"/>
      <w:lvlText w:val="%1."/>
      <w:lvlJc w:val="left"/>
      <w:pPr>
        <w:ind w:left="1069" w:hanging="360"/>
      </w:pPr>
      <w:rPr>
        <w:rFonts w:hint="default"/>
      </w:rPr>
    </w:lvl>
    <w:lvl w:ilvl="1">
      <w:start w:val="1"/>
      <w:numFmt w:val="lowerLetter"/>
      <w:lvlText w:val="%2)"/>
      <w:lvlJc w:val="left"/>
      <w:pPr>
        <w:ind w:left="1789" w:hanging="360"/>
      </w:pPr>
      <w:rPr>
        <w:rFonts w:hint="default"/>
      </w:rPr>
    </w:lvl>
    <w:lvl w:ilvl="2">
      <w:start w:val="1"/>
      <w:numFmt w:val="bullet"/>
      <w:lvlText w:val="-"/>
      <w:lvlJc w:val="left"/>
      <w:pPr>
        <w:ind w:left="2509" w:hanging="180"/>
      </w:pPr>
      <w:rPr>
        <w:rFonts w:ascii="Calibri" w:hAnsi="Calibri" w:hint="default"/>
      </w:rPr>
    </w:lvl>
    <w:lvl w:ilvl="3">
      <w:start w:val="1"/>
      <w:numFmt w:val="decimal"/>
      <w:lvlText w:val="%4."/>
      <w:lvlJc w:val="left"/>
      <w:pPr>
        <w:ind w:left="502" w:hanging="360"/>
      </w:pPr>
      <w:rPr>
        <w:rFonts w:hint="default"/>
        <w:strike w:val="0"/>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ascii="DecimaWE Rg" w:hAnsi="DecimaWE Rg" w:cs="Times New Roman" w:hint="default"/>
        <w:b w:val="0"/>
        <w:bCs/>
        <w:sz w:val="22"/>
        <w:szCs w:val="22"/>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23" w15:restartNumberingAfterBreak="0">
    <w:nsid w:val="4254577B"/>
    <w:multiLevelType w:val="hybridMultilevel"/>
    <w:tmpl w:val="C73AB9EA"/>
    <w:lvl w:ilvl="0" w:tplc="0410000F">
      <w:start w:val="1"/>
      <w:numFmt w:val="decimal"/>
      <w:lvlText w:val="%1."/>
      <w:lvlJc w:val="left"/>
      <w:pPr>
        <w:ind w:left="1429" w:hanging="360"/>
      </w:pPr>
    </w:lvl>
    <w:lvl w:ilvl="1" w:tplc="04100017">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24" w15:restartNumberingAfterBreak="0">
    <w:nsid w:val="446E6006"/>
    <w:multiLevelType w:val="hybridMultilevel"/>
    <w:tmpl w:val="6E807E60"/>
    <w:lvl w:ilvl="0" w:tplc="ADC04D88">
      <w:start w:val="1"/>
      <w:numFmt w:val="decimal"/>
      <w:lvlText w:val="%1."/>
      <w:lvlJc w:val="left"/>
      <w:pPr>
        <w:ind w:left="4613" w:hanging="360"/>
      </w:pPr>
      <w:rPr>
        <w:rFonts w:hint="default"/>
        <w:b w:val="0"/>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9C70B10"/>
    <w:multiLevelType w:val="multilevel"/>
    <w:tmpl w:val="52087B22"/>
    <w:lvl w:ilvl="0">
      <w:start w:val="1"/>
      <w:numFmt w:val="decimal"/>
      <w:lvlText w:val="%1."/>
      <w:lvlJc w:val="left"/>
      <w:pPr>
        <w:ind w:left="1069" w:hanging="360"/>
      </w:pPr>
      <w:rPr>
        <w:rFonts w:hint="default"/>
      </w:rPr>
    </w:lvl>
    <w:lvl w:ilvl="1">
      <w:start w:val="1"/>
      <w:numFmt w:val="lowerLetter"/>
      <w:lvlText w:val="%2)"/>
      <w:lvlJc w:val="left"/>
      <w:pPr>
        <w:ind w:left="1789" w:hanging="360"/>
      </w:pPr>
      <w:rPr>
        <w:rFonts w:hint="default"/>
      </w:rPr>
    </w:lvl>
    <w:lvl w:ilvl="2">
      <w:start w:val="1"/>
      <w:numFmt w:val="bullet"/>
      <w:lvlText w:val="-"/>
      <w:lvlJc w:val="left"/>
      <w:pPr>
        <w:ind w:left="2509" w:hanging="180"/>
      </w:pPr>
      <w:rPr>
        <w:rFonts w:ascii="Calibri" w:hAnsi="Calibri"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26" w15:restartNumberingAfterBreak="0">
    <w:nsid w:val="4BCA4F40"/>
    <w:multiLevelType w:val="hybridMultilevel"/>
    <w:tmpl w:val="517C6980"/>
    <w:lvl w:ilvl="0" w:tplc="EE0604B0">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36F136C"/>
    <w:multiLevelType w:val="multilevel"/>
    <w:tmpl w:val="8CFC415C"/>
    <w:lvl w:ilvl="0">
      <w:start w:val="1"/>
      <w:numFmt w:val="decimal"/>
      <w:lvlText w:val="%1."/>
      <w:lvlJc w:val="left"/>
      <w:pPr>
        <w:ind w:left="1134" w:hanging="425"/>
      </w:pPr>
      <w:rPr>
        <w:rFonts w:hint="default"/>
      </w:rPr>
    </w:lvl>
    <w:lvl w:ilvl="1">
      <w:start w:val="1"/>
      <w:numFmt w:val="lowerLetter"/>
      <w:lvlText w:val="%2)"/>
      <w:lvlJc w:val="left"/>
      <w:pPr>
        <w:ind w:left="1559" w:hanging="425"/>
      </w:pPr>
      <w:rPr>
        <w:rFonts w:hint="default"/>
        <w:b w:val="0"/>
      </w:rPr>
    </w:lvl>
    <w:lvl w:ilvl="2">
      <w:start w:val="1"/>
      <w:numFmt w:val="bullet"/>
      <w:lvlText w:val="-"/>
      <w:lvlJc w:val="left"/>
      <w:pPr>
        <w:ind w:left="1814" w:hanging="255"/>
      </w:pPr>
      <w:rPr>
        <w:rFonts w:ascii="Calibri" w:hAnsi="Calibri"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6096"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28" w15:restartNumberingAfterBreak="0">
    <w:nsid w:val="59B41A48"/>
    <w:multiLevelType w:val="multilevel"/>
    <w:tmpl w:val="663CACCE"/>
    <w:lvl w:ilvl="0">
      <w:start w:val="1"/>
      <w:numFmt w:val="decimal"/>
      <w:lvlText w:val="%1."/>
      <w:lvlJc w:val="left"/>
      <w:pPr>
        <w:ind w:left="1134" w:hanging="425"/>
      </w:pPr>
      <w:rPr>
        <w:rFonts w:hint="default"/>
      </w:rPr>
    </w:lvl>
    <w:lvl w:ilvl="1">
      <w:start w:val="1"/>
      <w:numFmt w:val="lowerLetter"/>
      <w:lvlText w:val="%2)"/>
      <w:lvlJc w:val="left"/>
      <w:pPr>
        <w:ind w:left="1559" w:hanging="425"/>
      </w:pPr>
      <w:rPr>
        <w:rFonts w:hint="default"/>
      </w:rPr>
    </w:lvl>
    <w:lvl w:ilvl="2">
      <w:start w:val="1"/>
      <w:numFmt w:val="bullet"/>
      <w:lvlText w:val="-"/>
      <w:lvlJc w:val="left"/>
      <w:pPr>
        <w:ind w:left="1814" w:hanging="255"/>
      </w:pPr>
      <w:rPr>
        <w:rFonts w:ascii="Calibri" w:hAnsi="Calibri" w:hint="default"/>
      </w:rPr>
    </w:lvl>
    <w:lvl w:ilvl="3">
      <w:start w:val="1"/>
      <w:numFmt w:val="decimal"/>
      <w:lvlText w:val="%4."/>
      <w:lvlJc w:val="left"/>
      <w:pPr>
        <w:ind w:left="3936" w:hanging="360"/>
      </w:pPr>
      <w:rPr>
        <w:rFonts w:hint="default"/>
      </w:rPr>
    </w:lvl>
    <w:lvl w:ilvl="4">
      <w:start w:val="1"/>
      <w:numFmt w:val="lowerLetter"/>
      <w:lvlText w:val="%5."/>
      <w:lvlJc w:val="left"/>
      <w:pPr>
        <w:ind w:left="4656" w:hanging="360"/>
      </w:pPr>
      <w:rPr>
        <w:rFonts w:hint="default"/>
      </w:rPr>
    </w:lvl>
    <w:lvl w:ilvl="5">
      <w:start w:val="1"/>
      <w:numFmt w:val="lowerRoman"/>
      <w:lvlText w:val="%6."/>
      <w:lvlJc w:val="right"/>
      <w:pPr>
        <w:ind w:left="5376" w:hanging="180"/>
      </w:pPr>
      <w:rPr>
        <w:rFonts w:hint="default"/>
      </w:rPr>
    </w:lvl>
    <w:lvl w:ilvl="6">
      <w:start w:val="1"/>
      <w:numFmt w:val="decimal"/>
      <w:lvlText w:val="%7."/>
      <w:lvlJc w:val="left"/>
      <w:pPr>
        <w:ind w:left="6096" w:hanging="360"/>
      </w:pPr>
      <w:rPr>
        <w:rFonts w:hint="default"/>
      </w:rPr>
    </w:lvl>
    <w:lvl w:ilvl="7">
      <w:start w:val="1"/>
      <w:numFmt w:val="lowerLetter"/>
      <w:lvlText w:val="%8."/>
      <w:lvlJc w:val="left"/>
      <w:pPr>
        <w:ind w:left="6816" w:hanging="360"/>
      </w:pPr>
      <w:rPr>
        <w:rFonts w:hint="default"/>
      </w:rPr>
    </w:lvl>
    <w:lvl w:ilvl="8">
      <w:start w:val="1"/>
      <w:numFmt w:val="lowerRoman"/>
      <w:lvlText w:val="%9."/>
      <w:lvlJc w:val="right"/>
      <w:pPr>
        <w:ind w:left="7536" w:hanging="180"/>
      </w:pPr>
      <w:rPr>
        <w:rFonts w:hint="default"/>
      </w:rPr>
    </w:lvl>
  </w:abstractNum>
  <w:abstractNum w:abstractNumId="29" w15:restartNumberingAfterBreak="0">
    <w:nsid w:val="5B5C29F2"/>
    <w:multiLevelType w:val="hybridMultilevel"/>
    <w:tmpl w:val="A65EFDDA"/>
    <w:lvl w:ilvl="0" w:tplc="04100017">
      <w:start w:val="1"/>
      <w:numFmt w:val="lowerLetter"/>
      <w:lvlText w:val="%1)"/>
      <w:lvlJc w:val="left"/>
      <w:pPr>
        <w:ind w:left="731" w:hanging="360"/>
      </w:pPr>
    </w:lvl>
    <w:lvl w:ilvl="1" w:tplc="04100019" w:tentative="1">
      <w:start w:val="1"/>
      <w:numFmt w:val="lowerLetter"/>
      <w:lvlText w:val="%2."/>
      <w:lvlJc w:val="left"/>
      <w:pPr>
        <w:ind w:left="1451" w:hanging="360"/>
      </w:pPr>
    </w:lvl>
    <w:lvl w:ilvl="2" w:tplc="0410001B" w:tentative="1">
      <w:start w:val="1"/>
      <w:numFmt w:val="lowerRoman"/>
      <w:lvlText w:val="%3."/>
      <w:lvlJc w:val="right"/>
      <w:pPr>
        <w:ind w:left="2171" w:hanging="180"/>
      </w:pPr>
    </w:lvl>
    <w:lvl w:ilvl="3" w:tplc="0410000F" w:tentative="1">
      <w:start w:val="1"/>
      <w:numFmt w:val="decimal"/>
      <w:lvlText w:val="%4."/>
      <w:lvlJc w:val="left"/>
      <w:pPr>
        <w:ind w:left="2891" w:hanging="360"/>
      </w:pPr>
    </w:lvl>
    <w:lvl w:ilvl="4" w:tplc="04100019" w:tentative="1">
      <w:start w:val="1"/>
      <w:numFmt w:val="lowerLetter"/>
      <w:lvlText w:val="%5."/>
      <w:lvlJc w:val="left"/>
      <w:pPr>
        <w:ind w:left="3611" w:hanging="360"/>
      </w:pPr>
    </w:lvl>
    <w:lvl w:ilvl="5" w:tplc="0410001B" w:tentative="1">
      <w:start w:val="1"/>
      <w:numFmt w:val="lowerRoman"/>
      <w:lvlText w:val="%6."/>
      <w:lvlJc w:val="right"/>
      <w:pPr>
        <w:ind w:left="4331" w:hanging="180"/>
      </w:pPr>
    </w:lvl>
    <w:lvl w:ilvl="6" w:tplc="0410000F" w:tentative="1">
      <w:start w:val="1"/>
      <w:numFmt w:val="decimal"/>
      <w:lvlText w:val="%7."/>
      <w:lvlJc w:val="left"/>
      <w:pPr>
        <w:ind w:left="5051" w:hanging="360"/>
      </w:pPr>
    </w:lvl>
    <w:lvl w:ilvl="7" w:tplc="04100019" w:tentative="1">
      <w:start w:val="1"/>
      <w:numFmt w:val="lowerLetter"/>
      <w:lvlText w:val="%8."/>
      <w:lvlJc w:val="left"/>
      <w:pPr>
        <w:ind w:left="5771" w:hanging="360"/>
      </w:pPr>
    </w:lvl>
    <w:lvl w:ilvl="8" w:tplc="0410001B" w:tentative="1">
      <w:start w:val="1"/>
      <w:numFmt w:val="lowerRoman"/>
      <w:lvlText w:val="%9."/>
      <w:lvlJc w:val="right"/>
      <w:pPr>
        <w:ind w:left="6491" w:hanging="180"/>
      </w:pPr>
    </w:lvl>
  </w:abstractNum>
  <w:abstractNum w:abstractNumId="30" w15:restartNumberingAfterBreak="0">
    <w:nsid w:val="5E4B3FB7"/>
    <w:multiLevelType w:val="multilevel"/>
    <w:tmpl w:val="52087B22"/>
    <w:lvl w:ilvl="0">
      <w:start w:val="1"/>
      <w:numFmt w:val="decimal"/>
      <w:lvlText w:val="%1."/>
      <w:lvlJc w:val="left"/>
      <w:pPr>
        <w:ind w:left="360" w:hanging="360"/>
      </w:pPr>
      <w:rPr>
        <w:rFonts w:hint="default"/>
      </w:rPr>
    </w:lvl>
    <w:lvl w:ilvl="1">
      <w:start w:val="1"/>
      <w:numFmt w:val="lowerLetter"/>
      <w:lvlText w:val="%2)"/>
      <w:lvlJc w:val="left"/>
      <w:pPr>
        <w:ind w:left="1789" w:hanging="360"/>
      </w:pPr>
      <w:rPr>
        <w:rFonts w:hint="default"/>
      </w:rPr>
    </w:lvl>
    <w:lvl w:ilvl="2">
      <w:start w:val="1"/>
      <w:numFmt w:val="bullet"/>
      <w:lvlText w:val="-"/>
      <w:lvlJc w:val="left"/>
      <w:pPr>
        <w:ind w:left="2509" w:hanging="180"/>
      </w:pPr>
      <w:rPr>
        <w:rFonts w:ascii="Calibri" w:hAnsi="Calibri"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31" w15:restartNumberingAfterBreak="0">
    <w:nsid w:val="619C566C"/>
    <w:multiLevelType w:val="hybridMultilevel"/>
    <w:tmpl w:val="4DDA2FFA"/>
    <w:lvl w:ilvl="0" w:tplc="04100017">
      <w:start w:val="1"/>
      <w:numFmt w:val="lowerLetter"/>
      <w:lvlText w:val="%1)"/>
      <w:lvlJc w:val="left"/>
      <w:pPr>
        <w:ind w:left="1004" w:hanging="360"/>
      </w:pPr>
    </w:lvl>
    <w:lvl w:ilvl="1" w:tplc="04100019">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2" w15:restartNumberingAfterBreak="0">
    <w:nsid w:val="61B474A2"/>
    <w:multiLevelType w:val="hybridMultilevel"/>
    <w:tmpl w:val="A14A016E"/>
    <w:lvl w:ilvl="0" w:tplc="04100017">
      <w:start w:val="1"/>
      <w:numFmt w:val="lowerLetter"/>
      <w:lvlText w:val="%1)"/>
      <w:lvlJc w:val="left"/>
      <w:pPr>
        <w:ind w:left="1004" w:hanging="360"/>
      </w:pPr>
      <w:rPr>
        <w:b w:val="0"/>
        <w:strike w:val="0"/>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3" w15:restartNumberingAfterBreak="0">
    <w:nsid w:val="63DF3BC2"/>
    <w:multiLevelType w:val="hybridMultilevel"/>
    <w:tmpl w:val="73ACE8F4"/>
    <w:lvl w:ilvl="0" w:tplc="0410000F">
      <w:start w:val="1"/>
      <w:numFmt w:val="decimal"/>
      <w:lvlText w:val="%1."/>
      <w:lvlJc w:val="left"/>
      <w:pPr>
        <w:ind w:left="36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7060DF5"/>
    <w:multiLevelType w:val="hybridMultilevel"/>
    <w:tmpl w:val="29F63E00"/>
    <w:lvl w:ilvl="0" w:tplc="EE060F70">
      <w:start w:val="1"/>
      <w:numFmt w:val="decimal"/>
      <w:lvlText w:val="%1."/>
      <w:lvlJc w:val="left"/>
      <w:pPr>
        <w:ind w:left="1170" w:hanging="360"/>
      </w:pPr>
      <w:rPr>
        <w:rFonts w:ascii="DecimaWE Rg" w:eastAsia="Calibri" w:hAnsi="DecimaWE Rg" w:cstheme="minorBidi" w:hint="default"/>
        <w:b w:val="0"/>
        <w:sz w:val="20"/>
        <w:szCs w:val="20"/>
      </w:rPr>
    </w:lvl>
    <w:lvl w:ilvl="1" w:tplc="4B72DD2E">
      <w:start w:val="1"/>
      <w:numFmt w:val="decimal"/>
      <w:lvlText w:val="%2."/>
      <w:lvlJc w:val="left"/>
      <w:pPr>
        <w:ind w:left="1644" w:hanging="564"/>
      </w:pPr>
      <w:rPr>
        <w:rFonts w:hint="default"/>
        <w:b w:val="0"/>
      </w:rPr>
    </w:lvl>
    <w:lvl w:ilvl="2" w:tplc="E9AE3DAC">
      <w:start w:val="1"/>
      <w:numFmt w:val="decimal"/>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78D6566"/>
    <w:multiLevelType w:val="hybridMultilevel"/>
    <w:tmpl w:val="72FCC396"/>
    <w:lvl w:ilvl="0" w:tplc="5DDC330C">
      <w:start w:val="1"/>
      <w:numFmt w:val="lowerLetter"/>
      <w:lvlText w:val="%1."/>
      <w:lvlJc w:val="left"/>
      <w:pPr>
        <w:ind w:left="360" w:hanging="360"/>
      </w:pPr>
      <w:rPr>
        <w:rFonts w:hint="default"/>
      </w:rPr>
    </w:lvl>
    <w:lvl w:ilvl="1" w:tplc="01403FBA">
      <w:start w:val="1"/>
      <w:numFmt w:val="lowerLetter"/>
      <w:lvlText w:val="%2)"/>
      <w:lvlJc w:val="left"/>
      <w:pPr>
        <w:ind w:left="1440" w:hanging="360"/>
      </w:pPr>
      <w:rPr>
        <w:rFonts w:ascii="DecimaWE Rg" w:eastAsiaTheme="minorHAnsi" w:hAnsi="DecimaWE Rg" w:cstheme="minorBidi"/>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F3F1C5A"/>
    <w:multiLevelType w:val="hybridMultilevel"/>
    <w:tmpl w:val="CB88AEF0"/>
    <w:lvl w:ilvl="0" w:tplc="04100017">
      <w:start w:val="1"/>
      <w:numFmt w:val="lowerLetter"/>
      <w:lvlText w:val="%1)"/>
      <w:lvlJc w:val="left"/>
      <w:pPr>
        <w:ind w:left="785" w:hanging="360"/>
      </w:pPr>
      <w:rPr>
        <w:b w:val="0"/>
        <w:color w:val="auto"/>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7" w15:restartNumberingAfterBreak="0">
    <w:nsid w:val="720E4A72"/>
    <w:multiLevelType w:val="hybridMultilevel"/>
    <w:tmpl w:val="22D813AA"/>
    <w:lvl w:ilvl="0" w:tplc="0410000F">
      <w:start w:val="1"/>
      <w:numFmt w:val="decimal"/>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22302AF"/>
    <w:multiLevelType w:val="hybridMultilevel"/>
    <w:tmpl w:val="E25C636E"/>
    <w:lvl w:ilvl="0" w:tplc="0410000F">
      <w:start w:val="1"/>
      <w:numFmt w:val="decimal"/>
      <w:lvlText w:val="%1."/>
      <w:lvlJc w:val="left"/>
      <w:pPr>
        <w:ind w:left="1004" w:hanging="360"/>
      </w:pPr>
    </w:lvl>
    <w:lvl w:ilvl="1" w:tplc="04100017">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9" w15:restartNumberingAfterBreak="0">
    <w:nsid w:val="77B822E3"/>
    <w:multiLevelType w:val="hybridMultilevel"/>
    <w:tmpl w:val="C3E831D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8A94B34"/>
    <w:multiLevelType w:val="hybridMultilevel"/>
    <w:tmpl w:val="8146D422"/>
    <w:lvl w:ilvl="0" w:tplc="897851C8">
      <w:start w:val="1"/>
      <w:numFmt w:val="decimal"/>
      <w:lvlText w:val="%1."/>
      <w:lvlJc w:val="left"/>
      <w:pPr>
        <w:ind w:left="360" w:hanging="360"/>
      </w:pPr>
      <w:rPr>
        <w:rFonts w:ascii="DecimaWE Rg" w:hAnsi="DecimaWE Rg" w:cs="Times New Roman" w:hint="default"/>
        <w:b w:val="0"/>
        <w:bCs/>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8C742C5"/>
    <w:multiLevelType w:val="hybridMultilevel"/>
    <w:tmpl w:val="9E1ADB56"/>
    <w:lvl w:ilvl="0" w:tplc="04100017">
      <w:start w:val="1"/>
      <w:numFmt w:val="lowerLetter"/>
      <w:lvlText w:val="%1)"/>
      <w:lvlJc w:val="left"/>
      <w:pPr>
        <w:ind w:left="785" w:hanging="360"/>
      </w:pPr>
      <w:rPr>
        <w:rFonts w:hint="default"/>
        <w:b w:val="0"/>
        <w:bCs/>
        <w:sz w:val="22"/>
        <w:szCs w:val="22"/>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42" w15:restartNumberingAfterBreak="0">
    <w:nsid w:val="78CB4B63"/>
    <w:multiLevelType w:val="hybridMultilevel"/>
    <w:tmpl w:val="D4208852"/>
    <w:lvl w:ilvl="0" w:tplc="04100017">
      <w:start w:val="1"/>
      <w:numFmt w:val="lowerLetter"/>
      <w:lvlText w:val="%1)"/>
      <w:lvlJc w:val="left"/>
      <w:pPr>
        <w:ind w:left="731" w:hanging="360"/>
      </w:pPr>
    </w:lvl>
    <w:lvl w:ilvl="1" w:tplc="04100019" w:tentative="1">
      <w:start w:val="1"/>
      <w:numFmt w:val="lowerLetter"/>
      <w:lvlText w:val="%2."/>
      <w:lvlJc w:val="left"/>
      <w:pPr>
        <w:ind w:left="1451" w:hanging="360"/>
      </w:pPr>
    </w:lvl>
    <w:lvl w:ilvl="2" w:tplc="0410001B" w:tentative="1">
      <w:start w:val="1"/>
      <w:numFmt w:val="lowerRoman"/>
      <w:lvlText w:val="%3."/>
      <w:lvlJc w:val="right"/>
      <w:pPr>
        <w:ind w:left="2171" w:hanging="180"/>
      </w:pPr>
    </w:lvl>
    <w:lvl w:ilvl="3" w:tplc="0410000F" w:tentative="1">
      <w:start w:val="1"/>
      <w:numFmt w:val="decimal"/>
      <w:lvlText w:val="%4."/>
      <w:lvlJc w:val="left"/>
      <w:pPr>
        <w:ind w:left="2891" w:hanging="360"/>
      </w:pPr>
    </w:lvl>
    <w:lvl w:ilvl="4" w:tplc="04100019" w:tentative="1">
      <w:start w:val="1"/>
      <w:numFmt w:val="lowerLetter"/>
      <w:lvlText w:val="%5."/>
      <w:lvlJc w:val="left"/>
      <w:pPr>
        <w:ind w:left="3611" w:hanging="360"/>
      </w:pPr>
    </w:lvl>
    <w:lvl w:ilvl="5" w:tplc="0410001B" w:tentative="1">
      <w:start w:val="1"/>
      <w:numFmt w:val="lowerRoman"/>
      <w:lvlText w:val="%6."/>
      <w:lvlJc w:val="right"/>
      <w:pPr>
        <w:ind w:left="4331" w:hanging="180"/>
      </w:pPr>
    </w:lvl>
    <w:lvl w:ilvl="6" w:tplc="0410000F" w:tentative="1">
      <w:start w:val="1"/>
      <w:numFmt w:val="decimal"/>
      <w:lvlText w:val="%7."/>
      <w:lvlJc w:val="left"/>
      <w:pPr>
        <w:ind w:left="5051" w:hanging="360"/>
      </w:pPr>
    </w:lvl>
    <w:lvl w:ilvl="7" w:tplc="04100019" w:tentative="1">
      <w:start w:val="1"/>
      <w:numFmt w:val="lowerLetter"/>
      <w:lvlText w:val="%8."/>
      <w:lvlJc w:val="left"/>
      <w:pPr>
        <w:ind w:left="5771" w:hanging="360"/>
      </w:pPr>
    </w:lvl>
    <w:lvl w:ilvl="8" w:tplc="0410001B" w:tentative="1">
      <w:start w:val="1"/>
      <w:numFmt w:val="lowerRoman"/>
      <w:lvlText w:val="%9."/>
      <w:lvlJc w:val="right"/>
      <w:pPr>
        <w:ind w:left="6491" w:hanging="180"/>
      </w:pPr>
    </w:lvl>
  </w:abstractNum>
  <w:abstractNum w:abstractNumId="43" w15:restartNumberingAfterBreak="0">
    <w:nsid w:val="7D0E5187"/>
    <w:multiLevelType w:val="hybridMultilevel"/>
    <w:tmpl w:val="E2206CEC"/>
    <w:lvl w:ilvl="0" w:tplc="45DA2B8C">
      <w:start w:val="1"/>
      <w:numFmt w:val="decimal"/>
      <w:lvlText w:val="%1."/>
      <w:lvlJc w:val="left"/>
      <w:pPr>
        <w:ind w:left="1429"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7FA942BB"/>
    <w:multiLevelType w:val="multilevel"/>
    <w:tmpl w:val="52087B22"/>
    <w:lvl w:ilvl="0">
      <w:start w:val="1"/>
      <w:numFmt w:val="decimal"/>
      <w:lvlText w:val="%1."/>
      <w:lvlJc w:val="left"/>
      <w:pPr>
        <w:ind w:left="1069" w:hanging="360"/>
      </w:pPr>
      <w:rPr>
        <w:rFonts w:hint="default"/>
      </w:rPr>
    </w:lvl>
    <w:lvl w:ilvl="1">
      <w:start w:val="1"/>
      <w:numFmt w:val="lowerLetter"/>
      <w:lvlText w:val="%2)"/>
      <w:lvlJc w:val="left"/>
      <w:pPr>
        <w:ind w:left="1789" w:hanging="360"/>
      </w:pPr>
      <w:rPr>
        <w:rFonts w:hint="default"/>
      </w:rPr>
    </w:lvl>
    <w:lvl w:ilvl="2">
      <w:start w:val="1"/>
      <w:numFmt w:val="bullet"/>
      <w:lvlText w:val="-"/>
      <w:lvlJc w:val="left"/>
      <w:pPr>
        <w:ind w:left="2509" w:hanging="180"/>
      </w:pPr>
      <w:rPr>
        <w:rFonts w:ascii="Calibri" w:hAnsi="Calibri"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num w:numId="1" w16cid:durableId="1490441406">
    <w:abstractNumId w:val="28"/>
  </w:num>
  <w:num w:numId="2" w16cid:durableId="1206867922">
    <w:abstractNumId w:val="44"/>
  </w:num>
  <w:num w:numId="3" w16cid:durableId="998926281">
    <w:abstractNumId w:val="27"/>
  </w:num>
  <w:num w:numId="4" w16cid:durableId="118500175">
    <w:abstractNumId w:val="25"/>
  </w:num>
  <w:num w:numId="5" w16cid:durableId="1439790145">
    <w:abstractNumId w:val="30"/>
  </w:num>
  <w:num w:numId="6" w16cid:durableId="1627464057">
    <w:abstractNumId w:val="22"/>
  </w:num>
  <w:num w:numId="7" w16cid:durableId="700861615">
    <w:abstractNumId w:val="16"/>
  </w:num>
  <w:num w:numId="8" w16cid:durableId="1041171959">
    <w:abstractNumId w:val="2"/>
  </w:num>
  <w:num w:numId="9" w16cid:durableId="1899050145">
    <w:abstractNumId w:val="12"/>
  </w:num>
  <w:num w:numId="10" w16cid:durableId="228737387">
    <w:abstractNumId w:val="26"/>
  </w:num>
  <w:num w:numId="11" w16cid:durableId="283268267">
    <w:abstractNumId w:val="5"/>
    <w:lvlOverride w:ilvl="0">
      <w:startOverride w:val="1"/>
    </w:lvlOverride>
  </w:num>
  <w:num w:numId="12" w16cid:durableId="1352028694">
    <w:abstractNumId w:val="13"/>
  </w:num>
  <w:num w:numId="13" w16cid:durableId="2051416753">
    <w:abstractNumId w:val="24"/>
  </w:num>
  <w:num w:numId="14" w16cid:durableId="234318519">
    <w:abstractNumId w:val="4"/>
  </w:num>
  <w:num w:numId="15" w16cid:durableId="878393576">
    <w:abstractNumId w:val="31"/>
  </w:num>
  <w:num w:numId="16" w16cid:durableId="1489590101">
    <w:abstractNumId w:val="3"/>
  </w:num>
  <w:num w:numId="17" w16cid:durableId="1664234292">
    <w:abstractNumId w:val="38"/>
  </w:num>
  <w:num w:numId="18" w16cid:durableId="3292438">
    <w:abstractNumId w:val="19"/>
  </w:num>
  <w:num w:numId="19" w16cid:durableId="1934776612">
    <w:abstractNumId w:val="11"/>
  </w:num>
  <w:num w:numId="20" w16cid:durableId="1783769737">
    <w:abstractNumId w:val="15"/>
  </w:num>
  <w:num w:numId="21" w16cid:durableId="488441572">
    <w:abstractNumId w:val="32"/>
  </w:num>
  <w:num w:numId="22" w16cid:durableId="253054257">
    <w:abstractNumId w:val="23"/>
  </w:num>
  <w:num w:numId="23" w16cid:durableId="151725939">
    <w:abstractNumId w:val="1"/>
  </w:num>
  <w:num w:numId="24" w16cid:durableId="1871843685">
    <w:abstractNumId w:val="33"/>
  </w:num>
  <w:num w:numId="25" w16cid:durableId="1011024925">
    <w:abstractNumId w:val="20"/>
  </w:num>
  <w:num w:numId="26" w16cid:durableId="122039978">
    <w:abstractNumId w:val="37"/>
  </w:num>
  <w:num w:numId="27" w16cid:durableId="2166299">
    <w:abstractNumId w:val="43"/>
  </w:num>
  <w:num w:numId="28" w16cid:durableId="2110806060">
    <w:abstractNumId w:val="0"/>
  </w:num>
  <w:num w:numId="29" w16cid:durableId="587693989">
    <w:abstractNumId w:val="10"/>
  </w:num>
  <w:num w:numId="30" w16cid:durableId="1098257264">
    <w:abstractNumId w:val="21"/>
  </w:num>
  <w:num w:numId="31" w16cid:durableId="1051272548">
    <w:abstractNumId w:val="39"/>
  </w:num>
  <w:num w:numId="32" w16cid:durableId="1479110879">
    <w:abstractNumId w:val="36"/>
  </w:num>
  <w:num w:numId="33" w16cid:durableId="254485643">
    <w:abstractNumId w:val="17"/>
  </w:num>
  <w:num w:numId="34" w16cid:durableId="341513466">
    <w:abstractNumId w:val="40"/>
  </w:num>
  <w:num w:numId="35" w16cid:durableId="632291533">
    <w:abstractNumId w:val="41"/>
  </w:num>
  <w:num w:numId="36" w16cid:durableId="1051072596">
    <w:abstractNumId w:val="8"/>
  </w:num>
  <w:num w:numId="37" w16cid:durableId="753747661">
    <w:abstractNumId w:val="42"/>
  </w:num>
  <w:num w:numId="38" w16cid:durableId="1656101333">
    <w:abstractNumId w:val="6"/>
  </w:num>
  <w:num w:numId="39" w16cid:durableId="1810585781">
    <w:abstractNumId w:val="29"/>
  </w:num>
  <w:num w:numId="40" w16cid:durableId="752241653">
    <w:abstractNumId w:val="18"/>
  </w:num>
  <w:num w:numId="41" w16cid:durableId="1783374564">
    <w:abstractNumId w:val="9"/>
  </w:num>
  <w:num w:numId="42" w16cid:durableId="2103068593">
    <w:abstractNumId w:val="14"/>
  </w:num>
  <w:num w:numId="43" w16cid:durableId="781074944">
    <w:abstractNumId w:val="34"/>
  </w:num>
  <w:num w:numId="44" w16cid:durableId="1983194114">
    <w:abstractNumId w:val="7"/>
  </w:num>
  <w:num w:numId="45" w16cid:durableId="1907915229">
    <w:abstractNumId w:val="3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B5E"/>
    <w:rsid w:val="000001C4"/>
    <w:rsid w:val="0000058D"/>
    <w:rsid w:val="000015DB"/>
    <w:rsid w:val="00002285"/>
    <w:rsid w:val="00002304"/>
    <w:rsid w:val="000024B1"/>
    <w:rsid w:val="00003A0E"/>
    <w:rsid w:val="0000498D"/>
    <w:rsid w:val="000065C2"/>
    <w:rsid w:val="00006FB7"/>
    <w:rsid w:val="00007411"/>
    <w:rsid w:val="00007FF4"/>
    <w:rsid w:val="00012077"/>
    <w:rsid w:val="000122E7"/>
    <w:rsid w:val="00015FDA"/>
    <w:rsid w:val="000164AF"/>
    <w:rsid w:val="0002064F"/>
    <w:rsid w:val="000211CA"/>
    <w:rsid w:val="00022033"/>
    <w:rsid w:val="00022C67"/>
    <w:rsid w:val="00022D7F"/>
    <w:rsid w:val="000230CF"/>
    <w:rsid w:val="000264E4"/>
    <w:rsid w:val="0002739F"/>
    <w:rsid w:val="000343F3"/>
    <w:rsid w:val="0003476B"/>
    <w:rsid w:val="00034F99"/>
    <w:rsid w:val="00037FAC"/>
    <w:rsid w:val="00040960"/>
    <w:rsid w:val="000437DE"/>
    <w:rsid w:val="00044459"/>
    <w:rsid w:val="0004561E"/>
    <w:rsid w:val="000507A5"/>
    <w:rsid w:val="00051053"/>
    <w:rsid w:val="00051367"/>
    <w:rsid w:val="00052CB9"/>
    <w:rsid w:val="000537B2"/>
    <w:rsid w:val="00056D13"/>
    <w:rsid w:val="00057047"/>
    <w:rsid w:val="00057D84"/>
    <w:rsid w:val="0006018D"/>
    <w:rsid w:val="000603F4"/>
    <w:rsid w:val="00060C90"/>
    <w:rsid w:val="000617C3"/>
    <w:rsid w:val="00062601"/>
    <w:rsid w:val="0006263A"/>
    <w:rsid w:val="000662A2"/>
    <w:rsid w:val="000668AC"/>
    <w:rsid w:val="00067B5F"/>
    <w:rsid w:val="00070D29"/>
    <w:rsid w:val="00071318"/>
    <w:rsid w:val="00071B49"/>
    <w:rsid w:val="00071DDB"/>
    <w:rsid w:val="00071EDD"/>
    <w:rsid w:val="000731E7"/>
    <w:rsid w:val="00076DBB"/>
    <w:rsid w:val="000771EA"/>
    <w:rsid w:val="00077379"/>
    <w:rsid w:val="00077968"/>
    <w:rsid w:val="0008304A"/>
    <w:rsid w:val="000841A8"/>
    <w:rsid w:val="000847DD"/>
    <w:rsid w:val="00092780"/>
    <w:rsid w:val="000928B1"/>
    <w:rsid w:val="00096950"/>
    <w:rsid w:val="000972D2"/>
    <w:rsid w:val="00097FAD"/>
    <w:rsid w:val="000A0D81"/>
    <w:rsid w:val="000A150A"/>
    <w:rsid w:val="000A158F"/>
    <w:rsid w:val="000A20B7"/>
    <w:rsid w:val="000A33D3"/>
    <w:rsid w:val="000A45AE"/>
    <w:rsid w:val="000A541C"/>
    <w:rsid w:val="000A70B3"/>
    <w:rsid w:val="000A7A84"/>
    <w:rsid w:val="000B1163"/>
    <w:rsid w:val="000B1164"/>
    <w:rsid w:val="000B25B2"/>
    <w:rsid w:val="000B28C0"/>
    <w:rsid w:val="000B2C1D"/>
    <w:rsid w:val="000B333B"/>
    <w:rsid w:val="000B35EE"/>
    <w:rsid w:val="000B3767"/>
    <w:rsid w:val="000B3A63"/>
    <w:rsid w:val="000B40B7"/>
    <w:rsid w:val="000B4928"/>
    <w:rsid w:val="000B4A34"/>
    <w:rsid w:val="000B53E7"/>
    <w:rsid w:val="000B5757"/>
    <w:rsid w:val="000B5829"/>
    <w:rsid w:val="000B65C2"/>
    <w:rsid w:val="000B69B3"/>
    <w:rsid w:val="000B6ED4"/>
    <w:rsid w:val="000B7BE5"/>
    <w:rsid w:val="000C0C3E"/>
    <w:rsid w:val="000C21A6"/>
    <w:rsid w:val="000C24B6"/>
    <w:rsid w:val="000C2578"/>
    <w:rsid w:val="000C27B2"/>
    <w:rsid w:val="000C41C2"/>
    <w:rsid w:val="000C4F9D"/>
    <w:rsid w:val="000C62AA"/>
    <w:rsid w:val="000C7C96"/>
    <w:rsid w:val="000D10D5"/>
    <w:rsid w:val="000D1DA5"/>
    <w:rsid w:val="000D5B1F"/>
    <w:rsid w:val="000D6E3D"/>
    <w:rsid w:val="000D7ED0"/>
    <w:rsid w:val="000E18DE"/>
    <w:rsid w:val="000E3494"/>
    <w:rsid w:val="000E3579"/>
    <w:rsid w:val="000E41C4"/>
    <w:rsid w:val="000E6C6B"/>
    <w:rsid w:val="000E6D9E"/>
    <w:rsid w:val="000F183F"/>
    <w:rsid w:val="000F2D4A"/>
    <w:rsid w:val="000F3173"/>
    <w:rsid w:val="000F4D0D"/>
    <w:rsid w:val="000F7CFE"/>
    <w:rsid w:val="00101E29"/>
    <w:rsid w:val="00103CD6"/>
    <w:rsid w:val="0010434C"/>
    <w:rsid w:val="00106F56"/>
    <w:rsid w:val="00107022"/>
    <w:rsid w:val="00107663"/>
    <w:rsid w:val="001076EE"/>
    <w:rsid w:val="001122C4"/>
    <w:rsid w:val="001156BF"/>
    <w:rsid w:val="00116402"/>
    <w:rsid w:val="00117480"/>
    <w:rsid w:val="001178CD"/>
    <w:rsid w:val="00117B3D"/>
    <w:rsid w:val="00121BD7"/>
    <w:rsid w:val="00124FDF"/>
    <w:rsid w:val="00125F33"/>
    <w:rsid w:val="0012693C"/>
    <w:rsid w:val="00130B73"/>
    <w:rsid w:val="00131074"/>
    <w:rsid w:val="001311C8"/>
    <w:rsid w:val="00131A77"/>
    <w:rsid w:val="00133D6D"/>
    <w:rsid w:val="0013680D"/>
    <w:rsid w:val="001370AC"/>
    <w:rsid w:val="001409DA"/>
    <w:rsid w:val="00140DB9"/>
    <w:rsid w:val="00143140"/>
    <w:rsid w:val="0014479D"/>
    <w:rsid w:val="001451DC"/>
    <w:rsid w:val="0014597F"/>
    <w:rsid w:val="00147DD7"/>
    <w:rsid w:val="00150DB8"/>
    <w:rsid w:val="00152113"/>
    <w:rsid w:val="00153BB2"/>
    <w:rsid w:val="00153D90"/>
    <w:rsid w:val="00157CC0"/>
    <w:rsid w:val="001610F7"/>
    <w:rsid w:val="0016126B"/>
    <w:rsid w:val="001613E1"/>
    <w:rsid w:val="00162169"/>
    <w:rsid w:val="00163792"/>
    <w:rsid w:val="00164CA5"/>
    <w:rsid w:val="00165063"/>
    <w:rsid w:val="00165C82"/>
    <w:rsid w:val="00166203"/>
    <w:rsid w:val="00166945"/>
    <w:rsid w:val="001669AC"/>
    <w:rsid w:val="00166E81"/>
    <w:rsid w:val="001712D4"/>
    <w:rsid w:val="0017282A"/>
    <w:rsid w:val="00172F1B"/>
    <w:rsid w:val="00175221"/>
    <w:rsid w:val="001764BF"/>
    <w:rsid w:val="00177770"/>
    <w:rsid w:val="00177A64"/>
    <w:rsid w:val="00181B39"/>
    <w:rsid w:val="00182A2C"/>
    <w:rsid w:val="0018391A"/>
    <w:rsid w:val="001848B7"/>
    <w:rsid w:val="001852B0"/>
    <w:rsid w:val="00185634"/>
    <w:rsid w:val="00185830"/>
    <w:rsid w:val="00186474"/>
    <w:rsid w:val="00186C9D"/>
    <w:rsid w:val="00187A6E"/>
    <w:rsid w:val="00190785"/>
    <w:rsid w:val="001921C7"/>
    <w:rsid w:val="001922CC"/>
    <w:rsid w:val="001935A9"/>
    <w:rsid w:val="00193D0F"/>
    <w:rsid w:val="00194119"/>
    <w:rsid w:val="001968FD"/>
    <w:rsid w:val="001974C7"/>
    <w:rsid w:val="001977F7"/>
    <w:rsid w:val="00197DDF"/>
    <w:rsid w:val="001A01EF"/>
    <w:rsid w:val="001A05B8"/>
    <w:rsid w:val="001A0785"/>
    <w:rsid w:val="001A0C7C"/>
    <w:rsid w:val="001A3375"/>
    <w:rsid w:val="001A621E"/>
    <w:rsid w:val="001A6C9B"/>
    <w:rsid w:val="001A6FFE"/>
    <w:rsid w:val="001A7232"/>
    <w:rsid w:val="001B1EF3"/>
    <w:rsid w:val="001B2A39"/>
    <w:rsid w:val="001B2B26"/>
    <w:rsid w:val="001B3DBC"/>
    <w:rsid w:val="001B4599"/>
    <w:rsid w:val="001B460D"/>
    <w:rsid w:val="001B66F9"/>
    <w:rsid w:val="001B6845"/>
    <w:rsid w:val="001B6969"/>
    <w:rsid w:val="001B7675"/>
    <w:rsid w:val="001C0733"/>
    <w:rsid w:val="001C0F2B"/>
    <w:rsid w:val="001C1EAF"/>
    <w:rsid w:val="001C26A1"/>
    <w:rsid w:val="001C2731"/>
    <w:rsid w:val="001C47F2"/>
    <w:rsid w:val="001C6E0B"/>
    <w:rsid w:val="001C6F98"/>
    <w:rsid w:val="001D0EAB"/>
    <w:rsid w:val="001D218E"/>
    <w:rsid w:val="001D35AC"/>
    <w:rsid w:val="001D3E31"/>
    <w:rsid w:val="001D59C9"/>
    <w:rsid w:val="001D5C7D"/>
    <w:rsid w:val="001D6DFB"/>
    <w:rsid w:val="001E57CC"/>
    <w:rsid w:val="001E60B6"/>
    <w:rsid w:val="001E6842"/>
    <w:rsid w:val="001F1028"/>
    <w:rsid w:val="001F20D0"/>
    <w:rsid w:val="001F2D3E"/>
    <w:rsid w:val="001F30E3"/>
    <w:rsid w:val="001F3F85"/>
    <w:rsid w:val="001F4ADC"/>
    <w:rsid w:val="001F5ABC"/>
    <w:rsid w:val="001F5CCE"/>
    <w:rsid w:val="001F6BC8"/>
    <w:rsid w:val="001F7C92"/>
    <w:rsid w:val="00200236"/>
    <w:rsid w:val="00201192"/>
    <w:rsid w:val="00202AF0"/>
    <w:rsid w:val="002044EC"/>
    <w:rsid w:val="00204C2B"/>
    <w:rsid w:val="00205B60"/>
    <w:rsid w:val="00207809"/>
    <w:rsid w:val="00207A0D"/>
    <w:rsid w:val="002128A8"/>
    <w:rsid w:val="00212FB9"/>
    <w:rsid w:val="0021362E"/>
    <w:rsid w:val="00213732"/>
    <w:rsid w:val="0021539E"/>
    <w:rsid w:val="002155FE"/>
    <w:rsid w:val="00217733"/>
    <w:rsid w:val="0022007B"/>
    <w:rsid w:val="0022329E"/>
    <w:rsid w:val="00225C24"/>
    <w:rsid w:val="002267B0"/>
    <w:rsid w:val="00232ACB"/>
    <w:rsid w:val="002335A0"/>
    <w:rsid w:val="00233F24"/>
    <w:rsid w:val="0023573B"/>
    <w:rsid w:val="00235CC4"/>
    <w:rsid w:val="00235DB0"/>
    <w:rsid w:val="002411E8"/>
    <w:rsid w:val="002412F7"/>
    <w:rsid w:val="002422CD"/>
    <w:rsid w:val="00243048"/>
    <w:rsid w:val="002446F5"/>
    <w:rsid w:val="00244948"/>
    <w:rsid w:val="002461FD"/>
    <w:rsid w:val="00246CB4"/>
    <w:rsid w:val="002470F9"/>
    <w:rsid w:val="00247B50"/>
    <w:rsid w:val="00250E18"/>
    <w:rsid w:val="00250FD4"/>
    <w:rsid w:val="00252BD8"/>
    <w:rsid w:val="00254194"/>
    <w:rsid w:val="002547ED"/>
    <w:rsid w:val="00256EEF"/>
    <w:rsid w:val="002574A0"/>
    <w:rsid w:val="00260187"/>
    <w:rsid w:val="00260238"/>
    <w:rsid w:val="00260F66"/>
    <w:rsid w:val="00261AAB"/>
    <w:rsid w:val="00262014"/>
    <w:rsid w:val="0026295A"/>
    <w:rsid w:val="00262E2D"/>
    <w:rsid w:val="002634E4"/>
    <w:rsid w:val="00263EB3"/>
    <w:rsid w:val="00264333"/>
    <w:rsid w:val="002645CE"/>
    <w:rsid w:val="002651D8"/>
    <w:rsid w:val="002651E0"/>
    <w:rsid w:val="00265EC0"/>
    <w:rsid w:val="00266F09"/>
    <w:rsid w:val="00270192"/>
    <w:rsid w:val="002709EC"/>
    <w:rsid w:val="00271374"/>
    <w:rsid w:val="002724BD"/>
    <w:rsid w:val="00273207"/>
    <w:rsid w:val="00273A4F"/>
    <w:rsid w:val="00276570"/>
    <w:rsid w:val="0028252D"/>
    <w:rsid w:val="00282646"/>
    <w:rsid w:val="00282F12"/>
    <w:rsid w:val="00283C2F"/>
    <w:rsid w:val="00283D55"/>
    <w:rsid w:val="002857F7"/>
    <w:rsid w:val="00285F47"/>
    <w:rsid w:val="0028753B"/>
    <w:rsid w:val="00287CAB"/>
    <w:rsid w:val="00287F4A"/>
    <w:rsid w:val="00293BD6"/>
    <w:rsid w:val="00295158"/>
    <w:rsid w:val="0029595A"/>
    <w:rsid w:val="0029607A"/>
    <w:rsid w:val="0029616D"/>
    <w:rsid w:val="002A1595"/>
    <w:rsid w:val="002A2231"/>
    <w:rsid w:val="002A26F6"/>
    <w:rsid w:val="002A2A9D"/>
    <w:rsid w:val="002A5121"/>
    <w:rsid w:val="002A5135"/>
    <w:rsid w:val="002A5187"/>
    <w:rsid w:val="002A5209"/>
    <w:rsid w:val="002A5C31"/>
    <w:rsid w:val="002A5D38"/>
    <w:rsid w:val="002A5E70"/>
    <w:rsid w:val="002A68CE"/>
    <w:rsid w:val="002A7A34"/>
    <w:rsid w:val="002B113A"/>
    <w:rsid w:val="002B132F"/>
    <w:rsid w:val="002B1763"/>
    <w:rsid w:val="002B24CA"/>
    <w:rsid w:val="002B351A"/>
    <w:rsid w:val="002B3CB3"/>
    <w:rsid w:val="002B40C9"/>
    <w:rsid w:val="002B4A36"/>
    <w:rsid w:val="002B513E"/>
    <w:rsid w:val="002B656F"/>
    <w:rsid w:val="002B68A6"/>
    <w:rsid w:val="002C0618"/>
    <w:rsid w:val="002C069E"/>
    <w:rsid w:val="002C16CE"/>
    <w:rsid w:val="002C1873"/>
    <w:rsid w:val="002C22FA"/>
    <w:rsid w:val="002C281C"/>
    <w:rsid w:val="002C2CB5"/>
    <w:rsid w:val="002C3F0B"/>
    <w:rsid w:val="002C5D9B"/>
    <w:rsid w:val="002C5F65"/>
    <w:rsid w:val="002D0252"/>
    <w:rsid w:val="002D0B94"/>
    <w:rsid w:val="002D219D"/>
    <w:rsid w:val="002D3387"/>
    <w:rsid w:val="002D4080"/>
    <w:rsid w:val="002D68CC"/>
    <w:rsid w:val="002D782B"/>
    <w:rsid w:val="002E0C76"/>
    <w:rsid w:val="002E2879"/>
    <w:rsid w:val="002E3011"/>
    <w:rsid w:val="002E3846"/>
    <w:rsid w:val="002E62F8"/>
    <w:rsid w:val="002E6E0D"/>
    <w:rsid w:val="002E7308"/>
    <w:rsid w:val="002F02FA"/>
    <w:rsid w:val="002F04C4"/>
    <w:rsid w:val="002F0960"/>
    <w:rsid w:val="002F0ADB"/>
    <w:rsid w:val="002F1578"/>
    <w:rsid w:val="002F1CA2"/>
    <w:rsid w:val="002F21FB"/>
    <w:rsid w:val="002F28C7"/>
    <w:rsid w:val="002F5AE5"/>
    <w:rsid w:val="002F7640"/>
    <w:rsid w:val="00301A5C"/>
    <w:rsid w:val="003025F9"/>
    <w:rsid w:val="00302777"/>
    <w:rsid w:val="00302D74"/>
    <w:rsid w:val="00302FB2"/>
    <w:rsid w:val="00303113"/>
    <w:rsid w:val="00303183"/>
    <w:rsid w:val="003033C2"/>
    <w:rsid w:val="003045B2"/>
    <w:rsid w:val="00305EC1"/>
    <w:rsid w:val="003071D8"/>
    <w:rsid w:val="003072FD"/>
    <w:rsid w:val="003102D1"/>
    <w:rsid w:val="00311047"/>
    <w:rsid w:val="0031157C"/>
    <w:rsid w:val="00313D77"/>
    <w:rsid w:val="003150D2"/>
    <w:rsid w:val="0031649D"/>
    <w:rsid w:val="00320614"/>
    <w:rsid w:val="00320ACE"/>
    <w:rsid w:val="00321909"/>
    <w:rsid w:val="00322169"/>
    <w:rsid w:val="00323613"/>
    <w:rsid w:val="00323824"/>
    <w:rsid w:val="00324632"/>
    <w:rsid w:val="00324C1C"/>
    <w:rsid w:val="00324F05"/>
    <w:rsid w:val="00325E82"/>
    <w:rsid w:val="003261A0"/>
    <w:rsid w:val="003261F5"/>
    <w:rsid w:val="00326DB3"/>
    <w:rsid w:val="00326E64"/>
    <w:rsid w:val="003302B8"/>
    <w:rsid w:val="00330B31"/>
    <w:rsid w:val="00330F3A"/>
    <w:rsid w:val="00331B42"/>
    <w:rsid w:val="00333326"/>
    <w:rsid w:val="0033380A"/>
    <w:rsid w:val="0033545A"/>
    <w:rsid w:val="003364C9"/>
    <w:rsid w:val="00336F6D"/>
    <w:rsid w:val="0033716B"/>
    <w:rsid w:val="00337832"/>
    <w:rsid w:val="00340A59"/>
    <w:rsid w:val="00341DC3"/>
    <w:rsid w:val="00342085"/>
    <w:rsid w:val="0034444E"/>
    <w:rsid w:val="003448F5"/>
    <w:rsid w:val="00347360"/>
    <w:rsid w:val="00350B96"/>
    <w:rsid w:val="00352DDE"/>
    <w:rsid w:val="003541E5"/>
    <w:rsid w:val="00355548"/>
    <w:rsid w:val="0035626A"/>
    <w:rsid w:val="00356690"/>
    <w:rsid w:val="00356DD6"/>
    <w:rsid w:val="00361C8F"/>
    <w:rsid w:val="003636D6"/>
    <w:rsid w:val="003709B3"/>
    <w:rsid w:val="00371AF9"/>
    <w:rsid w:val="003738B0"/>
    <w:rsid w:val="0037415D"/>
    <w:rsid w:val="003746CC"/>
    <w:rsid w:val="003751AF"/>
    <w:rsid w:val="003777F7"/>
    <w:rsid w:val="0037786F"/>
    <w:rsid w:val="003818A4"/>
    <w:rsid w:val="0038357F"/>
    <w:rsid w:val="00383704"/>
    <w:rsid w:val="00384BC7"/>
    <w:rsid w:val="0038564E"/>
    <w:rsid w:val="00387B6E"/>
    <w:rsid w:val="003911D1"/>
    <w:rsid w:val="00392318"/>
    <w:rsid w:val="00392506"/>
    <w:rsid w:val="003926CC"/>
    <w:rsid w:val="003931B9"/>
    <w:rsid w:val="00394EAA"/>
    <w:rsid w:val="00396F35"/>
    <w:rsid w:val="003A0EF1"/>
    <w:rsid w:val="003A1049"/>
    <w:rsid w:val="003A22BA"/>
    <w:rsid w:val="003A4366"/>
    <w:rsid w:val="003A45BA"/>
    <w:rsid w:val="003A51B6"/>
    <w:rsid w:val="003A610F"/>
    <w:rsid w:val="003A62EF"/>
    <w:rsid w:val="003A6F1A"/>
    <w:rsid w:val="003A731D"/>
    <w:rsid w:val="003B2032"/>
    <w:rsid w:val="003B43B8"/>
    <w:rsid w:val="003B4AED"/>
    <w:rsid w:val="003B538A"/>
    <w:rsid w:val="003B6916"/>
    <w:rsid w:val="003C0F64"/>
    <w:rsid w:val="003C0FFE"/>
    <w:rsid w:val="003C1DC3"/>
    <w:rsid w:val="003C23EF"/>
    <w:rsid w:val="003C433F"/>
    <w:rsid w:val="003C4C82"/>
    <w:rsid w:val="003C650B"/>
    <w:rsid w:val="003D0412"/>
    <w:rsid w:val="003D0D9F"/>
    <w:rsid w:val="003D375C"/>
    <w:rsid w:val="003D63ED"/>
    <w:rsid w:val="003D7027"/>
    <w:rsid w:val="003E1CF7"/>
    <w:rsid w:val="003E2547"/>
    <w:rsid w:val="003E390E"/>
    <w:rsid w:val="003E4BCD"/>
    <w:rsid w:val="003E563F"/>
    <w:rsid w:val="003E6A28"/>
    <w:rsid w:val="003F0B49"/>
    <w:rsid w:val="003F3CAB"/>
    <w:rsid w:val="003F4198"/>
    <w:rsid w:val="003F5412"/>
    <w:rsid w:val="003F5614"/>
    <w:rsid w:val="003F5BC7"/>
    <w:rsid w:val="004019CE"/>
    <w:rsid w:val="004032B5"/>
    <w:rsid w:val="00403CF1"/>
    <w:rsid w:val="00404197"/>
    <w:rsid w:val="00404900"/>
    <w:rsid w:val="00404D9C"/>
    <w:rsid w:val="004059D3"/>
    <w:rsid w:val="00405E8E"/>
    <w:rsid w:val="00406119"/>
    <w:rsid w:val="004072A5"/>
    <w:rsid w:val="0041009F"/>
    <w:rsid w:val="00410649"/>
    <w:rsid w:val="00411806"/>
    <w:rsid w:val="00413D82"/>
    <w:rsid w:val="00414837"/>
    <w:rsid w:val="00414CF1"/>
    <w:rsid w:val="004173DA"/>
    <w:rsid w:val="00417A88"/>
    <w:rsid w:val="004207BC"/>
    <w:rsid w:val="0042323F"/>
    <w:rsid w:val="004235F4"/>
    <w:rsid w:val="00425148"/>
    <w:rsid w:val="00426B4B"/>
    <w:rsid w:val="00426ED9"/>
    <w:rsid w:val="00427DA2"/>
    <w:rsid w:val="004304CE"/>
    <w:rsid w:val="00431A77"/>
    <w:rsid w:val="00432838"/>
    <w:rsid w:val="00434494"/>
    <w:rsid w:val="0043451F"/>
    <w:rsid w:val="00440A19"/>
    <w:rsid w:val="00440B04"/>
    <w:rsid w:val="00440BF7"/>
    <w:rsid w:val="00441B99"/>
    <w:rsid w:val="00441CA8"/>
    <w:rsid w:val="004443FA"/>
    <w:rsid w:val="0044558D"/>
    <w:rsid w:val="004456A4"/>
    <w:rsid w:val="00445C29"/>
    <w:rsid w:val="00446B59"/>
    <w:rsid w:val="00447B03"/>
    <w:rsid w:val="00447CAA"/>
    <w:rsid w:val="00452A3B"/>
    <w:rsid w:val="0045312E"/>
    <w:rsid w:val="0045425A"/>
    <w:rsid w:val="004543C5"/>
    <w:rsid w:val="00454AD2"/>
    <w:rsid w:val="00455B51"/>
    <w:rsid w:val="00456108"/>
    <w:rsid w:val="0045734A"/>
    <w:rsid w:val="00457520"/>
    <w:rsid w:val="00457929"/>
    <w:rsid w:val="00457E18"/>
    <w:rsid w:val="00460D10"/>
    <w:rsid w:val="004612F3"/>
    <w:rsid w:val="004613C9"/>
    <w:rsid w:val="004628A3"/>
    <w:rsid w:val="004628D5"/>
    <w:rsid w:val="00462980"/>
    <w:rsid w:val="004633F4"/>
    <w:rsid w:val="00463501"/>
    <w:rsid w:val="0046371F"/>
    <w:rsid w:val="00463CCD"/>
    <w:rsid w:val="00465C66"/>
    <w:rsid w:val="00465D87"/>
    <w:rsid w:val="0046672A"/>
    <w:rsid w:val="00467A22"/>
    <w:rsid w:val="00467ED4"/>
    <w:rsid w:val="004706A9"/>
    <w:rsid w:val="00470821"/>
    <w:rsid w:val="00473544"/>
    <w:rsid w:val="00474D47"/>
    <w:rsid w:val="00475AF4"/>
    <w:rsid w:val="00476D2B"/>
    <w:rsid w:val="00481062"/>
    <w:rsid w:val="0048119E"/>
    <w:rsid w:val="00481EBB"/>
    <w:rsid w:val="00481F12"/>
    <w:rsid w:val="00482725"/>
    <w:rsid w:val="004828E5"/>
    <w:rsid w:val="004859FA"/>
    <w:rsid w:val="00486233"/>
    <w:rsid w:val="0048669F"/>
    <w:rsid w:val="0049034F"/>
    <w:rsid w:val="00491C35"/>
    <w:rsid w:val="00492BFD"/>
    <w:rsid w:val="0049607E"/>
    <w:rsid w:val="00496691"/>
    <w:rsid w:val="00496C4E"/>
    <w:rsid w:val="004A01CF"/>
    <w:rsid w:val="004A10D7"/>
    <w:rsid w:val="004A3DE0"/>
    <w:rsid w:val="004A3F2B"/>
    <w:rsid w:val="004A41AC"/>
    <w:rsid w:val="004A6063"/>
    <w:rsid w:val="004A60FB"/>
    <w:rsid w:val="004A7663"/>
    <w:rsid w:val="004B19B0"/>
    <w:rsid w:val="004B3A35"/>
    <w:rsid w:val="004B4E23"/>
    <w:rsid w:val="004B62F5"/>
    <w:rsid w:val="004B64AC"/>
    <w:rsid w:val="004B7696"/>
    <w:rsid w:val="004B7D60"/>
    <w:rsid w:val="004B7FD4"/>
    <w:rsid w:val="004C0A6F"/>
    <w:rsid w:val="004C11B6"/>
    <w:rsid w:val="004C2D1B"/>
    <w:rsid w:val="004C303C"/>
    <w:rsid w:val="004C310E"/>
    <w:rsid w:val="004C357D"/>
    <w:rsid w:val="004C45AB"/>
    <w:rsid w:val="004C49AE"/>
    <w:rsid w:val="004C4C28"/>
    <w:rsid w:val="004C6642"/>
    <w:rsid w:val="004C7B97"/>
    <w:rsid w:val="004D0B2A"/>
    <w:rsid w:val="004D0C50"/>
    <w:rsid w:val="004D1DFF"/>
    <w:rsid w:val="004D1E77"/>
    <w:rsid w:val="004D1FD3"/>
    <w:rsid w:val="004D460C"/>
    <w:rsid w:val="004D4FAF"/>
    <w:rsid w:val="004D68B8"/>
    <w:rsid w:val="004D7706"/>
    <w:rsid w:val="004E3560"/>
    <w:rsid w:val="004E3882"/>
    <w:rsid w:val="004E3984"/>
    <w:rsid w:val="004E3AC7"/>
    <w:rsid w:val="004E432F"/>
    <w:rsid w:val="004E5A35"/>
    <w:rsid w:val="004E61D6"/>
    <w:rsid w:val="004E7D3E"/>
    <w:rsid w:val="004F06C1"/>
    <w:rsid w:val="004F08B7"/>
    <w:rsid w:val="004F1063"/>
    <w:rsid w:val="004F3430"/>
    <w:rsid w:val="004F6399"/>
    <w:rsid w:val="004F6A07"/>
    <w:rsid w:val="004F6CE0"/>
    <w:rsid w:val="00502542"/>
    <w:rsid w:val="0050278F"/>
    <w:rsid w:val="00503F0C"/>
    <w:rsid w:val="005064B8"/>
    <w:rsid w:val="005069EA"/>
    <w:rsid w:val="005104B2"/>
    <w:rsid w:val="00510512"/>
    <w:rsid w:val="00510C62"/>
    <w:rsid w:val="00510E31"/>
    <w:rsid w:val="005110F2"/>
    <w:rsid w:val="005121DF"/>
    <w:rsid w:val="00512C2A"/>
    <w:rsid w:val="00514C9B"/>
    <w:rsid w:val="005159FA"/>
    <w:rsid w:val="00515C94"/>
    <w:rsid w:val="00515FE5"/>
    <w:rsid w:val="005206AC"/>
    <w:rsid w:val="00520F16"/>
    <w:rsid w:val="00521109"/>
    <w:rsid w:val="0052191F"/>
    <w:rsid w:val="00522B2B"/>
    <w:rsid w:val="00522FFA"/>
    <w:rsid w:val="0052458C"/>
    <w:rsid w:val="0052675B"/>
    <w:rsid w:val="005267DE"/>
    <w:rsid w:val="00527381"/>
    <w:rsid w:val="005304C4"/>
    <w:rsid w:val="005306F5"/>
    <w:rsid w:val="0053204B"/>
    <w:rsid w:val="00533B03"/>
    <w:rsid w:val="00533FEC"/>
    <w:rsid w:val="005358DA"/>
    <w:rsid w:val="0053607D"/>
    <w:rsid w:val="00537DFB"/>
    <w:rsid w:val="00540363"/>
    <w:rsid w:val="005436C5"/>
    <w:rsid w:val="0054384C"/>
    <w:rsid w:val="00543E27"/>
    <w:rsid w:val="005440C1"/>
    <w:rsid w:val="0054435A"/>
    <w:rsid w:val="0054464D"/>
    <w:rsid w:val="00544B10"/>
    <w:rsid w:val="0054548E"/>
    <w:rsid w:val="00545EA3"/>
    <w:rsid w:val="00546BAB"/>
    <w:rsid w:val="00550ADA"/>
    <w:rsid w:val="005525FC"/>
    <w:rsid w:val="00552A58"/>
    <w:rsid w:val="0055355F"/>
    <w:rsid w:val="0055361F"/>
    <w:rsid w:val="00554B95"/>
    <w:rsid w:val="005554A5"/>
    <w:rsid w:val="00556B4D"/>
    <w:rsid w:val="00557258"/>
    <w:rsid w:val="00557B85"/>
    <w:rsid w:val="005604FE"/>
    <w:rsid w:val="00562819"/>
    <w:rsid w:val="00562A12"/>
    <w:rsid w:val="00565CCA"/>
    <w:rsid w:val="00565F80"/>
    <w:rsid w:val="00566564"/>
    <w:rsid w:val="00570488"/>
    <w:rsid w:val="0057126C"/>
    <w:rsid w:val="005713B5"/>
    <w:rsid w:val="00571E68"/>
    <w:rsid w:val="00573A9A"/>
    <w:rsid w:val="00574829"/>
    <w:rsid w:val="00574BEC"/>
    <w:rsid w:val="00576331"/>
    <w:rsid w:val="0057693F"/>
    <w:rsid w:val="00577711"/>
    <w:rsid w:val="00577855"/>
    <w:rsid w:val="005809E0"/>
    <w:rsid w:val="00582421"/>
    <w:rsid w:val="00582514"/>
    <w:rsid w:val="00583747"/>
    <w:rsid w:val="00583CFA"/>
    <w:rsid w:val="00584579"/>
    <w:rsid w:val="00584EC6"/>
    <w:rsid w:val="00585528"/>
    <w:rsid w:val="00586085"/>
    <w:rsid w:val="005865E2"/>
    <w:rsid w:val="00586FCE"/>
    <w:rsid w:val="00591087"/>
    <w:rsid w:val="005912A3"/>
    <w:rsid w:val="00592EDB"/>
    <w:rsid w:val="005934B7"/>
    <w:rsid w:val="00594024"/>
    <w:rsid w:val="005940D7"/>
    <w:rsid w:val="005947AC"/>
    <w:rsid w:val="00595869"/>
    <w:rsid w:val="00596696"/>
    <w:rsid w:val="005A03A1"/>
    <w:rsid w:val="005A15AA"/>
    <w:rsid w:val="005A1D74"/>
    <w:rsid w:val="005A2C99"/>
    <w:rsid w:val="005A547F"/>
    <w:rsid w:val="005A5675"/>
    <w:rsid w:val="005A7D82"/>
    <w:rsid w:val="005B1DE0"/>
    <w:rsid w:val="005B39D8"/>
    <w:rsid w:val="005B3BC9"/>
    <w:rsid w:val="005B4861"/>
    <w:rsid w:val="005B62D7"/>
    <w:rsid w:val="005B6B3D"/>
    <w:rsid w:val="005B711E"/>
    <w:rsid w:val="005C0073"/>
    <w:rsid w:val="005C0BE2"/>
    <w:rsid w:val="005C1FBC"/>
    <w:rsid w:val="005C4BC9"/>
    <w:rsid w:val="005C52ED"/>
    <w:rsid w:val="005C6C89"/>
    <w:rsid w:val="005C6E16"/>
    <w:rsid w:val="005C7E33"/>
    <w:rsid w:val="005C7F90"/>
    <w:rsid w:val="005D1ABB"/>
    <w:rsid w:val="005D4C08"/>
    <w:rsid w:val="005D5C17"/>
    <w:rsid w:val="005D6422"/>
    <w:rsid w:val="005D720F"/>
    <w:rsid w:val="005D75E0"/>
    <w:rsid w:val="005E0022"/>
    <w:rsid w:val="005E1FBD"/>
    <w:rsid w:val="005E2608"/>
    <w:rsid w:val="005E462A"/>
    <w:rsid w:val="005E5491"/>
    <w:rsid w:val="005E5590"/>
    <w:rsid w:val="005E6270"/>
    <w:rsid w:val="005E7D74"/>
    <w:rsid w:val="005F09D1"/>
    <w:rsid w:val="005F1EE1"/>
    <w:rsid w:val="005F24F6"/>
    <w:rsid w:val="005F2BBD"/>
    <w:rsid w:val="005F3B60"/>
    <w:rsid w:val="005F5229"/>
    <w:rsid w:val="005F58CA"/>
    <w:rsid w:val="005F5A2C"/>
    <w:rsid w:val="005F66FC"/>
    <w:rsid w:val="00600279"/>
    <w:rsid w:val="00600EC0"/>
    <w:rsid w:val="006010B5"/>
    <w:rsid w:val="0060222F"/>
    <w:rsid w:val="00602D31"/>
    <w:rsid w:val="0060382C"/>
    <w:rsid w:val="0060396C"/>
    <w:rsid w:val="00605B74"/>
    <w:rsid w:val="00610963"/>
    <w:rsid w:val="00610E8F"/>
    <w:rsid w:val="00611096"/>
    <w:rsid w:val="00611FB4"/>
    <w:rsid w:val="00614E01"/>
    <w:rsid w:val="00620B33"/>
    <w:rsid w:val="006211A4"/>
    <w:rsid w:val="00624066"/>
    <w:rsid w:val="006241D9"/>
    <w:rsid w:val="0062437B"/>
    <w:rsid w:val="00624C93"/>
    <w:rsid w:val="006264D5"/>
    <w:rsid w:val="00626C8F"/>
    <w:rsid w:val="00627A96"/>
    <w:rsid w:val="006305E4"/>
    <w:rsid w:val="00631C99"/>
    <w:rsid w:val="0063238E"/>
    <w:rsid w:val="006327CF"/>
    <w:rsid w:val="00634FDF"/>
    <w:rsid w:val="006357D1"/>
    <w:rsid w:val="006359FB"/>
    <w:rsid w:val="00635F36"/>
    <w:rsid w:val="00637CC8"/>
    <w:rsid w:val="00642F55"/>
    <w:rsid w:val="006436A4"/>
    <w:rsid w:val="00643CE9"/>
    <w:rsid w:val="00643F72"/>
    <w:rsid w:val="00646816"/>
    <w:rsid w:val="00650443"/>
    <w:rsid w:val="006509D8"/>
    <w:rsid w:val="00651DDA"/>
    <w:rsid w:val="00651E85"/>
    <w:rsid w:val="006523FD"/>
    <w:rsid w:val="00653821"/>
    <w:rsid w:val="0065386D"/>
    <w:rsid w:val="00656B64"/>
    <w:rsid w:val="00656E9E"/>
    <w:rsid w:val="00657078"/>
    <w:rsid w:val="00660A92"/>
    <w:rsid w:val="0066111A"/>
    <w:rsid w:val="0066124B"/>
    <w:rsid w:val="0066157E"/>
    <w:rsid w:val="00662459"/>
    <w:rsid w:val="00662592"/>
    <w:rsid w:val="0066393C"/>
    <w:rsid w:val="0066393E"/>
    <w:rsid w:val="006646F2"/>
    <w:rsid w:val="00666025"/>
    <w:rsid w:val="00666265"/>
    <w:rsid w:val="00666E70"/>
    <w:rsid w:val="006705DA"/>
    <w:rsid w:val="0067168E"/>
    <w:rsid w:val="006744EC"/>
    <w:rsid w:val="006748F5"/>
    <w:rsid w:val="00674C52"/>
    <w:rsid w:val="00674F18"/>
    <w:rsid w:val="006751D0"/>
    <w:rsid w:val="006753D6"/>
    <w:rsid w:val="00675BAC"/>
    <w:rsid w:val="00675C4E"/>
    <w:rsid w:val="00676142"/>
    <w:rsid w:val="00682105"/>
    <w:rsid w:val="00683E94"/>
    <w:rsid w:val="00684149"/>
    <w:rsid w:val="00686E9F"/>
    <w:rsid w:val="006914E9"/>
    <w:rsid w:val="00691B2D"/>
    <w:rsid w:val="006928C4"/>
    <w:rsid w:val="00692D39"/>
    <w:rsid w:val="00693FAB"/>
    <w:rsid w:val="00694A95"/>
    <w:rsid w:val="00694F05"/>
    <w:rsid w:val="006A0036"/>
    <w:rsid w:val="006A1336"/>
    <w:rsid w:val="006A1E26"/>
    <w:rsid w:val="006A1F4A"/>
    <w:rsid w:val="006A2FCC"/>
    <w:rsid w:val="006A4051"/>
    <w:rsid w:val="006A67FF"/>
    <w:rsid w:val="006A6EA6"/>
    <w:rsid w:val="006A756D"/>
    <w:rsid w:val="006B34EC"/>
    <w:rsid w:val="006B3BA9"/>
    <w:rsid w:val="006B427C"/>
    <w:rsid w:val="006B43E3"/>
    <w:rsid w:val="006B50DF"/>
    <w:rsid w:val="006B5312"/>
    <w:rsid w:val="006B53B4"/>
    <w:rsid w:val="006B5C4E"/>
    <w:rsid w:val="006C396D"/>
    <w:rsid w:val="006C3AE7"/>
    <w:rsid w:val="006C3B63"/>
    <w:rsid w:val="006C3F1B"/>
    <w:rsid w:val="006C41EE"/>
    <w:rsid w:val="006C5EB9"/>
    <w:rsid w:val="006C73C1"/>
    <w:rsid w:val="006C7AA2"/>
    <w:rsid w:val="006C7BE7"/>
    <w:rsid w:val="006D05DD"/>
    <w:rsid w:val="006D2976"/>
    <w:rsid w:val="006D5B17"/>
    <w:rsid w:val="006D6B77"/>
    <w:rsid w:val="006D7247"/>
    <w:rsid w:val="006D74FD"/>
    <w:rsid w:val="006D7BFA"/>
    <w:rsid w:val="006E00E2"/>
    <w:rsid w:val="006E0582"/>
    <w:rsid w:val="006E2A96"/>
    <w:rsid w:val="006E2DE6"/>
    <w:rsid w:val="006E397D"/>
    <w:rsid w:val="006E4D4A"/>
    <w:rsid w:val="006E6704"/>
    <w:rsid w:val="006F045A"/>
    <w:rsid w:val="006F0653"/>
    <w:rsid w:val="006F0F8D"/>
    <w:rsid w:val="006F2030"/>
    <w:rsid w:val="006F31ED"/>
    <w:rsid w:val="006F3340"/>
    <w:rsid w:val="006F3959"/>
    <w:rsid w:val="006F7840"/>
    <w:rsid w:val="0070086B"/>
    <w:rsid w:val="00700B83"/>
    <w:rsid w:val="0070284A"/>
    <w:rsid w:val="007032E1"/>
    <w:rsid w:val="007042ED"/>
    <w:rsid w:val="007046B6"/>
    <w:rsid w:val="00707DEE"/>
    <w:rsid w:val="00707EF7"/>
    <w:rsid w:val="00710DD8"/>
    <w:rsid w:val="007117D2"/>
    <w:rsid w:val="00711A4F"/>
    <w:rsid w:val="00712184"/>
    <w:rsid w:val="00712750"/>
    <w:rsid w:val="00712D7C"/>
    <w:rsid w:val="00713AD1"/>
    <w:rsid w:val="00713DBE"/>
    <w:rsid w:val="00714BAE"/>
    <w:rsid w:val="00714C5B"/>
    <w:rsid w:val="00716855"/>
    <w:rsid w:val="007222FF"/>
    <w:rsid w:val="00722325"/>
    <w:rsid w:val="007223EF"/>
    <w:rsid w:val="0072296C"/>
    <w:rsid w:val="00723220"/>
    <w:rsid w:val="00723D78"/>
    <w:rsid w:val="00727F50"/>
    <w:rsid w:val="0073049E"/>
    <w:rsid w:val="00730ED3"/>
    <w:rsid w:val="007310C6"/>
    <w:rsid w:val="00731B9B"/>
    <w:rsid w:val="00732888"/>
    <w:rsid w:val="007336CC"/>
    <w:rsid w:val="00734E33"/>
    <w:rsid w:val="00735290"/>
    <w:rsid w:val="00741172"/>
    <w:rsid w:val="00745754"/>
    <w:rsid w:val="00745DAB"/>
    <w:rsid w:val="00746421"/>
    <w:rsid w:val="00746B71"/>
    <w:rsid w:val="007473D4"/>
    <w:rsid w:val="00747497"/>
    <w:rsid w:val="00747747"/>
    <w:rsid w:val="00750C7A"/>
    <w:rsid w:val="00751CBF"/>
    <w:rsid w:val="00752331"/>
    <w:rsid w:val="00757130"/>
    <w:rsid w:val="007574B6"/>
    <w:rsid w:val="007609C0"/>
    <w:rsid w:val="00761C20"/>
    <w:rsid w:val="00762607"/>
    <w:rsid w:val="00762E51"/>
    <w:rsid w:val="00763A7F"/>
    <w:rsid w:val="0076715C"/>
    <w:rsid w:val="00771A1E"/>
    <w:rsid w:val="007736E9"/>
    <w:rsid w:val="0077592D"/>
    <w:rsid w:val="007772AF"/>
    <w:rsid w:val="007813BF"/>
    <w:rsid w:val="00781E15"/>
    <w:rsid w:val="0078377B"/>
    <w:rsid w:val="00783B1D"/>
    <w:rsid w:val="007844EB"/>
    <w:rsid w:val="007855F8"/>
    <w:rsid w:val="00786751"/>
    <w:rsid w:val="007902D0"/>
    <w:rsid w:val="00790454"/>
    <w:rsid w:val="00790BBE"/>
    <w:rsid w:val="00793584"/>
    <w:rsid w:val="0079381C"/>
    <w:rsid w:val="007952A9"/>
    <w:rsid w:val="00795A09"/>
    <w:rsid w:val="00796113"/>
    <w:rsid w:val="00796E6F"/>
    <w:rsid w:val="0079725C"/>
    <w:rsid w:val="007A00B1"/>
    <w:rsid w:val="007A0427"/>
    <w:rsid w:val="007A1338"/>
    <w:rsid w:val="007A2A1B"/>
    <w:rsid w:val="007A2E7C"/>
    <w:rsid w:val="007A3F6B"/>
    <w:rsid w:val="007A4E20"/>
    <w:rsid w:val="007A4E8E"/>
    <w:rsid w:val="007A5AA0"/>
    <w:rsid w:val="007A763D"/>
    <w:rsid w:val="007B2FE3"/>
    <w:rsid w:val="007B5266"/>
    <w:rsid w:val="007B6026"/>
    <w:rsid w:val="007B6413"/>
    <w:rsid w:val="007B7309"/>
    <w:rsid w:val="007B74D2"/>
    <w:rsid w:val="007B7DE5"/>
    <w:rsid w:val="007C09DC"/>
    <w:rsid w:val="007C0CEB"/>
    <w:rsid w:val="007C29A0"/>
    <w:rsid w:val="007C29B4"/>
    <w:rsid w:val="007C31F8"/>
    <w:rsid w:val="007C443C"/>
    <w:rsid w:val="007C4659"/>
    <w:rsid w:val="007C561D"/>
    <w:rsid w:val="007C70E8"/>
    <w:rsid w:val="007C7F1F"/>
    <w:rsid w:val="007C7FAE"/>
    <w:rsid w:val="007D066C"/>
    <w:rsid w:val="007D0907"/>
    <w:rsid w:val="007D22C4"/>
    <w:rsid w:val="007D2896"/>
    <w:rsid w:val="007D2CD3"/>
    <w:rsid w:val="007D38EC"/>
    <w:rsid w:val="007D39CD"/>
    <w:rsid w:val="007D5035"/>
    <w:rsid w:val="007D5DD4"/>
    <w:rsid w:val="007D5FF3"/>
    <w:rsid w:val="007D6849"/>
    <w:rsid w:val="007D6EA8"/>
    <w:rsid w:val="007D6F4F"/>
    <w:rsid w:val="007D7E32"/>
    <w:rsid w:val="007E04A3"/>
    <w:rsid w:val="007E180C"/>
    <w:rsid w:val="007E2A27"/>
    <w:rsid w:val="007E3606"/>
    <w:rsid w:val="007E601C"/>
    <w:rsid w:val="007E60C3"/>
    <w:rsid w:val="007E6C31"/>
    <w:rsid w:val="007E6E12"/>
    <w:rsid w:val="007E7497"/>
    <w:rsid w:val="007E77C1"/>
    <w:rsid w:val="007F0619"/>
    <w:rsid w:val="007F1BAE"/>
    <w:rsid w:val="007F2047"/>
    <w:rsid w:val="007F2BC6"/>
    <w:rsid w:val="007F3BA4"/>
    <w:rsid w:val="007F61EE"/>
    <w:rsid w:val="00801404"/>
    <w:rsid w:val="00801980"/>
    <w:rsid w:val="00803830"/>
    <w:rsid w:val="00803E11"/>
    <w:rsid w:val="008041DF"/>
    <w:rsid w:val="00804C95"/>
    <w:rsid w:val="00805442"/>
    <w:rsid w:val="00805D73"/>
    <w:rsid w:val="00806B1B"/>
    <w:rsid w:val="00807DD1"/>
    <w:rsid w:val="008108F7"/>
    <w:rsid w:val="00810965"/>
    <w:rsid w:val="00810E10"/>
    <w:rsid w:val="008110BC"/>
    <w:rsid w:val="0081128E"/>
    <w:rsid w:val="00813050"/>
    <w:rsid w:val="008140D0"/>
    <w:rsid w:val="008145C5"/>
    <w:rsid w:val="0081481E"/>
    <w:rsid w:val="00814EB6"/>
    <w:rsid w:val="00815390"/>
    <w:rsid w:val="008161FA"/>
    <w:rsid w:val="00816769"/>
    <w:rsid w:val="00817490"/>
    <w:rsid w:val="00822381"/>
    <w:rsid w:val="00822836"/>
    <w:rsid w:val="00823CC9"/>
    <w:rsid w:val="00827754"/>
    <w:rsid w:val="00827798"/>
    <w:rsid w:val="0083017A"/>
    <w:rsid w:val="008312A7"/>
    <w:rsid w:val="00831553"/>
    <w:rsid w:val="00831B3E"/>
    <w:rsid w:val="00831DC2"/>
    <w:rsid w:val="00832662"/>
    <w:rsid w:val="0083324A"/>
    <w:rsid w:val="008332A0"/>
    <w:rsid w:val="00834ACB"/>
    <w:rsid w:val="00835105"/>
    <w:rsid w:val="00835B43"/>
    <w:rsid w:val="00836133"/>
    <w:rsid w:val="0083673E"/>
    <w:rsid w:val="008429F3"/>
    <w:rsid w:val="00843509"/>
    <w:rsid w:val="008447DA"/>
    <w:rsid w:val="008458B3"/>
    <w:rsid w:val="00845ABB"/>
    <w:rsid w:val="00846671"/>
    <w:rsid w:val="00846D73"/>
    <w:rsid w:val="00846DDF"/>
    <w:rsid w:val="008471D9"/>
    <w:rsid w:val="00847987"/>
    <w:rsid w:val="008502D8"/>
    <w:rsid w:val="008522AD"/>
    <w:rsid w:val="00854647"/>
    <w:rsid w:val="00854CC1"/>
    <w:rsid w:val="008551A9"/>
    <w:rsid w:val="0085540A"/>
    <w:rsid w:val="008563D0"/>
    <w:rsid w:val="00857EC6"/>
    <w:rsid w:val="00861188"/>
    <w:rsid w:val="00861A6A"/>
    <w:rsid w:val="00862D70"/>
    <w:rsid w:val="00863034"/>
    <w:rsid w:val="00863D27"/>
    <w:rsid w:val="00863E9D"/>
    <w:rsid w:val="00864E63"/>
    <w:rsid w:val="00870FCC"/>
    <w:rsid w:val="0087316D"/>
    <w:rsid w:val="008739E4"/>
    <w:rsid w:val="00873A29"/>
    <w:rsid w:val="00876CC8"/>
    <w:rsid w:val="00877535"/>
    <w:rsid w:val="00877954"/>
    <w:rsid w:val="00881044"/>
    <w:rsid w:val="00881E80"/>
    <w:rsid w:val="008830EC"/>
    <w:rsid w:val="0088360A"/>
    <w:rsid w:val="008856D8"/>
    <w:rsid w:val="00886DFD"/>
    <w:rsid w:val="00887107"/>
    <w:rsid w:val="008904D1"/>
    <w:rsid w:val="008904DF"/>
    <w:rsid w:val="00890849"/>
    <w:rsid w:val="00890A67"/>
    <w:rsid w:val="00891489"/>
    <w:rsid w:val="00896007"/>
    <w:rsid w:val="00896197"/>
    <w:rsid w:val="008A3B04"/>
    <w:rsid w:val="008A3EC4"/>
    <w:rsid w:val="008A4802"/>
    <w:rsid w:val="008A525B"/>
    <w:rsid w:val="008A7392"/>
    <w:rsid w:val="008A78CD"/>
    <w:rsid w:val="008B02F3"/>
    <w:rsid w:val="008B0E6B"/>
    <w:rsid w:val="008B1450"/>
    <w:rsid w:val="008B17C5"/>
    <w:rsid w:val="008B2738"/>
    <w:rsid w:val="008B2F20"/>
    <w:rsid w:val="008B2FD6"/>
    <w:rsid w:val="008B4141"/>
    <w:rsid w:val="008B44BF"/>
    <w:rsid w:val="008B566C"/>
    <w:rsid w:val="008B648C"/>
    <w:rsid w:val="008B6DBF"/>
    <w:rsid w:val="008C0F96"/>
    <w:rsid w:val="008C13DD"/>
    <w:rsid w:val="008C3924"/>
    <w:rsid w:val="008C4354"/>
    <w:rsid w:val="008C5015"/>
    <w:rsid w:val="008C5C81"/>
    <w:rsid w:val="008C6BF0"/>
    <w:rsid w:val="008C7A95"/>
    <w:rsid w:val="008D0FB9"/>
    <w:rsid w:val="008D3399"/>
    <w:rsid w:val="008D3894"/>
    <w:rsid w:val="008D3AE6"/>
    <w:rsid w:val="008D4E65"/>
    <w:rsid w:val="008D7F93"/>
    <w:rsid w:val="008E0068"/>
    <w:rsid w:val="008E132E"/>
    <w:rsid w:val="008E1BBF"/>
    <w:rsid w:val="008E3793"/>
    <w:rsid w:val="008E460B"/>
    <w:rsid w:val="008E5AAD"/>
    <w:rsid w:val="008E66B6"/>
    <w:rsid w:val="008E6E90"/>
    <w:rsid w:val="008F0DC1"/>
    <w:rsid w:val="008F3204"/>
    <w:rsid w:val="008F43AA"/>
    <w:rsid w:val="008F522A"/>
    <w:rsid w:val="008F6DA2"/>
    <w:rsid w:val="008F7DCC"/>
    <w:rsid w:val="00901BD2"/>
    <w:rsid w:val="00902843"/>
    <w:rsid w:val="009040C5"/>
    <w:rsid w:val="009069A0"/>
    <w:rsid w:val="009070AD"/>
    <w:rsid w:val="00907CF2"/>
    <w:rsid w:val="0091091A"/>
    <w:rsid w:val="00910EF3"/>
    <w:rsid w:val="009110E2"/>
    <w:rsid w:val="00911589"/>
    <w:rsid w:val="009138E8"/>
    <w:rsid w:val="009141AF"/>
    <w:rsid w:val="00916D5B"/>
    <w:rsid w:val="00916DDD"/>
    <w:rsid w:val="00917DAC"/>
    <w:rsid w:val="00920033"/>
    <w:rsid w:val="009208CB"/>
    <w:rsid w:val="009214D7"/>
    <w:rsid w:val="00923D9D"/>
    <w:rsid w:val="009272E7"/>
    <w:rsid w:val="009279B3"/>
    <w:rsid w:val="0093035C"/>
    <w:rsid w:val="00930F22"/>
    <w:rsid w:val="009311EB"/>
    <w:rsid w:val="00931C53"/>
    <w:rsid w:val="00931FAA"/>
    <w:rsid w:val="0093315D"/>
    <w:rsid w:val="00934571"/>
    <w:rsid w:val="0093527F"/>
    <w:rsid w:val="00935DE7"/>
    <w:rsid w:val="00937581"/>
    <w:rsid w:val="00940754"/>
    <w:rsid w:val="0094085E"/>
    <w:rsid w:val="00941839"/>
    <w:rsid w:val="00941BBF"/>
    <w:rsid w:val="00943313"/>
    <w:rsid w:val="00943C5A"/>
    <w:rsid w:val="00943F54"/>
    <w:rsid w:val="00943F99"/>
    <w:rsid w:val="00944EC3"/>
    <w:rsid w:val="00946D16"/>
    <w:rsid w:val="009509F8"/>
    <w:rsid w:val="009531FA"/>
    <w:rsid w:val="00955B37"/>
    <w:rsid w:val="0095608E"/>
    <w:rsid w:val="009568B1"/>
    <w:rsid w:val="009572E5"/>
    <w:rsid w:val="009622D0"/>
    <w:rsid w:val="00962EDF"/>
    <w:rsid w:val="00963403"/>
    <w:rsid w:val="00963963"/>
    <w:rsid w:val="00965B07"/>
    <w:rsid w:val="009664FD"/>
    <w:rsid w:val="009669A0"/>
    <w:rsid w:val="00967719"/>
    <w:rsid w:val="0097142E"/>
    <w:rsid w:val="00971D29"/>
    <w:rsid w:val="00975C7A"/>
    <w:rsid w:val="00977452"/>
    <w:rsid w:val="00977999"/>
    <w:rsid w:val="009818A6"/>
    <w:rsid w:val="00984679"/>
    <w:rsid w:val="00985007"/>
    <w:rsid w:val="00985FC5"/>
    <w:rsid w:val="00986064"/>
    <w:rsid w:val="00986937"/>
    <w:rsid w:val="009901BF"/>
    <w:rsid w:val="00993EFA"/>
    <w:rsid w:val="00994F19"/>
    <w:rsid w:val="00995CCB"/>
    <w:rsid w:val="0099756A"/>
    <w:rsid w:val="009A19D6"/>
    <w:rsid w:val="009A3238"/>
    <w:rsid w:val="009A46A8"/>
    <w:rsid w:val="009A477D"/>
    <w:rsid w:val="009A59D9"/>
    <w:rsid w:val="009A6AEF"/>
    <w:rsid w:val="009B0521"/>
    <w:rsid w:val="009B1DCE"/>
    <w:rsid w:val="009B2688"/>
    <w:rsid w:val="009B26E3"/>
    <w:rsid w:val="009B2A6A"/>
    <w:rsid w:val="009B2B7C"/>
    <w:rsid w:val="009B2C32"/>
    <w:rsid w:val="009B3AE8"/>
    <w:rsid w:val="009B4AF3"/>
    <w:rsid w:val="009C29B0"/>
    <w:rsid w:val="009C2CFF"/>
    <w:rsid w:val="009C327B"/>
    <w:rsid w:val="009C3A66"/>
    <w:rsid w:val="009C6E31"/>
    <w:rsid w:val="009C78C4"/>
    <w:rsid w:val="009D1149"/>
    <w:rsid w:val="009D1C2E"/>
    <w:rsid w:val="009D2270"/>
    <w:rsid w:val="009D2A75"/>
    <w:rsid w:val="009D308D"/>
    <w:rsid w:val="009D748F"/>
    <w:rsid w:val="009D74D2"/>
    <w:rsid w:val="009E0743"/>
    <w:rsid w:val="009E0A3F"/>
    <w:rsid w:val="009E1BFC"/>
    <w:rsid w:val="009E22A3"/>
    <w:rsid w:val="009E2782"/>
    <w:rsid w:val="009E2CF6"/>
    <w:rsid w:val="009E3CEA"/>
    <w:rsid w:val="009E4B9B"/>
    <w:rsid w:val="009E4FB8"/>
    <w:rsid w:val="009E6BF9"/>
    <w:rsid w:val="009E7F06"/>
    <w:rsid w:val="009F0BE1"/>
    <w:rsid w:val="009F29AB"/>
    <w:rsid w:val="009F2F37"/>
    <w:rsid w:val="009F331E"/>
    <w:rsid w:val="009F3499"/>
    <w:rsid w:val="009F395A"/>
    <w:rsid w:val="009F3E8C"/>
    <w:rsid w:val="009F4081"/>
    <w:rsid w:val="009F5CB6"/>
    <w:rsid w:val="009F68A0"/>
    <w:rsid w:val="009F7554"/>
    <w:rsid w:val="00A00D08"/>
    <w:rsid w:val="00A01FAC"/>
    <w:rsid w:val="00A03BDE"/>
    <w:rsid w:val="00A061FA"/>
    <w:rsid w:val="00A06CA2"/>
    <w:rsid w:val="00A0716B"/>
    <w:rsid w:val="00A07DDA"/>
    <w:rsid w:val="00A10C5E"/>
    <w:rsid w:val="00A10F75"/>
    <w:rsid w:val="00A13B03"/>
    <w:rsid w:val="00A158B2"/>
    <w:rsid w:val="00A15D81"/>
    <w:rsid w:val="00A2359E"/>
    <w:rsid w:val="00A23C2F"/>
    <w:rsid w:val="00A24BF3"/>
    <w:rsid w:val="00A26A1E"/>
    <w:rsid w:val="00A305EF"/>
    <w:rsid w:val="00A312D9"/>
    <w:rsid w:val="00A3166E"/>
    <w:rsid w:val="00A321C3"/>
    <w:rsid w:val="00A3253D"/>
    <w:rsid w:val="00A34175"/>
    <w:rsid w:val="00A36A94"/>
    <w:rsid w:val="00A3711F"/>
    <w:rsid w:val="00A375A9"/>
    <w:rsid w:val="00A42605"/>
    <w:rsid w:val="00A43985"/>
    <w:rsid w:val="00A44C18"/>
    <w:rsid w:val="00A45C89"/>
    <w:rsid w:val="00A47726"/>
    <w:rsid w:val="00A50DC5"/>
    <w:rsid w:val="00A532FB"/>
    <w:rsid w:val="00A53730"/>
    <w:rsid w:val="00A571F8"/>
    <w:rsid w:val="00A57805"/>
    <w:rsid w:val="00A60BDD"/>
    <w:rsid w:val="00A622D1"/>
    <w:rsid w:val="00A67AAC"/>
    <w:rsid w:val="00A7307C"/>
    <w:rsid w:val="00A73F83"/>
    <w:rsid w:val="00A7500B"/>
    <w:rsid w:val="00A7652F"/>
    <w:rsid w:val="00A765C5"/>
    <w:rsid w:val="00A76BF4"/>
    <w:rsid w:val="00A811B2"/>
    <w:rsid w:val="00A83A2B"/>
    <w:rsid w:val="00A84AF2"/>
    <w:rsid w:val="00A84E98"/>
    <w:rsid w:val="00A9004E"/>
    <w:rsid w:val="00A9055C"/>
    <w:rsid w:val="00A92E4C"/>
    <w:rsid w:val="00A93909"/>
    <w:rsid w:val="00A94AAF"/>
    <w:rsid w:val="00A94C34"/>
    <w:rsid w:val="00A95239"/>
    <w:rsid w:val="00A954C4"/>
    <w:rsid w:val="00A962F2"/>
    <w:rsid w:val="00AA05B2"/>
    <w:rsid w:val="00AA0991"/>
    <w:rsid w:val="00AA53B9"/>
    <w:rsid w:val="00AA6026"/>
    <w:rsid w:val="00AA6274"/>
    <w:rsid w:val="00AA6942"/>
    <w:rsid w:val="00AA783A"/>
    <w:rsid w:val="00AB0B6C"/>
    <w:rsid w:val="00AB10D1"/>
    <w:rsid w:val="00AB3DB4"/>
    <w:rsid w:val="00AB3F1B"/>
    <w:rsid w:val="00AB422B"/>
    <w:rsid w:val="00AB55C0"/>
    <w:rsid w:val="00AB5FCA"/>
    <w:rsid w:val="00AB6E94"/>
    <w:rsid w:val="00AC358C"/>
    <w:rsid w:val="00AC46F4"/>
    <w:rsid w:val="00AC4835"/>
    <w:rsid w:val="00AC5258"/>
    <w:rsid w:val="00AC5386"/>
    <w:rsid w:val="00AC5417"/>
    <w:rsid w:val="00AC64D9"/>
    <w:rsid w:val="00AC6D68"/>
    <w:rsid w:val="00AC72BA"/>
    <w:rsid w:val="00AC7B00"/>
    <w:rsid w:val="00AD0570"/>
    <w:rsid w:val="00AD1263"/>
    <w:rsid w:val="00AD1612"/>
    <w:rsid w:val="00AD238C"/>
    <w:rsid w:val="00AD2619"/>
    <w:rsid w:val="00AD29CA"/>
    <w:rsid w:val="00AD31D5"/>
    <w:rsid w:val="00AD6E1E"/>
    <w:rsid w:val="00AD6E7C"/>
    <w:rsid w:val="00AE0880"/>
    <w:rsid w:val="00AE0AF6"/>
    <w:rsid w:val="00AE0D3A"/>
    <w:rsid w:val="00AE1F03"/>
    <w:rsid w:val="00AE43C6"/>
    <w:rsid w:val="00AE54E1"/>
    <w:rsid w:val="00AE65F5"/>
    <w:rsid w:val="00AE6DB5"/>
    <w:rsid w:val="00AE72D5"/>
    <w:rsid w:val="00AE7437"/>
    <w:rsid w:val="00AE7AA4"/>
    <w:rsid w:val="00AF00FB"/>
    <w:rsid w:val="00AF0154"/>
    <w:rsid w:val="00AF101D"/>
    <w:rsid w:val="00AF1844"/>
    <w:rsid w:val="00AF189A"/>
    <w:rsid w:val="00AF2841"/>
    <w:rsid w:val="00AF3597"/>
    <w:rsid w:val="00AF4D9E"/>
    <w:rsid w:val="00AF6208"/>
    <w:rsid w:val="00AF6943"/>
    <w:rsid w:val="00AF6F3A"/>
    <w:rsid w:val="00B00C48"/>
    <w:rsid w:val="00B00F54"/>
    <w:rsid w:val="00B01441"/>
    <w:rsid w:val="00B022F7"/>
    <w:rsid w:val="00B02C67"/>
    <w:rsid w:val="00B03E94"/>
    <w:rsid w:val="00B04BDC"/>
    <w:rsid w:val="00B12E96"/>
    <w:rsid w:val="00B141F7"/>
    <w:rsid w:val="00B15D6F"/>
    <w:rsid w:val="00B1643D"/>
    <w:rsid w:val="00B178F3"/>
    <w:rsid w:val="00B20393"/>
    <w:rsid w:val="00B20EB0"/>
    <w:rsid w:val="00B215FB"/>
    <w:rsid w:val="00B22648"/>
    <w:rsid w:val="00B23101"/>
    <w:rsid w:val="00B25753"/>
    <w:rsid w:val="00B27BF3"/>
    <w:rsid w:val="00B3096B"/>
    <w:rsid w:val="00B3160B"/>
    <w:rsid w:val="00B32F6F"/>
    <w:rsid w:val="00B34005"/>
    <w:rsid w:val="00B34B23"/>
    <w:rsid w:val="00B34DC0"/>
    <w:rsid w:val="00B35659"/>
    <w:rsid w:val="00B41109"/>
    <w:rsid w:val="00B437A1"/>
    <w:rsid w:val="00B438A5"/>
    <w:rsid w:val="00B46A08"/>
    <w:rsid w:val="00B50083"/>
    <w:rsid w:val="00B501B8"/>
    <w:rsid w:val="00B50782"/>
    <w:rsid w:val="00B5186D"/>
    <w:rsid w:val="00B536FB"/>
    <w:rsid w:val="00B54854"/>
    <w:rsid w:val="00B56D83"/>
    <w:rsid w:val="00B604E0"/>
    <w:rsid w:val="00B607E2"/>
    <w:rsid w:val="00B60859"/>
    <w:rsid w:val="00B61EF8"/>
    <w:rsid w:val="00B6230D"/>
    <w:rsid w:val="00B637C1"/>
    <w:rsid w:val="00B64CEF"/>
    <w:rsid w:val="00B64D4A"/>
    <w:rsid w:val="00B7007A"/>
    <w:rsid w:val="00B70531"/>
    <w:rsid w:val="00B712F3"/>
    <w:rsid w:val="00B72338"/>
    <w:rsid w:val="00B7265C"/>
    <w:rsid w:val="00B745FD"/>
    <w:rsid w:val="00B758B0"/>
    <w:rsid w:val="00B77C3B"/>
    <w:rsid w:val="00B77E26"/>
    <w:rsid w:val="00B835E9"/>
    <w:rsid w:val="00B83643"/>
    <w:rsid w:val="00B84CD7"/>
    <w:rsid w:val="00B851A2"/>
    <w:rsid w:val="00B87B6C"/>
    <w:rsid w:val="00B87DA3"/>
    <w:rsid w:val="00B917FF"/>
    <w:rsid w:val="00B91D72"/>
    <w:rsid w:val="00B920DB"/>
    <w:rsid w:val="00B93198"/>
    <w:rsid w:val="00B93FC9"/>
    <w:rsid w:val="00B94CD9"/>
    <w:rsid w:val="00B95370"/>
    <w:rsid w:val="00B9633A"/>
    <w:rsid w:val="00B976B9"/>
    <w:rsid w:val="00B97721"/>
    <w:rsid w:val="00B97CA8"/>
    <w:rsid w:val="00BA0ED8"/>
    <w:rsid w:val="00BA2388"/>
    <w:rsid w:val="00BA2910"/>
    <w:rsid w:val="00BA2F63"/>
    <w:rsid w:val="00BA4390"/>
    <w:rsid w:val="00BA44E9"/>
    <w:rsid w:val="00BA56CB"/>
    <w:rsid w:val="00BA6E38"/>
    <w:rsid w:val="00BA77C3"/>
    <w:rsid w:val="00BB1845"/>
    <w:rsid w:val="00BB19B2"/>
    <w:rsid w:val="00BB1D19"/>
    <w:rsid w:val="00BB2659"/>
    <w:rsid w:val="00BB30DA"/>
    <w:rsid w:val="00BB34C3"/>
    <w:rsid w:val="00BB6199"/>
    <w:rsid w:val="00BC22D2"/>
    <w:rsid w:val="00BC2D70"/>
    <w:rsid w:val="00BC306A"/>
    <w:rsid w:val="00BC325D"/>
    <w:rsid w:val="00BC6289"/>
    <w:rsid w:val="00BC7FDE"/>
    <w:rsid w:val="00BD1BDC"/>
    <w:rsid w:val="00BD21BD"/>
    <w:rsid w:val="00BD39B8"/>
    <w:rsid w:val="00BD59EA"/>
    <w:rsid w:val="00BD6394"/>
    <w:rsid w:val="00BE007B"/>
    <w:rsid w:val="00BE033E"/>
    <w:rsid w:val="00BE1755"/>
    <w:rsid w:val="00BE3486"/>
    <w:rsid w:val="00BE45B9"/>
    <w:rsid w:val="00BE45D0"/>
    <w:rsid w:val="00BE53D2"/>
    <w:rsid w:val="00BE6287"/>
    <w:rsid w:val="00BE6E71"/>
    <w:rsid w:val="00BE74AC"/>
    <w:rsid w:val="00BE7F30"/>
    <w:rsid w:val="00BF18FC"/>
    <w:rsid w:val="00BF3BC0"/>
    <w:rsid w:val="00BF451F"/>
    <w:rsid w:val="00BF5296"/>
    <w:rsid w:val="00C01376"/>
    <w:rsid w:val="00C01644"/>
    <w:rsid w:val="00C01A42"/>
    <w:rsid w:val="00C020CB"/>
    <w:rsid w:val="00C03B4B"/>
    <w:rsid w:val="00C04E9A"/>
    <w:rsid w:val="00C04F50"/>
    <w:rsid w:val="00C0529D"/>
    <w:rsid w:val="00C057BE"/>
    <w:rsid w:val="00C065C7"/>
    <w:rsid w:val="00C06BC1"/>
    <w:rsid w:val="00C0766C"/>
    <w:rsid w:val="00C07855"/>
    <w:rsid w:val="00C106DA"/>
    <w:rsid w:val="00C10D32"/>
    <w:rsid w:val="00C11427"/>
    <w:rsid w:val="00C135A8"/>
    <w:rsid w:val="00C14455"/>
    <w:rsid w:val="00C15800"/>
    <w:rsid w:val="00C15A94"/>
    <w:rsid w:val="00C15C56"/>
    <w:rsid w:val="00C15EFC"/>
    <w:rsid w:val="00C15F24"/>
    <w:rsid w:val="00C168DD"/>
    <w:rsid w:val="00C16998"/>
    <w:rsid w:val="00C174F5"/>
    <w:rsid w:val="00C23603"/>
    <w:rsid w:val="00C23868"/>
    <w:rsid w:val="00C23D5B"/>
    <w:rsid w:val="00C247EB"/>
    <w:rsid w:val="00C25E40"/>
    <w:rsid w:val="00C27E0E"/>
    <w:rsid w:val="00C3240F"/>
    <w:rsid w:val="00C32B4A"/>
    <w:rsid w:val="00C32FC3"/>
    <w:rsid w:val="00C3453D"/>
    <w:rsid w:val="00C347E0"/>
    <w:rsid w:val="00C36572"/>
    <w:rsid w:val="00C40DB0"/>
    <w:rsid w:val="00C41FBB"/>
    <w:rsid w:val="00C42216"/>
    <w:rsid w:val="00C4260D"/>
    <w:rsid w:val="00C43BAC"/>
    <w:rsid w:val="00C44667"/>
    <w:rsid w:val="00C44878"/>
    <w:rsid w:val="00C44DD7"/>
    <w:rsid w:val="00C4567C"/>
    <w:rsid w:val="00C4758D"/>
    <w:rsid w:val="00C50EF0"/>
    <w:rsid w:val="00C50F37"/>
    <w:rsid w:val="00C511B2"/>
    <w:rsid w:val="00C51AF8"/>
    <w:rsid w:val="00C52316"/>
    <w:rsid w:val="00C6117D"/>
    <w:rsid w:val="00C616B0"/>
    <w:rsid w:val="00C61C76"/>
    <w:rsid w:val="00C61E7D"/>
    <w:rsid w:val="00C62351"/>
    <w:rsid w:val="00C626C8"/>
    <w:rsid w:val="00C62F25"/>
    <w:rsid w:val="00C654D4"/>
    <w:rsid w:val="00C65F66"/>
    <w:rsid w:val="00C66505"/>
    <w:rsid w:val="00C67840"/>
    <w:rsid w:val="00C70EED"/>
    <w:rsid w:val="00C71651"/>
    <w:rsid w:val="00C71AA8"/>
    <w:rsid w:val="00C722DB"/>
    <w:rsid w:val="00C72789"/>
    <w:rsid w:val="00C72DC3"/>
    <w:rsid w:val="00C75AB3"/>
    <w:rsid w:val="00C761AB"/>
    <w:rsid w:val="00C76A45"/>
    <w:rsid w:val="00C7715F"/>
    <w:rsid w:val="00C771AF"/>
    <w:rsid w:val="00C84D85"/>
    <w:rsid w:val="00C851F2"/>
    <w:rsid w:val="00C85B2D"/>
    <w:rsid w:val="00C85C80"/>
    <w:rsid w:val="00C8606B"/>
    <w:rsid w:val="00C86F13"/>
    <w:rsid w:val="00C90669"/>
    <w:rsid w:val="00C9304F"/>
    <w:rsid w:val="00C930C4"/>
    <w:rsid w:val="00C93460"/>
    <w:rsid w:val="00C9376C"/>
    <w:rsid w:val="00C95A0D"/>
    <w:rsid w:val="00CA0237"/>
    <w:rsid w:val="00CA1643"/>
    <w:rsid w:val="00CA3318"/>
    <w:rsid w:val="00CA382E"/>
    <w:rsid w:val="00CA3DBC"/>
    <w:rsid w:val="00CA57F3"/>
    <w:rsid w:val="00CB0E19"/>
    <w:rsid w:val="00CB2A37"/>
    <w:rsid w:val="00CB3E17"/>
    <w:rsid w:val="00CB469F"/>
    <w:rsid w:val="00CB4A91"/>
    <w:rsid w:val="00CB5008"/>
    <w:rsid w:val="00CB51F4"/>
    <w:rsid w:val="00CB6A99"/>
    <w:rsid w:val="00CB76E4"/>
    <w:rsid w:val="00CC05D6"/>
    <w:rsid w:val="00CC066E"/>
    <w:rsid w:val="00CC10F5"/>
    <w:rsid w:val="00CC2901"/>
    <w:rsid w:val="00CC3E15"/>
    <w:rsid w:val="00CC4634"/>
    <w:rsid w:val="00CC4D88"/>
    <w:rsid w:val="00CC63AE"/>
    <w:rsid w:val="00CC689C"/>
    <w:rsid w:val="00CC7B3E"/>
    <w:rsid w:val="00CD0911"/>
    <w:rsid w:val="00CD098A"/>
    <w:rsid w:val="00CD3853"/>
    <w:rsid w:val="00CD4387"/>
    <w:rsid w:val="00CD45BB"/>
    <w:rsid w:val="00CD4F65"/>
    <w:rsid w:val="00CD5C4F"/>
    <w:rsid w:val="00CD622E"/>
    <w:rsid w:val="00CD67C2"/>
    <w:rsid w:val="00CD7B86"/>
    <w:rsid w:val="00CD7D44"/>
    <w:rsid w:val="00CE0706"/>
    <w:rsid w:val="00CE0DDB"/>
    <w:rsid w:val="00CE1315"/>
    <w:rsid w:val="00CE1C63"/>
    <w:rsid w:val="00CE244C"/>
    <w:rsid w:val="00CE34CB"/>
    <w:rsid w:val="00CE3A05"/>
    <w:rsid w:val="00CE3FDB"/>
    <w:rsid w:val="00CE430F"/>
    <w:rsid w:val="00CE4EB5"/>
    <w:rsid w:val="00CE55A3"/>
    <w:rsid w:val="00CE62E2"/>
    <w:rsid w:val="00CE76C1"/>
    <w:rsid w:val="00CF02F1"/>
    <w:rsid w:val="00CF0D94"/>
    <w:rsid w:val="00CF13D4"/>
    <w:rsid w:val="00CF1FC6"/>
    <w:rsid w:val="00CF5A72"/>
    <w:rsid w:val="00CF5D75"/>
    <w:rsid w:val="00CF5FBE"/>
    <w:rsid w:val="00CF6325"/>
    <w:rsid w:val="00CF76D8"/>
    <w:rsid w:val="00CF7CB5"/>
    <w:rsid w:val="00D00301"/>
    <w:rsid w:val="00D0173C"/>
    <w:rsid w:val="00D02A4A"/>
    <w:rsid w:val="00D0475D"/>
    <w:rsid w:val="00D0596A"/>
    <w:rsid w:val="00D05B3A"/>
    <w:rsid w:val="00D05C22"/>
    <w:rsid w:val="00D06253"/>
    <w:rsid w:val="00D07833"/>
    <w:rsid w:val="00D1121F"/>
    <w:rsid w:val="00D12120"/>
    <w:rsid w:val="00D121A9"/>
    <w:rsid w:val="00D12946"/>
    <w:rsid w:val="00D12A8E"/>
    <w:rsid w:val="00D13500"/>
    <w:rsid w:val="00D13753"/>
    <w:rsid w:val="00D13A56"/>
    <w:rsid w:val="00D140E4"/>
    <w:rsid w:val="00D14762"/>
    <w:rsid w:val="00D16573"/>
    <w:rsid w:val="00D176E8"/>
    <w:rsid w:val="00D17E13"/>
    <w:rsid w:val="00D20969"/>
    <w:rsid w:val="00D215D1"/>
    <w:rsid w:val="00D21E69"/>
    <w:rsid w:val="00D21FDD"/>
    <w:rsid w:val="00D23BF2"/>
    <w:rsid w:val="00D24557"/>
    <w:rsid w:val="00D2645D"/>
    <w:rsid w:val="00D27CB2"/>
    <w:rsid w:val="00D3389C"/>
    <w:rsid w:val="00D3459F"/>
    <w:rsid w:val="00D35E65"/>
    <w:rsid w:val="00D367D8"/>
    <w:rsid w:val="00D36A2E"/>
    <w:rsid w:val="00D37129"/>
    <w:rsid w:val="00D436C2"/>
    <w:rsid w:val="00D43CD3"/>
    <w:rsid w:val="00D44AC5"/>
    <w:rsid w:val="00D47918"/>
    <w:rsid w:val="00D51549"/>
    <w:rsid w:val="00D566D7"/>
    <w:rsid w:val="00D5721B"/>
    <w:rsid w:val="00D60C7E"/>
    <w:rsid w:val="00D63321"/>
    <w:rsid w:val="00D63DC4"/>
    <w:rsid w:val="00D64446"/>
    <w:rsid w:val="00D6490D"/>
    <w:rsid w:val="00D649A4"/>
    <w:rsid w:val="00D64A07"/>
    <w:rsid w:val="00D64CA3"/>
    <w:rsid w:val="00D65EB7"/>
    <w:rsid w:val="00D661EA"/>
    <w:rsid w:val="00D670E1"/>
    <w:rsid w:val="00D673F7"/>
    <w:rsid w:val="00D71EE4"/>
    <w:rsid w:val="00D756A7"/>
    <w:rsid w:val="00D75803"/>
    <w:rsid w:val="00D7649F"/>
    <w:rsid w:val="00D7757E"/>
    <w:rsid w:val="00D77E29"/>
    <w:rsid w:val="00D81B41"/>
    <w:rsid w:val="00D82D06"/>
    <w:rsid w:val="00D83A71"/>
    <w:rsid w:val="00D846B1"/>
    <w:rsid w:val="00D849F2"/>
    <w:rsid w:val="00D84C44"/>
    <w:rsid w:val="00D84C5C"/>
    <w:rsid w:val="00D869EC"/>
    <w:rsid w:val="00D86AEB"/>
    <w:rsid w:val="00D9057A"/>
    <w:rsid w:val="00D9099E"/>
    <w:rsid w:val="00D9189A"/>
    <w:rsid w:val="00D91B40"/>
    <w:rsid w:val="00D9344F"/>
    <w:rsid w:val="00D938DB"/>
    <w:rsid w:val="00D946D4"/>
    <w:rsid w:val="00D94737"/>
    <w:rsid w:val="00D95A0F"/>
    <w:rsid w:val="00D9602A"/>
    <w:rsid w:val="00DA2822"/>
    <w:rsid w:val="00DA29CD"/>
    <w:rsid w:val="00DA4316"/>
    <w:rsid w:val="00DA4F26"/>
    <w:rsid w:val="00DA5D63"/>
    <w:rsid w:val="00DA5E00"/>
    <w:rsid w:val="00DA6D84"/>
    <w:rsid w:val="00DA72F3"/>
    <w:rsid w:val="00DB44EE"/>
    <w:rsid w:val="00DB53FC"/>
    <w:rsid w:val="00DB6444"/>
    <w:rsid w:val="00DB754B"/>
    <w:rsid w:val="00DB7820"/>
    <w:rsid w:val="00DC133F"/>
    <w:rsid w:val="00DC1A69"/>
    <w:rsid w:val="00DC3148"/>
    <w:rsid w:val="00DC419F"/>
    <w:rsid w:val="00DC4E08"/>
    <w:rsid w:val="00DC517D"/>
    <w:rsid w:val="00DD00CD"/>
    <w:rsid w:val="00DD05B5"/>
    <w:rsid w:val="00DD095E"/>
    <w:rsid w:val="00DD4316"/>
    <w:rsid w:val="00DD485A"/>
    <w:rsid w:val="00DD525E"/>
    <w:rsid w:val="00DE36B3"/>
    <w:rsid w:val="00DE4D5A"/>
    <w:rsid w:val="00DE521F"/>
    <w:rsid w:val="00DE52D1"/>
    <w:rsid w:val="00DE5ABE"/>
    <w:rsid w:val="00DE5E82"/>
    <w:rsid w:val="00DE6B5E"/>
    <w:rsid w:val="00DE7F4F"/>
    <w:rsid w:val="00DF0807"/>
    <w:rsid w:val="00DF09C4"/>
    <w:rsid w:val="00DF12B8"/>
    <w:rsid w:val="00DF2B60"/>
    <w:rsid w:val="00DF3212"/>
    <w:rsid w:val="00DF342E"/>
    <w:rsid w:val="00DF38EC"/>
    <w:rsid w:val="00DF7A92"/>
    <w:rsid w:val="00E01D6C"/>
    <w:rsid w:val="00E02813"/>
    <w:rsid w:val="00E03CE8"/>
    <w:rsid w:val="00E051C3"/>
    <w:rsid w:val="00E05246"/>
    <w:rsid w:val="00E053A6"/>
    <w:rsid w:val="00E06477"/>
    <w:rsid w:val="00E06AC1"/>
    <w:rsid w:val="00E06FA8"/>
    <w:rsid w:val="00E0746D"/>
    <w:rsid w:val="00E133E2"/>
    <w:rsid w:val="00E135A0"/>
    <w:rsid w:val="00E13BC2"/>
    <w:rsid w:val="00E14741"/>
    <w:rsid w:val="00E16E6A"/>
    <w:rsid w:val="00E17656"/>
    <w:rsid w:val="00E20AA4"/>
    <w:rsid w:val="00E20B18"/>
    <w:rsid w:val="00E216E1"/>
    <w:rsid w:val="00E216EE"/>
    <w:rsid w:val="00E23B33"/>
    <w:rsid w:val="00E24197"/>
    <w:rsid w:val="00E24241"/>
    <w:rsid w:val="00E25434"/>
    <w:rsid w:val="00E25D35"/>
    <w:rsid w:val="00E2634D"/>
    <w:rsid w:val="00E324D6"/>
    <w:rsid w:val="00E32E57"/>
    <w:rsid w:val="00E33CB9"/>
    <w:rsid w:val="00E33D02"/>
    <w:rsid w:val="00E35047"/>
    <w:rsid w:val="00E35A31"/>
    <w:rsid w:val="00E35FF2"/>
    <w:rsid w:val="00E40184"/>
    <w:rsid w:val="00E4231D"/>
    <w:rsid w:val="00E433CD"/>
    <w:rsid w:val="00E44FD5"/>
    <w:rsid w:val="00E4504C"/>
    <w:rsid w:val="00E478AE"/>
    <w:rsid w:val="00E47F76"/>
    <w:rsid w:val="00E50715"/>
    <w:rsid w:val="00E507B1"/>
    <w:rsid w:val="00E511EA"/>
    <w:rsid w:val="00E512B1"/>
    <w:rsid w:val="00E51648"/>
    <w:rsid w:val="00E525A3"/>
    <w:rsid w:val="00E54FC7"/>
    <w:rsid w:val="00E562A5"/>
    <w:rsid w:val="00E5631E"/>
    <w:rsid w:val="00E56924"/>
    <w:rsid w:val="00E56EA0"/>
    <w:rsid w:val="00E5722D"/>
    <w:rsid w:val="00E60E46"/>
    <w:rsid w:val="00E610CB"/>
    <w:rsid w:val="00E61542"/>
    <w:rsid w:val="00E61C93"/>
    <w:rsid w:val="00E62AB2"/>
    <w:rsid w:val="00E63CAF"/>
    <w:rsid w:val="00E63DCE"/>
    <w:rsid w:val="00E64C48"/>
    <w:rsid w:val="00E65F31"/>
    <w:rsid w:val="00E670E9"/>
    <w:rsid w:val="00E67885"/>
    <w:rsid w:val="00E71017"/>
    <w:rsid w:val="00E71433"/>
    <w:rsid w:val="00E718E0"/>
    <w:rsid w:val="00E7312B"/>
    <w:rsid w:val="00E7624F"/>
    <w:rsid w:val="00E7797B"/>
    <w:rsid w:val="00E800DE"/>
    <w:rsid w:val="00E814A9"/>
    <w:rsid w:val="00E84EE4"/>
    <w:rsid w:val="00E851EA"/>
    <w:rsid w:val="00E86693"/>
    <w:rsid w:val="00E86746"/>
    <w:rsid w:val="00E91771"/>
    <w:rsid w:val="00E917E0"/>
    <w:rsid w:val="00E91D57"/>
    <w:rsid w:val="00E92E7F"/>
    <w:rsid w:val="00E9493F"/>
    <w:rsid w:val="00E95870"/>
    <w:rsid w:val="00E96EAB"/>
    <w:rsid w:val="00E976F0"/>
    <w:rsid w:val="00EA0AB1"/>
    <w:rsid w:val="00EA1640"/>
    <w:rsid w:val="00EA39E8"/>
    <w:rsid w:val="00EA39FE"/>
    <w:rsid w:val="00EA56E1"/>
    <w:rsid w:val="00EA65A4"/>
    <w:rsid w:val="00EA6909"/>
    <w:rsid w:val="00EA6CD5"/>
    <w:rsid w:val="00EA779E"/>
    <w:rsid w:val="00EA79EA"/>
    <w:rsid w:val="00EA7F8D"/>
    <w:rsid w:val="00EB3705"/>
    <w:rsid w:val="00EB6C61"/>
    <w:rsid w:val="00EC02E1"/>
    <w:rsid w:val="00EC0644"/>
    <w:rsid w:val="00EC15A6"/>
    <w:rsid w:val="00EC167D"/>
    <w:rsid w:val="00EC17DF"/>
    <w:rsid w:val="00EC2171"/>
    <w:rsid w:val="00EC25D1"/>
    <w:rsid w:val="00EC2F97"/>
    <w:rsid w:val="00EC36C7"/>
    <w:rsid w:val="00EC4CE7"/>
    <w:rsid w:val="00EC54F3"/>
    <w:rsid w:val="00EC59C8"/>
    <w:rsid w:val="00EC6E2A"/>
    <w:rsid w:val="00EC7200"/>
    <w:rsid w:val="00EC7489"/>
    <w:rsid w:val="00EC78E6"/>
    <w:rsid w:val="00EC79C2"/>
    <w:rsid w:val="00EC7D68"/>
    <w:rsid w:val="00EC7D78"/>
    <w:rsid w:val="00ED02E5"/>
    <w:rsid w:val="00ED0C8D"/>
    <w:rsid w:val="00ED1C00"/>
    <w:rsid w:val="00ED2EA1"/>
    <w:rsid w:val="00ED3477"/>
    <w:rsid w:val="00ED45BB"/>
    <w:rsid w:val="00ED4CA5"/>
    <w:rsid w:val="00ED5682"/>
    <w:rsid w:val="00ED598D"/>
    <w:rsid w:val="00EE0048"/>
    <w:rsid w:val="00EE0190"/>
    <w:rsid w:val="00EE0D95"/>
    <w:rsid w:val="00EE372F"/>
    <w:rsid w:val="00EE5BF8"/>
    <w:rsid w:val="00EE5E53"/>
    <w:rsid w:val="00EE78C3"/>
    <w:rsid w:val="00EE7C10"/>
    <w:rsid w:val="00EF0059"/>
    <w:rsid w:val="00EF079E"/>
    <w:rsid w:val="00EF1138"/>
    <w:rsid w:val="00EF239C"/>
    <w:rsid w:val="00EF27C8"/>
    <w:rsid w:val="00EF280A"/>
    <w:rsid w:val="00EF329C"/>
    <w:rsid w:val="00EF4D9F"/>
    <w:rsid w:val="00EF5517"/>
    <w:rsid w:val="00EF60EC"/>
    <w:rsid w:val="00EF6D05"/>
    <w:rsid w:val="00F0118E"/>
    <w:rsid w:val="00F01EE0"/>
    <w:rsid w:val="00F02F78"/>
    <w:rsid w:val="00F0321B"/>
    <w:rsid w:val="00F03F3C"/>
    <w:rsid w:val="00F04267"/>
    <w:rsid w:val="00F04F38"/>
    <w:rsid w:val="00F05334"/>
    <w:rsid w:val="00F06A71"/>
    <w:rsid w:val="00F07381"/>
    <w:rsid w:val="00F10169"/>
    <w:rsid w:val="00F10CA9"/>
    <w:rsid w:val="00F11D90"/>
    <w:rsid w:val="00F15AB6"/>
    <w:rsid w:val="00F16342"/>
    <w:rsid w:val="00F16375"/>
    <w:rsid w:val="00F21495"/>
    <w:rsid w:val="00F21E6C"/>
    <w:rsid w:val="00F22490"/>
    <w:rsid w:val="00F224E2"/>
    <w:rsid w:val="00F23E9C"/>
    <w:rsid w:val="00F24288"/>
    <w:rsid w:val="00F24831"/>
    <w:rsid w:val="00F24C83"/>
    <w:rsid w:val="00F25D90"/>
    <w:rsid w:val="00F2614A"/>
    <w:rsid w:val="00F275ED"/>
    <w:rsid w:val="00F32364"/>
    <w:rsid w:val="00F345EC"/>
    <w:rsid w:val="00F34C94"/>
    <w:rsid w:val="00F403C0"/>
    <w:rsid w:val="00F4281D"/>
    <w:rsid w:val="00F433BA"/>
    <w:rsid w:val="00F4381C"/>
    <w:rsid w:val="00F43FA7"/>
    <w:rsid w:val="00F4426B"/>
    <w:rsid w:val="00F4520E"/>
    <w:rsid w:val="00F45512"/>
    <w:rsid w:val="00F45B86"/>
    <w:rsid w:val="00F465A1"/>
    <w:rsid w:val="00F4768E"/>
    <w:rsid w:val="00F50301"/>
    <w:rsid w:val="00F5100F"/>
    <w:rsid w:val="00F517BC"/>
    <w:rsid w:val="00F51FD2"/>
    <w:rsid w:val="00F52EE0"/>
    <w:rsid w:val="00F5314E"/>
    <w:rsid w:val="00F53D53"/>
    <w:rsid w:val="00F54597"/>
    <w:rsid w:val="00F56690"/>
    <w:rsid w:val="00F5696B"/>
    <w:rsid w:val="00F56B39"/>
    <w:rsid w:val="00F56DE2"/>
    <w:rsid w:val="00F56E09"/>
    <w:rsid w:val="00F62F11"/>
    <w:rsid w:val="00F65EF4"/>
    <w:rsid w:val="00F67F5C"/>
    <w:rsid w:val="00F702DE"/>
    <w:rsid w:val="00F70539"/>
    <w:rsid w:val="00F70ED3"/>
    <w:rsid w:val="00F734CE"/>
    <w:rsid w:val="00F75202"/>
    <w:rsid w:val="00F75A61"/>
    <w:rsid w:val="00F7683F"/>
    <w:rsid w:val="00F76F8F"/>
    <w:rsid w:val="00F777BE"/>
    <w:rsid w:val="00F77A09"/>
    <w:rsid w:val="00F845DF"/>
    <w:rsid w:val="00F850A3"/>
    <w:rsid w:val="00F85E49"/>
    <w:rsid w:val="00F864C4"/>
    <w:rsid w:val="00F923FD"/>
    <w:rsid w:val="00F93F2A"/>
    <w:rsid w:val="00FA1128"/>
    <w:rsid w:val="00FA1C40"/>
    <w:rsid w:val="00FA1D6F"/>
    <w:rsid w:val="00FA1D9A"/>
    <w:rsid w:val="00FA44D9"/>
    <w:rsid w:val="00FA5399"/>
    <w:rsid w:val="00FA556E"/>
    <w:rsid w:val="00FA608E"/>
    <w:rsid w:val="00FA645C"/>
    <w:rsid w:val="00FA6987"/>
    <w:rsid w:val="00FA70B4"/>
    <w:rsid w:val="00FA7F37"/>
    <w:rsid w:val="00FB2CE0"/>
    <w:rsid w:val="00FB3EAA"/>
    <w:rsid w:val="00FB491F"/>
    <w:rsid w:val="00FB4C51"/>
    <w:rsid w:val="00FB5BD4"/>
    <w:rsid w:val="00FB61EE"/>
    <w:rsid w:val="00FC0982"/>
    <w:rsid w:val="00FC11FA"/>
    <w:rsid w:val="00FC2F39"/>
    <w:rsid w:val="00FC4586"/>
    <w:rsid w:val="00FC5287"/>
    <w:rsid w:val="00FC7818"/>
    <w:rsid w:val="00FC7883"/>
    <w:rsid w:val="00FD0DE3"/>
    <w:rsid w:val="00FD2435"/>
    <w:rsid w:val="00FD2814"/>
    <w:rsid w:val="00FD460E"/>
    <w:rsid w:val="00FD6866"/>
    <w:rsid w:val="00FD6B0C"/>
    <w:rsid w:val="00FD6B2E"/>
    <w:rsid w:val="00FE2B30"/>
    <w:rsid w:val="00FE463C"/>
    <w:rsid w:val="00FE4B7F"/>
    <w:rsid w:val="00FE4D14"/>
    <w:rsid w:val="00FE52AC"/>
    <w:rsid w:val="00FE579D"/>
    <w:rsid w:val="00FE5954"/>
    <w:rsid w:val="00FE6015"/>
    <w:rsid w:val="00FE605E"/>
    <w:rsid w:val="00FE725B"/>
    <w:rsid w:val="00FF031B"/>
    <w:rsid w:val="00FF1847"/>
    <w:rsid w:val="00FF20A2"/>
    <w:rsid w:val="00FF2595"/>
    <w:rsid w:val="00FF2823"/>
    <w:rsid w:val="00FF2F49"/>
    <w:rsid w:val="00FF3276"/>
    <w:rsid w:val="00FF47F5"/>
    <w:rsid w:val="00FF5011"/>
    <w:rsid w:val="00FF5D0B"/>
    <w:rsid w:val="00FF7A5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40033"/>
  <w15:docId w15:val="{0D87D056-2205-49B5-9F4A-02A369095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cimaWE Rg" w:eastAsiaTheme="minorHAnsi" w:hAnsi="DecimaWE Rg" w:cstheme="minorBidi"/>
        <w:sz w:val="22"/>
        <w:szCs w:val="22"/>
        <w:lang w:val="it-IT"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A51B6"/>
    <w:pPr>
      <w:ind w:left="709" w:hanging="709"/>
    </w:pPr>
  </w:style>
  <w:style w:type="paragraph" w:styleId="Titolo1">
    <w:name w:val="heading 1"/>
    <w:basedOn w:val="Comma"/>
    <w:next w:val="Normale"/>
    <w:link w:val="Titolo1Carattere"/>
    <w:uiPriority w:val="9"/>
    <w:qFormat/>
    <w:rsid w:val="00A93909"/>
    <w:pPr>
      <w:keepNext/>
      <w:keepLines/>
      <w:spacing w:before="360" w:after="120"/>
      <w:outlineLvl w:val="0"/>
    </w:pPr>
    <w:rPr>
      <w:smallCaps/>
      <w:sz w:val="24"/>
    </w:rPr>
  </w:style>
  <w:style w:type="paragraph" w:styleId="Titolo2">
    <w:name w:val="heading 2"/>
    <w:basedOn w:val="Comma"/>
    <w:next w:val="Normale"/>
    <w:link w:val="Titolo2Carattere"/>
    <w:uiPriority w:val="9"/>
    <w:unhideWhenUsed/>
    <w:qFormat/>
    <w:rsid w:val="009E4FB8"/>
    <w:pPr>
      <w:keepNext/>
      <w:keepLines/>
      <w:spacing w:after="120"/>
      <w:outlineLvl w:val="1"/>
    </w:pPr>
    <w:rPr>
      <w:bCs/>
    </w:rPr>
  </w:style>
  <w:style w:type="paragraph" w:styleId="Titolo3">
    <w:name w:val="heading 3"/>
    <w:basedOn w:val="Normale"/>
    <w:next w:val="Normale"/>
    <w:link w:val="Titolo3Carattere"/>
    <w:uiPriority w:val="9"/>
    <w:semiHidden/>
    <w:unhideWhenUsed/>
    <w:qFormat/>
    <w:rsid w:val="00ED2EA1"/>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itolo4">
    <w:name w:val="heading 4"/>
    <w:aliases w:val="4-Comma"/>
    <w:basedOn w:val="Normale"/>
    <w:next w:val="Normale"/>
    <w:link w:val="Titolo4Carattere"/>
    <w:uiPriority w:val="9"/>
    <w:unhideWhenUsed/>
    <w:qFormat/>
    <w:rsid w:val="00691B2D"/>
    <w:pPr>
      <w:keepNext/>
      <w:keepLines/>
      <w:spacing w:before="200"/>
      <w:outlineLvl w:val="3"/>
    </w:pPr>
    <w:rPr>
      <w:rFonts w:asciiTheme="majorHAnsi" w:eastAsiaTheme="majorEastAsia" w:hAnsiTheme="majorHAnsi" w:cstheme="majorBidi"/>
      <w:b/>
      <w:bCs/>
      <w:i/>
      <w:iCs/>
      <w:color w:val="5B9BD5"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mma">
    <w:name w:val="Comma"/>
    <w:basedOn w:val="Normale"/>
    <w:link w:val="CommaCarattere"/>
    <w:qFormat/>
    <w:rsid w:val="00F76F8F"/>
    <w:pPr>
      <w:tabs>
        <w:tab w:val="left" w:pos="709"/>
        <w:tab w:val="left" w:pos="993"/>
      </w:tabs>
      <w:spacing w:before="240"/>
    </w:pPr>
    <w:rPr>
      <w:b/>
    </w:rPr>
  </w:style>
  <w:style w:type="character" w:customStyle="1" w:styleId="CommaCarattere">
    <w:name w:val="Comma Carattere"/>
    <w:basedOn w:val="Carpredefinitoparagrafo"/>
    <w:link w:val="Comma"/>
    <w:locked/>
    <w:rsid w:val="00F76F8F"/>
    <w:rPr>
      <w:rFonts w:ascii="DecimaWE Rg" w:hAnsi="DecimaWE Rg"/>
      <w:b/>
    </w:rPr>
  </w:style>
  <w:style w:type="character" w:customStyle="1" w:styleId="Titolo1Carattere">
    <w:name w:val="Titolo 1 Carattere"/>
    <w:basedOn w:val="Carpredefinitoparagrafo"/>
    <w:link w:val="Titolo1"/>
    <w:uiPriority w:val="9"/>
    <w:rsid w:val="00A93909"/>
    <w:rPr>
      <w:b/>
      <w:smallCaps/>
      <w:sz w:val="24"/>
    </w:rPr>
  </w:style>
  <w:style w:type="character" w:customStyle="1" w:styleId="Titolo2Carattere">
    <w:name w:val="Titolo 2 Carattere"/>
    <w:basedOn w:val="Carpredefinitoparagrafo"/>
    <w:link w:val="Titolo2"/>
    <w:uiPriority w:val="9"/>
    <w:rsid w:val="009E4FB8"/>
    <w:rPr>
      <w:b/>
      <w:bCs/>
    </w:rPr>
  </w:style>
  <w:style w:type="character" w:customStyle="1" w:styleId="Titolo3Carattere">
    <w:name w:val="Titolo 3 Carattere"/>
    <w:basedOn w:val="Carpredefinitoparagrafo"/>
    <w:link w:val="Titolo3"/>
    <w:uiPriority w:val="9"/>
    <w:semiHidden/>
    <w:rsid w:val="00ED2EA1"/>
    <w:rPr>
      <w:rFonts w:asciiTheme="majorHAnsi" w:eastAsiaTheme="majorEastAsia" w:hAnsiTheme="majorHAnsi" w:cstheme="majorBidi"/>
      <w:color w:val="1F4D78" w:themeColor="accent1" w:themeShade="7F"/>
      <w:sz w:val="24"/>
      <w:szCs w:val="24"/>
    </w:rPr>
  </w:style>
  <w:style w:type="table" w:styleId="Grigliatabella">
    <w:name w:val="Table Grid"/>
    <w:basedOn w:val="Tabellanormale"/>
    <w:uiPriority w:val="59"/>
    <w:rsid w:val="00DE6B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itolodellibro">
    <w:name w:val="Book Title"/>
    <w:aliases w:val="titolo1"/>
    <w:basedOn w:val="Carpredefinitoparagrafo"/>
    <w:uiPriority w:val="33"/>
    <w:qFormat/>
    <w:rsid w:val="00096950"/>
    <w:rPr>
      <w:rFonts w:ascii="DecimaWE Rg" w:eastAsiaTheme="majorEastAsia" w:hAnsi="DecimaWE Rg" w:cs="Times New Roman"/>
      <w:b/>
      <w:bCs w:val="0"/>
      <w:smallCaps/>
      <w:color w:val="auto"/>
      <w:spacing w:val="5"/>
      <w:sz w:val="28"/>
      <w:szCs w:val="28"/>
    </w:rPr>
  </w:style>
  <w:style w:type="paragraph" w:styleId="Paragrafoelenco">
    <w:name w:val="List Paragraph"/>
    <w:basedOn w:val="Normale"/>
    <w:uiPriority w:val="34"/>
    <w:qFormat/>
    <w:rsid w:val="0087316D"/>
    <w:pPr>
      <w:ind w:left="720"/>
      <w:contextualSpacing/>
    </w:pPr>
    <w:rPr>
      <w:rFonts w:eastAsia="Times New Roman" w:cs="Times New Roman"/>
    </w:rPr>
  </w:style>
  <w:style w:type="character" w:styleId="Collegamentoipertestuale">
    <w:name w:val="Hyperlink"/>
    <w:basedOn w:val="Carpredefinitoparagrafo"/>
    <w:uiPriority w:val="99"/>
    <w:unhideWhenUsed/>
    <w:rsid w:val="005F58CA"/>
    <w:rPr>
      <w:rFonts w:cs="Times New Roman"/>
      <w:color w:val="0563C1" w:themeColor="hyperlink"/>
      <w:u w:val="single"/>
    </w:rPr>
  </w:style>
  <w:style w:type="paragraph" w:styleId="Testofumetto">
    <w:name w:val="Balloon Text"/>
    <w:basedOn w:val="Normale"/>
    <w:link w:val="TestofumettoCarattere"/>
    <w:uiPriority w:val="99"/>
    <w:semiHidden/>
    <w:unhideWhenUsed/>
    <w:rsid w:val="00B03E94"/>
    <w:pPr>
      <w:jc w:val="left"/>
    </w:pPr>
    <w:rPr>
      <w:rFonts w:ascii="Tahoma" w:eastAsia="Times New Roman" w:hAnsi="Tahoma" w:cs="Tahoma"/>
      <w:sz w:val="16"/>
      <w:szCs w:val="16"/>
    </w:rPr>
  </w:style>
  <w:style w:type="character" w:customStyle="1" w:styleId="TestofumettoCarattere">
    <w:name w:val="Testo fumetto Carattere"/>
    <w:basedOn w:val="Carpredefinitoparagrafo"/>
    <w:link w:val="Testofumetto"/>
    <w:uiPriority w:val="99"/>
    <w:semiHidden/>
    <w:rsid w:val="00B03E94"/>
    <w:rPr>
      <w:rFonts w:ascii="Tahoma" w:eastAsia="Times New Roman" w:hAnsi="Tahoma" w:cs="Tahoma"/>
      <w:sz w:val="16"/>
      <w:szCs w:val="16"/>
    </w:rPr>
  </w:style>
  <w:style w:type="paragraph" w:styleId="Intestazione">
    <w:name w:val="header"/>
    <w:basedOn w:val="Normale"/>
    <w:link w:val="IntestazioneCarattere"/>
    <w:uiPriority w:val="99"/>
    <w:unhideWhenUsed/>
    <w:rsid w:val="00B03E94"/>
    <w:pPr>
      <w:tabs>
        <w:tab w:val="center" w:pos="4819"/>
        <w:tab w:val="right" w:pos="9638"/>
      </w:tabs>
      <w:jc w:val="left"/>
    </w:pPr>
    <w:rPr>
      <w:rFonts w:eastAsia="Times New Roman" w:cs="Times New Roman"/>
    </w:rPr>
  </w:style>
  <w:style w:type="character" w:customStyle="1" w:styleId="IntestazioneCarattere">
    <w:name w:val="Intestazione Carattere"/>
    <w:basedOn w:val="Carpredefinitoparagrafo"/>
    <w:link w:val="Intestazione"/>
    <w:uiPriority w:val="99"/>
    <w:rsid w:val="00B03E94"/>
    <w:rPr>
      <w:rFonts w:eastAsia="Times New Roman" w:cs="Times New Roman"/>
    </w:rPr>
  </w:style>
  <w:style w:type="paragraph" w:styleId="Pidipagina">
    <w:name w:val="footer"/>
    <w:basedOn w:val="Normale"/>
    <w:link w:val="PidipaginaCarattere"/>
    <w:uiPriority w:val="99"/>
    <w:unhideWhenUsed/>
    <w:rsid w:val="00B03E94"/>
    <w:pPr>
      <w:tabs>
        <w:tab w:val="center" w:pos="4819"/>
        <w:tab w:val="right" w:pos="9638"/>
      </w:tabs>
      <w:jc w:val="left"/>
    </w:pPr>
    <w:rPr>
      <w:rFonts w:eastAsia="Times New Roman" w:cs="Times New Roman"/>
    </w:rPr>
  </w:style>
  <w:style w:type="character" w:customStyle="1" w:styleId="PidipaginaCarattere">
    <w:name w:val="Piè di pagina Carattere"/>
    <w:basedOn w:val="Carpredefinitoparagrafo"/>
    <w:link w:val="Pidipagina"/>
    <w:uiPriority w:val="99"/>
    <w:rsid w:val="00B03E94"/>
    <w:rPr>
      <w:rFonts w:eastAsia="Times New Roman" w:cs="Times New Roman"/>
    </w:rPr>
  </w:style>
  <w:style w:type="paragraph" w:customStyle="1" w:styleId="Default">
    <w:name w:val="Default"/>
    <w:rsid w:val="00EC02E1"/>
    <w:pPr>
      <w:autoSpaceDE w:val="0"/>
      <w:autoSpaceDN w:val="0"/>
      <w:adjustRightInd w:val="0"/>
      <w:jc w:val="left"/>
    </w:pPr>
    <w:rPr>
      <w:rFonts w:ascii="DecimaWE" w:eastAsia="Times New Roman" w:hAnsi="DecimaWE" w:cs="DecimaWE"/>
      <w:color w:val="000000"/>
      <w:sz w:val="24"/>
      <w:szCs w:val="24"/>
    </w:rPr>
  </w:style>
  <w:style w:type="paragraph" w:styleId="Sommario1">
    <w:name w:val="toc 1"/>
    <w:basedOn w:val="Titolo1"/>
    <w:next w:val="Normale"/>
    <w:autoRedefine/>
    <w:uiPriority w:val="39"/>
    <w:unhideWhenUsed/>
    <w:qFormat/>
    <w:rsid w:val="005267DE"/>
    <w:pPr>
      <w:tabs>
        <w:tab w:val="clear" w:pos="709"/>
        <w:tab w:val="left" w:pos="0"/>
        <w:tab w:val="left" w:pos="1418"/>
        <w:tab w:val="right" w:leader="dot" w:pos="10065"/>
      </w:tabs>
      <w:spacing w:after="100"/>
      <w:ind w:left="0" w:hanging="142"/>
      <w:jc w:val="left"/>
    </w:pPr>
    <w:rPr>
      <w:rFonts w:eastAsiaTheme="majorEastAsia"/>
      <w:bCs/>
      <w:smallCaps w:val="0"/>
      <w:noProof/>
      <w:spacing w:val="5"/>
    </w:rPr>
  </w:style>
  <w:style w:type="character" w:styleId="Enfasigrassetto">
    <w:name w:val="Strong"/>
    <w:aliases w:val="Titolo_1"/>
    <w:basedOn w:val="Carpredefinitoparagrafo"/>
    <w:uiPriority w:val="22"/>
    <w:qFormat/>
    <w:rsid w:val="00ED2EA1"/>
    <w:rPr>
      <w:bCs/>
    </w:rPr>
  </w:style>
  <w:style w:type="character" w:customStyle="1" w:styleId="alinea">
    <w:name w:val="alinea"/>
    <w:basedOn w:val="Carpredefinitoparagrafo"/>
    <w:rsid w:val="00BF5296"/>
  </w:style>
  <w:style w:type="paragraph" w:styleId="Nessunaspaziatura">
    <w:name w:val="No Spacing"/>
    <w:aliases w:val="punto"/>
    <w:uiPriority w:val="1"/>
    <w:qFormat/>
    <w:rsid w:val="00583747"/>
    <w:pPr>
      <w:tabs>
        <w:tab w:val="left" w:pos="1134"/>
      </w:tabs>
      <w:ind w:left="1134" w:hanging="425"/>
    </w:pPr>
  </w:style>
  <w:style w:type="paragraph" w:styleId="Titolosommario">
    <w:name w:val="TOC Heading"/>
    <w:basedOn w:val="Titolo1"/>
    <w:next w:val="Normale"/>
    <w:uiPriority w:val="39"/>
    <w:unhideWhenUsed/>
    <w:qFormat/>
    <w:rsid w:val="00B637C1"/>
    <w:pPr>
      <w:spacing w:line="259" w:lineRule="auto"/>
      <w:ind w:left="0" w:firstLine="0"/>
      <w:jc w:val="left"/>
      <w:outlineLvl w:val="9"/>
    </w:pPr>
    <w:rPr>
      <w:rFonts w:asciiTheme="majorHAnsi" w:eastAsiaTheme="majorEastAsia" w:hAnsiTheme="majorHAnsi" w:cstheme="majorBidi"/>
      <w:b w:val="0"/>
      <w:color w:val="2E74B5" w:themeColor="accent1" w:themeShade="BF"/>
      <w:sz w:val="32"/>
      <w:szCs w:val="32"/>
    </w:rPr>
  </w:style>
  <w:style w:type="paragraph" w:styleId="Sommario2">
    <w:name w:val="toc 2"/>
    <w:basedOn w:val="Normale"/>
    <w:next w:val="Normale"/>
    <w:autoRedefine/>
    <w:uiPriority w:val="39"/>
    <w:unhideWhenUsed/>
    <w:rsid w:val="00B95370"/>
    <w:pPr>
      <w:tabs>
        <w:tab w:val="left" w:pos="1418"/>
        <w:tab w:val="right" w:leader="dot" w:pos="10055"/>
      </w:tabs>
      <w:spacing w:after="100"/>
      <w:ind w:firstLine="0"/>
    </w:pPr>
  </w:style>
  <w:style w:type="paragraph" w:styleId="Citazione">
    <w:name w:val="Quote"/>
    <w:basedOn w:val="Normale"/>
    <w:next w:val="Normale"/>
    <w:link w:val="CitazioneCarattere"/>
    <w:uiPriority w:val="29"/>
    <w:qFormat/>
    <w:rsid w:val="00ED2EA1"/>
    <w:pPr>
      <w:spacing w:before="200" w:after="160"/>
      <w:ind w:left="864" w:right="864"/>
      <w:jc w:val="center"/>
    </w:pPr>
    <w:rPr>
      <w:i/>
      <w:iCs/>
      <w:color w:val="404040" w:themeColor="text1" w:themeTint="BF"/>
    </w:rPr>
  </w:style>
  <w:style w:type="character" w:customStyle="1" w:styleId="CitazioneCarattere">
    <w:name w:val="Citazione Carattere"/>
    <w:basedOn w:val="Carpredefinitoparagrafo"/>
    <w:link w:val="Citazione"/>
    <w:uiPriority w:val="29"/>
    <w:rsid w:val="00ED2EA1"/>
    <w:rPr>
      <w:i/>
      <w:iCs/>
      <w:color w:val="404040" w:themeColor="text1" w:themeTint="BF"/>
    </w:rPr>
  </w:style>
  <w:style w:type="character" w:styleId="Enfasiintensa">
    <w:name w:val="Intense Emphasis"/>
    <w:basedOn w:val="Carpredefinitoparagrafo"/>
    <w:uiPriority w:val="21"/>
    <w:qFormat/>
    <w:rsid w:val="00ED2EA1"/>
    <w:rPr>
      <w:i/>
      <w:iCs/>
      <w:color w:val="5B9BD5" w:themeColor="accent1"/>
    </w:rPr>
  </w:style>
  <w:style w:type="paragraph" w:styleId="Sommario3">
    <w:name w:val="toc 3"/>
    <w:basedOn w:val="Normale"/>
    <w:next w:val="Normale"/>
    <w:autoRedefine/>
    <w:uiPriority w:val="39"/>
    <w:unhideWhenUsed/>
    <w:rsid w:val="00ED2EA1"/>
    <w:pPr>
      <w:spacing w:after="100" w:line="259" w:lineRule="auto"/>
      <w:ind w:left="440" w:firstLine="0"/>
      <w:jc w:val="left"/>
    </w:pPr>
    <w:rPr>
      <w:rFonts w:eastAsiaTheme="minorEastAsia" w:cs="Times New Roman"/>
      <w:lang w:eastAsia="it-IT"/>
    </w:rPr>
  </w:style>
  <w:style w:type="paragraph" w:customStyle="1" w:styleId="Testocommento1">
    <w:name w:val="Testo commento1"/>
    <w:basedOn w:val="Normale"/>
    <w:next w:val="Testocommento"/>
    <w:link w:val="TestocommentoCarattere"/>
    <w:uiPriority w:val="99"/>
    <w:semiHidden/>
    <w:unhideWhenUsed/>
    <w:rsid w:val="004072A5"/>
    <w:pPr>
      <w:spacing w:after="200"/>
      <w:ind w:left="0" w:firstLine="0"/>
      <w:jc w:val="left"/>
    </w:pPr>
    <w:rPr>
      <w:sz w:val="20"/>
      <w:szCs w:val="20"/>
    </w:rPr>
  </w:style>
  <w:style w:type="paragraph" w:styleId="Testocommento">
    <w:name w:val="annotation text"/>
    <w:basedOn w:val="Normale"/>
    <w:link w:val="TestocommentoCarattere1"/>
    <w:uiPriority w:val="99"/>
    <w:unhideWhenUsed/>
    <w:rsid w:val="004072A5"/>
    <w:rPr>
      <w:sz w:val="20"/>
      <w:szCs w:val="20"/>
    </w:rPr>
  </w:style>
  <w:style w:type="character" w:customStyle="1" w:styleId="TestocommentoCarattere1">
    <w:name w:val="Testo commento Carattere1"/>
    <w:basedOn w:val="Carpredefinitoparagrafo"/>
    <w:link w:val="Testocommento"/>
    <w:uiPriority w:val="99"/>
    <w:rsid w:val="004072A5"/>
    <w:rPr>
      <w:sz w:val="20"/>
      <w:szCs w:val="20"/>
    </w:rPr>
  </w:style>
  <w:style w:type="character" w:customStyle="1" w:styleId="TestocommentoCarattere">
    <w:name w:val="Testo commento Carattere"/>
    <w:basedOn w:val="Carpredefinitoparagrafo"/>
    <w:link w:val="Testocommento1"/>
    <w:uiPriority w:val="99"/>
    <w:semiHidden/>
    <w:rsid w:val="004072A5"/>
    <w:rPr>
      <w:sz w:val="20"/>
      <w:szCs w:val="20"/>
    </w:rPr>
  </w:style>
  <w:style w:type="paragraph" w:styleId="Testonotaapidipagina">
    <w:name w:val="footnote text"/>
    <w:basedOn w:val="Normale"/>
    <w:link w:val="TestonotaapidipaginaCarattere"/>
    <w:uiPriority w:val="99"/>
    <w:semiHidden/>
    <w:unhideWhenUsed/>
    <w:rsid w:val="006A67FF"/>
    <w:rPr>
      <w:sz w:val="20"/>
      <w:szCs w:val="20"/>
    </w:rPr>
  </w:style>
  <w:style w:type="character" w:customStyle="1" w:styleId="TestonotaapidipaginaCarattere">
    <w:name w:val="Testo nota a piè di pagina Carattere"/>
    <w:basedOn w:val="Carpredefinitoparagrafo"/>
    <w:link w:val="Testonotaapidipagina"/>
    <w:uiPriority w:val="99"/>
    <w:semiHidden/>
    <w:rsid w:val="006A67FF"/>
    <w:rPr>
      <w:sz w:val="20"/>
      <w:szCs w:val="20"/>
    </w:rPr>
  </w:style>
  <w:style w:type="character" w:styleId="Rimandonotaapidipagina">
    <w:name w:val="footnote reference"/>
    <w:basedOn w:val="Carpredefinitoparagrafo"/>
    <w:uiPriority w:val="99"/>
    <w:semiHidden/>
    <w:unhideWhenUsed/>
    <w:rsid w:val="006A67FF"/>
    <w:rPr>
      <w:vertAlign w:val="superscript"/>
    </w:rPr>
  </w:style>
  <w:style w:type="character" w:customStyle="1" w:styleId="Titolo4Carattere">
    <w:name w:val="Titolo 4 Carattere"/>
    <w:aliases w:val="4-Comma Carattere"/>
    <w:basedOn w:val="Carpredefinitoparagrafo"/>
    <w:link w:val="Titolo4"/>
    <w:uiPriority w:val="9"/>
    <w:semiHidden/>
    <w:rsid w:val="00691B2D"/>
    <w:rPr>
      <w:rFonts w:asciiTheme="majorHAnsi" w:eastAsiaTheme="majorEastAsia" w:hAnsiTheme="majorHAnsi" w:cstheme="majorBidi"/>
      <w:b/>
      <w:bCs/>
      <w:i/>
      <w:iCs/>
      <w:color w:val="5B9BD5" w:themeColor="accent1"/>
    </w:rPr>
  </w:style>
  <w:style w:type="character" w:styleId="Rimandocommento">
    <w:name w:val="annotation reference"/>
    <w:basedOn w:val="Carpredefinitoparagrafo"/>
    <w:uiPriority w:val="99"/>
    <w:semiHidden/>
    <w:unhideWhenUsed/>
    <w:rsid w:val="00AC5386"/>
    <w:rPr>
      <w:sz w:val="16"/>
      <w:szCs w:val="16"/>
    </w:rPr>
  </w:style>
  <w:style w:type="paragraph" w:styleId="Soggettocommento">
    <w:name w:val="annotation subject"/>
    <w:basedOn w:val="Testocommento"/>
    <w:next w:val="Testocommento"/>
    <w:link w:val="SoggettocommentoCarattere"/>
    <w:uiPriority w:val="99"/>
    <w:semiHidden/>
    <w:unhideWhenUsed/>
    <w:rsid w:val="00AC5386"/>
    <w:rPr>
      <w:b/>
      <w:bCs/>
    </w:rPr>
  </w:style>
  <w:style w:type="character" w:customStyle="1" w:styleId="SoggettocommentoCarattere">
    <w:name w:val="Soggetto commento Carattere"/>
    <w:basedOn w:val="TestocommentoCarattere1"/>
    <w:link w:val="Soggettocommento"/>
    <w:uiPriority w:val="99"/>
    <w:semiHidden/>
    <w:rsid w:val="00AC5386"/>
    <w:rPr>
      <w:b/>
      <w:bCs/>
      <w:sz w:val="20"/>
      <w:szCs w:val="20"/>
    </w:rPr>
  </w:style>
  <w:style w:type="paragraph" w:customStyle="1" w:styleId="03testo">
    <w:name w:val="03_testo"/>
    <w:basedOn w:val="Normale"/>
    <w:link w:val="03testoCarattere"/>
    <w:rsid w:val="00FC7883"/>
    <w:pPr>
      <w:widowControl w:val="0"/>
      <w:tabs>
        <w:tab w:val="left" w:pos="0"/>
        <w:tab w:val="left" w:pos="1134"/>
      </w:tabs>
      <w:suppressAutoHyphens/>
      <w:autoSpaceDE w:val="0"/>
      <w:autoSpaceDN w:val="0"/>
      <w:adjustRightInd w:val="0"/>
      <w:ind w:left="765" w:firstLine="0"/>
      <w:textAlignment w:val="center"/>
    </w:pPr>
    <w:rPr>
      <w:rFonts w:eastAsia="Times New Roman" w:cs="DecimaWE Rg"/>
      <w:color w:val="000000"/>
      <w:lang w:eastAsia="it-IT"/>
    </w:rPr>
  </w:style>
  <w:style w:type="character" w:customStyle="1" w:styleId="03testoCarattere">
    <w:name w:val="03_testo Carattere"/>
    <w:link w:val="03testo"/>
    <w:locked/>
    <w:rsid w:val="00FC7883"/>
    <w:rPr>
      <w:rFonts w:eastAsia="Times New Roman" w:cs="DecimaWE Rg"/>
      <w:color w:val="000000"/>
      <w:lang w:eastAsia="it-IT"/>
    </w:rPr>
  </w:style>
  <w:style w:type="paragraph" w:styleId="Revisione">
    <w:name w:val="Revision"/>
    <w:hidden/>
    <w:uiPriority w:val="99"/>
    <w:semiHidden/>
    <w:rsid w:val="00A811B2"/>
    <w:pPr>
      <w:jc w:val="left"/>
    </w:pPr>
  </w:style>
  <w:style w:type="paragraph" w:styleId="NormaleWeb">
    <w:name w:val="Normal (Web)"/>
    <w:basedOn w:val="Normale"/>
    <w:uiPriority w:val="99"/>
    <w:semiHidden/>
    <w:unhideWhenUsed/>
    <w:rsid w:val="00B6230D"/>
    <w:pPr>
      <w:spacing w:before="100" w:beforeAutospacing="1" w:after="100" w:afterAutospacing="1"/>
      <w:ind w:left="0" w:firstLine="0"/>
      <w:jc w:val="left"/>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92111">
      <w:bodyDiv w:val="1"/>
      <w:marLeft w:val="0"/>
      <w:marRight w:val="0"/>
      <w:marTop w:val="0"/>
      <w:marBottom w:val="0"/>
      <w:divBdr>
        <w:top w:val="none" w:sz="0" w:space="0" w:color="auto"/>
        <w:left w:val="none" w:sz="0" w:space="0" w:color="auto"/>
        <w:bottom w:val="none" w:sz="0" w:space="0" w:color="auto"/>
        <w:right w:val="none" w:sz="0" w:space="0" w:color="auto"/>
      </w:divBdr>
    </w:div>
    <w:div w:id="564222093">
      <w:bodyDiv w:val="1"/>
      <w:marLeft w:val="0"/>
      <w:marRight w:val="0"/>
      <w:marTop w:val="0"/>
      <w:marBottom w:val="0"/>
      <w:divBdr>
        <w:top w:val="none" w:sz="0" w:space="0" w:color="auto"/>
        <w:left w:val="none" w:sz="0" w:space="0" w:color="auto"/>
        <w:bottom w:val="none" w:sz="0" w:space="0" w:color="auto"/>
        <w:right w:val="none" w:sz="0" w:space="0" w:color="auto"/>
      </w:divBdr>
    </w:div>
    <w:div w:id="1089616220">
      <w:bodyDiv w:val="1"/>
      <w:marLeft w:val="0"/>
      <w:marRight w:val="0"/>
      <w:marTop w:val="0"/>
      <w:marBottom w:val="0"/>
      <w:divBdr>
        <w:top w:val="none" w:sz="0" w:space="0" w:color="auto"/>
        <w:left w:val="none" w:sz="0" w:space="0" w:color="auto"/>
        <w:bottom w:val="none" w:sz="0" w:space="0" w:color="auto"/>
        <w:right w:val="none" w:sz="0" w:space="0" w:color="auto"/>
      </w:divBdr>
    </w:div>
    <w:div w:id="1099331772">
      <w:bodyDiv w:val="1"/>
      <w:marLeft w:val="0"/>
      <w:marRight w:val="0"/>
      <w:marTop w:val="0"/>
      <w:marBottom w:val="0"/>
      <w:divBdr>
        <w:top w:val="none" w:sz="0" w:space="0" w:color="auto"/>
        <w:left w:val="none" w:sz="0" w:space="0" w:color="auto"/>
        <w:bottom w:val="none" w:sz="0" w:space="0" w:color="auto"/>
        <w:right w:val="none" w:sz="0" w:space="0" w:color="auto"/>
      </w:divBdr>
    </w:div>
    <w:div w:id="1153644192">
      <w:bodyDiv w:val="1"/>
      <w:marLeft w:val="0"/>
      <w:marRight w:val="0"/>
      <w:marTop w:val="0"/>
      <w:marBottom w:val="0"/>
      <w:divBdr>
        <w:top w:val="none" w:sz="0" w:space="0" w:color="auto"/>
        <w:left w:val="none" w:sz="0" w:space="0" w:color="auto"/>
        <w:bottom w:val="none" w:sz="0" w:space="0" w:color="auto"/>
        <w:right w:val="none" w:sz="0" w:space="0" w:color="auto"/>
      </w:divBdr>
    </w:div>
    <w:div w:id="1371764701">
      <w:bodyDiv w:val="1"/>
      <w:marLeft w:val="0"/>
      <w:marRight w:val="0"/>
      <w:marTop w:val="0"/>
      <w:marBottom w:val="0"/>
      <w:divBdr>
        <w:top w:val="none" w:sz="0" w:space="0" w:color="auto"/>
        <w:left w:val="none" w:sz="0" w:space="0" w:color="auto"/>
        <w:bottom w:val="none" w:sz="0" w:space="0" w:color="auto"/>
        <w:right w:val="none" w:sz="0" w:space="0" w:color="auto"/>
      </w:divBdr>
    </w:div>
    <w:div w:id="1626034281">
      <w:bodyDiv w:val="1"/>
      <w:marLeft w:val="0"/>
      <w:marRight w:val="0"/>
      <w:marTop w:val="0"/>
      <w:marBottom w:val="0"/>
      <w:divBdr>
        <w:top w:val="none" w:sz="0" w:space="0" w:color="auto"/>
        <w:left w:val="none" w:sz="0" w:space="0" w:color="auto"/>
        <w:bottom w:val="none" w:sz="0" w:space="0" w:color="auto"/>
        <w:right w:val="none" w:sz="0" w:space="0" w:color="auto"/>
      </w:divBdr>
    </w:div>
    <w:div w:id="1678774191">
      <w:bodyDiv w:val="1"/>
      <w:marLeft w:val="0"/>
      <w:marRight w:val="0"/>
      <w:marTop w:val="0"/>
      <w:marBottom w:val="0"/>
      <w:divBdr>
        <w:top w:val="none" w:sz="0" w:space="0" w:color="auto"/>
        <w:left w:val="none" w:sz="0" w:space="0" w:color="auto"/>
        <w:bottom w:val="none" w:sz="0" w:space="0" w:color="auto"/>
        <w:right w:val="none" w:sz="0" w:space="0" w:color="auto"/>
      </w:divBdr>
    </w:div>
    <w:div w:id="1778794188">
      <w:bodyDiv w:val="1"/>
      <w:marLeft w:val="0"/>
      <w:marRight w:val="0"/>
      <w:marTop w:val="0"/>
      <w:marBottom w:val="0"/>
      <w:divBdr>
        <w:top w:val="none" w:sz="0" w:space="0" w:color="auto"/>
        <w:left w:val="none" w:sz="0" w:space="0" w:color="auto"/>
        <w:bottom w:val="none" w:sz="0" w:space="0" w:color="auto"/>
        <w:right w:val="none" w:sz="0" w:space="0" w:color="auto"/>
      </w:divBdr>
    </w:div>
    <w:div w:id="1828744900">
      <w:bodyDiv w:val="1"/>
      <w:marLeft w:val="0"/>
      <w:marRight w:val="0"/>
      <w:marTop w:val="0"/>
      <w:marBottom w:val="0"/>
      <w:divBdr>
        <w:top w:val="none" w:sz="0" w:space="0" w:color="auto"/>
        <w:left w:val="none" w:sz="0" w:space="0" w:color="auto"/>
        <w:bottom w:val="none" w:sz="0" w:space="0" w:color="auto"/>
        <w:right w:val="none" w:sz="0" w:space="0" w:color="auto"/>
      </w:divBdr>
    </w:div>
    <w:div w:id="1841041805">
      <w:bodyDiv w:val="1"/>
      <w:marLeft w:val="0"/>
      <w:marRight w:val="0"/>
      <w:marTop w:val="0"/>
      <w:marBottom w:val="0"/>
      <w:divBdr>
        <w:top w:val="none" w:sz="0" w:space="0" w:color="auto"/>
        <w:left w:val="none" w:sz="0" w:space="0" w:color="auto"/>
        <w:bottom w:val="none" w:sz="0" w:space="0" w:color="auto"/>
        <w:right w:val="none" w:sz="0" w:space="0" w:color="auto"/>
      </w:divBdr>
    </w:div>
    <w:div w:id="1908756451">
      <w:bodyDiv w:val="1"/>
      <w:marLeft w:val="0"/>
      <w:marRight w:val="0"/>
      <w:marTop w:val="0"/>
      <w:marBottom w:val="0"/>
      <w:divBdr>
        <w:top w:val="none" w:sz="0" w:space="0" w:color="auto"/>
        <w:left w:val="none" w:sz="0" w:space="0" w:color="auto"/>
        <w:bottom w:val="none" w:sz="0" w:space="0" w:color="auto"/>
        <w:right w:val="none" w:sz="0" w:space="0" w:color="auto"/>
      </w:divBdr>
    </w:div>
    <w:div w:id="1930575360">
      <w:bodyDiv w:val="1"/>
      <w:marLeft w:val="0"/>
      <w:marRight w:val="0"/>
      <w:marTop w:val="0"/>
      <w:marBottom w:val="0"/>
      <w:divBdr>
        <w:top w:val="none" w:sz="0" w:space="0" w:color="auto"/>
        <w:left w:val="none" w:sz="0" w:space="0" w:color="auto"/>
        <w:bottom w:val="none" w:sz="0" w:space="0" w:color="auto"/>
        <w:right w:val="none" w:sz="0" w:space="0" w:color="auto"/>
      </w:divBdr>
      <w:divsChild>
        <w:div w:id="963774017">
          <w:marLeft w:val="0"/>
          <w:marRight w:val="0"/>
          <w:marTop w:val="0"/>
          <w:marBottom w:val="0"/>
          <w:divBdr>
            <w:top w:val="none" w:sz="0" w:space="0" w:color="auto"/>
            <w:left w:val="none" w:sz="0" w:space="0" w:color="auto"/>
            <w:bottom w:val="none" w:sz="0" w:space="0" w:color="auto"/>
            <w:right w:val="none" w:sz="0" w:space="0" w:color="auto"/>
          </w:divBdr>
          <w:divsChild>
            <w:div w:id="509149749">
              <w:marLeft w:val="0"/>
              <w:marRight w:val="0"/>
              <w:marTop w:val="0"/>
              <w:marBottom w:val="0"/>
              <w:divBdr>
                <w:top w:val="none" w:sz="0" w:space="0" w:color="auto"/>
                <w:left w:val="none" w:sz="0" w:space="0" w:color="auto"/>
                <w:bottom w:val="none" w:sz="0" w:space="0" w:color="auto"/>
                <w:right w:val="none" w:sz="0" w:space="0" w:color="auto"/>
              </w:divBdr>
              <w:divsChild>
                <w:div w:id="1417097637">
                  <w:marLeft w:val="0"/>
                  <w:marRight w:val="0"/>
                  <w:marTop w:val="0"/>
                  <w:marBottom w:val="0"/>
                  <w:divBdr>
                    <w:top w:val="none" w:sz="0" w:space="0" w:color="auto"/>
                    <w:left w:val="none" w:sz="0" w:space="0" w:color="auto"/>
                    <w:bottom w:val="none" w:sz="0" w:space="0" w:color="auto"/>
                    <w:right w:val="none" w:sz="0" w:space="0" w:color="auto"/>
                  </w:divBdr>
                  <w:divsChild>
                    <w:div w:id="353385175">
                      <w:marLeft w:val="0"/>
                      <w:marRight w:val="0"/>
                      <w:marTop w:val="0"/>
                      <w:marBottom w:val="0"/>
                      <w:divBdr>
                        <w:top w:val="none" w:sz="0" w:space="0" w:color="auto"/>
                        <w:left w:val="none" w:sz="0" w:space="0" w:color="auto"/>
                        <w:bottom w:val="none" w:sz="0" w:space="0" w:color="auto"/>
                        <w:right w:val="none" w:sz="0" w:space="0" w:color="auto"/>
                      </w:divBdr>
                      <w:divsChild>
                        <w:div w:id="739600829">
                          <w:marLeft w:val="0"/>
                          <w:marRight w:val="0"/>
                          <w:marTop w:val="0"/>
                          <w:marBottom w:val="0"/>
                          <w:divBdr>
                            <w:top w:val="none" w:sz="0" w:space="0" w:color="auto"/>
                            <w:left w:val="none" w:sz="0" w:space="0" w:color="auto"/>
                            <w:bottom w:val="none" w:sz="0" w:space="0" w:color="auto"/>
                            <w:right w:val="none" w:sz="0" w:space="0" w:color="auto"/>
                          </w:divBdr>
                          <w:divsChild>
                            <w:div w:id="238172108">
                              <w:marLeft w:val="0"/>
                              <w:marRight w:val="0"/>
                              <w:marTop w:val="0"/>
                              <w:marBottom w:val="0"/>
                              <w:divBdr>
                                <w:top w:val="none" w:sz="0" w:space="0" w:color="auto"/>
                                <w:left w:val="none" w:sz="0" w:space="0" w:color="auto"/>
                                <w:bottom w:val="none" w:sz="0" w:space="0" w:color="auto"/>
                                <w:right w:val="none" w:sz="0" w:space="0" w:color="auto"/>
                              </w:divBdr>
                              <w:divsChild>
                                <w:div w:id="1210800395">
                                  <w:marLeft w:val="0"/>
                                  <w:marRight w:val="0"/>
                                  <w:marTop w:val="0"/>
                                  <w:marBottom w:val="0"/>
                                  <w:divBdr>
                                    <w:top w:val="none" w:sz="0" w:space="0" w:color="auto"/>
                                    <w:left w:val="none" w:sz="0" w:space="0" w:color="auto"/>
                                    <w:bottom w:val="none" w:sz="0" w:space="0" w:color="auto"/>
                                    <w:right w:val="none" w:sz="0" w:space="0" w:color="auto"/>
                                  </w:divBdr>
                                  <w:divsChild>
                                    <w:div w:id="1336303815">
                                      <w:marLeft w:val="0"/>
                                      <w:marRight w:val="0"/>
                                      <w:marTop w:val="0"/>
                                      <w:marBottom w:val="0"/>
                                      <w:divBdr>
                                        <w:top w:val="none" w:sz="0" w:space="0" w:color="auto"/>
                                        <w:left w:val="none" w:sz="0" w:space="0" w:color="auto"/>
                                        <w:bottom w:val="none" w:sz="0" w:space="0" w:color="auto"/>
                                        <w:right w:val="none" w:sz="0" w:space="0" w:color="auto"/>
                                      </w:divBdr>
                                      <w:divsChild>
                                        <w:div w:id="48772918">
                                          <w:marLeft w:val="0"/>
                                          <w:marRight w:val="0"/>
                                          <w:marTop w:val="0"/>
                                          <w:marBottom w:val="0"/>
                                          <w:divBdr>
                                            <w:top w:val="none" w:sz="0" w:space="0" w:color="auto"/>
                                            <w:left w:val="none" w:sz="0" w:space="0" w:color="auto"/>
                                            <w:bottom w:val="none" w:sz="0" w:space="0" w:color="auto"/>
                                            <w:right w:val="none" w:sz="0" w:space="0" w:color="auto"/>
                                          </w:divBdr>
                                        </w:div>
                                        <w:div w:id="292294716">
                                          <w:marLeft w:val="0"/>
                                          <w:marRight w:val="0"/>
                                          <w:marTop w:val="0"/>
                                          <w:marBottom w:val="0"/>
                                          <w:divBdr>
                                            <w:top w:val="none" w:sz="0" w:space="0" w:color="auto"/>
                                            <w:left w:val="none" w:sz="0" w:space="0" w:color="auto"/>
                                            <w:bottom w:val="none" w:sz="0" w:space="0" w:color="auto"/>
                                            <w:right w:val="none" w:sz="0" w:space="0" w:color="auto"/>
                                          </w:divBdr>
                                          <w:divsChild>
                                            <w:div w:id="409545057">
                                              <w:marLeft w:val="0"/>
                                              <w:marRight w:val="0"/>
                                              <w:marTop w:val="0"/>
                                              <w:marBottom w:val="0"/>
                                              <w:divBdr>
                                                <w:top w:val="none" w:sz="0" w:space="0" w:color="auto"/>
                                                <w:left w:val="none" w:sz="0" w:space="0" w:color="auto"/>
                                                <w:bottom w:val="none" w:sz="0" w:space="0" w:color="auto"/>
                                                <w:right w:val="none" w:sz="0" w:space="0" w:color="auto"/>
                                              </w:divBdr>
                                            </w:div>
                                            <w:div w:id="103994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gione.fvg.i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regione.fvg.it" TargetMode="External"/><Relationship Id="rId4" Type="http://schemas.openxmlformats.org/officeDocument/2006/relationships/settings" Target="settings.xml"/><Relationship Id="rId9" Type="http://schemas.openxmlformats.org/officeDocument/2006/relationships/hyperlink" Target="mailto:cultura@certregione.fvg.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9B7BA-BC4D-4210-BC69-3E2085118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17</Pages>
  <Words>6952</Words>
  <Characters>39629</Characters>
  <Application>Microsoft Office Word</Application>
  <DocSecurity>0</DocSecurity>
  <Lines>330</Lines>
  <Paragraphs>92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Tessaro Francesca</dc:creator>
  <cp:keywords/>
  <dc:description/>
  <cp:lastModifiedBy>Tessaro Francesca</cp:lastModifiedBy>
  <cp:revision>3</cp:revision>
  <cp:lastPrinted>2026-09-23T07:06:00Z</cp:lastPrinted>
  <dcterms:created xsi:type="dcterms:W3CDTF">2026-09-23T07:19:00Z</dcterms:created>
  <dcterms:modified xsi:type="dcterms:W3CDTF">2026-09-23T08:11:00Z</dcterms:modified>
</cp:coreProperties>
</file>