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965938" w:rsidRDefault="002D14AC" w:rsidP="00AB0F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F13F08" w:rsidRPr="00F13F08">
        <w:rPr>
          <w:rFonts w:ascii="Arial" w:hAnsi="Arial" w:cs="Arial"/>
          <w:i/>
          <w:szCs w:val="24"/>
        </w:rPr>
        <w:t>Avviso</w:t>
      </w:r>
      <w:r w:rsidR="00AB0F3F">
        <w:rPr>
          <w:rFonts w:ascii="Arial" w:hAnsi="Arial" w:cs="Arial"/>
          <w:i/>
          <w:szCs w:val="24"/>
        </w:rPr>
        <w:t xml:space="preserve"> </w:t>
      </w:r>
      <w:r w:rsidR="00AB0F3F" w:rsidRPr="00AB0F3F">
        <w:rPr>
          <w:rFonts w:ascii="Arial" w:hAnsi="Arial" w:cs="Arial"/>
          <w:i/>
          <w:szCs w:val="24"/>
        </w:rPr>
        <w:t>pubblico per la concessione di contributi straordinari a favore delle start up</w:t>
      </w:r>
      <w:r w:rsidR="00AB0F3F">
        <w:rPr>
          <w:rFonts w:ascii="Arial" w:hAnsi="Arial" w:cs="Arial"/>
          <w:i/>
          <w:szCs w:val="24"/>
        </w:rPr>
        <w:t xml:space="preserve"> </w:t>
      </w:r>
      <w:r w:rsidR="00AB0F3F" w:rsidRPr="00AB0F3F">
        <w:rPr>
          <w:rFonts w:ascii="Arial" w:hAnsi="Arial" w:cs="Arial"/>
          <w:i/>
          <w:szCs w:val="24"/>
        </w:rPr>
        <w:t>innovative, con sede legale in Friuli Venezia Giulia, iscritte a una delle Camere di</w:t>
      </w:r>
      <w:r w:rsidR="00AB0F3F">
        <w:rPr>
          <w:rFonts w:ascii="Arial" w:hAnsi="Arial" w:cs="Arial"/>
          <w:i/>
          <w:szCs w:val="24"/>
        </w:rPr>
        <w:t xml:space="preserve"> </w:t>
      </w:r>
      <w:r w:rsidR="00AB0F3F" w:rsidRPr="00AB0F3F">
        <w:rPr>
          <w:rFonts w:ascii="Arial" w:hAnsi="Arial" w:cs="Arial"/>
          <w:i/>
          <w:szCs w:val="24"/>
        </w:rPr>
        <w:t>Commercio, Industria, Artigianato e Agricoltura della Regione, e operanti nel</w:t>
      </w:r>
      <w:r w:rsidR="00AB0F3F">
        <w:rPr>
          <w:rFonts w:ascii="Arial" w:hAnsi="Arial" w:cs="Arial"/>
          <w:i/>
          <w:szCs w:val="24"/>
        </w:rPr>
        <w:t xml:space="preserve"> </w:t>
      </w:r>
      <w:r w:rsidR="00AB0F3F" w:rsidRPr="00AB0F3F">
        <w:rPr>
          <w:rFonts w:ascii="Arial" w:hAnsi="Arial" w:cs="Arial"/>
          <w:i/>
          <w:szCs w:val="24"/>
        </w:rPr>
        <w:t>settore dell'organizzazione di eventi, ai sensi dell’articolo 6, commi 93-99, della</w:t>
      </w:r>
      <w:r w:rsidR="00AB0F3F">
        <w:rPr>
          <w:rFonts w:ascii="Arial" w:hAnsi="Arial" w:cs="Arial"/>
          <w:i/>
          <w:szCs w:val="24"/>
        </w:rPr>
        <w:t xml:space="preserve"> </w:t>
      </w:r>
      <w:r w:rsidR="00AB0F3F" w:rsidRPr="00AB0F3F">
        <w:rPr>
          <w:rFonts w:ascii="Arial" w:hAnsi="Arial" w:cs="Arial"/>
          <w:i/>
          <w:szCs w:val="24"/>
        </w:rPr>
        <w:t>legge regionale 28 dicembre 2023, n. 16 (Legge di stabilità 2024</w:t>
      </w:r>
      <w:bookmarkStart w:id="1" w:name="_GoBack"/>
      <w:bookmarkEnd w:id="1"/>
      <w:r w:rsidR="00965938">
        <w:rPr>
          <w:rFonts w:ascii="Arial" w:hAnsi="Arial" w:cs="Arial"/>
          <w:i/>
          <w:szCs w:val="24"/>
        </w:rPr>
        <w:t>)</w:t>
      </w:r>
    </w:p>
    <w:p w:rsidR="00965938" w:rsidRDefault="00965938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2D14AC" w:rsidRPr="00405B99" w:rsidRDefault="002D14AC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24" w:rsidRDefault="00F76424" w:rsidP="002D14AC">
      <w:pPr>
        <w:spacing w:after="0" w:line="240" w:lineRule="auto"/>
      </w:pPr>
      <w:r>
        <w:separator/>
      </w:r>
    </w:p>
  </w:endnote>
  <w:endnote w:type="continuationSeparator" w:id="0">
    <w:p w:rsidR="00F76424" w:rsidRDefault="00F7642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24" w:rsidRDefault="00F76424" w:rsidP="002D14AC">
      <w:pPr>
        <w:spacing w:after="0" w:line="240" w:lineRule="auto"/>
      </w:pPr>
      <w:r>
        <w:separator/>
      </w:r>
    </w:p>
  </w:footnote>
  <w:footnote w:type="continuationSeparator" w:id="0">
    <w:p w:rsidR="00F76424" w:rsidRDefault="00F76424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83677"/>
    <w:rsid w:val="001145EE"/>
    <w:rsid w:val="001158F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4D2A62"/>
    <w:rsid w:val="00530199"/>
    <w:rsid w:val="00564F09"/>
    <w:rsid w:val="006054E8"/>
    <w:rsid w:val="0065487D"/>
    <w:rsid w:val="00655A27"/>
    <w:rsid w:val="006B1C11"/>
    <w:rsid w:val="00703F7F"/>
    <w:rsid w:val="007106CE"/>
    <w:rsid w:val="007A2219"/>
    <w:rsid w:val="00882CDF"/>
    <w:rsid w:val="00883754"/>
    <w:rsid w:val="0089433B"/>
    <w:rsid w:val="008A2AE1"/>
    <w:rsid w:val="00965938"/>
    <w:rsid w:val="009762A7"/>
    <w:rsid w:val="00992686"/>
    <w:rsid w:val="009F7590"/>
    <w:rsid w:val="00A0028F"/>
    <w:rsid w:val="00AB0F3F"/>
    <w:rsid w:val="00C43C76"/>
    <w:rsid w:val="00C65DD6"/>
    <w:rsid w:val="00DA65E5"/>
    <w:rsid w:val="00E96450"/>
    <w:rsid w:val="00EA45A7"/>
    <w:rsid w:val="00F00954"/>
    <w:rsid w:val="00F13F08"/>
    <w:rsid w:val="00F31D0C"/>
    <w:rsid w:val="00F7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131957-C490-4694-ACD5-289DF2C9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4</cp:revision>
  <dcterms:created xsi:type="dcterms:W3CDTF">2024-02-14T12:15:00Z</dcterms:created>
  <dcterms:modified xsi:type="dcterms:W3CDTF">2024-02-14T12:18:00Z</dcterms:modified>
</cp:coreProperties>
</file>