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979"/>
      </w:tblGrid>
      <w:tr w:rsidR="006F5850" w:rsidRPr="004F0166" w:rsidTr="008223E4">
        <w:trPr>
          <w:trHeight w:val="738"/>
          <w:jc w:val="center"/>
        </w:trPr>
        <w:tc>
          <w:tcPr>
            <w:tcW w:w="1415" w:type="dxa"/>
            <w:shd w:val="clear" w:color="auto" w:fill="000000"/>
            <w:vAlign w:val="center"/>
          </w:tcPr>
          <w:p w:rsidR="006F5850" w:rsidRPr="004F0166" w:rsidRDefault="006F5850" w:rsidP="0067108A">
            <w:pPr>
              <w:jc w:val="both"/>
              <w:rPr>
                <w:rFonts w:ascii="DecimaWE Rg" w:hAnsi="DecimaWE Rg" w:cs="Arial"/>
                <w:b/>
                <w:color w:val="FFFFFF"/>
                <w:szCs w:val="24"/>
              </w:rPr>
            </w:pPr>
          </w:p>
        </w:tc>
        <w:tc>
          <w:tcPr>
            <w:tcW w:w="8979" w:type="dxa"/>
            <w:vAlign w:val="center"/>
          </w:tcPr>
          <w:p w:rsidR="000F4DD0" w:rsidRDefault="000A1993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 w:rsidRPr="00573554">
              <w:rPr>
                <w:rFonts w:ascii="DecimaWE Rg" w:hAnsi="DecimaWE Rg" w:cs="Arial"/>
                <w:b/>
                <w:sz w:val="28"/>
                <w:szCs w:val="28"/>
              </w:rPr>
              <w:t xml:space="preserve">RELAZIONE 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>TRIENNALE 202</w:t>
            </w:r>
            <w:r w:rsidR="004410B3">
              <w:rPr>
                <w:rFonts w:ascii="DecimaWE Rg" w:hAnsi="DecimaWE Rg" w:cs="Arial"/>
                <w:b/>
                <w:sz w:val="28"/>
                <w:szCs w:val="28"/>
              </w:rPr>
              <w:t>6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 xml:space="preserve"> – 202</w:t>
            </w:r>
            <w:r w:rsidR="004410B3">
              <w:rPr>
                <w:rFonts w:ascii="DecimaWE Rg" w:hAnsi="DecimaWE Rg" w:cs="Arial"/>
                <w:b/>
                <w:sz w:val="28"/>
                <w:szCs w:val="28"/>
              </w:rPr>
              <w:t>8</w:t>
            </w:r>
            <w:r w:rsidR="000F4DD0">
              <w:rPr>
                <w:rFonts w:ascii="DecimaWE Rg" w:hAnsi="DecimaWE Rg" w:cs="Arial"/>
                <w:b/>
                <w:sz w:val="28"/>
                <w:szCs w:val="28"/>
              </w:rPr>
              <w:t xml:space="preserve"> </w:t>
            </w:r>
          </w:p>
          <w:p w:rsidR="000F4DD0" w:rsidRDefault="000F4DD0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>
              <w:rPr>
                <w:rFonts w:ascii="DecimaWE Rg" w:hAnsi="DecimaWE Rg" w:cs="Arial"/>
                <w:b/>
                <w:sz w:val="28"/>
                <w:szCs w:val="28"/>
              </w:rPr>
              <w:t>INIZIATIVA _____________________________________________________________</w:t>
            </w:r>
          </w:p>
          <w:p w:rsidR="006F5850" w:rsidRDefault="000F4DD0" w:rsidP="00626B26">
            <w:pPr>
              <w:jc w:val="both"/>
              <w:rPr>
                <w:rFonts w:ascii="DecimaWE Rg" w:hAnsi="DecimaWE Rg" w:cs="Arial"/>
                <w:b/>
                <w:sz w:val="28"/>
                <w:szCs w:val="28"/>
              </w:rPr>
            </w:pPr>
            <w:r>
              <w:rPr>
                <w:rFonts w:ascii="DecimaWE Rg" w:hAnsi="DecimaWE Rg" w:cs="Arial"/>
                <w:b/>
                <w:sz w:val="28"/>
                <w:szCs w:val="28"/>
              </w:rPr>
              <w:t>S</w:t>
            </w:r>
            <w:r w:rsidR="00C445BF">
              <w:rPr>
                <w:rFonts w:ascii="DecimaWE Rg" w:hAnsi="DecimaWE Rg" w:cs="Arial"/>
                <w:b/>
                <w:sz w:val="28"/>
                <w:szCs w:val="28"/>
              </w:rPr>
              <w:t>O</w:t>
            </w:r>
            <w:r>
              <w:rPr>
                <w:rFonts w:ascii="DecimaWE Rg" w:hAnsi="DecimaWE Rg" w:cs="Arial"/>
                <w:b/>
                <w:sz w:val="28"/>
                <w:szCs w:val="28"/>
              </w:rPr>
              <w:t>GGETTO PROPONENTE</w:t>
            </w:r>
            <w:r w:rsidR="00053EAC">
              <w:rPr>
                <w:rFonts w:ascii="DecimaWE Rg" w:hAnsi="DecimaWE Rg" w:cs="Arial"/>
                <w:b/>
                <w:sz w:val="28"/>
                <w:szCs w:val="28"/>
              </w:rPr>
              <w:t>_______________________________________________</w:t>
            </w:r>
          </w:p>
          <w:p w:rsidR="00053EAC" w:rsidRPr="00377EC6" w:rsidRDefault="00053EAC" w:rsidP="00377EC6">
            <w:pPr>
              <w:jc w:val="both"/>
              <w:rPr>
                <w:rFonts w:ascii="DecimaWE Rg" w:hAnsi="DecimaWE Rg" w:cs="Arial"/>
                <w:szCs w:val="24"/>
              </w:rPr>
            </w:pPr>
          </w:p>
        </w:tc>
      </w:tr>
      <w:tr w:rsidR="006F5850" w:rsidRPr="004F0166" w:rsidTr="00C6275F">
        <w:tblPrEx>
          <w:tblCellMar>
            <w:left w:w="28" w:type="dxa"/>
            <w:right w:w="28" w:type="dxa"/>
          </w:tblCellMar>
        </w:tblPrEx>
        <w:trPr>
          <w:trHeight w:val="9428"/>
          <w:jc w:val="center"/>
        </w:trPr>
        <w:tc>
          <w:tcPr>
            <w:tcW w:w="10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  <w:r>
              <w:rPr>
                <w:rFonts w:ascii="DecimaWE Rg" w:hAnsi="DecimaWE Rg" w:cs="Arial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6F5850" w:rsidRDefault="006F5850" w:rsidP="006F5850">
            <w:pPr>
              <w:jc w:val="center"/>
              <w:rPr>
                <w:rFonts w:ascii="DecimaWE Rg" w:hAnsi="DecimaWE Rg" w:cs="Arial"/>
                <w:sz w:val="28"/>
                <w:szCs w:val="28"/>
              </w:rPr>
            </w:pPr>
            <w:r w:rsidRPr="00EE555F">
              <w:rPr>
                <w:rFonts w:ascii="DecimaWE Rg" w:hAnsi="DecimaWE Rg" w:cs="Arial"/>
                <w:sz w:val="28"/>
                <w:szCs w:val="28"/>
              </w:rPr>
              <w:t>DESCRIZIONE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 xml:space="preserve"> (</w:t>
            </w:r>
            <w:r w:rsidR="00EE555F" w:rsidRPr="00EE555F">
              <w:rPr>
                <w:rFonts w:ascii="DecimaWE Rg" w:hAnsi="DecimaWE Rg" w:cs="Arial"/>
                <w:sz w:val="28"/>
                <w:szCs w:val="28"/>
              </w:rPr>
              <w:t>max 25.000 caratteri</w:t>
            </w:r>
            <w:r w:rsidR="00E96F36" w:rsidRPr="00EE555F">
              <w:rPr>
                <w:rFonts w:ascii="DecimaWE Rg" w:hAnsi="DecimaWE Rg" w:cs="Arial"/>
                <w:sz w:val="28"/>
                <w:szCs w:val="28"/>
              </w:rPr>
              <w:t>)</w:t>
            </w: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AD1CC2" w:rsidRDefault="00AD1CC2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  <w:p w:rsidR="006F5850" w:rsidRPr="00574C76" w:rsidRDefault="006F5850" w:rsidP="0067108A">
            <w:pPr>
              <w:rPr>
                <w:rFonts w:ascii="DecimaWE Rg" w:hAnsi="DecimaWE Rg" w:cs="Arial"/>
                <w:sz w:val="28"/>
                <w:szCs w:val="28"/>
              </w:rPr>
            </w:pPr>
          </w:p>
        </w:tc>
      </w:tr>
    </w:tbl>
    <w:p w:rsidR="008223E4" w:rsidRDefault="008223E4" w:rsidP="006B28C4">
      <w:pPr>
        <w:jc w:val="both"/>
        <w:rPr>
          <w:rFonts w:ascii="DecimaWE Rg" w:hAnsi="DecimaWE Rg"/>
        </w:rPr>
      </w:pPr>
    </w:p>
    <w:p w:rsidR="00DA042B" w:rsidRDefault="00DA042B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p w:rsidR="004410B3" w:rsidRPr="00DA042B" w:rsidRDefault="004410B3" w:rsidP="00DA042B">
      <w:pPr>
        <w:overflowPunct/>
        <w:autoSpaceDE/>
        <w:autoSpaceDN/>
        <w:adjustRightInd/>
        <w:spacing w:after="200" w:line="276" w:lineRule="auto"/>
        <w:ind w:left="-567" w:right="-568"/>
        <w:jc w:val="center"/>
        <w:textAlignment w:val="auto"/>
        <w:rPr>
          <w:rFonts w:ascii="DecimaWE Rg" w:hAnsi="DecimaWE Rg" w:cs="Arial"/>
          <w:b/>
          <w:sz w:val="32"/>
          <w:szCs w:val="32"/>
        </w:rPr>
      </w:pPr>
    </w:p>
    <w:tbl>
      <w:tblPr>
        <w:tblpPr w:leftFromText="141" w:rightFromText="141" w:vertAnchor="text" w:tblpXSpec="center" w:tblpY="1"/>
        <w:tblOverlap w:val="never"/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7380"/>
      </w:tblGrid>
      <w:tr w:rsidR="00DA042B" w:rsidRPr="00DA042B" w:rsidTr="00614158">
        <w:trPr>
          <w:trHeight w:val="558"/>
          <w:jc w:val="center"/>
        </w:trPr>
        <w:tc>
          <w:tcPr>
            <w:tcW w:w="1484" w:type="pct"/>
            <w:shd w:val="clear" w:color="auto" w:fill="D9D9D9" w:themeFill="background1" w:themeFillShade="D9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textAlignment w:val="auto"/>
              <w:rPr>
                <w:rFonts w:ascii="DecimaWE Rg" w:eastAsia="Calibri" w:hAnsi="DecimaWE Rg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16" w:type="pct"/>
            <w:shd w:val="clear" w:color="auto" w:fill="D9D9D9" w:themeFill="background1" w:themeFillShade="D9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sz w:val="22"/>
                <w:szCs w:val="22"/>
                <w:lang w:eastAsia="ar-SA"/>
              </w:rPr>
            </w:pPr>
            <w:r w:rsidRPr="00DA042B">
              <w:rPr>
                <w:rFonts w:ascii="DecimaWE Rg" w:eastAsia="Calibri" w:hAnsi="DecimaWE Rg" w:cs="Arial"/>
                <w:b/>
                <w:sz w:val="22"/>
                <w:szCs w:val="22"/>
                <w:lang w:eastAsia="en-US"/>
              </w:rPr>
              <w:t xml:space="preserve">Dati ed elementi funzionali alla valutazione degli indicatori di dimensione qualitativa triennale </w:t>
            </w:r>
            <w:r w:rsidRPr="00DA042B">
              <w:rPr>
                <w:rFonts w:ascii="DecimaWE Rg" w:eastAsia="Calibri" w:hAnsi="DecimaWE Rg" w:cs="Arial"/>
                <w:sz w:val="22"/>
                <w:szCs w:val="22"/>
                <w:lang w:eastAsia="en-US"/>
              </w:rPr>
              <w:t>(come specificati dall’allegato A del Regolamento)</w:t>
            </w:r>
          </w:p>
        </w:tc>
      </w:tr>
      <w:tr w:rsidR="00DA042B" w:rsidRPr="00DA042B" w:rsidTr="00614158">
        <w:trPr>
          <w:trHeight w:val="65"/>
          <w:jc w:val="center"/>
        </w:trPr>
        <w:tc>
          <w:tcPr>
            <w:tcW w:w="1484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w w:val="90"/>
                <w:sz w:val="20"/>
                <w:lang w:eastAsia="en-US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DecimaWE Rg" w:eastAsia="Calibri" w:hAnsi="DecimaWE Rg" w:cs="Arial"/>
                <w:b/>
                <w:w w:val="90"/>
                <w:sz w:val="20"/>
                <w:lang w:eastAsia="en-US"/>
              </w:rPr>
            </w:pPr>
            <w:r w:rsidRPr="00DA042B">
              <w:rPr>
                <w:rFonts w:ascii="DecimaWE Rg" w:eastAsia="Calibri" w:hAnsi="DecimaWE Rg" w:cs="Arial"/>
                <w:b/>
                <w:w w:val="90"/>
                <w:sz w:val="20"/>
                <w:lang w:eastAsia="en-US"/>
              </w:rPr>
              <w:t>PARTE DESCRITTIVA</w:t>
            </w:r>
          </w:p>
        </w:tc>
      </w:tr>
      <w:tr w:rsidR="00DA042B" w:rsidRPr="00DA042B" w:rsidTr="00906E8C">
        <w:trPr>
          <w:trHeight w:val="1290"/>
          <w:jc w:val="center"/>
        </w:trPr>
        <w:tc>
          <w:tcPr>
            <w:tcW w:w="1484" w:type="pct"/>
          </w:tcPr>
          <w:p w:rsidR="004352C4" w:rsidRDefault="00DA042B" w:rsidP="004352C4">
            <w:pPr>
              <w:suppressAutoHyphens/>
              <w:jc w:val="both"/>
              <w:rPr>
                <w:rFonts w:ascii="DecimaWE Rg" w:hAnsi="DecimaWE Rg"/>
                <w:lang w:eastAsia="ar-SA"/>
              </w:rPr>
            </w:pPr>
            <w:r w:rsidRPr="00A45822">
              <w:rPr>
                <w:rFonts w:ascii="DecimaWE Rg" w:hAnsi="DecimaWE Rg"/>
                <w:lang w:eastAsia="ar-SA"/>
              </w:rPr>
              <w:t xml:space="preserve">1) qualità, innovatività, originalità del </w:t>
            </w:r>
            <w:r w:rsidR="004352C4">
              <w:rPr>
                <w:rFonts w:ascii="DecimaWE Rg" w:hAnsi="DecimaWE Rg"/>
                <w:lang w:eastAsia="ar-SA"/>
              </w:rPr>
              <w:t>progetto triennale</w:t>
            </w:r>
          </w:p>
          <w:p w:rsidR="00416859" w:rsidRPr="00B27366" w:rsidRDefault="004352C4" w:rsidP="004352C4">
            <w:pPr>
              <w:suppressAutoHyphens/>
              <w:jc w:val="both"/>
              <w:rPr>
                <w:rFonts w:ascii="DecimaWE Rg" w:hAnsi="DecimaWE Rg"/>
                <w:lang w:eastAsia="ar-SA"/>
              </w:rPr>
            </w:pPr>
            <w:r>
              <w:rPr>
                <w:rFonts w:ascii="DecimaWE Rg" w:hAnsi="DecimaWE Rg"/>
                <w:lang w:eastAsia="ar-SA"/>
              </w:rPr>
              <w:t>da</w:t>
            </w:r>
            <w:r w:rsidR="00416859" w:rsidRPr="00B27366">
              <w:rPr>
                <w:rFonts w:ascii="DecimaWE Rg" w:hAnsi="DecimaWE Rg"/>
                <w:i/>
              </w:rPr>
              <w:t xml:space="preserve">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DA042B" w:rsidRPr="00DA042B" w:rsidTr="00906E8C">
        <w:trPr>
          <w:trHeight w:val="2258"/>
          <w:jc w:val="center"/>
        </w:trPr>
        <w:tc>
          <w:tcPr>
            <w:tcW w:w="1484" w:type="pct"/>
          </w:tcPr>
          <w:p w:rsidR="00DA042B" w:rsidRPr="00B27366" w:rsidRDefault="004410B3" w:rsidP="00DA042B">
            <w:pPr>
              <w:suppressAutoHyphens/>
              <w:jc w:val="both"/>
              <w:rPr>
                <w:rFonts w:ascii="DecimaWE Rg" w:hAnsi="DecimaWE Rg"/>
                <w:i/>
                <w:szCs w:val="24"/>
              </w:rPr>
            </w:pPr>
            <w:r w:rsidRPr="00DF3D26">
              <w:rPr>
                <w:rFonts w:ascii="DecimaWE Rg" w:hAnsi="DecimaWE Rg"/>
                <w:szCs w:val="24"/>
              </w:rPr>
              <w:t xml:space="preserve">2) ottenimento contributo Fondo Nazionale per lo Spettacolo dal Vivo nell’anno precedente, nel medesimo ambito e settore per i quali è presentata la domanda di incentivo regionale, o in </w:t>
            </w:r>
            <w:r>
              <w:rPr>
                <w:rFonts w:ascii="DecimaWE Rg" w:hAnsi="DecimaWE Rg"/>
                <w:szCs w:val="24"/>
              </w:rPr>
              <w:t>a</w:t>
            </w:r>
            <w:r w:rsidRPr="00DF3D26">
              <w:rPr>
                <w:rFonts w:ascii="DecimaWE Rg" w:hAnsi="DecimaWE Rg"/>
                <w:szCs w:val="24"/>
              </w:rPr>
              <w:t xml:space="preserve">mbito </w:t>
            </w:r>
            <w:r w:rsidRPr="00B27366">
              <w:rPr>
                <w:rFonts w:ascii="DecimaWE Rg" w:hAnsi="DecimaWE Rg"/>
                <w:i/>
                <w:szCs w:val="24"/>
              </w:rPr>
              <w:t>e settore coerenti</w:t>
            </w:r>
          </w:p>
          <w:p w:rsidR="00416859" w:rsidRPr="00A45822" w:rsidRDefault="00416859" w:rsidP="00DA042B">
            <w:pPr>
              <w:suppressAutoHyphens/>
              <w:jc w:val="both"/>
              <w:rPr>
                <w:rFonts w:ascii="DecimaWE Rg" w:hAnsi="DecimaWE Rg"/>
                <w:lang w:eastAsia="ar-SA"/>
              </w:rPr>
            </w:pPr>
            <w:r w:rsidRPr="00B27366">
              <w:rPr>
                <w:rFonts w:ascii="DecimaWE Rg" w:hAnsi="DecimaWE Rg"/>
                <w:i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DA042B" w:rsidRPr="00DA042B" w:rsidTr="00614158">
        <w:trPr>
          <w:trHeight w:val="1623"/>
          <w:jc w:val="center"/>
        </w:trPr>
        <w:tc>
          <w:tcPr>
            <w:tcW w:w="1484" w:type="pct"/>
            <w:shd w:val="clear" w:color="auto" w:fill="auto"/>
            <w:vAlign w:val="center"/>
          </w:tcPr>
          <w:p w:rsidR="00DA042B" w:rsidRDefault="004410B3" w:rsidP="004410B3">
            <w:pPr>
              <w:overflowPunct/>
              <w:jc w:val="both"/>
              <w:textAlignment w:val="auto"/>
              <w:rPr>
                <w:rFonts w:ascii="DecimaWE Rg" w:eastAsiaTheme="minorHAnsi" w:hAnsi="DecimaWE Rg"/>
                <w:szCs w:val="24"/>
                <w:lang w:eastAsia="en-US"/>
              </w:rPr>
            </w:pPr>
            <w:r>
              <w:rPr>
                <w:rFonts w:ascii="DecimaWE Rg" w:eastAsiaTheme="minorHAnsi" w:hAnsi="DecimaWE Rg"/>
                <w:szCs w:val="24"/>
                <w:lang w:eastAsia="en-US"/>
              </w:rPr>
              <w:t>3</w:t>
            </w:r>
            <w:r w:rsidR="00DA042B" w:rsidRPr="00DA042B">
              <w:rPr>
                <w:rFonts w:ascii="DecimaWE Rg" w:eastAsiaTheme="minorHAnsi" w:hAnsi="DecimaWE Rg"/>
                <w:szCs w:val="24"/>
                <w:lang w:eastAsia="en-US"/>
              </w:rPr>
              <w:t>) qualità della direzione artistica e organizzativa</w:t>
            </w:r>
          </w:p>
          <w:p w:rsidR="00416859" w:rsidRPr="00B27366" w:rsidRDefault="00416859" w:rsidP="004410B3">
            <w:pPr>
              <w:overflowPunct/>
              <w:jc w:val="both"/>
              <w:textAlignment w:val="auto"/>
              <w:rPr>
                <w:rFonts w:ascii="DecimaWE Rg" w:eastAsiaTheme="minorHAnsi" w:hAnsi="DecimaWE Rg"/>
                <w:szCs w:val="24"/>
                <w:lang w:eastAsia="en-US"/>
              </w:rPr>
            </w:pPr>
            <w:r w:rsidRPr="00B27366">
              <w:rPr>
                <w:rFonts w:ascii="DecimaWE Rg" w:hAnsi="DecimaWE Rg"/>
                <w:i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  <w:tr w:rsidR="00DA042B" w:rsidRPr="00DA042B" w:rsidTr="00614158">
        <w:trPr>
          <w:trHeight w:val="1465"/>
          <w:jc w:val="center"/>
        </w:trPr>
        <w:tc>
          <w:tcPr>
            <w:tcW w:w="1484" w:type="pct"/>
            <w:shd w:val="clear" w:color="auto" w:fill="auto"/>
            <w:vAlign w:val="center"/>
          </w:tcPr>
          <w:p w:rsidR="00DA042B" w:rsidRDefault="004410B3" w:rsidP="004410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DecimaWE Rg" w:eastAsiaTheme="minorHAnsi" w:hAnsi="DecimaWE Rg"/>
                <w:szCs w:val="24"/>
                <w:lang w:eastAsia="en-US"/>
              </w:rPr>
            </w:pPr>
            <w:r>
              <w:rPr>
                <w:rFonts w:ascii="DecimaWE Rg" w:eastAsiaTheme="minorHAnsi" w:hAnsi="DecimaWE Rg"/>
                <w:szCs w:val="24"/>
                <w:lang w:eastAsia="en-US"/>
              </w:rPr>
              <w:t>4</w:t>
            </w:r>
            <w:r w:rsidR="00DA042B" w:rsidRPr="00DA042B">
              <w:rPr>
                <w:rFonts w:ascii="DecimaWE Rg" w:eastAsiaTheme="minorHAnsi" w:hAnsi="DecimaWE Rg"/>
                <w:szCs w:val="24"/>
                <w:lang w:eastAsia="en-US"/>
              </w:rPr>
              <w:t xml:space="preserve">) </w:t>
            </w:r>
            <w:r w:rsidR="004352C4">
              <w:rPr>
                <w:rFonts w:ascii="DecimaWE Rg" w:eastAsiaTheme="minorHAnsi" w:hAnsi="DecimaWE Rg"/>
                <w:szCs w:val="24"/>
                <w:lang w:eastAsia="en-US"/>
              </w:rPr>
              <w:t>capacità, continuità e affidabilità gestionale del soggetto richiedente</w:t>
            </w:r>
            <w:bookmarkStart w:id="0" w:name="_GoBack"/>
            <w:bookmarkEnd w:id="0"/>
          </w:p>
          <w:p w:rsidR="00416859" w:rsidRPr="00B27366" w:rsidRDefault="00416859" w:rsidP="004410B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DecimaWE Rg" w:eastAsiaTheme="minorHAnsi" w:hAnsi="DecimaWE Rg"/>
                <w:szCs w:val="24"/>
                <w:lang w:eastAsia="en-US"/>
              </w:rPr>
            </w:pPr>
            <w:r w:rsidRPr="00B27366">
              <w:rPr>
                <w:rFonts w:ascii="DecimaWE Rg" w:hAnsi="DecimaWE Rg"/>
                <w:i/>
              </w:rPr>
              <w:t>da 0 a 30 punti</w:t>
            </w:r>
          </w:p>
        </w:tc>
        <w:tc>
          <w:tcPr>
            <w:tcW w:w="3516" w:type="pct"/>
            <w:shd w:val="clear" w:color="auto" w:fill="auto"/>
            <w:vAlign w:val="center"/>
          </w:tcPr>
          <w:p w:rsidR="00DA042B" w:rsidRPr="00DA042B" w:rsidRDefault="00DA042B" w:rsidP="00DA042B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rFonts w:ascii="DecimaWE Rg" w:eastAsia="Calibri" w:hAnsi="DecimaWE Rg" w:cs="Arial"/>
                <w:b/>
                <w:w w:val="90"/>
                <w:sz w:val="22"/>
                <w:szCs w:val="22"/>
                <w:lang w:eastAsia="en-US"/>
              </w:rPr>
            </w:pPr>
          </w:p>
        </w:tc>
      </w:tr>
    </w:tbl>
    <w:p w:rsidR="00AD1CC2" w:rsidRDefault="00AD1CC2" w:rsidP="006B28C4">
      <w:pPr>
        <w:jc w:val="both"/>
        <w:rPr>
          <w:rFonts w:ascii="DecimaWE Rg" w:hAnsi="DecimaWE Rg"/>
        </w:rPr>
      </w:pPr>
    </w:p>
    <w:tbl>
      <w:tblPr>
        <w:tblW w:w="54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9"/>
        <w:gridCol w:w="6"/>
      </w:tblGrid>
      <w:tr w:rsidR="00AD1CC2" w:rsidRPr="00AD1CC2" w:rsidTr="00311535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1CC2">
              <w:rPr>
                <w:rFonts w:asciiTheme="minorHAnsi" w:eastAsiaTheme="minorHAnsi" w:hAnsiTheme="minorHAnsi" w:cstheme="minorBidi"/>
                <w:b/>
                <w:color w:val="000000" w:themeColor="text1"/>
                <w:sz w:val="22"/>
                <w:szCs w:val="22"/>
                <w:lang w:eastAsia="en-US"/>
              </w:rPr>
              <w:t>DIRETTORE ARTISTICO</w:t>
            </w: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D1CC2">
              <w:rPr>
                <w:rFonts w:asciiTheme="minorHAnsi" w:eastAsiaTheme="minorHAnsi" w:hAnsiTheme="minorHAnsi" w:cstheme="minorBidi"/>
                <w:color w:val="000000" w:themeColor="text1"/>
                <w:sz w:val="22"/>
                <w:szCs w:val="22"/>
                <w:lang w:eastAsia="en-US"/>
              </w:rPr>
              <w:t>(allegare il curriculum vitae)</w:t>
            </w:r>
          </w:p>
        </w:tc>
      </w:tr>
      <w:tr w:rsidR="00AD1CC2" w:rsidRPr="00AD1CC2" w:rsidTr="00311535">
        <w:trPr>
          <w:gridAfter w:val="1"/>
          <w:wAfter w:w="3" w:type="pct"/>
          <w:trHeight w:val="347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  <w:p w:rsidR="00AD1CC2" w:rsidRPr="00AD1CC2" w:rsidRDefault="00AD1CC2" w:rsidP="00AD1CC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eastAsiaTheme="minorHAnsi" w:hAnsiTheme="minorHAnsi" w:cstheme="minorBidi"/>
                <w:w w:val="90"/>
                <w:sz w:val="22"/>
                <w:szCs w:val="22"/>
                <w:lang w:eastAsia="ar-SA"/>
              </w:rPr>
            </w:pPr>
          </w:p>
        </w:tc>
      </w:tr>
    </w:tbl>
    <w:p w:rsidR="00AD1CC2" w:rsidRDefault="00AD1CC2" w:rsidP="006B28C4">
      <w:pPr>
        <w:jc w:val="both"/>
        <w:rPr>
          <w:rFonts w:ascii="DecimaWE Rg" w:hAnsi="DecimaWE Rg"/>
        </w:rPr>
      </w:pPr>
    </w:p>
    <w:sectPr w:rsidR="00AD1C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C3" w:rsidRDefault="00EF2EC3" w:rsidP="000C55AB">
      <w:r>
        <w:separator/>
      </w:r>
    </w:p>
  </w:endnote>
  <w:endnote w:type="continuationSeparator" w:id="0">
    <w:p w:rsidR="00EF2EC3" w:rsidRDefault="00EF2EC3" w:rsidP="000C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C3" w:rsidRDefault="00EF2EC3" w:rsidP="000C55AB">
      <w:r>
        <w:separator/>
      </w:r>
    </w:p>
  </w:footnote>
  <w:footnote w:type="continuationSeparator" w:id="0">
    <w:p w:rsidR="00EF2EC3" w:rsidRDefault="00EF2EC3" w:rsidP="000C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91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070F"/>
    <w:multiLevelType w:val="hybridMultilevel"/>
    <w:tmpl w:val="2EE453CE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6211B"/>
    <w:multiLevelType w:val="hybridMultilevel"/>
    <w:tmpl w:val="559230A0"/>
    <w:lvl w:ilvl="0" w:tplc="F634E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2604AB"/>
    <w:multiLevelType w:val="hybridMultilevel"/>
    <w:tmpl w:val="6900BD7A"/>
    <w:lvl w:ilvl="0" w:tplc="7C60F80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DE265E"/>
    <w:multiLevelType w:val="hybridMultilevel"/>
    <w:tmpl w:val="E334C9E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111AD"/>
    <w:multiLevelType w:val="hybridMultilevel"/>
    <w:tmpl w:val="4E1E306E"/>
    <w:lvl w:ilvl="0" w:tplc="BE1A77B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0D1D44"/>
    <w:multiLevelType w:val="hybridMultilevel"/>
    <w:tmpl w:val="C608B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1234"/>
    <w:multiLevelType w:val="hybridMultilevel"/>
    <w:tmpl w:val="B122D7FE"/>
    <w:lvl w:ilvl="0" w:tplc="E96C6F3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832CF"/>
    <w:multiLevelType w:val="hybridMultilevel"/>
    <w:tmpl w:val="862225E4"/>
    <w:lvl w:ilvl="0" w:tplc="F0E89084">
      <w:start w:val="1"/>
      <w:numFmt w:val="lowerLetter"/>
      <w:lvlText w:val="%1)"/>
      <w:lvlJc w:val="left"/>
      <w:pPr>
        <w:ind w:left="720" w:hanging="360"/>
      </w:pPr>
      <w:rPr>
        <w:rFonts w:cs="DecimaWE Rg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EE"/>
    <w:rsid w:val="00041A6D"/>
    <w:rsid w:val="00053EAC"/>
    <w:rsid w:val="0006700D"/>
    <w:rsid w:val="000869BD"/>
    <w:rsid w:val="000A1993"/>
    <w:rsid w:val="000A49F0"/>
    <w:rsid w:val="000B5866"/>
    <w:rsid w:val="000C2610"/>
    <w:rsid w:val="000C55AB"/>
    <w:rsid w:val="000D2320"/>
    <w:rsid w:val="000F0742"/>
    <w:rsid w:val="000F4DD0"/>
    <w:rsid w:val="00120619"/>
    <w:rsid w:val="001223BE"/>
    <w:rsid w:val="001534EC"/>
    <w:rsid w:val="00180B5E"/>
    <w:rsid w:val="001C1A3A"/>
    <w:rsid w:val="001C52B1"/>
    <w:rsid w:val="001D7A73"/>
    <w:rsid w:val="001E5A2D"/>
    <w:rsid w:val="00211144"/>
    <w:rsid w:val="00242F94"/>
    <w:rsid w:val="00247102"/>
    <w:rsid w:val="00261242"/>
    <w:rsid w:val="00295029"/>
    <w:rsid w:val="002F0490"/>
    <w:rsid w:val="002F5559"/>
    <w:rsid w:val="0030204B"/>
    <w:rsid w:val="003772F1"/>
    <w:rsid w:val="00377EC6"/>
    <w:rsid w:val="0038078C"/>
    <w:rsid w:val="003D02FB"/>
    <w:rsid w:val="00416859"/>
    <w:rsid w:val="004352C4"/>
    <w:rsid w:val="004410B3"/>
    <w:rsid w:val="00483120"/>
    <w:rsid w:val="004A11B7"/>
    <w:rsid w:val="005050EF"/>
    <w:rsid w:val="00530325"/>
    <w:rsid w:val="00535C0F"/>
    <w:rsid w:val="00540DC1"/>
    <w:rsid w:val="00573554"/>
    <w:rsid w:val="00586FCC"/>
    <w:rsid w:val="005930E7"/>
    <w:rsid w:val="00597B4A"/>
    <w:rsid w:val="005B07E2"/>
    <w:rsid w:val="005C755B"/>
    <w:rsid w:val="005F7A08"/>
    <w:rsid w:val="00615A5B"/>
    <w:rsid w:val="00626B26"/>
    <w:rsid w:val="006344E4"/>
    <w:rsid w:val="006363E6"/>
    <w:rsid w:val="00666808"/>
    <w:rsid w:val="00667C64"/>
    <w:rsid w:val="0067108A"/>
    <w:rsid w:val="006B28C4"/>
    <w:rsid w:val="006F5850"/>
    <w:rsid w:val="007140B2"/>
    <w:rsid w:val="007162E8"/>
    <w:rsid w:val="007562D6"/>
    <w:rsid w:val="00776073"/>
    <w:rsid w:val="007B3964"/>
    <w:rsid w:val="007D5044"/>
    <w:rsid w:val="0082049B"/>
    <w:rsid w:val="00820735"/>
    <w:rsid w:val="008223E4"/>
    <w:rsid w:val="008525A4"/>
    <w:rsid w:val="00857DDD"/>
    <w:rsid w:val="008F0ED8"/>
    <w:rsid w:val="009059D5"/>
    <w:rsid w:val="00912A20"/>
    <w:rsid w:val="009335D3"/>
    <w:rsid w:val="009B3903"/>
    <w:rsid w:val="009B5306"/>
    <w:rsid w:val="009C0EE2"/>
    <w:rsid w:val="009C7581"/>
    <w:rsid w:val="00A11D55"/>
    <w:rsid w:val="00A12CC8"/>
    <w:rsid w:val="00A1652A"/>
    <w:rsid w:val="00A25C98"/>
    <w:rsid w:val="00A33D42"/>
    <w:rsid w:val="00A434B5"/>
    <w:rsid w:val="00A456FB"/>
    <w:rsid w:val="00A54029"/>
    <w:rsid w:val="00A84667"/>
    <w:rsid w:val="00AB7F9C"/>
    <w:rsid w:val="00AD1CC2"/>
    <w:rsid w:val="00AD4F01"/>
    <w:rsid w:val="00AD6098"/>
    <w:rsid w:val="00AF0BA3"/>
    <w:rsid w:val="00B27366"/>
    <w:rsid w:val="00BB1F23"/>
    <w:rsid w:val="00BE0827"/>
    <w:rsid w:val="00C36287"/>
    <w:rsid w:val="00C445BF"/>
    <w:rsid w:val="00C6275F"/>
    <w:rsid w:val="00C9669D"/>
    <w:rsid w:val="00CE661B"/>
    <w:rsid w:val="00CF3BC4"/>
    <w:rsid w:val="00D06976"/>
    <w:rsid w:val="00D10413"/>
    <w:rsid w:val="00D22EE7"/>
    <w:rsid w:val="00D30294"/>
    <w:rsid w:val="00D34773"/>
    <w:rsid w:val="00D43BF3"/>
    <w:rsid w:val="00DA042B"/>
    <w:rsid w:val="00DE7830"/>
    <w:rsid w:val="00DF7227"/>
    <w:rsid w:val="00E06B28"/>
    <w:rsid w:val="00E12193"/>
    <w:rsid w:val="00E31106"/>
    <w:rsid w:val="00E453C8"/>
    <w:rsid w:val="00E74C52"/>
    <w:rsid w:val="00E96268"/>
    <w:rsid w:val="00E96F36"/>
    <w:rsid w:val="00EE555F"/>
    <w:rsid w:val="00EF2EC3"/>
    <w:rsid w:val="00EF436A"/>
    <w:rsid w:val="00F13915"/>
    <w:rsid w:val="00F15D53"/>
    <w:rsid w:val="00F30843"/>
    <w:rsid w:val="00F309A1"/>
    <w:rsid w:val="00F65C68"/>
    <w:rsid w:val="00F719EE"/>
    <w:rsid w:val="00F75192"/>
    <w:rsid w:val="00F851C3"/>
    <w:rsid w:val="00F92C22"/>
    <w:rsid w:val="00FA5208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B391"/>
  <w15:docId w15:val="{079A4F5F-060A-4ACF-A0FA-43E1717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15A5B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615A5B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Default">
    <w:name w:val="Default"/>
    <w:rsid w:val="00615A5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A12CC8"/>
    <w:pPr>
      <w:ind w:left="720"/>
      <w:contextualSpacing/>
    </w:pPr>
  </w:style>
  <w:style w:type="paragraph" w:customStyle="1" w:styleId="Carattere1CarattereCarattereCarattereCarattereCarattereCarattereCarattereCarattereCarattere">
    <w:name w:val="Carattere1 Carattere Carattere Carattere Carattere Carattere Carattere Carattere Carattere Carattere"/>
    <w:basedOn w:val="Normale"/>
    <w:rsid w:val="00A12CC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0C55AB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55A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C55AB"/>
    <w:rPr>
      <w:vertAlign w:val="superscript"/>
    </w:rPr>
  </w:style>
  <w:style w:type="paragraph" w:styleId="Pidipagina">
    <w:name w:val="footer"/>
    <w:basedOn w:val="Normale"/>
    <w:link w:val="PidipaginaCarattere"/>
    <w:rsid w:val="000C5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55AB"/>
    <w:rPr>
      <w:rFonts w:ascii="Tahoma" w:eastAsia="Times New Roman" w:hAnsi="Tahoma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0C55AB"/>
  </w:style>
  <w:style w:type="paragraph" w:styleId="Intestazione">
    <w:name w:val="header"/>
    <w:basedOn w:val="Normale"/>
    <w:link w:val="IntestazioneCarattere"/>
    <w:uiPriority w:val="99"/>
    <w:unhideWhenUsed/>
    <w:rsid w:val="002F04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0490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661B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661B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661B"/>
    <w:rPr>
      <w:vertAlign w:val="superscript"/>
    </w:rPr>
  </w:style>
  <w:style w:type="character" w:styleId="Collegamentoipertestuale">
    <w:name w:val="Hyperlink"/>
    <w:rsid w:val="00AD4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6FF73A62CBC4DB15BEFD55584D1F5" ma:contentTypeVersion="" ma:contentTypeDescription="Creare un nuovo documento." ma:contentTypeScope="" ma:versionID="87d497ed7b153937402cc9d447a624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3BEC-1846-4488-AE48-6F0BBAD6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74485-DA5A-47F1-AC4F-621D3EC24C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E89D8D-20DA-4CD5-9F54-F68FD881F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68855-3F5F-41BB-AD4D-1F47D4BA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Biasiol Daniela</dc:creator>
  <cp:lastModifiedBy>Agnelli Adriano</cp:lastModifiedBy>
  <cp:revision>11</cp:revision>
  <dcterms:created xsi:type="dcterms:W3CDTF">2021-09-03T08:24:00Z</dcterms:created>
  <dcterms:modified xsi:type="dcterms:W3CDTF">2025-09-24T12:42:00Z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0x010100C5D6FF73A62CBC4DB15BEFD55584D1F5</vt:lpwstr>
  </property>
</Properties>
</file>