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34" w:rsidRPr="002021BF" w:rsidRDefault="00AF60B8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Modulo</w:t>
      </w:r>
      <w:r w:rsidR="005D1A70" w:rsidRPr="002021BF">
        <w:rPr>
          <w:b/>
          <w:bCs/>
          <w:sz w:val="22"/>
          <w:szCs w:val="22"/>
        </w:rPr>
        <w:t xml:space="preserve"> 5</w:t>
      </w:r>
      <w:r w:rsidR="00B55304" w:rsidRPr="002021BF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 xml:space="preserve"> – Piani comunali</w:t>
      </w:r>
      <w:r w:rsidR="00CC2134" w:rsidRPr="002021BF">
        <w:rPr>
          <w:b/>
          <w:bCs/>
          <w:sz w:val="22"/>
          <w:szCs w:val="22"/>
        </w:rPr>
        <w:t xml:space="preserve"> </w:t>
      </w:r>
    </w:p>
    <w:p w:rsidR="00CC2134" w:rsidRDefault="00CC2134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26448" w:rsidRPr="0052556A" w:rsidRDefault="00426448" w:rsidP="004264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PROVVEDIMENTO FINALE DI VERIFICA DI ASSOGGETTABILITA’ ALLA </w:t>
      </w:r>
      <w:r w:rsidRPr="0052556A">
        <w:rPr>
          <w:b/>
          <w:bCs/>
          <w:sz w:val="22"/>
          <w:szCs w:val="22"/>
        </w:rPr>
        <w:t>VAS  Deliberaz</w:t>
      </w:r>
      <w:r>
        <w:rPr>
          <w:b/>
          <w:bCs/>
          <w:sz w:val="22"/>
          <w:szCs w:val="22"/>
        </w:rPr>
        <w:t>ione della Giunta comunale</w:t>
      </w:r>
    </w:p>
    <w:p w:rsidR="00426448" w:rsidRDefault="00426448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E0D01" w:rsidRPr="002021BF" w:rsidRDefault="000E0D01" w:rsidP="00C6554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021BF">
        <w:rPr>
          <w:b/>
          <w:bCs/>
          <w:sz w:val="22"/>
          <w:szCs w:val="22"/>
        </w:rPr>
        <w:t xml:space="preserve">Vista </w:t>
      </w:r>
      <w:r w:rsidRPr="002021BF">
        <w:rPr>
          <w:bCs/>
          <w:sz w:val="22"/>
          <w:szCs w:val="22"/>
        </w:rPr>
        <w:t>la direttiva 2001/42/CE del 27 giugno 2001 concernente la valutazione degli effetti di determinati piani e programmi sull’ambiente;</w:t>
      </w:r>
    </w:p>
    <w:p w:rsidR="00B00ACD" w:rsidRPr="002021BF" w:rsidRDefault="00B00ACD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65547" w:rsidRPr="002021BF" w:rsidRDefault="00C65547" w:rsidP="00C655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21BF">
        <w:rPr>
          <w:b/>
          <w:bCs/>
          <w:sz w:val="22"/>
          <w:szCs w:val="22"/>
        </w:rPr>
        <w:t>Visto</w:t>
      </w:r>
      <w:r w:rsidR="00690FF2" w:rsidRPr="002021BF">
        <w:rPr>
          <w:sz w:val="22"/>
          <w:szCs w:val="22"/>
        </w:rPr>
        <w:t xml:space="preserve"> il d</w:t>
      </w:r>
      <w:r w:rsidR="00B00ACD" w:rsidRPr="002021BF">
        <w:rPr>
          <w:sz w:val="22"/>
          <w:szCs w:val="22"/>
        </w:rPr>
        <w:t>.lgs.</w:t>
      </w:r>
      <w:r w:rsidRPr="002021BF">
        <w:rPr>
          <w:sz w:val="22"/>
          <w:szCs w:val="22"/>
        </w:rPr>
        <w:t xml:space="preserve"> 3 aprile 2006, n.152 “Norme in materia ambientale” che disciplina la Valutazione ambientale strategica</w:t>
      </w:r>
      <w:r w:rsidR="008D031C" w:rsidRPr="002021BF">
        <w:rPr>
          <w:sz w:val="22"/>
          <w:szCs w:val="22"/>
        </w:rPr>
        <w:t xml:space="preserve"> (VAS)</w:t>
      </w:r>
      <w:r w:rsidRPr="002021BF">
        <w:rPr>
          <w:sz w:val="22"/>
          <w:szCs w:val="22"/>
        </w:rPr>
        <w:t xml:space="preserve"> che riguarda i piani e i programmi che possono avere impatti significativi sull'ambiente e sul patrimonio culturale</w:t>
      </w:r>
      <w:r w:rsidR="008D031C" w:rsidRPr="002021BF">
        <w:rPr>
          <w:sz w:val="22"/>
          <w:szCs w:val="22"/>
        </w:rPr>
        <w:t xml:space="preserve"> e stabilisce che la VAS costituisce parte integrante del procedimento di adozione e approvazione dei piani e programmi</w:t>
      </w:r>
      <w:r w:rsidRPr="002021BF">
        <w:rPr>
          <w:sz w:val="22"/>
          <w:szCs w:val="22"/>
        </w:rPr>
        <w:t>;</w:t>
      </w:r>
    </w:p>
    <w:p w:rsidR="00B00ACD" w:rsidRPr="002021BF" w:rsidRDefault="00B00ACD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D4187" w:rsidRPr="002021BF" w:rsidRDefault="00CD4187" w:rsidP="00CD418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021BF">
        <w:rPr>
          <w:b/>
          <w:bCs/>
          <w:sz w:val="22"/>
          <w:szCs w:val="22"/>
        </w:rPr>
        <w:t xml:space="preserve">Vista </w:t>
      </w:r>
      <w:r w:rsidRPr="002021BF">
        <w:rPr>
          <w:bCs/>
          <w:sz w:val="22"/>
          <w:szCs w:val="22"/>
        </w:rPr>
        <w:t>la DGR n. 2627 del 29 dicembre</w:t>
      </w:r>
      <w:r w:rsidRPr="002021BF">
        <w:rPr>
          <w:b/>
          <w:bCs/>
          <w:sz w:val="22"/>
          <w:szCs w:val="22"/>
        </w:rPr>
        <w:t xml:space="preserve">  </w:t>
      </w:r>
      <w:r w:rsidRPr="002021BF">
        <w:rPr>
          <w:bCs/>
          <w:sz w:val="22"/>
          <w:szCs w:val="22"/>
        </w:rPr>
        <w:t>2015 “Indirizzi generali per i processi di Valutazione ambientale strategica concernenti piani e programmi la cui approvazione compete alla Regione, agli  Enti locali e agli altri Enti pubblici della Regione autonoma Friuli Venezia Giulia”;</w:t>
      </w:r>
    </w:p>
    <w:p w:rsidR="00CD4187" w:rsidRPr="002021BF" w:rsidRDefault="00CD4187" w:rsidP="00C655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26448" w:rsidRPr="000C39C3" w:rsidRDefault="00426448" w:rsidP="0042644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0C39C3">
        <w:rPr>
          <w:b/>
          <w:bCs/>
          <w:i/>
          <w:sz w:val="22"/>
          <w:szCs w:val="22"/>
        </w:rPr>
        <w:t>Visto</w:t>
      </w:r>
      <w:r w:rsidRPr="000C39C3">
        <w:rPr>
          <w:i/>
          <w:sz w:val="22"/>
          <w:szCs w:val="22"/>
        </w:rPr>
        <w:t xml:space="preserve"> il DPR 8 settembre 1997, n. 357 (Regolamento recante attuazione della direttiva 92/43/CEE relativa alla conservazione degli habitat naturali e seminaturali, nonché della flora e della fauna selvatiche) e in particolare l’art.5 relativo alla valutazione di incidenza dei piani e dei progetti; </w:t>
      </w:r>
      <w:r w:rsidRPr="00D82726">
        <w:rPr>
          <w:rStyle w:val="Rimandonotaapidipagina"/>
          <w:i/>
          <w:sz w:val="28"/>
          <w:szCs w:val="28"/>
        </w:rPr>
        <w:footnoteReference w:id="1"/>
      </w:r>
    </w:p>
    <w:p w:rsidR="00426448" w:rsidRPr="000C39C3" w:rsidRDefault="00426448" w:rsidP="00426448">
      <w:pPr>
        <w:autoSpaceDE w:val="0"/>
        <w:autoSpaceDN w:val="0"/>
        <w:adjustRightInd w:val="0"/>
        <w:jc w:val="both"/>
        <w:rPr>
          <w:rFonts w:cs="DecimaWE-Bold"/>
          <w:b/>
          <w:bCs/>
          <w:i/>
          <w:sz w:val="22"/>
          <w:szCs w:val="22"/>
        </w:rPr>
      </w:pPr>
    </w:p>
    <w:p w:rsidR="00426448" w:rsidRDefault="00426448" w:rsidP="00426448">
      <w:pPr>
        <w:autoSpaceDE w:val="0"/>
        <w:autoSpaceDN w:val="0"/>
        <w:adjustRightInd w:val="0"/>
        <w:jc w:val="both"/>
        <w:rPr>
          <w:i/>
        </w:rPr>
      </w:pPr>
      <w:r w:rsidRPr="000C39C3">
        <w:rPr>
          <w:rFonts w:cs="DecimaWE-Bold"/>
          <w:b/>
          <w:bCs/>
          <w:i/>
          <w:sz w:val="22"/>
          <w:szCs w:val="22"/>
        </w:rPr>
        <w:t xml:space="preserve">Vista </w:t>
      </w:r>
      <w:r w:rsidRPr="000C39C3">
        <w:rPr>
          <w:rFonts w:cs="DecimaWE-Regular"/>
          <w:i/>
          <w:sz w:val="22"/>
          <w:szCs w:val="22"/>
        </w:rPr>
        <w:t>la DGR n.1323 di data 11 luglio 2014 (Indirizzi applicativi in materia di valutazione d’incidenza);</w:t>
      </w:r>
      <w:r w:rsidRPr="000C39C3">
        <w:rPr>
          <w:rStyle w:val="Rimandonotaapidipagina"/>
          <w:i/>
        </w:rPr>
        <w:t xml:space="preserve"> </w:t>
      </w:r>
      <w:r w:rsidRPr="00D82726">
        <w:rPr>
          <w:rStyle w:val="Rimandonotaapidipagina"/>
          <w:i/>
          <w:sz w:val="28"/>
          <w:szCs w:val="28"/>
        </w:rPr>
        <w:footnoteRef/>
      </w:r>
    </w:p>
    <w:p w:rsidR="00FE542C" w:rsidRDefault="00FE542C" w:rsidP="00426448">
      <w:pPr>
        <w:tabs>
          <w:tab w:val="left" w:pos="52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E542C" w:rsidRPr="009C1458" w:rsidRDefault="00FE542C" w:rsidP="00FE542C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  <w:r w:rsidRPr="009C1458">
        <w:rPr>
          <w:b/>
          <w:i/>
          <w:sz w:val="22"/>
          <w:szCs w:val="22"/>
        </w:rPr>
        <w:t>Preso atto</w:t>
      </w:r>
      <w:r>
        <w:rPr>
          <w:i/>
          <w:sz w:val="22"/>
          <w:szCs w:val="22"/>
        </w:rPr>
        <w:t xml:space="preserve"> che il P/P interessa il/i Sito/</w:t>
      </w:r>
      <w:r w:rsidRPr="009C1458">
        <w:rPr>
          <w:i/>
          <w:sz w:val="22"/>
          <w:szCs w:val="22"/>
        </w:rPr>
        <w:t>i ___________________della Rete Natura 2000;</w:t>
      </w:r>
      <w:r>
        <w:rPr>
          <w:i/>
          <w:sz w:val="22"/>
          <w:szCs w:val="22"/>
        </w:rPr>
        <w:t xml:space="preserve"> </w:t>
      </w:r>
      <w:r w:rsidRPr="009C1458">
        <w:rPr>
          <w:i/>
          <w:sz w:val="28"/>
          <w:szCs w:val="28"/>
          <w:vertAlign w:val="superscript"/>
        </w:rPr>
        <w:t>1</w:t>
      </w:r>
    </w:p>
    <w:p w:rsidR="00426448" w:rsidRPr="009C1458" w:rsidRDefault="00426448" w:rsidP="004264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26448" w:rsidRPr="009D0A8B" w:rsidRDefault="00426448" w:rsidP="00426448">
      <w:p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9D0A8B">
        <w:rPr>
          <w:b/>
          <w:bCs/>
          <w:sz w:val="22"/>
          <w:szCs w:val="22"/>
        </w:rPr>
        <w:t xml:space="preserve">Premesso </w:t>
      </w:r>
      <w:r w:rsidR="00FE542C">
        <w:rPr>
          <w:bCs/>
          <w:sz w:val="22"/>
          <w:szCs w:val="22"/>
        </w:rPr>
        <w:t>che trattasi di  P/P __________________</w:t>
      </w:r>
      <w:r w:rsidRPr="009D0A8B">
        <w:rPr>
          <w:bCs/>
          <w:sz w:val="22"/>
          <w:szCs w:val="22"/>
        </w:rPr>
        <w:t xml:space="preserve"> (</w:t>
      </w:r>
      <w:r w:rsidRPr="009D0A8B">
        <w:rPr>
          <w:bCs/>
          <w:i/>
          <w:sz w:val="22"/>
          <w:szCs w:val="22"/>
        </w:rPr>
        <w:t>indicare tipologia di piano urbanistico o di piano di settore  e le normative di riferimento per l’iter di approvazione)</w:t>
      </w:r>
    </w:p>
    <w:p w:rsidR="00426448" w:rsidRDefault="00426448" w:rsidP="00426448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426448" w:rsidRDefault="00426448" w:rsidP="0042644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D34FB">
        <w:rPr>
          <w:b/>
          <w:i/>
          <w:sz w:val="22"/>
          <w:szCs w:val="22"/>
        </w:rPr>
        <w:t>Vista</w:t>
      </w:r>
      <w:r w:rsidRPr="003D34FB">
        <w:rPr>
          <w:i/>
          <w:sz w:val="22"/>
          <w:szCs w:val="22"/>
        </w:rPr>
        <w:t xml:space="preserve"> la L.R. n. 5 del 23 febbraio 2007 “Riforma dell’urbanistica e disciplina dell’attività edilizia e del paesaggio”;</w:t>
      </w:r>
      <w:r w:rsidRPr="009F181F">
        <w:rPr>
          <w:i/>
          <w:sz w:val="22"/>
          <w:szCs w:val="22"/>
        </w:rPr>
        <w:t xml:space="preserve"> </w:t>
      </w:r>
      <w:r w:rsidRPr="009F181F">
        <w:rPr>
          <w:rStyle w:val="Rimandonotaapidipagina"/>
          <w:i/>
          <w:sz w:val="28"/>
          <w:szCs w:val="28"/>
        </w:rPr>
        <w:footnoteReference w:id="2"/>
      </w:r>
    </w:p>
    <w:p w:rsidR="00426448" w:rsidRDefault="00426448" w:rsidP="00426448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426448" w:rsidRPr="003D34FB" w:rsidRDefault="00426448" w:rsidP="0042644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D34FB">
        <w:rPr>
          <w:b/>
          <w:i/>
          <w:sz w:val="22"/>
          <w:szCs w:val="22"/>
        </w:rPr>
        <w:t>Vista</w:t>
      </w:r>
      <w:r w:rsidRPr="003D34FB">
        <w:rPr>
          <w:i/>
          <w:sz w:val="22"/>
          <w:szCs w:val="22"/>
        </w:rPr>
        <w:t xml:space="preserve"> la L.R  n.16 del 5 dicembre 2008 “Norme urgenti in materia di ambiente, territorio, edilizia, urbanistica, attività venatoria, ricostruzione, adeguamento antisismico, trasporti, demanio marittimo e turismo” e in particolare l’art. 4 che attribuisce alla Giunta comunale la qualifica di  Autorità competente ai sensi degli art.  5  comma 1, lett. p del d.lgs.152/2006;</w:t>
      </w:r>
      <w:r w:rsidRPr="009F181F">
        <w:rPr>
          <w:i/>
          <w:sz w:val="28"/>
          <w:szCs w:val="28"/>
          <w:vertAlign w:val="superscript"/>
        </w:rPr>
        <w:t xml:space="preserve"> 2</w:t>
      </w:r>
    </w:p>
    <w:p w:rsidR="00426448" w:rsidRPr="003D34FB" w:rsidRDefault="00426448" w:rsidP="00426448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426448" w:rsidRPr="003D34FB" w:rsidRDefault="00426448" w:rsidP="0042644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D34FB">
        <w:rPr>
          <w:b/>
          <w:i/>
          <w:sz w:val="22"/>
          <w:szCs w:val="22"/>
        </w:rPr>
        <w:t>Vista</w:t>
      </w:r>
      <w:r w:rsidRPr="003D34FB">
        <w:rPr>
          <w:i/>
          <w:sz w:val="22"/>
          <w:szCs w:val="22"/>
        </w:rPr>
        <w:t xml:space="preserve"> la L.R. n. 21 del 25 settembre 2015 “Disposizioni in materia di varianti urbanistiche di livello comunale e contenimento del consumo di suolo”;</w:t>
      </w:r>
      <w:r w:rsidRPr="009F181F">
        <w:rPr>
          <w:i/>
          <w:sz w:val="28"/>
          <w:szCs w:val="28"/>
          <w:vertAlign w:val="superscript"/>
        </w:rPr>
        <w:t xml:space="preserve"> 2</w:t>
      </w:r>
    </w:p>
    <w:p w:rsidR="00426448" w:rsidRDefault="00426448" w:rsidP="004264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6448" w:rsidRPr="009F181F" w:rsidRDefault="00426448" w:rsidP="0042644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9F181F">
        <w:rPr>
          <w:b/>
          <w:i/>
          <w:sz w:val="22"/>
          <w:szCs w:val="22"/>
        </w:rPr>
        <w:t>Vista</w:t>
      </w:r>
      <w:r w:rsidRPr="009F181F">
        <w:rPr>
          <w:i/>
          <w:sz w:val="22"/>
          <w:szCs w:val="22"/>
        </w:rPr>
        <w:t xml:space="preserve"> la L.R. n. _____________________(legge/i di settore);</w:t>
      </w:r>
      <w:r w:rsidRPr="00EE0546">
        <w:rPr>
          <w:rStyle w:val="Rimandonotaapidipagina"/>
          <w:i/>
          <w:sz w:val="28"/>
          <w:szCs w:val="28"/>
        </w:rPr>
        <w:footnoteReference w:id="3"/>
      </w:r>
      <w:r>
        <w:rPr>
          <w:i/>
          <w:sz w:val="22"/>
          <w:szCs w:val="22"/>
        </w:rPr>
        <w:t xml:space="preserve"> </w:t>
      </w:r>
    </w:p>
    <w:p w:rsidR="00426448" w:rsidRDefault="00426448" w:rsidP="004B56B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426448" w:rsidRDefault="00426448" w:rsidP="00ED028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86FB8" w:rsidRDefault="00ED0283" w:rsidP="00186FB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021BF">
        <w:rPr>
          <w:b/>
          <w:bCs/>
          <w:sz w:val="22"/>
          <w:szCs w:val="22"/>
        </w:rPr>
        <w:lastRenderedPageBreak/>
        <w:t xml:space="preserve">Vista </w:t>
      </w:r>
      <w:r w:rsidR="00B846E4" w:rsidRPr="002021BF">
        <w:rPr>
          <w:bCs/>
          <w:sz w:val="22"/>
          <w:szCs w:val="22"/>
        </w:rPr>
        <w:t>(</w:t>
      </w:r>
      <w:r w:rsidR="009D19ED" w:rsidRPr="002021BF">
        <w:rPr>
          <w:bCs/>
          <w:i/>
          <w:sz w:val="22"/>
          <w:szCs w:val="22"/>
        </w:rPr>
        <w:t>la Deliberazione della</w:t>
      </w:r>
      <w:r w:rsidR="009D19ED" w:rsidRPr="002021BF">
        <w:rPr>
          <w:bCs/>
          <w:sz w:val="22"/>
          <w:szCs w:val="22"/>
        </w:rPr>
        <w:t xml:space="preserve"> </w:t>
      </w:r>
      <w:r w:rsidR="00E6646A" w:rsidRPr="002021BF">
        <w:rPr>
          <w:bCs/>
          <w:i/>
          <w:sz w:val="22"/>
          <w:szCs w:val="22"/>
        </w:rPr>
        <w:t>Giunta comunale/Consiglio comunale/altro organo</w:t>
      </w:r>
      <w:r w:rsidR="00B846E4" w:rsidRPr="002021BF">
        <w:rPr>
          <w:bCs/>
          <w:i/>
          <w:sz w:val="22"/>
          <w:szCs w:val="22"/>
        </w:rPr>
        <w:t>)</w:t>
      </w:r>
      <w:r w:rsidRPr="002021BF">
        <w:rPr>
          <w:bCs/>
          <w:sz w:val="22"/>
          <w:szCs w:val="22"/>
        </w:rPr>
        <w:t xml:space="preserve"> n. </w:t>
      </w:r>
      <w:r w:rsidR="00E6646A" w:rsidRPr="002021BF">
        <w:rPr>
          <w:bCs/>
          <w:sz w:val="22"/>
          <w:szCs w:val="22"/>
        </w:rPr>
        <w:t>_______</w:t>
      </w:r>
      <w:r w:rsidRPr="002021BF">
        <w:rPr>
          <w:bCs/>
          <w:sz w:val="22"/>
          <w:szCs w:val="22"/>
        </w:rPr>
        <w:t xml:space="preserve">   del </w:t>
      </w:r>
      <w:r w:rsidR="00E6646A" w:rsidRPr="002021BF">
        <w:rPr>
          <w:bCs/>
          <w:sz w:val="22"/>
          <w:szCs w:val="22"/>
        </w:rPr>
        <w:t>_________</w:t>
      </w:r>
      <w:r w:rsidR="009D19ED" w:rsidRPr="002021BF">
        <w:rPr>
          <w:bCs/>
          <w:sz w:val="22"/>
          <w:szCs w:val="22"/>
        </w:rPr>
        <w:t xml:space="preserve">  con la quale è </w:t>
      </w:r>
      <w:r w:rsidR="00186FB8">
        <w:rPr>
          <w:bCs/>
          <w:sz w:val="22"/>
          <w:szCs w:val="22"/>
        </w:rPr>
        <w:t xml:space="preserve"> stato </w:t>
      </w:r>
      <w:r w:rsidR="009D19ED" w:rsidRPr="002021BF">
        <w:rPr>
          <w:bCs/>
          <w:i/>
          <w:sz w:val="22"/>
          <w:szCs w:val="22"/>
        </w:rPr>
        <w:t>adottato</w:t>
      </w:r>
      <w:r w:rsidR="00690FF2" w:rsidRPr="002021BF">
        <w:rPr>
          <w:bCs/>
          <w:i/>
          <w:sz w:val="22"/>
          <w:szCs w:val="22"/>
        </w:rPr>
        <w:t>/</w:t>
      </w:r>
      <w:r w:rsidR="00186FB8">
        <w:rPr>
          <w:bCs/>
          <w:i/>
          <w:sz w:val="22"/>
          <w:szCs w:val="22"/>
        </w:rPr>
        <w:t xml:space="preserve"> è stato </w:t>
      </w:r>
      <w:r w:rsidR="00690FF2" w:rsidRPr="002021BF">
        <w:rPr>
          <w:bCs/>
          <w:i/>
          <w:sz w:val="22"/>
          <w:szCs w:val="22"/>
        </w:rPr>
        <w:t>preso atto</w:t>
      </w:r>
      <w:r w:rsidRPr="002021BF">
        <w:rPr>
          <w:bCs/>
          <w:sz w:val="22"/>
          <w:szCs w:val="22"/>
        </w:rPr>
        <w:t xml:space="preserve"> </w:t>
      </w:r>
      <w:r w:rsidR="00186FB8">
        <w:rPr>
          <w:bCs/>
          <w:sz w:val="22"/>
          <w:szCs w:val="22"/>
        </w:rPr>
        <w:t>il P/P predisposta da___________ e costituita dai seguenti documenti :</w:t>
      </w:r>
    </w:p>
    <w:p w:rsidR="00186FB8" w:rsidRDefault="00186FB8" w:rsidP="005D08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186FB8" w:rsidRDefault="00186FB8" w:rsidP="005D08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:rsidR="00186FB8" w:rsidRDefault="00186FB8" w:rsidP="005D08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86FB8" w:rsidRDefault="00186FB8" w:rsidP="005D08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Rapporto preliminare ambientale</w:t>
      </w:r>
    </w:p>
    <w:p w:rsidR="00186FB8" w:rsidRPr="00B7521C" w:rsidRDefault="00186FB8" w:rsidP="005D08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/>
          <w:sz w:val="22"/>
          <w:szCs w:val="22"/>
        </w:rPr>
      </w:pPr>
      <w:r w:rsidRPr="007F196E">
        <w:rPr>
          <w:i/>
          <w:sz w:val="22"/>
          <w:szCs w:val="22"/>
        </w:rPr>
        <w:t>Relazione di verifica di significatività dell’incidenza</w:t>
      </w:r>
      <w:r>
        <w:rPr>
          <w:i/>
          <w:sz w:val="22"/>
          <w:szCs w:val="22"/>
        </w:rPr>
        <w:t>;</w:t>
      </w:r>
      <w:r w:rsidRPr="00F62590">
        <w:rPr>
          <w:rStyle w:val="Rimandonotaapidipagina"/>
          <w:sz w:val="28"/>
          <w:szCs w:val="28"/>
        </w:rPr>
        <w:footnoteRef/>
      </w:r>
    </w:p>
    <w:p w:rsidR="00186FB8" w:rsidRDefault="00186FB8" w:rsidP="00426448">
      <w:pPr>
        <w:autoSpaceDE w:val="0"/>
        <w:autoSpaceDN w:val="0"/>
        <w:adjustRightInd w:val="0"/>
        <w:jc w:val="both"/>
        <w:rPr>
          <w:rFonts w:cs="DecimaWE-Bold"/>
          <w:b/>
          <w:bCs/>
          <w:sz w:val="22"/>
          <w:szCs w:val="22"/>
        </w:rPr>
      </w:pPr>
    </w:p>
    <w:p w:rsidR="00186FB8" w:rsidRDefault="00426448" w:rsidP="00186FB8">
      <w:pPr>
        <w:autoSpaceDE w:val="0"/>
        <w:autoSpaceDN w:val="0"/>
        <w:adjustRightInd w:val="0"/>
        <w:jc w:val="both"/>
        <w:rPr>
          <w:rFonts w:cs="DecimaWE-Bold"/>
          <w:b/>
          <w:bCs/>
          <w:sz w:val="22"/>
          <w:szCs w:val="22"/>
        </w:rPr>
      </w:pPr>
      <w:r w:rsidRPr="00813F8E">
        <w:rPr>
          <w:rFonts w:cs="DecimaWE-Bold"/>
          <w:b/>
          <w:bCs/>
          <w:sz w:val="22"/>
          <w:szCs w:val="22"/>
        </w:rPr>
        <w:t xml:space="preserve">Atteso </w:t>
      </w:r>
      <w:r w:rsidRPr="0034219B">
        <w:rPr>
          <w:rFonts w:cs="DecimaWE-Bold"/>
          <w:bCs/>
          <w:sz w:val="22"/>
          <w:szCs w:val="22"/>
        </w:rPr>
        <w:t>che</w:t>
      </w:r>
      <w:r>
        <w:rPr>
          <w:rFonts w:cs="DecimaWE-Bold"/>
          <w:bCs/>
          <w:sz w:val="22"/>
          <w:szCs w:val="22"/>
        </w:rPr>
        <w:t xml:space="preserve"> il P/P _______________ è stato sottoposto a </w:t>
      </w:r>
      <w:r w:rsidRPr="00813F8E">
        <w:rPr>
          <w:rFonts w:cs="DecimaWE-Regular"/>
          <w:sz w:val="22"/>
          <w:szCs w:val="22"/>
        </w:rPr>
        <w:t>verifica di assoggettab</w:t>
      </w:r>
      <w:r w:rsidR="00186FB8">
        <w:rPr>
          <w:rFonts w:cs="DecimaWE-Regular"/>
          <w:sz w:val="22"/>
          <w:szCs w:val="22"/>
        </w:rPr>
        <w:t>ilità a VAS</w:t>
      </w:r>
      <w:r>
        <w:rPr>
          <w:rFonts w:cs="DecimaWE-Regular"/>
          <w:sz w:val="22"/>
          <w:szCs w:val="22"/>
        </w:rPr>
        <w:t xml:space="preserve">, </w:t>
      </w:r>
      <w:r w:rsidRPr="00813F8E">
        <w:rPr>
          <w:rFonts w:cs="DecimaWE-Regular"/>
          <w:sz w:val="22"/>
          <w:szCs w:val="22"/>
        </w:rPr>
        <w:t xml:space="preserve">ai sensi dell’ articolo 6, </w:t>
      </w:r>
      <w:r w:rsidR="00186FB8" w:rsidRPr="00B438DF">
        <w:rPr>
          <w:rFonts w:cs="DecimaWE-Regular"/>
          <w:sz w:val="22"/>
          <w:szCs w:val="22"/>
        </w:rPr>
        <w:t>comma</w:t>
      </w:r>
      <w:r w:rsidR="00186FB8">
        <w:rPr>
          <w:rFonts w:cs="DecimaWE-Regular"/>
          <w:i/>
          <w:sz w:val="22"/>
          <w:szCs w:val="22"/>
        </w:rPr>
        <w:t>__ (specificare se comma</w:t>
      </w:r>
      <w:r w:rsidR="00186FB8" w:rsidRPr="002C5B21">
        <w:rPr>
          <w:rFonts w:cs="DecimaWE-Regular"/>
          <w:i/>
          <w:sz w:val="22"/>
          <w:szCs w:val="22"/>
        </w:rPr>
        <w:t xml:space="preserve"> 3</w:t>
      </w:r>
      <w:r w:rsidR="00186FB8">
        <w:rPr>
          <w:rFonts w:cs="DecimaWE-Regular"/>
          <w:i/>
          <w:sz w:val="22"/>
          <w:szCs w:val="22"/>
        </w:rPr>
        <w:t>,</w:t>
      </w:r>
      <w:r w:rsidR="00186FB8" w:rsidRPr="002C5B21">
        <w:rPr>
          <w:rFonts w:cs="DecimaWE-Regular"/>
          <w:i/>
          <w:sz w:val="22"/>
          <w:szCs w:val="22"/>
        </w:rPr>
        <w:t xml:space="preserve"> in quanto </w:t>
      </w:r>
      <w:r w:rsidR="00186FB8" w:rsidRPr="002C5B21">
        <w:rPr>
          <w:bCs/>
          <w:i/>
          <w:sz w:val="22"/>
          <w:szCs w:val="22"/>
        </w:rPr>
        <w:t>trattasi di una piccola area/modifica minore</w:t>
      </w:r>
      <w:r w:rsidR="00186FB8">
        <w:rPr>
          <w:bCs/>
          <w:i/>
          <w:sz w:val="22"/>
          <w:szCs w:val="22"/>
        </w:rPr>
        <w:t>,</w:t>
      </w:r>
      <w:r w:rsidR="00186FB8" w:rsidRPr="002C5B21">
        <w:rPr>
          <w:rFonts w:cs="DecimaWE-Regular"/>
          <w:i/>
          <w:sz w:val="22"/>
          <w:szCs w:val="22"/>
        </w:rPr>
        <w:t xml:space="preserve"> </w:t>
      </w:r>
      <w:r w:rsidR="00186FB8">
        <w:rPr>
          <w:rFonts w:cs="DecimaWE-Regular"/>
          <w:i/>
          <w:sz w:val="22"/>
          <w:szCs w:val="22"/>
        </w:rPr>
        <w:t xml:space="preserve"> oppure </w:t>
      </w:r>
      <w:r w:rsidR="00186FB8" w:rsidRPr="002C5B21">
        <w:rPr>
          <w:rFonts w:cs="DecimaWE-Regular"/>
          <w:i/>
          <w:sz w:val="22"/>
          <w:szCs w:val="22"/>
        </w:rPr>
        <w:t>comma 3bis</w:t>
      </w:r>
      <w:r w:rsidR="00186FB8">
        <w:rPr>
          <w:rFonts w:cs="DecimaWE-Regular"/>
          <w:i/>
          <w:sz w:val="22"/>
          <w:szCs w:val="22"/>
        </w:rPr>
        <w:t>,</w:t>
      </w:r>
      <w:r w:rsidR="00186FB8" w:rsidRPr="002C5B21">
        <w:rPr>
          <w:bCs/>
          <w:i/>
          <w:sz w:val="22"/>
          <w:szCs w:val="22"/>
        </w:rPr>
        <w:t xml:space="preserve"> in quanto  diverso da quelli di cui al comma 2 dell’art. 6 del d.lgs. 152/2006 e che definisce il quadro di riferimento per l’autorizzazione dei progetti</w:t>
      </w:r>
      <w:r w:rsidR="00186FB8">
        <w:rPr>
          <w:rFonts w:cs="DecimaWE-Regular"/>
          <w:i/>
          <w:sz w:val="22"/>
          <w:szCs w:val="22"/>
        </w:rPr>
        <w:t xml:space="preserve">) </w:t>
      </w:r>
      <w:r w:rsidR="00186FB8" w:rsidRPr="00813F8E">
        <w:rPr>
          <w:rFonts w:cs="DecimaWE-Regular"/>
          <w:sz w:val="22"/>
          <w:szCs w:val="22"/>
        </w:rPr>
        <w:t xml:space="preserve">del </w:t>
      </w:r>
      <w:r w:rsidR="00186FB8">
        <w:rPr>
          <w:rFonts w:cs="DecimaWE-Regular"/>
          <w:sz w:val="22"/>
          <w:szCs w:val="22"/>
        </w:rPr>
        <w:t>d.lgs. 152/2006;</w:t>
      </w:r>
    </w:p>
    <w:p w:rsidR="00426448" w:rsidRDefault="00426448" w:rsidP="00426448">
      <w:pPr>
        <w:autoSpaceDE w:val="0"/>
        <w:autoSpaceDN w:val="0"/>
        <w:adjustRightInd w:val="0"/>
        <w:jc w:val="both"/>
        <w:rPr>
          <w:rFonts w:cs="DecimaWE-Bold"/>
          <w:b/>
          <w:bCs/>
          <w:sz w:val="22"/>
          <w:szCs w:val="22"/>
        </w:rPr>
      </w:pPr>
    </w:p>
    <w:p w:rsidR="00426448" w:rsidRPr="00AB6B7E" w:rsidRDefault="00426448" w:rsidP="00426448">
      <w:pPr>
        <w:autoSpaceDE w:val="0"/>
        <w:autoSpaceDN w:val="0"/>
        <w:adjustRightInd w:val="0"/>
        <w:jc w:val="both"/>
        <w:rPr>
          <w:rFonts w:cs="DecimaWE-Regular"/>
          <w:i/>
          <w:sz w:val="22"/>
          <w:szCs w:val="22"/>
        </w:rPr>
      </w:pPr>
      <w:r w:rsidRPr="00AB6B7E">
        <w:rPr>
          <w:rFonts w:cs="DecimaWE-Bold"/>
          <w:b/>
          <w:bCs/>
          <w:i/>
          <w:sz w:val="22"/>
          <w:szCs w:val="22"/>
        </w:rPr>
        <w:t xml:space="preserve">Atteso </w:t>
      </w:r>
      <w:r w:rsidRPr="00AB6B7E">
        <w:rPr>
          <w:rFonts w:cs="DecimaWE-Bold"/>
          <w:bCs/>
          <w:i/>
          <w:sz w:val="22"/>
          <w:szCs w:val="22"/>
        </w:rPr>
        <w:t>che</w:t>
      </w:r>
      <w:r w:rsidRPr="00AB6B7E">
        <w:rPr>
          <w:rFonts w:cs="DecimaWE-Regular"/>
          <w:i/>
          <w:sz w:val="22"/>
          <w:szCs w:val="22"/>
        </w:rPr>
        <w:t xml:space="preserve">, ai sensi dell’articolo 10, comma 3 del d.lgs. </w:t>
      </w:r>
      <w:r>
        <w:rPr>
          <w:rFonts w:cs="DecimaWE-Regular"/>
          <w:i/>
          <w:sz w:val="22"/>
          <w:szCs w:val="22"/>
        </w:rPr>
        <w:t>152/2006, la v</w:t>
      </w:r>
      <w:r w:rsidRPr="00AB6B7E">
        <w:rPr>
          <w:rFonts w:cs="DecimaWE-Regular"/>
          <w:i/>
          <w:sz w:val="22"/>
          <w:szCs w:val="22"/>
        </w:rPr>
        <w:t xml:space="preserve">erifica di </w:t>
      </w:r>
      <w:r>
        <w:rPr>
          <w:rFonts w:cs="DecimaWE-Regular"/>
          <w:i/>
          <w:sz w:val="22"/>
          <w:szCs w:val="22"/>
        </w:rPr>
        <w:t xml:space="preserve">assoggettabilità alla </w:t>
      </w:r>
      <w:r w:rsidRPr="00AB6B7E">
        <w:rPr>
          <w:rFonts w:cs="DecimaWE-Regular"/>
          <w:i/>
          <w:sz w:val="22"/>
          <w:szCs w:val="22"/>
        </w:rPr>
        <w:t>VAS comprende la procedura di</w:t>
      </w:r>
      <w:r>
        <w:rPr>
          <w:rFonts w:cs="DecimaWE-Regular"/>
          <w:i/>
          <w:sz w:val="22"/>
          <w:szCs w:val="22"/>
        </w:rPr>
        <w:t xml:space="preserve"> v</w:t>
      </w:r>
      <w:r w:rsidRPr="00AB6B7E">
        <w:rPr>
          <w:rFonts w:cs="DecimaWE-Regular"/>
          <w:i/>
          <w:sz w:val="22"/>
          <w:szCs w:val="22"/>
        </w:rPr>
        <w:t xml:space="preserve">erifica di significatività dell’ incidenza di cui alla DGR 1323/2014; </w:t>
      </w:r>
      <w:r w:rsidRPr="00AB6B7E">
        <w:rPr>
          <w:rStyle w:val="Rimandonotaapidipagina"/>
          <w:i/>
          <w:sz w:val="28"/>
          <w:szCs w:val="28"/>
        </w:rPr>
        <w:footnoteRef/>
      </w:r>
    </w:p>
    <w:p w:rsidR="00426448" w:rsidRDefault="00426448" w:rsidP="00CD41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6448" w:rsidRPr="0052556A" w:rsidRDefault="00426448" w:rsidP="004264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556A">
        <w:rPr>
          <w:b/>
          <w:bCs/>
          <w:sz w:val="22"/>
          <w:szCs w:val="22"/>
        </w:rPr>
        <w:t>Vista</w:t>
      </w:r>
      <w:r w:rsidRPr="0052556A">
        <w:rPr>
          <w:sz w:val="22"/>
          <w:szCs w:val="22"/>
        </w:rPr>
        <w:t xml:space="preserve"> la </w:t>
      </w:r>
      <w:r w:rsidR="00186FB8">
        <w:rPr>
          <w:sz w:val="22"/>
          <w:szCs w:val="22"/>
        </w:rPr>
        <w:t xml:space="preserve">deliberazione </w:t>
      </w:r>
      <w:r w:rsidRPr="0052556A">
        <w:rPr>
          <w:i/>
          <w:sz w:val="22"/>
          <w:szCs w:val="22"/>
        </w:rPr>
        <w:t xml:space="preserve">n. ______ </w:t>
      </w:r>
      <w:r w:rsidRPr="0052556A">
        <w:rPr>
          <w:sz w:val="22"/>
          <w:szCs w:val="22"/>
        </w:rPr>
        <w:t>del</w:t>
      </w:r>
      <w:r w:rsidRPr="0052556A">
        <w:rPr>
          <w:i/>
          <w:sz w:val="22"/>
          <w:szCs w:val="22"/>
        </w:rPr>
        <w:t xml:space="preserve">  __________</w:t>
      </w:r>
      <w:r w:rsidRPr="0052556A">
        <w:rPr>
          <w:sz w:val="22"/>
          <w:szCs w:val="22"/>
        </w:rPr>
        <w:t xml:space="preserve"> con la quale è stata avviata la verifica di assoggettabilità a VAS del P/P e con la quale sono stati individuati:</w:t>
      </w:r>
    </w:p>
    <w:p w:rsidR="00426448" w:rsidRDefault="00426448" w:rsidP="005D08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a</w:t>
      </w:r>
      <w:r w:rsidRPr="0052556A">
        <w:rPr>
          <w:sz w:val="22"/>
          <w:szCs w:val="22"/>
        </w:rPr>
        <w:t xml:space="preserve">utorità procedente: </w:t>
      </w:r>
      <w:r w:rsidR="00186FB8">
        <w:rPr>
          <w:sz w:val="22"/>
          <w:szCs w:val="22"/>
        </w:rPr>
        <w:t>__________________</w:t>
      </w:r>
    </w:p>
    <w:p w:rsidR="00426448" w:rsidRPr="007B3F07" w:rsidRDefault="00426448" w:rsidP="005D08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B3F07">
        <w:rPr>
          <w:sz w:val="22"/>
          <w:szCs w:val="22"/>
        </w:rPr>
        <w:t>sogge</w:t>
      </w:r>
      <w:r w:rsidR="00186FB8">
        <w:rPr>
          <w:sz w:val="22"/>
          <w:szCs w:val="22"/>
        </w:rPr>
        <w:t xml:space="preserve">tto proponente: </w:t>
      </w:r>
      <w:r w:rsidRPr="007B3F07">
        <w:rPr>
          <w:sz w:val="22"/>
          <w:szCs w:val="22"/>
        </w:rPr>
        <w:t xml:space="preserve"> </w:t>
      </w:r>
      <w:r w:rsidRPr="007B3F07">
        <w:rPr>
          <w:rFonts w:cs="Times New Roman"/>
          <w:sz w:val="22"/>
          <w:szCs w:val="22"/>
          <w:vertAlign w:val="superscript"/>
        </w:rPr>
        <w:footnoteReference w:id="4"/>
      </w:r>
      <w:r w:rsidR="00186FB8">
        <w:rPr>
          <w:sz w:val="22"/>
          <w:szCs w:val="22"/>
        </w:rPr>
        <w:t xml:space="preserve"> _______________</w:t>
      </w:r>
    </w:p>
    <w:p w:rsidR="0068007A" w:rsidRPr="0068007A" w:rsidRDefault="00426448" w:rsidP="005D08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426448">
        <w:rPr>
          <w:sz w:val="22"/>
          <w:szCs w:val="22"/>
        </w:rPr>
        <w:t xml:space="preserve">autorità competente: </w:t>
      </w:r>
      <w:r w:rsidR="0068007A">
        <w:rPr>
          <w:sz w:val="22"/>
          <w:szCs w:val="22"/>
        </w:rPr>
        <w:t xml:space="preserve"> la Giunta comunale</w:t>
      </w:r>
    </w:p>
    <w:p w:rsidR="00426448" w:rsidRPr="00426448" w:rsidRDefault="00426448" w:rsidP="005D08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426448">
        <w:rPr>
          <w:bCs/>
          <w:sz w:val="22"/>
          <w:szCs w:val="22"/>
        </w:rPr>
        <w:t>soggetti competenti in materia ambientale:</w:t>
      </w:r>
    </w:p>
    <w:p w:rsidR="00426448" w:rsidRPr="0052556A" w:rsidRDefault="00426448" w:rsidP="005D08B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6448" w:rsidRPr="0052556A" w:rsidRDefault="00426448" w:rsidP="005D08B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26448" w:rsidRPr="0052556A" w:rsidRDefault="00426448" w:rsidP="005D08B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4187" w:rsidRPr="002021BF" w:rsidRDefault="00CD4187" w:rsidP="00CD4187">
      <w:pPr>
        <w:autoSpaceDE w:val="0"/>
        <w:autoSpaceDN w:val="0"/>
        <w:adjustRightInd w:val="0"/>
        <w:jc w:val="both"/>
        <w:rPr>
          <w:i/>
          <w:sz w:val="22"/>
          <w:szCs w:val="22"/>
          <w:u w:val="single"/>
        </w:rPr>
      </w:pPr>
    </w:p>
    <w:p w:rsidR="00E25113" w:rsidRPr="002021BF" w:rsidRDefault="00FB6EA4" w:rsidP="00017920">
      <w:pPr>
        <w:pStyle w:val="03testo"/>
        <w:ind w:left="0"/>
        <w:rPr>
          <w:color w:val="auto"/>
        </w:rPr>
      </w:pPr>
      <w:r w:rsidRPr="002021BF">
        <w:rPr>
          <w:b/>
          <w:bCs/>
          <w:color w:val="auto"/>
        </w:rPr>
        <w:t>V</w:t>
      </w:r>
      <w:r w:rsidR="00017920" w:rsidRPr="002021BF">
        <w:rPr>
          <w:b/>
          <w:bCs/>
          <w:color w:val="auto"/>
        </w:rPr>
        <w:t>ist</w:t>
      </w:r>
      <w:r w:rsidR="000305BB" w:rsidRPr="002021BF">
        <w:rPr>
          <w:b/>
          <w:bCs/>
          <w:color w:val="auto"/>
        </w:rPr>
        <w:t>a</w:t>
      </w:r>
      <w:r w:rsidR="00F56F5E" w:rsidRPr="002021BF">
        <w:rPr>
          <w:color w:val="auto"/>
        </w:rPr>
        <w:t xml:space="preserve"> la</w:t>
      </w:r>
      <w:r w:rsidR="00003561" w:rsidRPr="002021BF">
        <w:rPr>
          <w:color w:val="auto"/>
        </w:rPr>
        <w:t xml:space="preserve"> nota</w:t>
      </w:r>
      <w:r w:rsidR="00997FF3" w:rsidRPr="002021BF">
        <w:rPr>
          <w:color w:val="auto"/>
        </w:rPr>
        <w:t xml:space="preserve"> prot. </w:t>
      </w:r>
      <w:r w:rsidR="000E0D01" w:rsidRPr="002021BF">
        <w:rPr>
          <w:color w:val="auto"/>
        </w:rPr>
        <w:t xml:space="preserve"> </w:t>
      </w:r>
      <w:r w:rsidR="004F19EC" w:rsidRPr="002021BF">
        <w:rPr>
          <w:color w:val="auto"/>
        </w:rPr>
        <w:t>____</w:t>
      </w:r>
      <w:r w:rsidR="00175CD8" w:rsidRPr="002021BF">
        <w:t>del</w:t>
      </w:r>
      <w:r w:rsidR="000E0D01" w:rsidRPr="002021BF">
        <w:t xml:space="preserve"> </w:t>
      </w:r>
      <w:r w:rsidR="00B368B7" w:rsidRPr="002021BF">
        <w:t xml:space="preserve"> </w:t>
      </w:r>
      <w:r w:rsidR="004F19EC" w:rsidRPr="002021BF">
        <w:t>_________</w:t>
      </w:r>
      <w:r w:rsidR="00003561" w:rsidRPr="002021BF">
        <w:rPr>
          <w:color w:val="auto"/>
        </w:rPr>
        <w:t>, con la quale</w:t>
      </w:r>
      <w:r w:rsidR="00017920" w:rsidRPr="002021BF">
        <w:rPr>
          <w:color w:val="auto"/>
        </w:rPr>
        <w:t xml:space="preserve"> </w:t>
      </w:r>
      <w:r w:rsidR="00003561" w:rsidRPr="00186FB8">
        <w:rPr>
          <w:color w:val="auto"/>
        </w:rPr>
        <w:t>l’</w:t>
      </w:r>
      <w:r w:rsidR="00A8749B" w:rsidRPr="00186FB8">
        <w:rPr>
          <w:color w:val="auto"/>
        </w:rPr>
        <w:t>a</w:t>
      </w:r>
      <w:r w:rsidR="000E0D01" w:rsidRPr="00186FB8">
        <w:rPr>
          <w:color w:val="auto"/>
        </w:rPr>
        <w:t>utorità procedente</w:t>
      </w:r>
      <w:r w:rsidR="00003561" w:rsidRPr="00186FB8">
        <w:rPr>
          <w:color w:val="auto"/>
        </w:rPr>
        <w:t>,</w:t>
      </w:r>
      <w:r w:rsidR="00003561" w:rsidRPr="002021BF">
        <w:rPr>
          <w:color w:val="auto"/>
        </w:rPr>
        <w:t xml:space="preserve"> </w:t>
      </w:r>
      <w:r w:rsidR="00017920" w:rsidRPr="002021BF">
        <w:rPr>
          <w:color w:val="auto"/>
        </w:rPr>
        <w:t xml:space="preserve"> ha trasmesso a</w:t>
      </w:r>
      <w:r w:rsidR="00A8749B">
        <w:rPr>
          <w:color w:val="auto"/>
        </w:rPr>
        <w:t>i s</w:t>
      </w:r>
      <w:r w:rsidR="000C12D9" w:rsidRPr="002021BF">
        <w:rPr>
          <w:color w:val="auto"/>
        </w:rPr>
        <w:t xml:space="preserve">oggetti competenti </w:t>
      </w:r>
      <w:r w:rsidR="00017920" w:rsidRPr="002021BF">
        <w:rPr>
          <w:color w:val="auto"/>
        </w:rPr>
        <w:t xml:space="preserve">il </w:t>
      </w:r>
      <w:r w:rsidR="00003561" w:rsidRPr="002021BF">
        <w:rPr>
          <w:color w:val="auto"/>
        </w:rPr>
        <w:t>P</w:t>
      </w:r>
      <w:r w:rsidR="000C12D9" w:rsidRPr="002021BF">
        <w:rPr>
          <w:color w:val="auto"/>
        </w:rPr>
        <w:t>/P</w:t>
      </w:r>
      <w:r w:rsidR="00B368B7" w:rsidRPr="002021BF">
        <w:rPr>
          <w:color w:val="auto"/>
        </w:rPr>
        <w:t>, comprensivo di R</w:t>
      </w:r>
      <w:r w:rsidR="00003561" w:rsidRPr="002021BF">
        <w:rPr>
          <w:color w:val="auto"/>
        </w:rPr>
        <w:t>app</w:t>
      </w:r>
      <w:r w:rsidR="00017920" w:rsidRPr="002021BF">
        <w:rPr>
          <w:color w:val="auto"/>
        </w:rPr>
        <w:t>orto preliminare</w:t>
      </w:r>
      <w:r w:rsidR="00003561" w:rsidRPr="002021BF">
        <w:rPr>
          <w:color w:val="auto"/>
        </w:rPr>
        <w:t xml:space="preserve"> ambientale</w:t>
      </w:r>
      <w:r w:rsidR="00D22623" w:rsidRPr="002021BF">
        <w:rPr>
          <w:color w:val="auto"/>
        </w:rPr>
        <w:t>,</w:t>
      </w:r>
      <w:r w:rsidR="00F56F5E" w:rsidRPr="002021BF">
        <w:rPr>
          <w:color w:val="auto"/>
        </w:rPr>
        <w:t xml:space="preserve"> </w:t>
      </w:r>
      <w:r w:rsidR="0002477A" w:rsidRPr="002021BF">
        <w:rPr>
          <w:color w:val="auto"/>
        </w:rPr>
        <w:t xml:space="preserve">per </w:t>
      </w:r>
      <w:r w:rsidR="00017920" w:rsidRPr="002021BF">
        <w:rPr>
          <w:color w:val="auto"/>
        </w:rPr>
        <w:t>l’espre</w:t>
      </w:r>
      <w:r w:rsidR="00E25113" w:rsidRPr="002021BF">
        <w:rPr>
          <w:color w:val="auto"/>
        </w:rPr>
        <w:t>ssione dei pareri di competenza;</w:t>
      </w:r>
    </w:p>
    <w:p w:rsidR="00E25113" w:rsidRPr="002021BF" w:rsidRDefault="00E25113" w:rsidP="00017920">
      <w:pPr>
        <w:pStyle w:val="03testo"/>
        <w:ind w:left="0"/>
        <w:rPr>
          <w:color w:val="auto"/>
        </w:rPr>
      </w:pPr>
    </w:p>
    <w:p w:rsidR="00E25113" w:rsidRPr="002021BF" w:rsidRDefault="00E25113" w:rsidP="00E251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21BF">
        <w:rPr>
          <w:b/>
          <w:bCs/>
          <w:sz w:val="22"/>
          <w:szCs w:val="22"/>
        </w:rPr>
        <w:t xml:space="preserve">Valutati  </w:t>
      </w:r>
      <w:r w:rsidRPr="002021BF">
        <w:rPr>
          <w:sz w:val="22"/>
          <w:szCs w:val="22"/>
        </w:rPr>
        <w:t>i seguenti</w:t>
      </w:r>
      <w:r w:rsidR="00A8749B">
        <w:rPr>
          <w:sz w:val="22"/>
          <w:szCs w:val="22"/>
        </w:rPr>
        <w:t xml:space="preserve"> pareri pervenuti da parte dei soggetti competenti </w:t>
      </w:r>
      <w:r w:rsidRPr="002021BF">
        <w:rPr>
          <w:sz w:val="22"/>
          <w:szCs w:val="22"/>
        </w:rPr>
        <w:t xml:space="preserve">in  materia ambientale: </w:t>
      </w:r>
    </w:p>
    <w:p w:rsidR="00E25113" w:rsidRPr="002021BF" w:rsidRDefault="00E25113" w:rsidP="005D08B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5113" w:rsidRPr="002021BF" w:rsidRDefault="00E25113" w:rsidP="005D08B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5113" w:rsidRPr="002021BF" w:rsidRDefault="00E25113" w:rsidP="005D08B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021BF">
        <w:rPr>
          <w:sz w:val="22"/>
          <w:szCs w:val="22"/>
        </w:rPr>
        <w:t xml:space="preserve"> </w:t>
      </w:r>
    </w:p>
    <w:p w:rsidR="00E25113" w:rsidRPr="002021BF" w:rsidRDefault="00E25113" w:rsidP="00E25113">
      <w:pPr>
        <w:tabs>
          <w:tab w:val="num" w:pos="644"/>
        </w:tabs>
        <w:ind w:left="284"/>
        <w:jc w:val="both"/>
        <w:rPr>
          <w:sz w:val="22"/>
          <w:szCs w:val="22"/>
        </w:rPr>
      </w:pPr>
    </w:p>
    <w:p w:rsidR="00E25113" w:rsidRPr="002021BF" w:rsidRDefault="00E25113" w:rsidP="00E25113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2021BF">
        <w:rPr>
          <w:b/>
          <w:bCs/>
          <w:sz w:val="22"/>
          <w:szCs w:val="22"/>
        </w:rPr>
        <w:t>Preso atto</w:t>
      </w:r>
      <w:r w:rsidRPr="002021BF">
        <w:rPr>
          <w:sz w:val="22"/>
          <w:szCs w:val="22"/>
        </w:rPr>
        <w:t xml:space="preserve"> che</w:t>
      </w:r>
      <w:r w:rsidR="00A8749B">
        <w:rPr>
          <w:sz w:val="22"/>
          <w:szCs w:val="22"/>
        </w:rPr>
        <w:t xml:space="preserve"> non sono pervenuti i pareri di</w:t>
      </w:r>
      <w:r w:rsidRPr="002021BF">
        <w:rPr>
          <w:sz w:val="22"/>
          <w:szCs w:val="22"/>
        </w:rPr>
        <w:t>________________________;</w:t>
      </w:r>
    </w:p>
    <w:p w:rsidR="00E25113" w:rsidRPr="002021BF" w:rsidRDefault="00E25113" w:rsidP="00E251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54914" w:rsidRPr="00A8749B" w:rsidRDefault="00296279" w:rsidP="0065491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8749B">
        <w:rPr>
          <w:b/>
          <w:i/>
          <w:sz w:val="22"/>
          <w:szCs w:val="22"/>
        </w:rPr>
        <w:t>Visto</w:t>
      </w:r>
      <w:r w:rsidRPr="00A8749B">
        <w:rPr>
          <w:i/>
          <w:sz w:val="22"/>
          <w:szCs w:val="22"/>
        </w:rPr>
        <w:t xml:space="preserve"> il decreto del direttore del Servizio valutazioni ambientali n.</w:t>
      </w:r>
      <w:r w:rsidR="00654914" w:rsidRPr="00A8749B">
        <w:rPr>
          <w:i/>
          <w:sz w:val="22"/>
          <w:szCs w:val="22"/>
        </w:rPr>
        <w:t>____</w:t>
      </w:r>
      <w:r w:rsidR="00A74F98">
        <w:rPr>
          <w:i/>
          <w:sz w:val="22"/>
          <w:szCs w:val="22"/>
        </w:rPr>
        <w:t xml:space="preserve"> del_</w:t>
      </w:r>
      <w:r w:rsidR="00654914" w:rsidRPr="00A8749B">
        <w:rPr>
          <w:i/>
          <w:sz w:val="22"/>
          <w:szCs w:val="22"/>
        </w:rPr>
        <w:t>_____</w:t>
      </w:r>
      <w:r w:rsidR="00A8749B">
        <w:rPr>
          <w:i/>
          <w:sz w:val="22"/>
          <w:szCs w:val="22"/>
        </w:rPr>
        <w:t>__</w:t>
      </w:r>
      <w:r w:rsidRPr="00A8749B">
        <w:rPr>
          <w:i/>
          <w:sz w:val="22"/>
          <w:szCs w:val="22"/>
        </w:rPr>
        <w:t xml:space="preserve"> </w:t>
      </w:r>
      <w:r w:rsidR="00654914" w:rsidRPr="00A8749B">
        <w:rPr>
          <w:i/>
          <w:sz w:val="22"/>
          <w:szCs w:val="22"/>
        </w:rPr>
        <w:t xml:space="preserve">che conclude che il </w:t>
      </w:r>
      <w:r w:rsidR="00A8749B">
        <w:rPr>
          <w:i/>
          <w:sz w:val="22"/>
          <w:szCs w:val="22"/>
        </w:rPr>
        <w:t xml:space="preserve">P/P non produce/produce </w:t>
      </w:r>
      <w:r w:rsidR="00654914" w:rsidRPr="00A8749B">
        <w:rPr>
          <w:i/>
          <w:sz w:val="22"/>
          <w:szCs w:val="22"/>
        </w:rPr>
        <w:t>effetti significativi sui siti Natura 2000 e non deve/deve essere assoggettato alla procedura di Valutazione di incidenza (riportare le eventuali prescrizioni previste in caso di esito positivo)</w:t>
      </w:r>
      <w:r w:rsidR="00A74F98">
        <w:rPr>
          <w:i/>
          <w:sz w:val="22"/>
          <w:szCs w:val="22"/>
        </w:rPr>
        <w:t>;</w:t>
      </w:r>
      <w:r w:rsidR="00A8749B" w:rsidRPr="00A8749B">
        <w:rPr>
          <w:i/>
          <w:sz w:val="22"/>
          <w:szCs w:val="22"/>
        </w:rPr>
        <w:t xml:space="preserve"> </w:t>
      </w:r>
      <w:r w:rsidR="00A8749B" w:rsidRPr="00A8749B">
        <w:rPr>
          <w:i/>
          <w:sz w:val="28"/>
          <w:szCs w:val="28"/>
          <w:vertAlign w:val="superscript"/>
        </w:rPr>
        <w:t>1</w:t>
      </w:r>
    </w:p>
    <w:p w:rsidR="00654914" w:rsidRPr="002021BF" w:rsidRDefault="00654914" w:rsidP="0018358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8749B" w:rsidRPr="009B147F" w:rsidRDefault="003723ED" w:rsidP="00A874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B147F">
        <w:rPr>
          <w:b/>
          <w:bCs/>
          <w:sz w:val="22"/>
          <w:szCs w:val="22"/>
        </w:rPr>
        <w:t>Vist</w:t>
      </w:r>
      <w:r w:rsidR="008E091C" w:rsidRPr="009B147F">
        <w:rPr>
          <w:b/>
          <w:bCs/>
          <w:sz w:val="22"/>
          <w:szCs w:val="22"/>
        </w:rPr>
        <w:t>i</w:t>
      </w:r>
      <w:r w:rsidR="00CB4B52" w:rsidRPr="009B147F">
        <w:rPr>
          <w:b/>
          <w:bCs/>
          <w:sz w:val="22"/>
          <w:szCs w:val="22"/>
        </w:rPr>
        <w:t xml:space="preserve"> </w:t>
      </w:r>
      <w:r w:rsidR="008E091C" w:rsidRPr="009B147F">
        <w:rPr>
          <w:bCs/>
          <w:sz w:val="22"/>
          <w:szCs w:val="22"/>
        </w:rPr>
        <w:t xml:space="preserve">e </w:t>
      </w:r>
      <w:r w:rsidR="004974B7" w:rsidRPr="009B147F">
        <w:rPr>
          <w:sz w:val="22"/>
          <w:szCs w:val="22"/>
        </w:rPr>
        <w:t>valuta</w:t>
      </w:r>
      <w:r w:rsidR="008E091C" w:rsidRPr="009B147F">
        <w:rPr>
          <w:sz w:val="22"/>
          <w:szCs w:val="22"/>
        </w:rPr>
        <w:t>ti</w:t>
      </w:r>
      <w:r w:rsidRPr="009B147F">
        <w:rPr>
          <w:sz w:val="22"/>
          <w:szCs w:val="22"/>
        </w:rPr>
        <w:t xml:space="preserve"> la documentazione </w:t>
      </w:r>
      <w:r w:rsidR="000305BB" w:rsidRPr="009B147F">
        <w:rPr>
          <w:sz w:val="22"/>
          <w:szCs w:val="22"/>
        </w:rPr>
        <w:t>di P/P</w:t>
      </w:r>
      <w:r w:rsidR="00B368B7" w:rsidRPr="009B147F">
        <w:rPr>
          <w:sz w:val="22"/>
          <w:szCs w:val="22"/>
        </w:rPr>
        <w:t>, il R</w:t>
      </w:r>
      <w:r w:rsidR="00404D96">
        <w:rPr>
          <w:sz w:val="22"/>
          <w:szCs w:val="22"/>
        </w:rPr>
        <w:t xml:space="preserve">apporto </w:t>
      </w:r>
      <w:r w:rsidR="008E091C" w:rsidRPr="009B147F">
        <w:rPr>
          <w:sz w:val="22"/>
          <w:szCs w:val="22"/>
        </w:rPr>
        <w:t>preliminare</w:t>
      </w:r>
      <w:r w:rsidR="00404D96">
        <w:rPr>
          <w:sz w:val="22"/>
          <w:szCs w:val="22"/>
        </w:rPr>
        <w:t xml:space="preserve"> ambientale</w:t>
      </w:r>
      <w:r w:rsidR="008E091C" w:rsidRPr="009B147F">
        <w:rPr>
          <w:sz w:val="22"/>
          <w:szCs w:val="22"/>
        </w:rPr>
        <w:t>,</w:t>
      </w:r>
      <w:r w:rsidR="00A8749B" w:rsidRPr="009B147F">
        <w:rPr>
          <w:sz w:val="22"/>
          <w:szCs w:val="22"/>
        </w:rPr>
        <w:t xml:space="preserve"> le informazioni complessivamente acquisite e</w:t>
      </w:r>
      <w:r w:rsidR="008E091C" w:rsidRPr="009B147F">
        <w:rPr>
          <w:sz w:val="22"/>
          <w:szCs w:val="22"/>
        </w:rPr>
        <w:t xml:space="preserve"> </w:t>
      </w:r>
      <w:r w:rsidRPr="009B147F">
        <w:rPr>
          <w:sz w:val="22"/>
          <w:szCs w:val="22"/>
        </w:rPr>
        <w:t xml:space="preserve">i pareri </w:t>
      </w:r>
      <w:r w:rsidR="00A8749B" w:rsidRPr="009B147F">
        <w:rPr>
          <w:sz w:val="22"/>
          <w:szCs w:val="22"/>
        </w:rPr>
        <w:t>dei s</w:t>
      </w:r>
      <w:r w:rsidR="008E091C" w:rsidRPr="009B147F">
        <w:rPr>
          <w:sz w:val="22"/>
          <w:szCs w:val="22"/>
        </w:rPr>
        <w:t xml:space="preserve">oggetti competenti </w:t>
      </w:r>
      <w:r w:rsidR="00C300D5" w:rsidRPr="009B147F">
        <w:rPr>
          <w:sz w:val="22"/>
          <w:szCs w:val="22"/>
        </w:rPr>
        <w:t>pervenuti</w:t>
      </w:r>
      <w:r w:rsidR="00CD1B35" w:rsidRPr="009B147F">
        <w:rPr>
          <w:sz w:val="22"/>
          <w:szCs w:val="22"/>
        </w:rPr>
        <w:t>,</w:t>
      </w:r>
      <w:r w:rsidR="004551C3" w:rsidRPr="009B147F">
        <w:rPr>
          <w:sz w:val="22"/>
          <w:szCs w:val="22"/>
        </w:rPr>
        <w:t xml:space="preserve"> </w:t>
      </w:r>
      <w:r w:rsidR="00A8749B" w:rsidRPr="009B147F">
        <w:rPr>
          <w:sz w:val="22"/>
          <w:szCs w:val="22"/>
        </w:rPr>
        <w:t xml:space="preserve">si evidenzia che: </w:t>
      </w:r>
    </w:p>
    <w:p w:rsidR="00A8749B" w:rsidRPr="009B147F" w:rsidRDefault="00A8749B" w:rsidP="005D08B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B147F">
        <w:rPr>
          <w:sz w:val="22"/>
          <w:szCs w:val="22"/>
        </w:rPr>
        <w:t>(</w:t>
      </w:r>
      <w:r w:rsidRPr="009B147F">
        <w:rPr>
          <w:i/>
          <w:sz w:val="22"/>
          <w:szCs w:val="22"/>
        </w:rPr>
        <w:t>considerazioni e valutazioni</w:t>
      </w:r>
      <w:r w:rsidRPr="009B147F">
        <w:rPr>
          <w:sz w:val="22"/>
          <w:szCs w:val="22"/>
        </w:rPr>
        <w:t>)</w:t>
      </w:r>
    </w:p>
    <w:p w:rsidR="00A8749B" w:rsidRDefault="009B147F" w:rsidP="005D08B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B147F" w:rsidRPr="009B147F" w:rsidRDefault="009B147F" w:rsidP="005D08B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749B" w:rsidRPr="0052556A" w:rsidRDefault="00A8749B" w:rsidP="005D08B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56A">
        <w:rPr>
          <w:sz w:val="22"/>
          <w:szCs w:val="22"/>
        </w:rPr>
        <w:lastRenderedPageBreak/>
        <w:t>è stata fatta una verifica, secondo</w:t>
      </w:r>
      <w:r>
        <w:rPr>
          <w:sz w:val="22"/>
          <w:szCs w:val="22"/>
        </w:rPr>
        <w:t xml:space="preserve"> i criteri dell’allegato I del d</w:t>
      </w:r>
      <w:r w:rsidRPr="0052556A">
        <w:rPr>
          <w:sz w:val="22"/>
          <w:szCs w:val="22"/>
        </w:rPr>
        <w:t xml:space="preserve">.lgs. 152/2006, che ha permesso di concludere che gli obiettivi e le azioni del Piano </w:t>
      </w:r>
      <w:r w:rsidR="00A11AF2" w:rsidRPr="00A11AF2">
        <w:rPr>
          <w:i/>
          <w:sz w:val="22"/>
          <w:szCs w:val="22"/>
        </w:rPr>
        <w:t>producono/</w:t>
      </w:r>
      <w:r w:rsidRPr="00A11AF2">
        <w:rPr>
          <w:i/>
          <w:sz w:val="22"/>
          <w:szCs w:val="22"/>
        </w:rPr>
        <w:t>non producono</w:t>
      </w:r>
      <w:r w:rsidRPr="0052556A">
        <w:rPr>
          <w:sz w:val="22"/>
          <w:szCs w:val="22"/>
        </w:rPr>
        <w:t xml:space="preserve"> impatti negativi significativi sull’ambiente;</w:t>
      </w:r>
    </w:p>
    <w:p w:rsidR="004551C3" w:rsidRPr="002021BF" w:rsidRDefault="00323861" w:rsidP="001835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21BF">
        <w:rPr>
          <w:sz w:val="22"/>
          <w:szCs w:val="22"/>
        </w:rPr>
        <w:t xml:space="preserve">si </w:t>
      </w:r>
      <w:r w:rsidR="001164CD" w:rsidRPr="002021BF">
        <w:rPr>
          <w:sz w:val="22"/>
          <w:szCs w:val="22"/>
        </w:rPr>
        <w:t xml:space="preserve">conclude </w:t>
      </w:r>
      <w:r w:rsidR="004551C3" w:rsidRPr="002021BF">
        <w:rPr>
          <w:sz w:val="22"/>
          <w:szCs w:val="22"/>
        </w:rPr>
        <w:t>che</w:t>
      </w:r>
      <w:r w:rsidR="00221B65" w:rsidRPr="002021BF">
        <w:rPr>
          <w:sz w:val="22"/>
          <w:szCs w:val="22"/>
        </w:rPr>
        <w:t>:</w:t>
      </w:r>
      <w:r w:rsidR="004551C3" w:rsidRPr="002021BF">
        <w:rPr>
          <w:sz w:val="22"/>
          <w:szCs w:val="22"/>
        </w:rPr>
        <w:t xml:space="preserve"> </w:t>
      </w:r>
    </w:p>
    <w:p w:rsidR="00A8749B" w:rsidRPr="0052556A" w:rsidRDefault="00A8749B" w:rsidP="005D0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56A">
        <w:rPr>
          <w:sz w:val="22"/>
          <w:szCs w:val="22"/>
        </w:rPr>
        <w:t xml:space="preserve">il P/P </w:t>
      </w:r>
      <w:r w:rsidRPr="00135763">
        <w:rPr>
          <w:i/>
          <w:sz w:val="22"/>
          <w:szCs w:val="22"/>
        </w:rPr>
        <w:t>è stato formulato</w:t>
      </w:r>
      <w:r w:rsidR="00135763" w:rsidRPr="00135763">
        <w:rPr>
          <w:i/>
          <w:sz w:val="22"/>
          <w:szCs w:val="22"/>
        </w:rPr>
        <w:t>/non è stato formulato</w:t>
      </w:r>
      <w:r w:rsidRPr="0052556A">
        <w:rPr>
          <w:sz w:val="22"/>
          <w:szCs w:val="22"/>
        </w:rPr>
        <w:t xml:space="preserve"> con il rispetto dei principi dello sviluppo sostenibile, con riguardo alla conservazione della qualità della vita e delle possibilità delle generazioni future, alla tutela del patrimonio ambientale, paesaggistico e culturale, e alla salvaguardia del funzionamento degli ecosistemi;</w:t>
      </w:r>
    </w:p>
    <w:p w:rsidR="00A8749B" w:rsidRPr="0052556A" w:rsidRDefault="00A8749B" w:rsidP="005D0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56A">
        <w:rPr>
          <w:sz w:val="22"/>
          <w:szCs w:val="22"/>
        </w:rPr>
        <w:t xml:space="preserve">il Rapporto preliminare ambientale </w:t>
      </w:r>
      <w:r w:rsidRPr="00135763">
        <w:rPr>
          <w:i/>
          <w:sz w:val="22"/>
          <w:szCs w:val="22"/>
        </w:rPr>
        <w:t>contiene</w:t>
      </w:r>
      <w:r w:rsidR="00135763" w:rsidRPr="00135763">
        <w:rPr>
          <w:i/>
          <w:sz w:val="22"/>
          <w:szCs w:val="22"/>
        </w:rPr>
        <w:t>/non contiene</w:t>
      </w:r>
      <w:r w:rsidRPr="0052556A">
        <w:rPr>
          <w:sz w:val="22"/>
          <w:szCs w:val="22"/>
        </w:rPr>
        <w:t xml:space="preserve"> gli elementi di cui all’All</w:t>
      </w:r>
      <w:r>
        <w:rPr>
          <w:sz w:val="22"/>
          <w:szCs w:val="22"/>
        </w:rPr>
        <w:t>egato I alla Parte seconda del d</w:t>
      </w:r>
      <w:r w:rsidRPr="0052556A">
        <w:rPr>
          <w:sz w:val="22"/>
          <w:szCs w:val="22"/>
        </w:rPr>
        <w:t>.lgs. 152/2006;</w:t>
      </w:r>
    </w:p>
    <w:p w:rsidR="00A8749B" w:rsidRPr="0052556A" w:rsidRDefault="00A8749B" w:rsidP="005D0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2556A">
        <w:rPr>
          <w:sz w:val="22"/>
          <w:szCs w:val="22"/>
        </w:rPr>
        <w:t>è stata fatta una verifica secondo</w:t>
      </w:r>
      <w:r>
        <w:rPr>
          <w:sz w:val="22"/>
          <w:szCs w:val="22"/>
        </w:rPr>
        <w:t xml:space="preserve"> i criteri dell’allegato I del d</w:t>
      </w:r>
      <w:r w:rsidRPr="0052556A">
        <w:rPr>
          <w:sz w:val="22"/>
          <w:szCs w:val="22"/>
        </w:rPr>
        <w:t>.lg</w:t>
      </w:r>
      <w:r>
        <w:rPr>
          <w:sz w:val="22"/>
          <w:szCs w:val="22"/>
        </w:rPr>
        <w:t xml:space="preserve">s. 152/2006 e della check-list </w:t>
      </w:r>
      <w:r w:rsidRPr="0052556A">
        <w:rPr>
          <w:sz w:val="22"/>
          <w:szCs w:val="22"/>
        </w:rPr>
        <w:t>predisposta da Ispra</w:t>
      </w:r>
      <w:r>
        <w:rPr>
          <w:rStyle w:val="Rimandonotaapidipagina"/>
          <w:sz w:val="22"/>
          <w:szCs w:val="22"/>
        </w:rPr>
        <w:footnoteReference w:id="5"/>
      </w:r>
      <w:r>
        <w:rPr>
          <w:sz w:val="22"/>
          <w:szCs w:val="22"/>
        </w:rPr>
        <w:t xml:space="preserve">. </w:t>
      </w:r>
      <w:r w:rsidRPr="0052556A">
        <w:rPr>
          <w:sz w:val="22"/>
          <w:szCs w:val="22"/>
        </w:rPr>
        <w:t xml:space="preserve">Tale verifica ha permesso di concludere che le finalità, gli obiettivi, i contenuti e le proposte gestionali e pianificatorie del P/P </w:t>
      </w:r>
      <w:r w:rsidRPr="00135763">
        <w:rPr>
          <w:i/>
          <w:sz w:val="22"/>
          <w:szCs w:val="22"/>
        </w:rPr>
        <w:t>sono coerenti e contribuiscono/non sono coerenti e non contribuiscono</w:t>
      </w:r>
      <w:r w:rsidRPr="00C0558B">
        <w:rPr>
          <w:sz w:val="22"/>
          <w:szCs w:val="22"/>
        </w:rPr>
        <w:t xml:space="preserve"> agli obiettivi di sostenibilità ambientale (</w:t>
      </w:r>
      <w:r w:rsidRPr="00C0558B">
        <w:rPr>
          <w:i/>
          <w:sz w:val="22"/>
          <w:szCs w:val="22"/>
        </w:rPr>
        <w:t>indicare e sviluppare le motivazioni</w:t>
      </w:r>
      <w:r w:rsidRPr="00C0558B">
        <w:rPr>
          <w:sz w:val="22"/>
          <w:szCs w:val="22"/>
        </w:rPr>
        <w:t xml:space="preserve">) e </w:t>
      </w:r>
      <w:r w:rsidRPr="009B147F">
        <w:rPr>
          <w:i/>
          <w:sz w:val="22"/>
          <w:szCs w:val="22"/>
        </w:rPr>
        <w:t>non determinano/determinano</w:t>
      </w:r>
      <w:r w:rsidRPr="00C0558B">
        <w:rPr>
          <w:sz w:val="22"/>
          <w:szCs w:val="22"/>
        </w:rPr>
        <w:t xml:space="preserve"> impatti significativi sull’ambiente in</w:t>
      </w:r>
      <w:r w:rsidRPr="0052556A">
        <w:rPr>
          <w:sz w:val="22"/>
          <w:szCs w:val="22"/>
        </w:rPr>
        <w:t xml:space="preserve"> quanto:</w:t>
      </w:r>
    </w:p>
    <w:p w:rsidR="00A8749B" w:rsidRPr="0052556A" w:rsidRDefault="00A8749B" w:rsidP="005D08B7">
      <w:pPr>
        <w:numPr>
          <w:ilvl w:val="0"/>
          <w:numId w:val="9"/>
        </w:numPr>
        <w:jc w:val="both"/>
        <w:rPr>
          <w:sz w:val="22"/>
          <w:szCs w:val="22"/>
        </w:rPr>
      </w:pPr>
      <w:r w:rsidRPr="00135763">
        <w:rPr>
          <w:i/>
          <w:sz w:val="22"/>
          <w:szCs w:val="22"/>
        </w:rPr>
        <w:t>non provocano/provocano</w:t>
      </w:r>
      <w:r w:rsidRPr="0052556A">
        <w:rPr>
          <w:sz w:val="22"/>
          <w:szCs w:val="22"/>
        </w:rPr>
        <w:t xml:space="preserve"> alterazione dei livelli di qualità delle componenti  aria , acqua, ecc. </w:t>
      </w:r>
      <w:r w:rsidRPr="0052556A">
        <w:rPr>
          <w:i/>
          <w:sz w:val="22"/>
          <w:szCs w:val="22"/>
        </w:rPr>
        <w:t>(indicare le motivazioni per le quali si è valutato che il P/P non può comportare effetti significativi)</w:t>
      </w:r>
      <w:r>
        <w:rPr>
          <w:i/>
          <w:sz w:val="22"/>
          <w:szCs w:val="22"/>
        </w:rPr>
        <w:t>;</w:t>
      </w:r>
    </w:p>
    <w:p w:rsidR="00A8749B" w:rsidRPr="0052556A" w:rsidRDefault="00A8749B" w:rsidP="005D08B7">
      <w:pPr>
        <w:numPr>
          <w:ilvl w:val="0"/>
          <w:numId w:val="9"/>
        </w:numPr>
        <w:jc w:val="both"/>
        <w:rPr>
          <w:sz w:val="22"/>
          <w:szCs w:val="22"/>
        </w:rPr>
      </w:pPr>
      <w:r w:rsidRPr="009B147F">
        <w:rPr>
          <w:i/>
          <w:sz w:val="22"/>
          <w:szCs w:val="22"/>
        </w:rPr>
        <w:t>non producono/producono effetti negativi significativi diretti/indiretti/ interferenze funzionali sugli habitat e le specie tutelati del Sito/Siti Natura 2000________________________</w:t>
      </w:r>
      <w:r w:rsidR="00A74F98">
        <w:rPr>
          <w:i/>
          <w:sz w:val="22"/>
          <w:szCs w:val="22"/>
        </w:rPr>
        <w:t xml:space="preserve"> come valutato con decreto del direttore del Servizio valutazioni ambientali n________del _________</w:t>
      </w:r>
      <w:r w:rsidRPr="009B147F">
        <w:rPr>
          <w:i/>
          <w:sz w:val="22"/>
          <w:szCs w:val="22"/>
        </w:rPr>
        <w:t>;</w:t>
      </w:r>
      <w:r w:rsidRPr="0052556A">
        <w:rPr>
          <w:sz w:val="22"/>
          <w:szCs w:val="22"/>
        </w:rPr>
        <w:t xml:space="preserve"> </w:t>
      </w:r>
      <w:r w:rsidR="00135763" w:rsidRPr="00135763">
        <w:rPr>
          <w:sz w:val="28"/>
          <w:szCs w:val="28"/>
          <w:vertAlign w:val="superscript"/>
        </w:rPr>
        <w:t>1</w:t>
      </w:r>
    </w:p>
    <w:p w:rsidR="00A8749B" w:rsidRPr="00444351" w:rsidRDefault="00A8749B" w:rsidP="00A11AF2">
      <w:pPr>
        <w:tabs>
          <w:tab w:val="left" w:pos="4440"/>
        </w:tabs>
        <w:autoSpaceDE w:val="0"/>
        <w:autoSpaceDN w:val="0"/>
        <w:adjustRightInd w:val="0"/>
        <w:rPr>
          <w:rFonts w:cs="DecimaWE-Regular"/>
          <w:sz w:val="22"/>
          <w:szCs w:val="22"/>
        </w:rPr>
      </w:pPr>
      <w:r w:rsidRPr="00A11AF2">
        <w:rPr>
          <w:rFonts w:cs="DecimaWE-Regular"/>
          <w:sz w:val="22"/>
          <w:szCs w:val="22"/>
        </w:rPr>
        <w:t>e si conclude che</w:t>
      </w:r>
      <w:r w:rsidRPr="00444351">
        <w:rPr>
          <w:rFonts w:cs="DecimaWE-Regular"/>
          <w:sz w:val="22"/>
          <w:szCs w:val="22"/>
        </w:rPr>
        <w:t>:</w:t>
      </w:r>
      <w:r w:rsidR="00A11AF2">
        <w:rPr>
          <w:rFonts w:cs="DecimaWE-Regular"/>
          <w:sz w:val="22"/>
          <w:szCs w:val="22"/>
        </w:rPr>
        <w:tab/>
      </w:r>
    </w:p>
    <w:p w:rsidR="00135763" w:rsidRPr="0052556A" w:rsidRDefault="00A8749B" w:rsidP="005D08B7">
      <w:pPr>
        <w:numPr>
          <w:ilvl w:val="0"/>
          <w:numId w:val="7"/>
        </w:numPr>
        <w:autoSpaceDE w:val="0"/>
        <w:autoSpaceDN w:val="0"/>
        <w:adjustRightInd w:val="0"/>
        <w:ind w:left="361"/>
        <w:jc w:val="both"/>
        <w:rPr>
          <w:sz w:val="22"/>
          <w:szCs w:val="22"/>
        </w:rPr>
      </w:pPr>
      <w:r w:rsidRPr="00A11AF2">
        <w:rPr>
          <w:rFonts w:cs="DecimaWE-Regular"/>
          <w:sz w:val="22"/>
          <w:szCs w:val="22"/>
          <w:u w:val="single"/>
        </w:rPr>
        <w:t>Il P/P è da assoggettare a VAS</w:t>
      </w:r>
      <w:r w:rsidR="009B147F">
        <w:rPr>
          <w:rFonts w:cs="DecimaWE-Regular"/>
          <w:sz w:val="22"/>
          <w:szCs w:val="22"/>
        </w:rPr>
        <w:t>, in quanto può</w:t>
      </w:r>
      <w:r w:rsidRPr="00444351">
        <w:rPr>
          <w:rFonts w:cs="DecimaWE-Regular"/>
          <w:sz w:val="22"/>
          <w:szCs w:val="22"/>
        </w:rPr>
        <w:t xml:space="preserve"> comportare impatti</w:t>
      </w:r>
      <w:r>
        <w:rPr>
          <w:rFonts w:cs="DecimaWE-Regular"/>
          <w:sz w:val="22"/>
          <w:szCs w:val="22"/>
        </w:rPr>
        <w:t xml:space="preserve"> s</w:t>
      </w:r>
      <w:r w:rsidRPr="00444351">
        <w:rPr>
          <w:rFonts w:cs="DecimaWE-Regular"/>
          <w:sz w:val="22"/>
          <w:szCs w:val="22"/>
        </w:rPr>
        <w:t>ignificativi</w:t>
      </w:r>
      <w:r>
        <w:rPr>
          <w:rFonts w:cs="DecimaWE-Regular"/>
          <w:sz w:val="22"/>
          <w:szCs w:val="22"/>
        </w:rPr>
        <w:t xml:space="preserve"> </w:t>
      </w:r>
      <w:r w:rsidRPr="00444351">
        <w:rPr>
          <w:rFonts w:cs="DecimaWE-Regular"/>
          <w:sz w:val="22"/>
          <w:szCs w:val="22"/>
        </w:rPr>
        <w:t>sull'ambiente;</w:t>
      </w:r>
      <w:r w:rsidR="00135763">
        <w:rPr>
          <w:rFonts w:cs="DecimaWE-Regular"/>
          <w:sz w:val="22"/>
          <w:szCs w:val="22"/>
        </w:rPr>
        <w:t xml:space="preserve"> </w:t>
      </w:r>
      <w:r w:rsidR="00135763" w:rsidRPr="0052556A">
        <w:rPr>
          <w:sz w:val="22"/>
          <w:szCs w:val="22"/>
        </w:rPr>
        <w:t xml:space="preserve">per la predisposizione del Rapporto ambientale </w:t>
      </w:r>
      <w:r w:rsidR="00135763" w:rsidRPr="002021BF">
        <w:rPr>
          <w:sz w:val="22"/>
          <w:szCs w:val="22"/>
        </w:rPr>
        <w:t xml:space="preserve">di cui all’art.13 </w:t>
      </w:r>
      <w:r w:rsidR="00135763">
        <w:rPr>
          <w:sz w:val="22"/>
          <w:szCs w:val="22"/>
        </w:rPr>
        <w:t xml:space="preserve">comma 1 del d.lgs.152/2006 dovranno essere tenute in conto </w:t>
      </w:r>
      <w:r w:rsidR="00A11AF2">
        <w:rPr>
          <w:sz w:val="22"/>
          <w:szCs w:val="22"/>
        </w:rPr>
        <w:t>l</w:t>
      </w:r>
      <w:r w:rsidR="00135763" w:rsidRPr="002021BF">
        <w:rPr>
          <w:sz w:val="22"/>
          <w:szCs w:val="22"/>
        </w:rPr>
        <w:t>e seguenti indicazioni, relative in particolare alla portata e al livello di dettaglio de</w:t>
      </w:r>
      <w:r w:rsidR="000F6B6B">
        <w:rPr>
          <w:sz w:val="22"/>
          <w:szCs w:val="22"/>
        </w:rPr>
        <w:t xml:space="preserve">lle informazioni da includere </w:t>
      </w:r>
      <w:r w:rsidR="00135763">
        <w:rPr>
          <w:sz w:val="22"/>
          <w:szCs w:val="22"/>
        </w:rPr>
        <w:t xml:space="preserve">per </w:t>
      </w:r>
      <w:r w:rsidR="000F6B6B">
        <w:rPr>
          <w:sz w:val="22"/>
          <w:szCs w:val="22"/>
        </w:rPr>
        <w:t xml:space="preserve">valutare </w:t>
      </w:r>
      <w:r w:rsidR="00135763" w:rsidRPr="002021BF">
        <w:rPr>
          <w:sz w:val="22"/>
          <w:szCs w:val="22"/>
        </w:rPr>
        <w:t>gli impatti ambientali significativi:</w:t>
      </w:r>
      <w:r w:rsidR="00135763" w:rsidRPr="0052556A">
        <w:rPr>
          <w:sz w:val="22"/>
          <w:szCs w:val="22"/>
        </w:rPr>
        <w:t xml:space="preserve">  </w:t>
      </w:r>
    </w:p>
    <w:p w:rsidR="00135763" w:rsidRDefault="00A11AF2" w:rsidP="005D08B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11AF2" w:rsidRDefault="00A11AF2" w:rsidP="005D08B7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11AF2" w:rsidRPr="0052556A" w:rsidRDefault="00A11AF2" w:rsidP="005D08B7">
      <w:pPr>
        <w:numPr>
          <w:ilvl w:val="0"/>
          <w:numId w:val="6"/>
        </w:numPr>
        <w:jc w:val="both"/>
        <w:rPr>
          <w:sz w:val="22"/>
          <w:szCs w:val="22"/>
        </w:rPr>
      </w:pPr>
    </w:p>
    <w:p w:rsidR="00A8749B" w:rsidRPr="00444351" w:rsidRDefault="00A8749B" w:rsidP="005D08B7">
      <w:pPr>
        <w:numPr>
          <w:ilvl w:val="0"/>
          <w:numId w:val="7"/>
        </w:numPr>
        <w:autoSpaceDE w:val="0"/>
        <w:autoSpaceDN w:val="0"/>
        <w:adjustRightInd w:val="0"/>
        <w:ind w:left="361"/>
        <w:jc w:val="both"/>
        <w:rPr>
          <w:rFonts w:cs="DecimaWE-Regular"/>
          <w:sz w:val="22"/>
          <w:szCs w:val="22"/>
        </w:rPr>
      </w:pPr>
      <w:r w:rsidRPr="00A11AF2">
        <w:rPr>
          <w:rFonts w:cs="DecimaWE-Regular"/>
          <w:sz w:val="22"/>
          <w:szCs w:val="22"/>
          <w:u w:val="single"/>
        </w:rPr>
        <w:t>Il P/P non è da  assoggettare a VAS</w:t>
      </w:r>
      <w:r w:rsidRPr="00444351">
        <w:rPr>
          <w:rFonts w:cs="DecimaWE-Regular"/>
          <w:sz w:val="22"/>
          <w:szCs w:val="22"/>
        </w:rPr>
        <w:t xml:space="preserve"> (esclusione), </w:t>
      </w:r>
      <w:r>
        <w:rPr>
          <w:rFonts w:cs="DecimaWE-Regular"/>
          <w:sz w:val="22"/>
          <w:szCs w:val="22"/>
        </w:rPr>
        <w:t xml:space="preserve">in quanto </w:t>
      </w:r>
      <w:r w:rsidRPr="00444351">
        <w:rPr>
          <w:rFonts w:cs="DecimaWE-Regular"/>
          <w:sz w:val="22"/>
          <w:szCs w:val="22"/>
        </w:rPr>
        <w:t>non può comportare impatti</w:t>
      </w:r>
      <w:r>
        <w:rPr>
          <w:rFonts w:cs="DecimaWE-Regular"/>
          <w:sz w:val="22"/>
          <w:szCs w:val="22"/>
        </w:rPr>
        <w:t xml:space="preserve"> </w:t>
      </w:r>
      <w:r w:rsidRPr="00444351">
        <w:rPr>
          <w:rFonts w:cs="DecimaWE-Regular"/>
          <w:sz w:val="22"/>
          <w:szCs w:val="22"/>
        </w:rPr>
        <w:t>significativi sull'ambiente ;</w:t>
      </w:r>
    </w:p>
    <w:p w:rsidR="00A8749B" w:rsidRPr="000F6B6B" w:rsidRDefault="00A8749B" w:rsidP="005D08B7">
      <w:pPr>
        <w:numPr>
          <w:ilvl w:val="0"/>
          <w:numId w:val="5"/>
        </w:numPr>
        <w:autoSpaceDE w:val="0"/>
        <w:autoSpaceDN w:val="0"/>
        <w:adjustRightInd w:val="0"/>
        <w:ind w:left="721"/>
        <w:jc w:val="both"/>
        <w:rPr>
          <w:sz w:val="22"/>
          <w:szCs w:val="22"/>
        </w:rPr>
      </w:pPr>
      <w:r w:rsidRPr="000F6B6B">
        <w:rPr>
          <w:rFonts w:cs="DecimaWE-Regular"/>
          <w:sz w:val="22"/>
          <w:szCs w:val="22"/>
          <w:u w:val="single"/>
        </w:rPr>
        <w:t>Il P/P non è da assoggettare a VAS (esclusione), purchè vengano inserite specifiche modifiche ed integrazioni</w:t>
      </w:r>
      <w:r w:rsidRPr="000F6B6B">
        <w:rPr>
          <w:rFonts w:cs="DecimaWE-Regular"/>
          <w:sz w:val="22"/>
          <w:szCs w:val="22"/>
        </w:rPr>
        <w:t xml:space="preserve"> (cd. osservazioni, condizioni, prescrizioni), tali da rendere compatibile l’attuazione del P/P con gli obiettivi di tu</w:t>
      </w:r>
      <w:r w:rsidR="000F6B6B">
        <w:rPr>
          <w:rFonts w:cs="DecimaWE-Regular"/>
          <w:sz w:val="22"/>
          <w:szCs w:val="22"/>
        </w:rPr>
        <w:t>tela e sostenibilità ambientale:</w:t>
      </w:r>
      <w:r w:rsidRPr="000F6B6B">
        <w:rPr>
          <w:sz w:val="22"/>
          <w:szCs w:val="22"/>
        </w:rPr>
        <w:t xml:space="preserve">  </w:t>
      </w:r>
    </w:p>
    <w:p w:rsidR="00A8749B" w:rsidRDefault="00A8749B" w:rsidP="005D08B7">
      <w:pPr>
        <w:numPr>
          <w:ilvl w:val="0"/>
          <w:numId w:val="5"/>
        </w:numPr>
        <w:autoSpaceDE w:val="0"/>
        <w:autoSpaceDN w:val="0"/>
        <w:adjustRightInd w:val="0"/>
        <w:ind w:left="7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8749B" w:rsidRPr="00444351" w:rsidRDefault="00A8749B" w:rsidP="005D08B7">
      <w:pPr>
        <w:numPr>
          <w:ilvl w:val="0"/>
          <w:numId w:val="5"/>
        </w:numPr>
        <w:autoSpaceDE w:val="0"/>
        <w:autoSpaceDN w:val="0"/>
        <w:adjustRightInd w:val="0"/>
        <w:ind w:left="7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8749B" w:rsidRPr="00444351" w:rsidRDefault="00A8749B" w:rsidP="00A874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0194" w:rsidRPr="00F71342" w:rsidRDefault="003C4385" w:rsidP="003C4385">
      <w:pPr>
        <w:jc w:val="both"/>
        <w:rPr>
          <w:i/>
          <w:sz w:val="22"/>
          <w:szCs w:val="22"/>
        </w:rPr>
      </w:pPr>
      <w:r w:rsidRPr="00F71342">
        <w:rPr>
          <w:b/>
          <w:i/>
          <w:sz w:val="22"/>
          <w:szCs w:val="22"/>
        </w:rPr>
        <w:t>Concordato</w:t>
      </w:r>
      <w:r w:rsidR="00A11AF2" w:rsidRPr="00F71342">
        <w:rPr>
          <w:i/>
          <w:sz w:val="22"/>
          <w:szCs w:val="22"/>
        </w:rPr>
        <w:t xml:space="preserve"> con l’a</w:t>
      </w:r>
      <w:r w:rsidRPr="00F71342">
        <w:rPr>
          <w:i/>
          <w:sz w:val="22"/>
          <w:szCs w:val="22"/>
        </w:rPr>
        <w:t xml:space="preserve">utorità procedente  che </w:t>
      </w:r>
      <w:r w:rsidR="006D0194" w:rsidRPr="00F71342">
        <w:rPr>
          <w:i/>
          <w:sz w:val="22"/>
          <w:szCs w:val="22"/>
        </w:rPr>
        <w:t>le consultazioni dei soggetti competenti co</w:t>
      </w:r>
      <w:r w:rsidR="000F6B6B">
        <w:rPr>
          <w:i/>
          <w:sz w:val="22"/>
          <w:szCs w:val="22"/>
        </w:rPr>
        <w:t xml:space="preserve">me riportate nel presente atto </w:t>
      </w:r>
      <w:r w:rsidR="006D0194" w:rsidRPr="00F71342">
        <w:rPr>
          <w:i/>
          <w:sz w:val="22"/>
          <w:szCs w:val="22"/>
        </w:rPr>
        <w:t xml:space="preserve">soddisfano le consultazioni preliminari della fase di scoping di cui all’art. 13 comma 1 nel procedimento di VAS; </w:t>
      </w:r>
      <w:r w:rsidR="00A11AF2" w:rsidRPr="00F71342">
        <w:rPr>
          <w:rStyle w:val="Rimandonotaapidipagina"/>
          <w:i/>
          <w:sz w:val="22"/>
          <w:szCs w:val="22"/>
        </w:rPr>
        <w:footnoteReference w:id="6"/>
      </w:r>
    </w:p>
    <w:p w:rsidR="002021BF" w:rsidRPr="00F71342" w:rsidRDefault="002021BF" w:rsidP="003C4385">
      <w:pPr>
        <w:jc w:val="both"/>
        <w:rPr>
          <w:i/>
          <w:sz w:val="22"/>
          <w:szCs w:val="22"/>
        </w:rPr>
      </w:pPr>
    </w:p>
    <w:p w:rsidR="00643C74" w:rsidRDefault="00643C74" w:rsidP="00643C74">
      <w:pPr>
        <w:jc w:val="both"/>
        <w:rPr>
          <w:sz w:val="22"/>
          <w:szCs w:val="22"/>
        </w:rPr>
      </w:pPr>
    </w:p>
    <w:p w:rsidR="009B147F" w:rsidRDefault="009B147F" w:rsidP="00643C74">
      <w:pPr>
        <w:jc w:val="both"/>
        <w:rPr>
          <w:sz w:val="22"/>
          <w:szCs w:val="22"/>
        </w:rPr>
      </w:pPr>
    </w:p>
    <w:p w:rsidR="009B147F" w:rsidRPr="002021BF" w:rsidRDefault="009B147F" w:rsidP="00643C74">
      <w:pPr>
        <w:jc w:val="both"/>
        <w:rPr>
          <w:sz w:val="22"/>
          <w:szCs w:val="22"/>
        </w:rPr>
      </w:pPr>
    </w:p>
    <w:p w:rsidR="00080A25" w:rsidRPr="009B147F" w:rsidRDefault="008D5A45" w:rsidP="00673A94">
      <w:pPr>
        <w:pStyle w:val="rientrato1"/>
        <w:ind w:left="0" w:firstLine="0"/>
        <w:rPr>
          <w:sz w:val="22"/>
          <w:szCs w:val="22"/>
        </w:rPr>
      </w:pPr>
      <w:r w:rsidRPr="009B147F">
        <w:rPr>
          <w:bCs/>
          <w:sz w:val="22"/>
          <w:szCs w:val="22"/>
        </w:rPr>
        <w:lastRenderedPageBreak/>
        <w:t>L</w:t>
      </w:r>
      <w:r w:rsidR="00673A94" w:rsidRPr="009B147F">
        <w:rPr>
          <w:bCs/>
          <w:sz w:val="22"/>
          <w:szCs w:val="22"/>
        </w:rPr>
        <w:t>a</w:t>
      </w:r>
      <w:r w:rsidR="009E1EC4" w:rsidRPr="009B147F">
        <w:rPr>
          <w:bCs/>
          <w:sz w:val="22"/>
          <w:szCs w:val="22"/>
        </w:rPr>
        <w:t xml:space="preserve"> Giunta comunale</w:t>
      </w:r>
    </w:p>
    <w:p w:rsidR="003723ED" w:rsidRPr="002021BF" w:rsidRDefault="003951E2" w:rsidP="005D36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021BF">
        <w:rPr>
          <w:b/>
          <w:bCs/>
          <w:sz w:val="22"/>
          <w:szCs w:val="22"/>
        </w:rPr>
        <w:t>d</w:t>
      </w:r>
      <w:r w:rsidR="003723ED" w:rsidRPr="002021BF">
        <w:rPr>
          <w:b/>
          <w:bCs/>
          <w:sz w:val="22"/>
          <w:szCs w:val="22"/>
        </w:rPr>
        <w:t>elibera</w:t>
      </w:r>
      <w:r w:rsidRPr="002021BF">
        <w:rPr>
          <w:b/>
          <w:bCs/>
          <w:sz w:val="22"/>
          <w:szCs w:val="22"/>
        </w:rPr>
        <w:t xml:space="preserve"> il seguente parere:</w:t>
      </w:r>
    </w:p>
    <w:p w:rsidR="00FF0B0D" w:rsidRDefault="00FF0B0D" w:rsidP="00BD38C0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084730" w:rsidRPr="0052556A" w:rsidRDefault="00084730" w:rsidP="005D08B7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52556A">
        <w:rPr>
          <w:sz w:val="22"/>
          <w:szCs w:val="22"/>
        </w:rPr>
        <w:t>Il P/P</w:t>
      </w:r>
      <w:r>
        <w:rPr>
          <w:sz w:val="22"/>
          <w:szCs w:val="22"/>
        </w:rPr>
        <w:t xml:space="preserve"> ____________________</w:t>
      </w:r>
      <w:r>
        <w:rPr>
          <w:rFonts w:cs="DecimaWE-Regular"/>
          <w:sz w:val="22"/>
          <w:szCs w:val="22"/>
        </w:rPr>
        <w:t xml:space="preserve"> è da assoggettare</w:t>
      </w:r>
      <w:r w:rsidRPr="007375F2">
        <w:rPr>
          <w:rFonts w:cs="DecimaWE-Regular"/>
          <w:sz w:val="22"/>
          <w:szCs w:val="22"/>
        </w:rPr>
        <w:t xml:space="preserve"> a</w:t>
      </w:r>
      <w:r>
        <w:rPr>
          <w:rFonts w:cs="DecimaWE-Regular"/>
          <w:sz w:val="22"/>
          <w:szCs w:val="22"/>
        </w:rPr>
        <w:t xml:space="preserve">  </w:t>
      </w:r>
      <w:r>
        <w:rPr>
          <w:sz w:val="22"/>
          <w:szCs w:val="22"/>
        </w:rPr>
        <w:t>v</w:t>
      </w:r>
      <w:r w:rsidRPr="007375F2">
        <w:rPr>
          <w:sz w:val="22"/>
          <w:szCs w:val="22"/>
        </w:rPr>
        <w:t xml:space="preserve">alutazione ambientale </w:t>
      </w:r>
      <w:r>
        <w:rPr>
          <w:sz w:val="22"/>
          <w:szCs w:val="22"/>
        </w:rPr>
        <w:t>strategica di cui agli artt. 13-18 del d.lgs. 152/2006</w:t>
      </w:r>
      <w:r w:rsidRPr="007375F2">
        <w:rPr>
          <w:sz w:val="22"/>
          <w:szCs w:val="22"/>
        </w:rPr>
        <w:t xml:space="preserve"> </w:t>
      </w:r>
      <w:r w:rsidRPr="007375F2">
        <w:rPr>
          <w:i/>
          <w:sz w:val="22"/>
          <w:szCs w:val="22"/>
        </w:rPr>
        <w:t xml:space="preserve">e a </w:t>
      </w:r>
      <w:r w:rsidRPr="007375F2">
        <w:rPr>
          <w:rFonts w:cs="Arial"/>
          <w:i/>
          <w:sz w:val="22"/>
          <w:szCs w:val="22"/>
        </w:rPr>
        <w:t>valutazione d’incidenza ai sensi del DPR 357/1997 e della DGR 1323/2014</w:t>
      </w:r>
      <w:r>
        <w:rPr>
          <w:rFonts w:cs="Arial"/>
          <w:sz w:val="22"/>
          <w:szCs w:val="22"/>
        </w:rPr>
        <w:t xml:space="preserve"> </w:t>
      </w:r>
      <w:r w:rsidRPr="007375F2">
        <w:rPr>
          <w:rFonts w:cs="Arial"/>
          <w:sz w:val="28"/>
          <w:szCs w:val="22"/>
          <w:vertAlign w:val="superscript"/>
        </w:rPr>
        <w:t>1</w:t>
      </w:r>
      <w:r w:rsidRPr="007375F2">
        <w:rPr>
          <w:rFonts w:cs="DecimaWE-Regular"/>
          <w:sz w:val="22"/>
          <w:szCs w:val="22"/>
        </w:rPr>
        <w:t xml:space="preserve">, </w:t>
      </w:r>
      <w:r>
        <w:rPr>
          <w:rFonts w:cs="DecimaWE-Regular"/>
          <w:sz w:val="22"/>
          <w:szCs w:val="22"/>
        </w:rPr>
        <w:t xml:space="preserve">in quanto </w:t>
      </w:r>
      <w:r w:rsidRPr="007375F2">
        <w:rPr>
          <w:rFonts w:cs="DecimaWE-Regular"/>
          <w:sz w:val="22"/>
          <w:szCs w:val="22"/>
        </w:rPr>
        <w:t>potrebbe comportare impatti</w:t>
      </w:r>
      <w:r>
        <w:rPr>
          <w:rFonts w:cs="DecimaWE-Regular"/>
          <w:sz w:val="22"/>
          <w:szCs w:val="22"/>
        </w:rPr>
        <w:t xml:space="preserve"> s</w:t>
      </w:r>
      <w:r w:rsidRPr="007375F2">
        <w:rPr>
          <w:rFonts w:cs="DecimaWE-Regular"/>
          <w:sz w:val="22"/>
          <w:szCs w:val="22"/>
        </w:rPr>
        <w:t>ignificativi sull'ambiente</w:t>
      </w:r>
      <w:r>
        <w:rPr>
          <w:rFonts w:cs="DecimaWE-Regular"/>
          <w:sz w:val="22"/>
          <w:szCs w:val="22"/>
        </w:rPr>
        <w:t xml:space="preserve"> </w:t>
      </w:r>
      <w:r w:rsidRPr="005F72C5">
        <w:rPr>
          <w:rFonts w:cs="DecimaWE-Regular"/>
          <w:i/>
          <w:sz w:val="22"/>
          <w:szCs w:val="22"/>
        </w:rPr>
        <w:t>e sul/i Sito</w:t>
      </w:r>
      <w:r w:rsidR="00A93127">
        <w:rPr>
          <w:rFonts w:cs="DecimaWE-Regular"/>
          <w:i/>
          <w:sz w:val="22"/>
          <w:szCs w:val="22"/>
        </w:rPr>
        <w:t>/i</w:t>
      </w:r>
      <w:r w:rsidRPr="005F72C5">
        <w:rPr>
          <w:rFonts w:cs="DecimaWE-Regular"/>
          <w:i/>
          <w:sz w:val="22"/>
          <w:szCs w:val="22"/>
        </w:rPr>
        <w:t xml:space="preserve"> Natura 2000</w:t>
      </w:r>
      <w:r>
        <w:rPr>
          <w:rFonts w:cs="DecimaWE-Regular"/>
          <w:sz w:val="22"/>
          <w:szCs w:val="22"/>
        </w:rPr>
        <w:t>_________________</w:t>
      </w:r>
      <w:r w:rsidRPr="007375F2">
        <w:rPr>
          <w:rFonts w:cs="Arial"/>
          <w:sz w:val="28"/>
          <w:szCs w:val="22"/>
          <w:vertAlign w:val="superscript"/>
        </w:rPr>
        <w:t>1</w:t>
      </w:r>
      <w:r w:rsidRPr="007375F2">
        <w:rPr>
          <w:rFonts w:cs="DecimaWE-Regular"/>
          <w:sz w:val="22"/>
          <w:szCs w:val="22"/>
        </w:rPr>
        <w:t>;</w:t>
      </w:r>
      <w:r>
        <w:rPr>
          <w:rFonts w:cs="DecimaWE-Regular"/>
          <w:sz w:val="22"/>
          <w:szCs w:val="22"/>
        </w:rPr>
        <w:t xml:space="preserve"> </w:t>
      </w:r>
      <w:r w:rsidRPr="0052556A">
        <w:rPr>
          <w:sz w:val="22"/>
          <w:szCs w:val="22"/>
        </w:rPr>
        <w:t xml:space="preserve">per la predisposizione del Rapporto ambientale dovranno essere tenute in conto le seguenti indicazioni: </w:t>
      </w:r>
    </w:p>
    <w:p w:rsidR="00084730" w:rsidRDefault="00084730" w:rsidP="005D08B7">
      <w:pPr>
        <w:numPr>
          <w:ilvl w:val="0"/>
          <w:numId w:val="1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84730" w:rsidRDefault="00084730" w:rsidP="005D08B7">
      <w:pPr>
        <w:numPr>
          <w:ilvl w:val="0"/>
          <w:numId w:val="1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84730" w:rsidRPr="0052556A" w:rsidRDefault="00084730" w:rsidP="005D08B7">
      <w:pPr>
        <w:numPr>
          <w:ilvl w:val="0"/>
          <w:numId w:val="11"/>
        </w:numPr>
        <w:ind w:left="709"/>
        <w:jc w:val="both"/>
        <w:rPr>
          <w:sz w:val="22"/>
          <w:szCs w:val="22"/>
        </w:rPr>
      </w:pPr>
    </w:p>
    <w:p w:rsidR="00084730" w:rsidRPr="007375F2" w:rsidRDefault="00084730" w:rsidP="0008473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84730" w:rsidRPr="005F72C5" w:rsidRDefault="00084730" w:rsidP="00084730">
      <w:pPr>
        <w:autoSpaceDE w:val="0"/>
        <w:autoSpaceDN w:val="0"/>
        <w:adjustRightInd w:val="0"/>
        <w:spacing w:after="120"/>
        <w:ind w:left="349"/>
        <w:jc w:val="both"/>
        <w:rPr>
          <w:sz w:val="22"/>
          <w:szCs w:val="22"/>
        </w:rPr>
      </w:pPr>
      <w:r w:rsidRPr="005F72C5">
        <w:rPr>
          <w:sz w:val="22"/>
          <w:szCs w:val="22"/>
        </w:rPr>
        <w:t>b) Il P/P___________________ non è da  assoggettare a VAS (esclusione), in quanto non può comportare impatti significativi sull'ambiente</w:t>
      </w:r>
      <w:r w:rsidR="00F86B20">
        <w:rPr>
          <w:sz w:val="22"/>
          <w:szCs w:val="22"/>
        </w:rPr>
        <w:t>.</w:t>
      </w:r>
    </w:p>
    <w:p w:rsidR="00084730" w:rsidRDefault="00084730" w:rsidP="00084730">
      <w:pPr>
        <w:autoSpaceDE w:val="0"/>
        <w:autoSpaceDN w:val="0"/>
        <w:adjustRightInd w:val="0"/>
        <w:jc w:val="both"/>
        <w:rPr>
          <w:rFonts w:cs="DecimaWE-Regular"/>
          <w:sz w:val="22"/>
          <w:szCs w:val="22"/>
        </w:rPr>
      </w:pPr>
    </w:p>
    <w:p w:rsidR="00084730" w:rsidRPr="00444351" w:rsidRDefault="00084730" w:rsidP="00084730">
      <w:pPr>
        <w:autoSpaceDE w:val="0"/>
        <w:autoSpaceDN w:val="0"/>
        <w:adjustRightInd w:val="0"/>
        <w:ind w:left="349"/>
        <w:jc w:val="both"/>
        <w:rPr>
          <w:sz w:val="22"/>
          <w:szCs w:val="22"/>
        </w:rPr>
      </w:pPr>
      <w:r w:rsidRPr="00444351">
        <w:rPr>
          <w:rFonts w:cs="DecimaWE-Regular"/>
          <w:sz w:val="22"/>
          <w:szCs w:val="22"/>
        </w:rPr>
        <w:t>c) Il P/P</w:t>
      </w:r>
      <w:r>
        <w:rPr>
          <w:rFonts w:cs="DecimaWE-Regular"/>
          <w:sz w:val="22"/>
          <w:szCs w:val="22"/>
        </w:rPr>
        <w:t>__________________</w:t>
      </w:r>
      <w:r w:rsidRPr="00444351">
        <w:rPr>
          <w:rFonts w:cs="DecimaWE-Regular"/>
          <w:sz w:val="22"/>
          <w:szCs w:val="22"/>
        </w:rPr>
        <w:t xml:space="preserve"> non</w:t>
      </w:r>
      <w:r>
        <w:rPr>
          <w:rFonts w:cs="DecimaWE-Regular"/>
          <w:sz w:val="22"/>
          <w:szCs w:val="22"/>
        </w:rPr>
        <w:t xml:space="preserve"> è da assoggettare a</w:t>
      </w:r>
      <w:r w:rsidRPr="00444351">
        <w:rPr>
          <w:rFonts w:cs="DecimaWE-Regular"/>
          <w:sz w:val="22"/>
          <w:szCs w:val="22"/>
        </w:rPr>
        <w:t xml:space="preserve"> VAS (esclusione), purchè vengano </w:t>
      </w:r>
      <w:r>
        <w:rPr>
          <w:rFonts w:cs="DecimaWE-Regular"/>
          <w:sz w:val="22"/>
          <w:szCs w:val="22"/>
        </w:rPr>
        <w:t xml:space="preserve">   </w:t>
      </w:r>
      <w:r w:rsidRPr="00444351">
        <w:rPr>
          <w:rFonts w:cs="DecimaWE-Regular"/>
          <w:sz w:val="22"/>
          <w:szCs w:val="22"/>
        </w:rPr>
        <w:t xml:space="preserve">inserite </w:t>
      </w:r>
      <w:r>
        <w:rPr>
          <w:rFonts w:cs="DecimaWE-Regular"/>
          <w:sz w:val="22"/>
          <w:szCs w:val="22"/>
        </w:rPr>
        <w:t>s</w:t>
      </w:r>
      <w:r w:rsidRPr="00444351">
        <w:rPr>
          <w:rFonts w:cs="DecimaWE-Regular"/>
          <w:sz w:val="22"/>
          <w:szCs w:val="22"/>
        </w:rPr>
        <w:t>pecifiche modifiche ed integrazioni (cd. osservazioni, condizioni, prescrizioni), tali da rendere compatibile l’attuazione del P/P con gli obiettivi di tutela e sostenibilità ambientale.</w:t>
      </w:r>
    </w:p>
    <w:p w:rsidR="00084730" w:rsidRDefault="00084730" w:rsidP="005D08B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84730" w:rsidRDefault="00084730" w:rsidP="005D08B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84730" w:rsidRDefault="00084730" w:rsidP="005D08B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</w:p>
    <w:p w:rsidR="00F71342" w:rsidRDefault="00F71342" w:rsidP="0008473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1342" w:rsidRDefault="00F71342" w:rsidP="005D08B7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53343">
        <w:rPr>
          <w:sz w:val="22"/>
          <w:szCs w:val="22"/>
        </w:rPr>
        <w:t>Di rendere pubblico attraverso il sito web</w:t>
      </w:r>
      <w:r>
        <w:rPr>
          <w:sz w:val="22"/>
          <w:szCs w:val="22"/>
        </w:rPr>
        <w:t xml:space="preserve"> comunale</w:t>
      </w:r>
      <w:r w:rsidRPr="00D53343">
        <w:rPr>
          <w:sz w:val="22"/>
          <w:szCs w:val="22"/>
        </w:rPr>
        <w:t xml:space="preserve"> ai sensi dell’</w:t>
      </w:r>
      <w:r>
        <w:rPr>
          <w:sz w:val="22"/>
          <w:szCs w:val="22"/>
        </w:rPr>
        <w:t>articolo 12, comma 5, del d</w:t>
      </w:r>
      <w:r w:rsidRPr="00D53343">
        <w:rPr>
          <w:sz w:val="22"/>
          <w:szCs w:val="22"/>
        </w:rPr>
        <w:t>.lgs. 152/2006, il presente atto.</w:t>
      </w:r>
    </w:p>
    <w:p w:rsidR="009976ED" w:rsidRPr="00F71342" w:rsidRDefault="00F71342" w:rsidP="005D08B7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F65F7">
        <w:rPr>
          <w:sz w:val="22"/>
          <w:szCs w:val="22"/>
        </w:rPr>
        <w:t>Di trasmet</w:t>
      </w:r>
      <w:r w:rsidR="00AA5CA5">
        <w:rPr>
          <w:sz w:val="22"/>
          <w:szCs w:val="22"/>
        </w:rPr>
        <w:t>tere, copia del presente atto a</w:t>
      </w:r>
      <w:r w:rsidR="00E3171C" w:rsidRPr="00F71342">
        <w:rPr>
          <w:sz w:val="22"/>
          <w:szCs w:val="22"/>
        </w:rPr>
        <w:t>l</w:t>
      </w:r>
      <w:r w:rsidR="00EE45D3" w:rsidRPr="00F71342">
        <w:rPr>
          <w:sz w:val="22"/>
          <w:szCs w:val="22"/>
        </w:rPr>
        <w:t xml:space="preserve"> </w:t>
      </w:r>
      <w:r w:rsidR="00A90668" w:rsidRPr="00F71342">
        <w:rPr>
          <w:sz w:val="22"/>
          <w:szCs w:val="22"/>
        </w:rPr>
        <w:t>Servizio valutazioni ambientali della Direzione centrale ambiente e energia al fine del monitoraggio sulla applicazione della VAS ai sensi dell’art.7 comma 8 del d.lgs</w:t>
      </w:r>
      <w:r w:rsidR="009976ED" w:rsidRPr="00F71342">
        <w:rPr>
          <w:sz w:val="22"/>
          <w:szCs w:val="22"/>
        </w:rPr>
        <w:t>.</w:t>
      </w:r>
      <w:r w:rsidR="00A90668" w:rsidRPr="00F71342">
        <w:rPr>
          <w:sz w:val="22"/>
          <w:szCs w:val="22"/>
        </w:rPr>
        <w:t xml:space="preserve"> 152/2006.</w:t>
      </w:r>
      <w:r w:rsidR="009976ED" w:rsidRPr="00F71342">
        <w:rPr>
          <w:sz w:val="22"/>
          <w:szCs w:val="22"/>
        </w:rPr>
        <w:t xml:space="preserve"> </w:t>
      </w:r>
    </w:p>
    <w:p w:rsidR="00155A19" w:rsidRPr="002021BF" w:rsidRDefault="00155A19" w:rsidP="00155A19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sectPr w:rsidR="00155A19" w:rsidRPr="002021BF" w:rsidSect="00030269">
      <w:footerReference w:type="default" r:id="rId8"/>
      <w:headerReference w:type="first" r:id="rId9"/>
      <w:footerReference w:type="first" r:id="rId10"/>
      <w:type w:val="continuous"/>
      <w:pgSz w:w="11906" w:h="16838" w:code="9"/>
      <w:pgMar w:top="1021" w:right="1701" w:bottom="1531" w:left="2268" w:header="85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9C" w:rsidRDefault="00942C9C">
      <w:r>
        <w:separator/>
      </w:r>
    </w:p>
  </w:endnote>
  <w:endnote w:type="continuationSeparator" w:id="0">
    <w:p w:rsidR="00942C9C" w:rsidRDefault="0094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2D" w:rsidRDefault="0096162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F7015">
      <w:rPr>
        <w:noProof/>
      </w:rPr>
      <w:t>4</w:t>
    </w:r>
    <w:r>
      <w:fldChar w:fldCharType="end"/>
    </w:r>
  </w:p>
  <w:p w:rsidR="0096162D" w:rsidRDefault="009616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52" w:rsidRDefault="003F635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F7015">
      <w:rPr>
        <w:noProof/>
      </w:rPr>
      <w:t>1</w:t>
    </w:r>
    <w:r>
      <w:fldChar w:fldCharType="end"/>
    </w:r>
  </w:p>
  <w:p w:rsidR="009D5989" w:rsidRDefault="009D59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9C" w:rsidRDefault="00942C9C">
      <w:r>
        <w:separator/>
      </w:r>
    </w:p>
  </w:footnote>
  <w:footnote w:type="continuationSeparator" w:id="0">
    <w:p w:rsidR="00942C9C" w:rsidRDefault="00942C9C">
      <w:r>
        <w:continuationSeparator/>
      </w:r>
    </w:p>
  </w:footnote>
  <w:footnote w:id="1">
    <w:p w:rsidR="00000000" w:rsidRDefault="00426448" w:rsidP="00426448">
      <w:pPr>
        <w:autoSpaceDE w:val="0"/>
        <w:autoSpaceDN w:val="0"/>
        <w:adjustRightInd w:val="0"/>
        <w:jc w:val="both"/>
      </w:pPr>
      <w:r w:rsidRPr="00404D96">
        <w:rPr>
          <w:rStyle w:val="Rimandonotaapidipagina"/>
          <w:sz w:val="20"/>
          <w:szCs w:val="20"/>
        </w:rPr>
        <w:footnoteRef/>
      </w:r>
      <w:r w:rsidRPr="00404D96">
        <w:rPr>
          <w:sz w:val="20"/>
          <w:szCs w:val="20"/>
        </w:rPr>
        <w:t xml:space="preserve"> da citare se il piano/programma è soggetto a verifica di significatività dell’incidenza in quanto interessa un Sito Natura 2000.</w:t>
      </w:r>
    </w:p>
  </w:footnote>
  <w:footnote w:id="2">
    <w:p w:rsidR="00000000" w:rsidRDefault="00426448" w:rsidP="00426448">
      <w:pPr>
        <w:pStyle w:val="Testonotaapidipagina"/>
      </w:pPr>
      <w:r w:rsidRPr="00404D96">
        <w:rPr>
          <w:rStyle w:val="Rimandonotaapidipagina"/>
        </w:rPr>
        <w:footnoteRef/>
      </w:r>
      <w:r w:rsidRPr="00404D96">
        <w:t xml:space="preserve">  da citare se si tratta di un piano urbanistico.</w:t>
      </w:r>
    </w:p>
  </w:footnote>
  <w:footnote w:id="3">
    <w:p w:rsidR="00000000" w:rsidRDefault="00426448" w:rsidP="00426448">
      <w:pPr>
        <w:pStyle w:val="Testonotaapidipagina"/>
      </w:pPr>
      <w:r w:rsidRPr="00404D96">
        <w:rPr>
          <w:rStyle w:val="Rimandonotaapidipagina"/>
        </w:rPr>
        <w:footnoteRef/>
      </w:r>
      <w:r w:rsidRPr="00404D96">
        <w:t xml:space="preserve">  da citare  se si tratta di un  piano di settore. </w:t>
      </w:r>
    </w:p>
  </w:footnote>
  <w:footnote w:id="4">
    <w:p w:rsidR="00000000" w:rsidRDefault="00426448" w:rsidP="00426448">
      <w:pPr>
        <w:pStyle w:val="Testonotaapidipagina"/>
      </w:pPr>
      <w:r w:rsidRPr="00404D96">
        <w:rPr>
          <w:rStyle w:val="Rimandonotaapidipagina"/>
        </w:rPr>
        <w:footnoteRef/>
      </w:r>
      <w:r w:rsidRPr="00404D96">
        <w:t xml:space="preserve"> da indicare se diverso da pubblica amministrazione.</w:t>
      </w:r>
    </w:p>
  </w:footnote>
  <w:footnote w:id="5">
    <w:p w:rsidR="00000000" w:rsidRDefault="00A8749B" w:rsidP="00A8749B">
      <w:pPr>
        <w:pStyle w:val="Testonotaapidipagina"/>
      </w:pPr>
      <w:r w:rsidRPr="00A74F98">
        <w:rPr>
          <w:rStyle w:val="Rimandonotaapidipagina"/>
        </w:rPr>
        <w:footnoteRef/>
      </w:r>
      <w:r w:rsidRPr="00A74F98">
        <w:t xml:space="preserve">Ispra </w:t>
      </w:r>
      <w:r w:rsidRPr="00A74F98">
        <w:rPr>
          <w:i/>
        </w:rPr>
        <w:t>- Indicazioni operative a supporto della valutazione e redazione dei documenti della VAS</w:t>
      </w:r>
      <w:r w:rsidRPr="00A74F98">
        <w:t xml:space="preserve"> -Manuali e Linee guida 124/2015-Sezione 1, capitolo 1.</w:t>
      </w:r>
    </w:p>
  </w:footnote>
  <w:footnote w:id="6">
    <w:p w:rsidR="00000000" w:rsidRDefault="00A11AF2">
      <w:pPr>
        <w:pStyle w:val="Testonotaapidipagina"/>
      </w:pPr>
      <w:r w:rsidRPr="00A74F98">
        <w:rPr>
          <w:rStyle w:val="Rimandonotaapidipagina"/>
        </w:rPr>
        <w:footnoteRef/>
      </w:r>
      <w:r w:rsidRPr="00A74F98">
        <w:t xml:space="preserve"> Da inserire se il P/P è da assoggettare a VAS e si valuta che la fase di verifica </w:t>
      </w:r>
      <w:r w:rsidR="00F71342" w:rsidRPr="00A74F98">
        <w:t>è conforme alla fase di scoping di cui all’art. 13 comma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89" w:rsidRDefault="009D5989">
    <w:pPr>
      <w:tabs>
        <w:tab w:val="left" w:pos="368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CC7"/>
    <w:multiLevelType w:val="hybridMultilevel"/>
    <w:tmpl w:val="1DCA373E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086054F"/>
    <w:multiLevelType w:val="hybridMultilevel"/>
    <w:tmpl w:val="8E20D6D2"/>
    <w:lvl w:ilvl="0" w:tplc="26A4B5F4">
      <w:start w:val="4"/>
      <w:numFmt w:val="bullet"/>
      <w:lvlText w:val="-"/>
      <w:lvlJc w:val="left"/>
      <w:pPr>
        <w:ind w:left="72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116F"/>
    <w:multiLevelType w:val="hybridMultilevel"/>
    <w:tmpl w:val="0ED66FF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BF6CE3"/>
    <w:multiLevelType w:val="hybridMultilevel"/>
    <w:tmpl w:val="AEE4D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A8430E"/>
    <w:multiLevelType w:val="hybridMultilevel"/>
    <w:tmpl w:val="5C1E854A"/>
    <w:lvl w:ilvl="0" w:tplc="26A4B5F4">
      <w:start w:val="4"/>
      <w:numFmt w:val="bullet"/>
      <w:lvlText w:val="-"/>
      <w:lvlJc w:val="left"/>
      <w:pPr>
        <w:ind w:left="36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3F7B16"/>
    <w:multiLevelType w:val="hybridMultilevel"/>
    <w:tmpl w:val="981CE224"/>
    <w:lvl w:ilvl="0" w:tplc="13B67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62C65"/>
    <w:multiLevelType w:val="hybridMultilevel"/>
    <w:tmpl w:val="A4664A76"/>
    <w:lvl w:ilvl="0" w:tplc="26A4B5F4">
      <w:start w:val="4"/>
      <w:numFmt w:val="bullet"/>
      <w:lvlText w:val="-"/>
      <w:lvlJc w:val="left"/>
      <w:pPr>
        <w:ind w:left="72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B0B3F"/>
    <w:multiLevelType w:val="hybridMultilevel"/>
    <w:tmpl w:val="596AB54C"/>
    <w:lvl w:ilvl="0" w:tplc="26A4B5F4">
      <w:start w:val="4"/>
      <w:numFmt w:val="bullet"/>
      <w:lvlText w:val="-"/>
      <w:lvlJc w:val="left"/>
      <w:pPr>
        <w:ind w:left="72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F30C7"/>
    <w:multiLevelType w:val="hybridMultilevel"/>
    <w:tmpl w:val="DB2E2552"/>
    <w:lvl w:ilvl="0" w:tplc="1B38842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32B6468"/>
    <w:multiLevelType w:val="hybridMultilevel"/>
    <w:tmpl w:val="387A24BC"/>
    <w:lvl w:ilvl="0" w:tplc="089468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7C6067E"/>
    <w:multiLevelType w:val="hybridMultilevel"/>
    <w:tmpl w:val="8A822D20"/>
    <w:lvl w:ilvl="0" w:tplc="26A4B5F4">
      <w:start w:val="4"/>
      <w:numFmt w:val="bullet"/>
      <w:lvlText w:val="-"/>
      <w:lvlJc w:val="left"/>
      <w:pPr>
        <w:ind w:left="72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D2454"/>
    <w:multiLevelType w:val="hybridMultilevel"/>
    <w:tmpl w:val="A692BC68"/>
    <w:lvl w:ilvl="0" w:tplc="F88839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2F058E"/>
    <w:multiLevelType w:val="hybridMultilevel"/>
    <w:tmpl w:val="A692BC68"/>
    <w:lvl w:ilvl="0" w:tplc="F88839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3166CC"/>
    <w:multiLevelType w:val="hybridMultilevel"/>
    <w:tmpl w:val="387A24BC"/>
    <w:lvl w:ilvl="0" w:tplc="08946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FF8"/>
    <w:rsid w:val="0000292B"/>
    <w:rsid w:val="00003561"/>
    <w:rsid w:val="00017920"/>
    <w:rsid w:val="00022C48"/>
    <w:rsid w:val="000232E0"/>
    <w:rsid w:val="0002477A"/>
    <w:rsid w:val="00025AED"/>
    <w:rsid w:val="0002782E"/>
    <w:rsid w:val="00030269"/>
    <w:rsid w:val="000305BB"/>
    <w:rsid w:val="00032E21"/>
    <w:rsid w:val="00037296"/>
    <w:rsid w:val="000373F7"/>
    <w:rsid w:val="0004487F"/>
    <w:rsid w:val="0004632B"/>
    <w:rsid w:val="00050EF4"/>
    <w:rsid w:val="000544DA"/>
    <w:rsid w:val="000568E3"/>
    <w:rsid w:val="0007795C"/>
    <w:rsid w:val="00080A25"/>
    <w:rsid w:val="00081FD2"/>
    <w:rsid w:val="00084730"/>
    <w:rsid w:val="00084F3A"/>
    <w:rsid w:val="00085EA5"/>
    <w:rsid w:val="000A0B15"/>
    <w:rsid w:val="000A5597"/>
    <w:rsid w:val="000B3EC7"/>
    <w:rsid w:val="000B70E1"/>
    <w:rsid w:val="000B78B9"/>
    <w:rsid w:val="000C1207"/>
    <w:rsid w:val="000C12D9"/>
    <w:rsid w:val="000C39C3"/>
    <w:rsid w:val="000E0D01"/>
    <w:rsid w:val="000F1D24"/>
    <w:rsid w:val="000F64F0"/>
    <w:rsid w:val="000F6B6B"/>
    <w:rsid w:val="0010197D"/>
    <w:rsid w:val="00106988"/>
    <w:rsid w:val="0011222A"/>
    <w:rsid w:val="00112B42"/>
    <w:rsid w:val="001164CD"/>
    <w:rsid w:val="00127FDF"/>
    <w:rsid w:val="00132842"/>
    <w:rsid w:val="00132EFD"/>
    <w:rsid w:val="00134089"/>
    <w:rsid w:val="0013457B"/>
    <w:rsid w:val="00134A26"/>
    <w:rsid w:val="00135763"/>
    <w:rsid w:val="00137D37"/>
    <w:rsid w:val="00147C60"/>
    <w:rsid w:val="00155A19"/>
    <w:rsid w:val="001678D4"/>
    <w:rsid w:val="00175CD8"/>
    <w:rsid w:val="00182EBE"/>
    <w:rsid w:val="00183582"/>
    <w:rsid w:val="00183B40"/>
    <w:rsid w:val="00186FB8"/>
    <w:rsid w:val="001966D2"/>
    <w:rsid w:val="001A2549"/>
    <w:rsid w:val="001A31C9"/>
    <w:rsid w:val="001A6592"/>
    <w:rsid w:val="001C2BD9"/>
    <w:rsid w:val="001C39E8"/>
    <w:rsid w:val="001D2AA9"/>
    <w:rsid w:val="001E046B"/>
    <w:rsid w:val="001F0CD3"/>
    <w:rsid w:val="001F65F7"/>
    <w:rsid w:val="002021BF"/>
    <w:rsid w:val="00203D65"/>
    <w:rsid w:val="00207F17"/>
    <w:rsid w:val="00221B65"/>
    <w:rsid w:val="0022331C"/>
    <w:rsid w:val="00224FC2"/>
    <w:rsid w:val="0022529E"/>
    <w:rsid w:val="00231187"/>
    <w:rsid w:val="00235A40"/>
    <w:rsid w:val="00236544"/>
    <w:rsid w:val="00242EA5"/>
    <w:rsid w:val="00244F6F"/>
    <w:rsid w:val="00246C08"/>
    <w:rsid w:val="00252433"/>
    <w:rsid w:val="00252997"/>
    <w:rsid w:val="00253F9D"/>
    <w:rsid w:val="002556C4"/>
    <w:rsid w:val="0025728E"/>
    <w:rsid w:val="00265449"/>
    <w:rsid w:val="00276AC6"/>
    <w:rsid w:val="00285250"/>
    <w:rsid w:val="00291FB6"/>
    <w:rsid w:val="00296279"/>
    <w:rsid w:val="002A0188"/>
    <w:rsid w:val="002B3CB4"/>
    <w:rsid w:val="002C5B21"/>
    <w:rsid w:val="00300287"/>
    <w:rsid w:val="00313F51"/>
    <w:rsid w:val="0031662D"/>
    <w:rsid w:val="00321EC2"/>
    <w:rsid w:val="00323861"/>
    <w:rsid w:val="00323DFA"/>
    <w:rsid w:val="00326D8C"/>
    <w:rsid w:val="00331037"/>
    <w:rsid w:val="0034219B"/>
    <w:rsid w:val="00353831"/>
    <w:rsid w:val="00356AF4"/>
    <w:rsid w:val="00364F55"/>
    <w:rsid w:val="003723ED"/>
    <w:rsid w:val="00374684"/>
    <w:rsid w:val="00381BCD"/>
    <w:rsid w:val="00384CB2"/>
    <w:rsid w:val="003951E2"/>
    <w:rsid w:val="003A3A94"/>
    <w:rsid w:val="003B443D"/>
    <w:rsid w:val="003C4385"/>
    <w:rsid w:val="003C4A2D"/>
    <w:rsid w:val="003C7005"/>
    <w:rsid w:val="003D0A4C"/>
    <w:rsid w:val="003D34FB"/>
    <w:rsid w:val="003E4CAD"/>
    <w:rsid w:val="003F362D"/>
    <w:rsid w:val="003F6352"/>
    <w:rsid w:val="00404D96"/>
    <w:rsid w:val="004160DB"/>
    <w:rsid w:val="004175B6"/>
    <w:rsid w:val="004235AB"/>
    <w:rsid w:val="004250E4"/>
    <w:rsid w:val="00426448"/>
    <w:rsid w:val="004274A5"/>
    <w:rsid w:val="00431F10"/>
    <w:rsid w:val="00436E1E"/>
    <w:rsid w:val="00437539"/>
    <w:rsid w:val="00444351"/>
    <w:rsid w:val="00445E27"/>
    <w:rsid w:val="004551C3"/>
    <w:rsid w:val="00456D26"/>
    <w:rsid w:val="004665A5"/>
    <w:rsid w:val="004670BD"/>
    <w:rsid w:val="004711DD"/>
    <w:rsid w:val="00471687"/>
    <w:rsid w:val="00477536"/>
    <w:rsid w:val="004836E5"/>
    <w:rsid w:val="004838E7"/>
    <w:rsid w:val="00486C0F"/>
    <w:rsid w:val="004870F7"/>
    <w:rsid w:val="00487AA4"/>
    <w:rsid w:val="004974B7"/>
    <w:rsid w:val="004976BF"/>
    <w:rsid w:val="004B000F"/>
    <w:rsid w:val="004B56B4"/>
    <w:rsid w:val="004C27E5"/>
    <w:rsid w:val="004C3D6E"/>
    <w:rsid w:val="004D32A0"/>
    <w:rsid w:val="004E466A"/>
    <w:rsid w:val="004E641D"/>
    <w:rsid w:val="004E760C"/>
    <w:rsid w:val="004E7DC0"/>
    <w:rsid w:val="004F19EC"/>
    <w:rsid w:val="004F1B14"/>
    <w:rsid w:val="004F6D02"/>
    <w:rsid w:val="005027B9"/>
    <w:rsid w:val="00502C0B"/>
    <w:rsid w:val="00523FA8"/>
    <w:rsid w:val="0052556A"/>
    <w:rsid w:val="00535812"/>
    <w:rsid w:val="0054086B"/>
    <w:rsid w:val="005419EF"/>
    <w:rsid w:val="00544744"/>
    <w:rsid w:val="00547336"/>
    <w:rsid w:val="00550FF9"/>
    <w:rsid w:val="00553061"/>
    <w:rsid w:val="0058101C"/>
    <w:rsid w:val="00587B7A"/>
    <w:rsid w:val="005945F6"/>
    <w:rsid w:val="00597E1F"/>
    <w:rsid w:val="005A42B4"/>
    <w:rsid w:val="005B2A43"/>
    <w:rsid w:val="005B414C"/>
    <w:rsid w:val="005B74ED"/>
    <w:rsid w:val="005D08B7"/>
    <w:rsid w:val="005D1A70"/>
    <w:rsid w:val="005D367B"/>
    <w:rsid w:val="005D6E2E"/>
    <w:rsid w:val="005F323D"/>
    <w:rsid w:val="005F72C5"/>
    <w:rsid w:val="006017AA"/>
    <w:rsid w:val="00614D7A"/>
    <w:rsid w:val="0061734E"/>
    <w:rsid w:val="00617F90"/>
    <w:rsid w:val="00621517"/>
    <w:rsid w:val="00627306"/>
    <w:rsid w:val="00627564"/>
    <w:rsid w:val="00631A6F"/>
    <w:rsid w:val="0063265E"/>
    <w:rsid w:val="00637B10"/>
    <w:rsid w:val="00643C74"/>
    <w:rsid w:val="006466F4"/>
    <w:rsid w:val="00654914"/>
    <w:rsid w:val="006557BA"/>
    <w:rsid w:val="00670F4E"/>
    <w:rsid w:val="00673A94"/>
    <w:rsid w:val="0068007A"/>
    <w:rsid w:val="0068584A"/>
    <w:rsid w:val="00690FF2"/>
    <w:rsid w:val="00691EC6"/>
    <w:rsid w:val="006A1BC8"/>
    <w:rsid w:val="006B50E1"/>
    <w:rsid w:val="006B5975"/>
    <w:rsid w:val="006B5A07"/>
    <w:rsid w:val="006C1EA0"/>
    <w:rsid w:val="006C493F"/>
    <w:rsid w:val="006C797A"/>
    <w:rsid w:val="006D0194"/>
    <w:rsid w:val="006E650C"/>
    <w:rsid w:val="006F3550"/>
    <w:rsid w:val="00713ED8"/>
    <w:rsid w:val="007148AC"/>
    <w:rsid w:val="007254B0"/>
    <w:rsid w:val="00730059"/>
    <w:rsid w:val="00733031"/>
    <w:rsid w:val="007375F2"/>
    <w:rsid w:val="00750886"/>
    <w:rsid w:val="007549CC"/>
    <w:rsid w:val="00770FB5"/>
    <w:rsid w:val="0079345E"/>
    <w:rsid w:val="007A7B70"/>
    <w:rsid w:val="007B0E24"/>
    <w:rsid w:val="007B3F07"/>
    <w:rsid w:val="007C4900"/>
    <w:rsid w:val="007C4E22"/>
    <w:rsid w:val="007E7FE2"/>
    <w:rsid w:val="007F196E"/>
    <w:rsid w:val="007F3E47"/>
    <w:rsid w:val="007F7015"/>
    <w:rsid w:val="007F7E18"/>
    <w:rsid w:val="00813F8E"/>
    <w:rsid w:val="00822FF8"/>
    <w:rsid w:val="00826E16"/>
    <w:rsid w:val="00830F31"/>
    <w:rsid w:val="00831DBC"/>
    <w:rsid w:val="008361A5"/>
    <w:rsid w:val="008363F9"/>
    <w:rsid w:val="00842345"/>
    <w:rsid w:val="0084267F"/>
    <w:rsid w:val="00852267"/>
    <w:rsid w:val="0085360C"/>
    <w:rsid w:val="00864C28"/>
    <w:rsid w:val="008670B5"/>
    <w:rsid w:val="00867EA1"/>
    <w:rsid w:val="0087352F"/>
    <w:rsid w:val="00874509"/>
    <w:rsid w:val="00876B65"/>
    <w:rsid w:val="008806C4"/>
    <w:rsid w:val="0089129A"/>
    <w:rsid w:val="008960F9"/>
    <w:rsid w:val="008970F2"/>
    <w:rsid w:val="008A35B2"/>
    <w:rsid w:val="008B73ED"/>
    <w:rsid w:val="008D031C"/>
    <w:rsid w:val="008D3732"/>
    <w:rsid w:val="008D5A45"/>
    <w:rsid w:val="008E091C"/>
    <w:rsid w:val="008E19B7"/>
    <w:rsid w:val="008E7077"/>
    <w:rsid w:val="008F7E79"/>
    <w:rsid w:val="008F7ED0"/>
    <w:rsid w:val="009068BE"/>
    <w:rsid w:val="00913B57"/>
    <w:rsid w:val="00917A5B"/>
    <w:rsid w:val="009263E5"/>
    <w:rsid w:val="00927936"/>
    <w:rsid w:val="00927CEA"/>
    <w:rsid w:val="00930045"/>
    <w:rsid w:val="00934CD0"/>
    <w:rsid w:val="009402D3"/>
    <w:rsid w:val="009418DC"/>
    <w:rsid w:val="00942C9C"/>
    <w:rsid w:val="00947ADE"/>
    <w:rsid w:val="0095096B"/>
    <w:rsid w:val="00954ADA"/>
    <w:rsid w:val="009554AB"/>
    <w:rsid w:val="009578B3"/>
    <w:rsid w:val="0096162D"/>
    <w:rsid w:val="00987460"/>
    <w:rsid w:val="009976ED"/>
    <w:rsid w:val="00997FF3"/>
    <w:rsid w:val="009A28C4"/>
    <w:rsid w:val="009A28F3"/>
    <w:rsid w:val="009A76A3"/>
    <w:rsid w:val="009B071C"/>
    <w:rsid w:val="009B147F"/>
    <w:rsid w:val="009B40D4"/>
    <w:rsid w:val="009C1458"/>
    <w:rsid w:val="009C15E4"/>
    <w:rsid w:val="009C6A20"/>
    <w:rsid w:val="009D0A8B"/>
    <w:rsid w:val="009D19ED"/>
    <w:rsid w:val="009D420F"/>
    <w:rsid w:val="009D5989"/>
    <w:rsid w:val="009E1EC4"/>
    <w:rsid w:val="009E2397"/>
    <w:rsid w:val="009E352E"/>
    <w:rsid w:val="009E6512"/>
    <w:rsid w:val="009F181F"/>
    <w:rsid w:val="009F193A"/>
    <w:rsid w:val="009F6092"/>
    <w:rsid w:val="009F66C9"/>
    <w:rsid w:val="00A03EB9"/>
    <w:rsid w:val="00A057DD"/>
    <w:rsid w:val="00A11AF2"/>
    <w:rsid w:val="00A13DAA"/>
    <w:rsid w:val="00A30D43"/>
    <w:rsid w:val="00A3295B"/>
    <w:rsid w:val="00A32F48"/>
    <w:rsid w:val="00A422A7"/>
    <w:rsid w:val="00A46ACE"/>
    <w:rsid w:val="00A47490"/>
    <w:rsid w:val="00A647C8"/>
    <w:rsid w:val="00A6708C"/>
    <w:rsid w:val="00A73548"/>
    <w:rsid w:val="00A74F98"/>
    <w:rsid w:val="00A75ED0"/>
    <w:rsid w:val="00A84118"/>
    <w:rsid w:val="00A8749B"/>
    <w:rsid w:val="00A87FCA"/>
    <w:rsid w:val="00A90668"/>
    <w:rsid w:val="00A93127"/>
    <w:rsid w:val="00AA5CA5"/>
    <w:rsid w:val="00AA61EF"/>
    <w:rsid w:val="00AA7429"/>
    <w:rsid w:val="00AB07B7"/>
    <w:rsid w:val="00AB1926"/>
    <w:rsid w:val="00AB6B7E"/>
    <w:rsid w:val="00AD4300"/>
    <w:rsid w:val="00AD56C4"/>
    <w:rsid w:val="00AE5712"/>
    <w:rsid w:val="00AE5964"/>
    <w:rsid w:val="00AF336D"/>
    <w:rsid w:val="00AF60B8"/>
    <w:rsid w:val="00B00ACD"/>
    <w:rsid w:val="00B221D0"/>
    <w:rsid w:val="00B32948"/>
    <w:rsid w:val="00B368B7"/>
    <w:rsid w:val="00B4083B"/>
    <w:rsid w:val="00B421AF"/>
    <w:rsid w:val="00B438DF"/>
    <w:rsid w:val="00B454F6"/>
    <w:rsid w:val="00B460B9"/>
    <w:rsid w:val="00B55304"/>
    <w:rsid w:val="00B619DE"/>
    <w:rsid w:val="00B62A44"/>
    <w:rsid w:val="00B62DF4"/>
    <w:rsid w:val="00B7521C"/>
    <w:rsid w:val="00B75E03"/>
    <w:rsid w:val="00B846E4"/>
    <w:rsid w:val="00B849F8"/>
    <w:rsid w:val="00B85613"/>
    <w:rsid w:val="00B874C1"/>
    <w:rsid w:val="00B87B5C"/>
    <w:rsid w:val="00B9177D"/>
    <w:rsid w:val="00B92653"/>
    <w:rsid w:val="00BB1688"/>
    <w:rsid w:val="00BB4CAA"/>
    <w:rsid w:val="00BD38C0"/>
    <w:rsid w:val="00BF0ED4"/>
    <w:rsid w:val="00BF1442"/>
    <w:rsid w:val="00C00303"/>
    <w:rsid w:val="00C0558B"/>
    <w:rsid w:val="00C300D5"/>
    <w:rsid w:val="00C36C7C"/>
    <w:rsid w:val="00C50AC2"/>
    <w:rsid w:val="00C5372A"/>
    <w:rsid w:val="00C5393B"/>
    <w:rsid w:val="00C5515F"/>
    <w:rsid w:val="00C62ED6"/>
    <w:rsid w:val="00C65547"/>
    <w:rsid w:val="00C65B15"/>
    <w:rsid w:val="00C67F8A"/>
    <w:rsid w:val="00C705B7"/>
    <w:rsid w:val="00C73DD2"/>
    <w:rsid w:val="00C8481E"/>
    <w:rsid w:val="00C91F78"/>
    <w:rsid w:val="00C937A0"/>
    <w:rsid w:val="00C96D79"/>
    <w:rsid w:val="00CA1BDC"/>
    <w:rsid w:val="00CB4B52"/>
    <w:rsid w:val="00CB5B21"/>
    <w:rsid w:val="00CC0D0F"/>
    <w:rsid w:val="00CC2134"/>
    <w:rsid w:val="00CC5D98"/>
    <w:rsid w:val="00CD1B35"/>
    <w:rsid w:val="00CD3ADE"/>
    <w:rsid w:val="00CD4187"/>
    <w:rsid w:val="00CD5088"/>
    <w:rsid w:val="00D00C8A"/>
    <w:rsid w:val="00D03CAA"/>
    <w:rsid w:val="00D07889"/>
    <w:rsid w:val="00D07F2E"/>
    <w:rsid w:val="00D22623"/>
    <w:rsid w:val="00D27129"/>
    <w:rsid w:val="00D31EEC"/>
    <w:rsid w:val="00D36E10"/>
    <w:rsid w:val="00D53343"/>
    <w:rsid w:val="00D54442"/>
    <w:rsid w:val="00D63564"/>
    <w:rsid w:val="00D63804"/>
    <w:rsid w:val="00D73DB2"/>
    <w:rsid w:val="00D75C7E"/>
    <w:rsid w:val="00D82726"/>
    <w:rsid w:val="00D833FC"/>
    <w:rsid w:val="00D96371"/>
    <w:rsid w:val="00DA0D6E"/>
    <w:rsid w:val="00DA65A6"/>
    <w:rsid w:val="00DA734D"/>
    <w:rsid w:val="00DC120A"/>
    <w:rsid w:val="00DC5132"/>
    <w:rsid w:val="00DC54FF"/>
    <w:rsid w:val="00DD0089"/>
    <w:rsid w:val="00DD2420"/>
    <w:rsid w:val="00DD5B5E"/>
    <w:rsid w:val="00DD7BB1"/>
    <w:rsid w:val="00E16395"/>
    <w:rsid w:val="00E17BCF"/>
    <w:rsid w:val="00E25113"/>
    <w:rsid w:val="00E309F0"/>
    <w:rsid w:val="00E3171C"/>
    <w:rsid w:val="00E3561E"/>
    <w:rsid w:val="00E451CB"/>
    <w:rsid w:val="00E50EF0"/>
    <w:rsid w:val="00E52532"/>
    <w:rsid w:val="00E54A87"/>
    <w:rsid w:val="00E5546F"/>
    <w:rsid w:val="00E63FD1"/>
    <w:rsid w:val="00E6646A"/>
    <w:rsid w:val="00E72C94"/>
    <w:rsid w:val="00E74EB1"/>
    <w:rsid w:val="00E85E6A"/>
    <w:rsid w:val="00E86676"/>
    <w:rsid w:val="00E93EAC"/>
    <w:rsid w:val="00E96935"/>
    <w:rsid w:val="00E97931"/>
    <w:rsid w:val="00EA06C9"/>
    <w:rsid w:val="00EA339E"/>
    <w:rsid w:val="00EA3D32"/>
    <w:rsid w:val="00EA761A"/>
    <w:rsid w:val="00EB3232"/>
    <w:rsid w:val="00EB7199"/>
    <w:rsid w:val="00EC0001"/>
    <w:rsid w:val="00EC3000"/>
    <w:rsid w:val="00EC3D11"/>
    <w:rsid w:val="00ED0283"/>
    <w:rsid w:val="00ED535B"/>
    <w:rsid w:val="00EE0546"/>
    <w:rsid w:val="00EE1288"/>
    <w:rsid w:val="00EE45D3"/>
    <w:rsid w:val="00EF7C83"/>
    <w:rsid w:val="00F05EAE"/>
    <w:rsid w:val="00F10627"/>
    <w:rsid w:val="00F10B6D"/>
    <w:rsid w:val="00F1790E"/>
    <w:rsid w:val="00F45CDC"/>
    <w:rsid w:val="00F5210A"/>
    <w:rsid w:val="00F555B0"/>
    <w:rsid w:val="00F56F5E"/>
    <w:rsid w:val="00F575B1"/>
    <w:rsid w:val="00F60BEB"/>
    <w:rsid w:val="00F62283"/>
    <w:rsid w:val="00F62590"/>
    <w:rsid w:val="00F6424F"/>
    <w:rsid w:val="00F71342"/>
    <w:rsid w:val="00F85C3B"/>
    <w:rsid w:val="00F86B20"/>
    <w:rsid w:val="00F92DC6"/>
    <w:rsid w:val="00FA1403"/>
    <w:rsid w:val="00FA7172"/>
    <w:rsid w:val="00FA71AF"/>
    <w:rsid w:val="00FB4350"/>
    <w:rsid w:val="00FB6EA4"/>
    <w:rsid w:val="00FC0FC8"/>
    <w:rsid w:val="00FC5805"/>
    <w:rsid w:val="00FD2CBF"/>
    <w:rsid w:val="00FD7FB5"/>
    <w:rsid w:val="00FE542C"/>
    <w:rsid w:val="00FF0B0D"/>
    <w:rsid w:val="00FF1F69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831"/>
    <w:rPr>
      <w:rFonts w:ascii="DecimaWE Rg" w:hAnsi="DecimaWE Rg" w:cs="DecimaWE Rg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3831"/>
    <w:pPr>
      <w:keepNext/>
      <w:spacing w:line="300" w:lineRule="exact"/>
      <w:ind w:firstLine="851"/>
      <w:outlineLvl w:val="2"/>
    </w:pPr>
    <w:rPr>
      <w:b/>
      <w:bCs/>
      <w:spacing w:val="6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5728E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9"/>
    <w:semiHidden/>
    <w:locked/>
    <w:rsid w:val="0025728E"/>
    <w:rPr>
      <w:rFonts w:ascii="Cambria" w:hAnsi="Cambria" w:cs="Cambria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F5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F575B1"/>
    <w:rPr>
      <w:rFonts w:ascii="Tahoma" w:hAnsi="Tahoma" w:cs="Tahoma"/>
      <w:sz w:val="16"/>
      <w:szCs w:val="16"/>
    </w:rPr>
  </w:style>
  <w:style w:type="paragraph" w:customStyle="1" w:styleId="05artnGRASSETTO">
    <w:name w:val="05_art.n_GRASSETTO"/>
    <w:basedOn w:val="05arttitolo"/>
    <w:uiPriority w:val="99"/>
    <w:rsid w:val="00353831"/>
    <w:rPr>
      <w:b/>
      <w:bCs/>
    </w:rPr>
  </w:style>
  <w:style w:type="paragraph" w:customStyle="1" w:styleId="05arttitolo">
    <w:name w:val="05_art.titolo"/>
    <w:uiPriority w:val="99"/>
    <w:rsid w:val="00353831"/>
    <w:pPr>
      <w:spacing w:before="120" w:after="120"/>
    </w:pPr>
    <w:rPr>
      <w:rFonts w:ascii="DecimaWE Rg" w:hAnsi="DecimaWE Rg" w:cs="DecimaWE Rg"/>
      <w:color w:val="000000"/>
      <w:sz w:val="32"/>
      <w:szCs w:val="32"/>
    </w:rPr>
  </w:style>
  <w:style w:type="character" w:customStyle="1" w:styleId="05arttitoloCarattereCarattere">
    <w:name w:val="05_art.titolo Carattere Carattere"/>
    <w:uiPriority w:val="99"/>
    <w:rsid w:val="00353831"/>
    <w:rPr>
      <w:rFonts w:ascii="DecimaWE Rg" w:hAnsi="DecimaWE Rg"/>
      <w:color w:val="000000"/>
      <w:sz w:val="32"/>
      <w:lang w:val="it-IT" w:eastAsia="it-IT"/>
    </w:rPr>
  </w:style>
  <w:style w:type="character" w:customStyle="1" w:styleId="05artnGRASSETTOCarattereCarattere">
    <w:name w:val="05_art.n_GRASSETTO Carattere Carattere"/>
    <w:uiPriority w:val="99"/>
    <w:rsid w:val="00353831"/>
    <w:rPr>
      <w:rFonts w:ascii="DecimaWE Rg" w:hAnsi="DecimaWE Rg"/>
      <w:b/>
      <w:color w:val="000000"/>
      <w:sz w:val="32"/>
      <w:lang w:val="it-IT" w:eastAsia="it-IT"/>
    </w:rPr>
  </w:style>
  <w:style w:type="paragraph" w:customStyle="1" w:styleId="01Titolo">
    <w:name w:val="01_Titolo"/>
    <w:basedOn w:val="03testo"/>
    <w:uiPriority w:val="99"/>
    <w:rsid w:val="00353831"/>
    <w:pPr>
      <w:ind w:left="0"/>
      <w:jc w:val="left"/>
    </w:pPr>
    <w:rPr>
      <w:b/>
      <w:bCs/>
      <w:sz w:val="36"/>
      <w:szCs w:val="36"/>
    </w:rPr>
  </w:style>
  <w:style w:type="paragraph" w:customStyle="1" w:styleId="03testo">
    <w:name w:val="03_testo"/>
    <w:basedOn w:val="Normale"/>
    <w:uiPriority w:val="99"/>
    <w:rsid w:val="0035383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color w:val="000000"/>
      <w:sz w:val="22"/>
      <w:szCs w:val="22"/>
    </w:rPr>
  </w:style>
  <w:style w:type="paragraph" w:customStyle="1" w:styleId="04centrato">
    <w:name w:val="04_centrato"/>
    <w:basedOn w:val="03testo"/>
    <w:uiPriority w:val="99"/>
    <w:rsid w:val="00353831"/>
    <w:pPr>
      <w:spacing w:before="120" w:after="120"/>
      <w:jc w:val="center"/>
    </w:pPr>
    <w:rPr>
      <w:b/>
      <w:bCs/>
    </w:rPr>
  </w:style>
  <w:style w:type="paragraph" w:customStyle="1" w:styleId="05firma">
    <w:name w:val="05_firma"/>
    <w:basedOn w:val="Normale"/>
    <w:uiPriority w:val="99"/>
    <w:rsid w:val="00353831"/>
    <w:pPr>
      <w:tabs>
        <w:tab w:val="left" w:pos="0"/>
      </w:tabs>
      <w:suppressAutoHyphens/>
      <w:autoSpaceDE w:val="0"/>
      <w:autoSpaceDN w:val="0"/>
      <w:adjustRightInd w:val="0"/>
      <w:spacing w:before="142" w:after="680" w:line="232" w:lineRule="atLeast"/>
      <w:ind w:left="765"/>
      <w:jc w:val="right"/>
      <w:textAlignment w:val="center"/>
    </w:pPr>
    <w:rPr>
      <w:color w:val="000000"/>
      <w:sz w:val="22"/>
      <w:szCs w:val="22"/>
    </w:rPr>
  </w:style>
  <w:style w:type="paragraph" w:customStyle="1" w:styleId="02oggetto">
    <w:name w:val="02_oggetto"/>
    <w:basedOn w:val="Normale"/>
    <w:uiPriority w:val="99"/>
    <w:rsid w:val="00353831"/>
    <w:pPr>
      <w:suppressAutoHyphens/>
      <w:autoSpaceDE w:val="0"/>
      <w:autoSpaceDN w:val="0"/>
      <w:adjustRightInd w:val="0"/>
      <w:spacing w:after="184"/>
      <w:textAlignment w:val="center"/>
    </w:pPr>
    <w:rPr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rsid w:val="00353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5728E"/>
    <w:rPr>
      <w:rFonts w:ascii="DecimaWE Rg" w:hAnsi="DecimaWE Rg" w:cs="DecimaWE Rg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53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5728E"/>
    <w:rPr>
      <w:rFonts w:ascii="DecimaWE Rg" w:hAnsi="DecimaWE Rg" w:cs="DecimaWE Rg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13ED8"/>
    <w:pPr>
      <w:tabs>
        <w:tab w:val="left" w:pos="851"/>
        <w:tab w:val="left" w:pos="7371"/>
      </w:tabs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25728E"/>
    <w:rPr>
      <w:rFonts w:ascii="DecimaWE Rg" w:hAnsi="DecimaWE Rg" w:cs="DecimaWE Rg"/>
      <w:sz w:val="24"/>
      <w:szCs w:val="24"/>
    </w:rPr>
  </w:style>
  <w:style w:type="character" w:styleId="Collegamentoipertestuale">
    <w:name w:val="Hyperlink"/>
    <w:uiPriority w:val="99"/>
    <w:rsid w:val="007254B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D38C0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paragraph" w:customStyle="1" w:styleId="rientrato1">
    <w:name w:val="rientrato1"/>
    <w:basedOn w:val="Normale"/>
    <w:uiPriority w:val="99"/>
    <w:rsid w:val="00080A25"/>
    <w:pPr>
      <w:tabs>
        <w:tab w:val="left" w:pos="284"/>
      </w:tabs>
      <w:ind w:left="284" w:hanging="284"/>
      <w:jc w:val="both"/>
    </w:pPr>
  </w:style>
  <w:style w:type="paragraph" w:customStyle="1" w:styleId="Carattere1CarattereCarattereCarattere">
    <w:name w:val="Carattere1 Carattere Carattere Carattere"/>
    <w:basedOn w:val="Normale"/>
    <w:uiPriority w:val="99"/>
    <w:rsid w:val="006B50E1"/>
    <w:pPr>
      <w:spacing w:before="120" w:after="120" w:line="240" w:lineRule="exact"/>
    </w:pPr>
    <w:rPr>
      <w:sz w:val="16"/>
      <w:szCs w:val="16"/>
      <w:lang w:val="en-US" w:eastAsia="en-US"/>
    </w:rPr>
  </w:style>
  <w:style w:type="character" w:styleId="Enfasigrassetto">
    <w:name w:val="Strong"/>
    <w:uiPriority w:val="99"/>
    <w:qFormat/>
    <w:locked/>
    <w:rsid w:val="009976ED"/>
    <w:rPr>
      <w:rFonts w:cs="Times New Roman"/>
      <w:b/>
      <w:bCs/>
    </w:rPr>
  </w:style>
  <w:style w:type="character" w:styleId="Rimandocommento">
    <w:name w:val="annotation reference"/>
    <w:uiPriority w:val="99"/>
    <w:semiHidden/>
    <w:unhideWhenUsed/>
    <w:rsid w:val="00EA339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339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A339E"/>
    <w:rPr>
      <w:rFonts w:ascii="DecimaWE Rg" w:hAnsi="DecimaWE Rg" w:cs="DecimaWE Rg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3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A339E"/>
    <w:rPr>
      <w:rFonts w:ascii="DecimaWE Rg" w:hAnsi="DecimaWE Rg" w:cs="DecimaWE Rg"/>
      <w:b/>
      <w:bCs/>
      <w:sz w:val="20"/>
      <w:szCs w:val="20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uiPriority w:val="99"/>
    <w:rsid w:val="006549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426448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644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26448"/>
    <w:rPr>
      <w:rFonts w:ascii="DecimaWE Rg" w:hAnsi="DecimaWE Rg" w:cs="DecimaWE R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95AA-0CF7-4F0A-BF62-F036A8FD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[stile Normale_Interlineato]</vt:lpstr>
    </vt:vector>
  </TitlesOfParts>
  <Company>Regione FVG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[stile Normale_Interlineato]</dc:title>
  <dc:creator>sandro</dc:creator>
  <cp:lastModifiedBy>Bevilacqua Antonella</cp:lastModifiedBy>
  <cp:revision>2</cp:revision>
  <cp:lastPrinted>2016-12-06T11:08:00Z</cp:lastPrinted>
  <dcterms:created xsi:type="dcterms:W3CDTF">2016-12-09T09:54:00Z</dcterms:created>
  <dcterms:modified xsi:type="dcterms:W3CDTF">2016-12-09T09:54:00Z</dcterms:modified>
</cp:coreProperties>
</file>