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90" w:type="pct"/>
        <w:tblInd w:w="-1" w:type="dxa"/>
        <w:tblCellMar>
          <w:left w:w="0" w:type="dxa"/>
          <w:right w:w="0" w:type="dxa"/>
        </w:tblCellMar>
        <w:tblLook w:val="0000" w:firstRow="0" w:lastRow="0" w:firstColumn="0" w:lastColumn="0" w:noHBand="0" w:noVBand="0"/>
      </w:tblPr>
      <w:tblGrid>
        <w:gridCol w:w="3684"/>
        <w:gridCol w:w="5190"/>
      </w:tblGrid>
      <w:tr w:rsidR="00036B6A" w:rsidRPr="006A3472">
        <w:trPr>
          <w:cantSplit/>
          <w:trHeight w:hRule="exact" w:val="2157"/>
        </w:trPr>
        <w:tc>
          <w:tcPr>
            <w:tcW w:w="2076" w:type="pct"/>
          </w:tcPr>
          <w:p w:rsidR="00036B6A" w:rsidRPr="006A3472" w:rsidRDefault="00036B6A">
            <w:pPr>
              <w:pStyle w:val="NormaleInterlineato"/>
              <w:spacing w:line="240" w:lineRule="auto"/>
              <w:rPr>
                <w:sz w:val="20"/>
                <w:szCs w:val="20"/>
              </w:rPr>
            </w:pPr>
          </w:p>
        </w:tc>
        <w:tc>
          <w:tcPr>
            <w:tcW w:w="2924" w:type="pct"/>
            <w:tcMar>
              <w:bottom w:w="0" w:type="dxa"/>
            </w:tcMar>
          </w:tcPr>
          <w:p w:rsidR="00036B6A" w:rsidRPr="006A3472" w:rsidRDefault="008D4FDB">
            <w:pPr>
              <w:pStyle w:val="NormaleInterlineato"/>
              <w:spacing w:line="240" w:lineRule="auto"/>
              <w:rPr>
                <w:sz w:val="20"/>
                <w:szCs w:val="20"/>
              </w:rPr>
            </w:pPr>
            <w:r w:rsidRPr="006A3472">
              <w:rPr>
                <w:sz w:val="20"/>
                <w:szCs w:val="20"/>
              </w:rPr>
              <w:t xml:space="preserve"> </w:t>
            </w:r>
          </w:p>
        </w:tc>
      </w:tr>
      <w:tr w:rsidR="00036B6A" w:rsidRPr="006A3472">
        <w:trPr>
          <w:cantSplit/>
        </w:trPr>
        <w:tc>
          <w:tcPr>
            <w:tcW w:w="2076" w:type="pct"/>
          </w:tcPr>
          <w:p w:rsidR="00036B6A" w:rsidRPr="006A3472" w:rsidRDefault="00036B6A">
            <w:pPr>
              <w:pStyle w:val="data"/>
              <w:rPr>
                <w:sz w:val="20"/>
                <w:szCs w:val="20"/>
              </w:rPr>
            </w:pPr>
          </w:p>
        </w:tc>
        <w:tc>
          <w:tcPr>
            <w:tcW w:w="2924" w:type="pct"/>
            <w:vMerge w:val="restart"/>
          </w:tcPr>
          <w:p w:rsidR="00CB1E8B" w:rsidRPr="006A3472" w:rsidRDefault="00CB1E8B" w:rsidP="002610E5">
            <w:pPr>
              <w:pStyle w:val="indirizzo"/>
              <w:ind w:left="0"/>
              <w:rPr>
                <w:sz w:val="20"/>
                <w:szCs w:val="20"/>
              </w:rPr>
            </w:pPr>
          </w:p>
          <w:p w:rsidR="003B4A78" w:rsidRPr="006A3472" w:rsidRDefault="003B4A78" w:rsidP="002610E5">
            <w:pPr>
              <w:pStyle w:val="indirizzo"/>
              <w:ind w:left="0"/>
              <w:rPr>
                <w:sz w:val="20"/>
                <w:szCs w:val="20"/>
              </w:rPr>
            </w:pPr>
          </w:p>
          <w:p w:rsidR="003B4A78" w:rsidRPr="006A3472" w:rsidRDefault="003B4A78" w:rsidP="002610E5">
            <w:pPr>
              <w:pStyle w:val="indirizzo"/>
              <w:ind w:left="0"/>
              <w:rPr>
                <w:sz w:val="20"/>
                <w:szCs w:val="20"/>
              </w:rPr>
            </w:pPr>
          </w:p>
          <w:p w:rsidR="008C7FD4" w:rsidRPr="006A3472" w:rsidRDefault="008C7FD4" w:rsidP="008C7FD4">
            <w:pPr>
              <w:spacing w:line="240" w:lineRule="exact"/>
              <w:ind w:left="170"/>
              <w:rPr>
                <w:rFonts w:ascii="DecimaWE Rg" w:hAnsi="DecimaWE Rg"/>
                <w:sz w:val="20"/>
                <w:szCs w:val="20"/>
              </w:rPr>
            </w:pPr>
            <w:r w:rsidRPr="006A3472">
              <w:rPr>
                <w:rFonts w:ascii="DecimaWE Rg" w:hAnsi="DecimaWE Rg"/>
                <w:sz w:val="20"/>
                <w:szCs w:val="20"/>
              </w:rPr>
              <w:t>Spett.le</w:t>
            </w:r>
          </w:p>
          <w:p w:rsidR="008C7FD4" w:rsidRPr="006A3472" w:rsidRDefault="000C6A9C" w:rsidP="00E03C77">
            <w:pPr>
              <w:spacing w:line="240" w:lineRule="exact"/>
              <w:ind w:left="170"/>
              <w:rPr>
                <w:rFonts w:ascii="DecimaWE Rg" w:hAnsi="DecimaWE Rg"/>
                <w:sz w:val="20"/>
                <w:szCs w:val="20"/>
              </w:rPr>
            </w:pPr>
            <w:r w:rsidRPr="006A3472">
              <w:rPr>
                <w:rFonts w:ascii="DecimaWE Rg" w:hAnsi="DecimaWE Rg"/>
                <w:sz w:val="20"/>
                <w:szCs w:val="20"/>
              </w:rPr>
              <w:t>Operatore economico</w:t>
            </w:r>
            <w:r w:rsidR="00C07727" w:rsidRPr="006A3472">
              <w:rPr>
                <w:rFonts w:ascii="DecimaWE Rg" w:hAnsi="DecimaWE Rg"/>
                <w:sz w:val="20"/>
                <w:szCs w:val="20"/>
              </w:rPr>
              <w:fldChar w:fldCharType="begin"/>
            </w:r>
            <w:r w:rsidR="00C07727" w:rsidRPr="006A3472">
              <w:rPr>
                <w:rFonts w:ascii="DecimaWE Rg" w:hAnsi="DecimaWE Rg"/>
                <w:sz w:val="20"/>
                <w:szCs w:val="20"/>
              </w:rPr>
              <w:instrText xml:space="preserve"> MERGEFIELD DITTA </w:instrText>
            </w:r>
            <w:r w:rsidR="00C07727" w:rsidRPr="006A3472">
              <w:rPr>
                <w:rFonts w:ascii="DecimaWE Rg" w:hAnsi="DecimaWE Rg"/>
                <w:sz w:val="20"/>
                <w:szCs w:val="20"/>
              </w:rPr>
              <w:fldChar w:fldCharType="end"/>
            </w:r>
          </w:p>
          <w:p w:rsidR="00036B6A" w:rsidRPr="006A3472" w:rsidRDefault="00C07727" w:rsidP="00C07727">
            <w:pPr>
              <w:spacing w:line="240" w:lineRule="exact"/>
              <w:ind w:left="170"/>
              <w:rPr>
                <w:rFonts w:ascii="DecimaWE Rg" w:hAnsi="DecimaWE Rg"/>
                <w:sz w:val="20"/>
                <w:szCs w:val="20"/>
              </w:rPr>
            </w:pPr>
            <w:r w:rsidRPr="006A3472">
              <w:rPr>
                <w:rFonts w:ascii="DecimaWE Rg" w:hAnsi="DecimaWE Rg"/>
                <w:sz w:val="20"/>
                <w:szCs w:val="20"/>
              </w:rPr>
              <w:fldChar w:fldCharType="begin"/>
            </w:r>
            <w:r w:rsidRPr="006A3472">
              <w:rPr>
                <w:rFonts w:ascii="DecimaWE Rg" w:hAnsi="DecimaWE Rg"/>
                <w:sz w:val="20"/>
                <w:szCs w:val="20"/>
              </w:rPr>
              <w:instrText xml:space="preserve"> MERGEFIELD "EMAIL" </w:instrText>
            </w:r>
            <w:r w:rsidRPr="006A3472">
              <w:rPr>
                <w:rFonts w:ascii="DecimaWE Rg" w:hAnsi="DecimaWE Rg"/>
                <w:sz w:val="20"/>
                <w:szCs w:val="20"/>
              </w:rPr>
              <w:fldChar w:fldCharType="end"/>
            </w:r>
          </w:p>
        </w:tc>
      </w:tr>
      <w:tr w:rsidR="00036B6A" w:rsidRPr="006A3472">
        <w:trPr>
          <w:cantSplit/>
        </w:trPr>
        <w:tc>
          <w:tcPr>
            <w:tcW w:w="2076" w:type="pct"/>
          </w:tcPr>
          <w:p w:rsidR="00036B6A" w:rsidRPr="006A3472" w:rsidRDefault="00036B6A">
            <w:pPr>
              <w:pStyle w:val="data"/>
              <w:rPr>
                <w:sz w:val="20"/>
                <w:szCs w:val="20"/>
              </w:rPr>
            </w:pPr>
          </w:p>
        </w:tc>
        <w:tc>
          <w:tcPr>
            <w:tcW w:w="2924" w:type="pct"/>
            <w:vMerge/>
          </w:tcPr>
          <w:p w:rsidR="00036B6A" w:rsidRPr="006A3472" w:rsidRDefault="00036B6A">
            <w:pPr>
              <w:rPr>
                <w:rFonts w:ascii="DecimaWE Rg" w:hAnsi="DecimaWE Rg"/>
                <w:sz w:val="20"/>
                <w:szCs w:val="20"/>
              </w:rPr>
            </w:pPr>
          </w:p>
        </w:tc>
      </w:tr>
      <w:tr w:rsidR="00036B6A" w:rsidRPr="006A3472">
        <w:trPr>
          <w:cantSplit/>
        </w:trPr>
        <w:tc>
          <w:tcPr>
            <w:tcW w:w="2076" w:type="pct"/>
          </w:tcPr>
          <w:p w:rsidR="00036B6A" w:rsidRPr="006A3472" w:rsidRDefault="00036B6A">
            <w:pPr>
              <w:pStyle w:val="data"/>
              <w:rPr>
                <w:sz w:val="20"/>
                <w:szCs w:val="20"/>
              </w:rPr>
            </w:pPr>
          </w:p>
        </w:tc>
        <w:tc>
          <w:tcPr>
            <w:tcW w:w="2924" w:type="pct"/>
            <w:vMerge/>
          </w:tcPr>
          <w:p w:rsidR="00036B6A" w:rsidRPr="006A3472" w:rsidRDefault="00036B6A">
            <w:pPr>
              <w:rPr>
                <w:rFonts w:ascii="DecimaWE Rg" w:hAnsi="DecimaWE Rg"/>
                <w:sz w:val="20"/>
                <w:szCs w:val="20"/>
              </w:rPr>
            </w:pPr>
          </w:p>
        </w:tc>
      </w:tr>
      <w:tr w:rsidR="00036B6A" w:rsidRPr="006A3472">
        <w:trPr>
          <w:cantSplit/>
        </w:trPr>
        <w:tc>
          <w:tcPr>
            <w:tcW w:w="2076" w:type="pct"/>
          </w:tcPr>
          <w:p w:rsidR="00036B6A" w:rsidRPr="006A3472" w:rsidRDefault="00036B6A" w:rsidP="00226A5C">
            <w:pPr>
              <w:pStyle w:val="data"/>
              <w:rPr>
                <w:sz w:val="20"/>
                <w:szCs w:val="20"/>
              </w:rPr>
            </w:pPr>
          </w:p>
          <w:p w:rsidR="00226A5C" w:rsidRPr="006A3472" w:rsidRDefault="00226A5C" w:rsidP="00226A5C">
            <w:pPr>
              <w:pStyle w:val="data"/>
              <w:rPr>
                <w:sz w:val="20"/>
                <w:szCs w:val="20"/>
              </w:rPr>
            </w:pPr>
          </w:p>
        </w:tc>
        <w:tc>
          <w:tcPr>
            <w:tcW w:w="2924" w:type="pct"/>
            <w:vMerge/>
          </w:tcPr>
          <w:p w:rsidR="00036B6A" w:rsidRPr="006A3472" w:rsidRDefault="00036B6A">
            <w:pPr>
              <w:rPr>
                <w:rFonts w:ascii="DecimaWE Rg" w:hAnsi="DecimaWE Rg"/>
                <w:sz w:val="20"/>
                <w:szCs w:val="20"/>
              </w:rPr>
            </w:pPr>
          </w:p>
        </w:tc>
      </w:tr>
    </w:tbl>
    <w:p w:rsidR="00036B6A" w:rsidRPr="006A3472" w:rsidRDefault="00036B6A">
      <w:pPr>
        <w:pStyle w:val="NormaleInterlineato"/>
        <w:rPr>
          <w:sz w:val="20"/>
          <w:szCs w:val="20"/>
        </w:rPr>
      </w:pPr>
    </w:p>
    <w:p w:rsidR="006D50A8" w:rsidRPr="006A3472" w:rsidRDefault="006D50A8">
      <w:pPr>
        <w:pStyle w:val="NormaleInterlineato"/>
        <w:rPr>
          <w:sz w:val="20"/>
          <w:szCs w:val="20"/>
        </w:rPr>
      </w:pPr>
    </w:p>
    <w:p w:rsidR="00354417" w:rsidRPr="006A3472" w:rsidRDefault="008C7FD4" w:rsidP="00DF0824">
      <w:pPr>
        <w:pStyle w:val="NormaleInterlineato"/>
        <w:ind w:left="851" w:hanging="851"/>
        <w:jc w:val="both"/>
        <w:rPr>
          <w:sz w:val="20"/>
          <w:szCs w:val="20"/>
        </w:rPr>
      </w:pPr>
      <w:r w:rsidRPr="006A3472">
        <w:rPr>
          <w:sz w:val="20"/>
          <w:szCs w:val="20"/>
        </w:rPr>
        <w:t>O</w:t>
      </w:r>
      <w:r w:rsidR="00036B6A" w:rsidRPr="006A3472">
        <w:rPr>
          <w:sz w:val="20"/>
          <w:szCs w:val="20"/>
        </w:rPr>
        <w:t xml:space="preserve">ggetto: </w:t>
      </w:r>
      <w:r w:rsidR="00DF0824" w:rsidRPr="006A3472">
        <w:rPr>
          <w:sz w:val="20"/>
          <w:szCs w:val="20"/>
        </w:rPr>
        <w:t>Invito alla procedura negoziata per l’a</w:t>
      </w:r>
      <w:r w:rsidR="00354417" w:rsidRPr="006A3472">
        <w:rPr>
          <w:sz w:val="20"/>
          <w:szCs w:val="20"/>
        </w:rPr>
        <w:t>ffidamento di servizi di ingegneria ed architettura</w:t>
      </w:r>
      <w:r w:rsidR="0002447D" w:rsidRPr="006A3472">
        <w:rPr>
          <w:sz w:val="20"/>
          <w:szCs w:val="20"/>
        </w:rPr>
        <w:t xml:space="preserve"> inferiore a € 100.000</w:t>
      </w:r>
      <w:r w:rsidR="00DF0824" w:rsidRPr="006A3472">
        <w:rPr>
          <w:sz w:val="20"/>
          <w:szCs w:val="20"/>
        </w:rPr>
        <w:t>,</w:t>
      </w:r>
      <w:r w:rsidR="00354417" w:rsidRPr="006A3472">
        <w:rPr>
          <w:sz w:val="20"/>
          <w:szCs w:val="20"/>
        </w:rPr>
        <w:t xml:space="preserve"> </w:t>
      </w:r>
      <w:r w:rsidR="0002447D" w:rsidRPr="006A3472">
        <w:rPr>
          <w:bCs/>
          <w:sz w:val="20"/>
          <w:szCs w:val="20"/>
        </w:rPr>
        <w:t xml:space="preserve">ai sensi dell’art. 36, comma 2, lettera b) e dell’art. 157, comma 2, primo periodo, del </w:t>
      </w:r>
      <w:proofErr w:type="spellStart"/>
      <w:r w:rsidR="0002447D" w:rsidRPr="006A3472">
        <w:rPr>
          <w:bCs/>
          <w:sz w:val="20"/>
          <w:szCs w:val="20"/>
        </w:rPr>
        <w:t>D.Lgs.</w:t>
      </w:r>
      <w:proofErr w:type="spellEnd"/>
      <w:r w:rsidR="0002447D" w:rsidRPr="006A3472">
        <w:rPr>
          <w:bCs/>
          <w:sz w:val="20"/>
          <w:szCs w:val="20"/>
        </w:rPr>
        <w:t xml:space="preserve"> 50/2016</w:t>
      </w:r>
      <w:r w:rsidR="00354417" w:rsidRPr="006A3472">
        <w:rPr>
          <w:sz w:val="20"/>
          <w:szCs w:val="20"/>
        </w:rPr>
        <w:t xml:space="preserve">, per i lavori di </w:t>
      </w:r>
      <w:r w:rsidR="009B13DF" w:rsidRPr="006A3472">
        <w:rPr>
          <w:sz w:val="20"/>
          <w:szCs w:val="20"/>
        </w:rPr>
        <w:t>“</w:t>
      </w:r>
      <w:r w:rsidR="00916C72">
        <w:rPr>
          <w:sz w:val="20"/>
          <w:szCs w:val="20"/>
        </w:rPr>
        <w:t>……………………………..</w:t>
      </w:r>
      <w:r w:rsidR="009B13DF" w:rsidRPr="006A3472">
        <w:rPr>
          <w:sz w:val="20"/>
          <w:szCs w:val="20"/>
        </w:rPr>
        <w:t xml:space="preserve">” </w:t>
      </w:r>
      <w:r w:rsidR="00354417" w:rsidRPr="006A3472">
        <w:rPr>
          <w:sz w:val="20"/>
          <w:szCs w:val="20"/>
        </w:rPr>
        <w:t xml:space="preserve">in Comune di </w:t>
      </w:r>
      <w:r w:rsidR="00916C72">
        <w:rPr>
          <w:sz w:val="20"/>
          <w:szCs w:val="20"/>
        </w:rPr>
        <w:t>…………….</w:t>
      </w:r>
      <w:r w:rsidR="00354417" w:rsidRPr="006A3472">
        <w:rPr>
          <w:sz w:val="20"/>
          <w:szCs w:val="20"/>
        </w:rPr>
        <w:t>.</w:t>
      </w:r>
    </w:p>
    <w:p w:rsidR="00354417" w:rsidRPr="002B284B" w:rsidRDefault="00354417" w:rsidP="009B13DF">
      <w:pPr>
        <w:pStyle w:val="NormaleInterlineato"/>
        <w:ind w:left="851"/>
        <w:jc w:val="both"/>
        <w:rPr>
          <w:b/>
          <w:sz w:val="20"/>
          <w:szCs w:val="20"/>
        </w:rPr>
      </w:pPr>
      <w:r w:rsidRPr="002B284B">
        <w:rPr>
          <w:b/>
          <w:sz w:val="20"/>
          <w:szCs w:val="20"/>
        </w:rPr>
        <w:t xml:space="preserve">CUP: </w:t>
      </w:r>
      <w:r w:rsidR="00916C72">
        <w:rPr>
          <w:b/>
          <w:bCs/>
          <w:sz w:val="20"/>
          <w:szCs w:val="20"/>
        </w:rPr>
        <w:t>…………..</w:t>
      </w:r>
      <w:r w:rsidR="00E15045" w:rsidRPr="002B284B">
        <w:rPr>
          <w:b/>
          <w:bCs/>
          <w:sz w:val="20"/>
          <w:szCs w:val="20"/>
        </w:rPr>
        <w:t xml:space="preserve"> </w:t>
      </w:r>
      <w:r w:rsidRPr="002B284B">
        <w:rPr>
          <w:b/>
          <w:sz w:val="20"/>
          <w:szCs w:val="20"/>
        </w:rPr>
        <w:t xml:space="preserve">CIG: </w:t>
      </w:r>
      <w:r w:rsidR="00916C72">
        <w:rPr>
          <w:b/>
          <w:sz w:val="20"/>
          <w:szCs w:val="20"/>
        </w:rPr>
        <w:t>………………</w:t>
      </w:r>
    </w:p>
    <w:p w:rsidR="00354417" w:rsidRPr="006A3472" w:rsidRDefault="00354417" w:rsidP="00845CD9">
      <w:pPr>
        <w:pStyle w:val="Default"/>
        <w:spacing w:line="360" w:lineRule="auto"/>
        <w:jc w:val="both"/>
        <w:rPr>
          <w:rFonts w:ascii="DecimaWE Rg" w:hAnsi="DecimaWE Rg"/>
          <w:bCs/>
          <w:sz w:val="20"/>
          <w:szCs w:val="20"/>
          <w:highlight w:val="cyan"/>
        </w:rPr>
      </w:pPr>
    </w:p>
    <w:p w:rsidR="00354417" w:rsidRPr="006A3472" w:rsidRDefault="00354417" w:rsidP="003E03A6">
      <w:pPr>
        <w:pStyle w:val="Default"/>
        <w:jc w:val="both"/>
        <w:rPr>
          <w:rFonts w:ascii="DecimaWE Rg" w:hAnsi="DecimaWE Rg"/>
          <w:bCs/>
          <w:sz w:val="20"/>
          <w:szCs w:val="20"/>
        </w:rPr>
      </w:pPr>
      <w:r w:rsidRPr="006A3472">
        <w:rPr>
          <w:rFonts w:ascii="DecimaWE Rg" w:hAnsi="DecimaWE Rg"/>
          <w:bCs/>
          <w:sz w:val="20"/>
          <w:szCs w:val="20"/>
        </w:rPr>
        <w:t xml:space="preserve">In esecuzione di quanto previsto nel </w:t>
      </w:r>
      <w:r w:rsidRPr="00ED1580">
        <w:rPr>
          <w:rFonts w:ascii="DecimaWE Rg" w:hAnsi="DecimaWE Rg"/>
          <w:bCs/>
          <w:sz w:val="20"/>
          <w:szCs w:val="20"/>
        </w:rPr>
        <w:t xml:space="preserve">Decreto a contrarre n. </w:t>
      </w:r>
      <w:r w:rsidR="00916C72">
        <w:rPr>
          <w:rFonts w:ascii="DecimaWE Rg" w:hAnsi="DecimaWE Rg"/>
          <w:b/>
          <w:bCs/>
          <w:sz w:val="20"/>
          <w:szCs w:val="20"/>
        </w:rPr>
        <w:t>……………….</w:t>
      </w:r>
      <w:r w:rsidRPr="00ED1580">
        <w:rPr>
          <w:rFonts w:ascii="DecimaWE Rg" w:hAnsi="DecimaWE Rg"/>
          <w:bCs/>
          <w:sz w:val="20"/>
          <w:szCs w:val="20"/>
        </w:rPr>
        <w:t xml:space="preserve"> del </w:t>
      </w:r>
      <w:r w:rsidR="00916C72">
        <w:rPr>
          <w:rFonts w:ascii="DecimaWE Rg" w:hAnsi="DecimaWE Rg"/>
          <w:b/>
          <w:bCs/>
          <w:sz w:val="20"/>
          <w:szCs w:val="20"/>
        </w:rPr>
        <w:t>…………………….</w:t>
      </w:r>
      <w:r w:rsidRPr="00ED1580">
        <w:rPr>
          <w:rFonts w:ascii="DecimaWE Rg" w:hAnsi="DecimaWE Rg"/>
          <w:bCs/>
          <w:sz w:val="20"/>
          <w:szCs w:val="20"/>
        </w:rPr>
        <w:t>,</w:t>
      </w:r>
      <w:r w:rsidR="003E03A6" w:rsidRPr="00ED1580">
        <w:rPr>
          <w:rFonts w:ascii="DecimaWE Rg" w:hAnsi="DecimaWE Rg"/>
          <w:bCs/>
          <w:sz w:val="20"/>
          <w:szCs w:val="20"/>
        </w:rPr>
        <w:t xml:space="preserve"> codesto</w:t>
      </w:r>
      <w:r w:rsidR="003E03A6" w:rsidRPr="006A3472">
        <w:rPr>
          <w:rFonts w:ascii="DecimaWE Rg" w:hAnsi="DecimaWE Rg"/>
          <w:bCs/>
          <w:sz w:val="20"/>
          <w:szCs w:val="20"/>
        </w:rPr>
        <w:t xml:space="preserve"> spettabile operatore economico, fermi restando i requisiti di ammissibilità, è </w:t>
      </w:r>
      <w:r w:rsidRPr="006A3472">
        <w:rPr>
          <w:rFonts w:ascii="DecimaWE Rg" w:hAnsi="DecimaWE Rg"/>
          <w:bCs/>
          <w:sz w:val="20"/>
          <w:szCs w:val="20"/>
        </w:rPr>
        <w:t xml:space="preserve"> invitato a partecipare alla procedura negoziata </w:t>
      </w:r>
      <w:r w:rsidR="003E03A6" w:rsidRPr="006A3472">
        <w:rPr>
          <w:rFonts w:ascii="DecimaWE Rg" w:hAnsi="DecimaWE Rg"/>
          <w:bCs/>
          <w:sz w:val="20"/>
          <w:szCs w:val="20"/>
        </w:rPr>
        <w:t>in oggetto</w:t>
      </w:r>
      <w:r w:rsidRPr="006A3472">
        <w:rPr>
          <w:rFonts w:ascii="DecimaWE Rg" w:hAnsi="DecimaWE Rg"/>
          <w:bCs/>
          <w:sz w:val="20"/>
          <w:szCs w:val="20"/>
        </w:rPr>
        <w:t xml:space="preserve"> </w:t>
      </w:r>
      <w:r w:rsidR="003E03A6" w:rsidRPr="006A3472">
        <w:rPr>
          <w:rFonts w:ascii="DecimaWE Rg" w:hAnsi="DecimaWE Rg"/>
          <w:bCs/>
          <w:sz w:val="20"/>
          <w:szCs w:val="20"/>
        </w:rPr>
        <w:t xml:space="preserve">presentando apposita offerta, intendendosi, con l’avvenuta partecipazione, pienamente riconosciute e accettate tutte le modalità, indicazioni e prescrizioni previste dalla presente lettera di invito, dai relativi allegati e dalla documentazione integrativa richiamata dall’art. </w:t>
      </w:r>
      <w:r w:rsidR="00331441" w:rsidRPr="006A3472">
        <w:rPr>
          <w:rFonts w:ascii="DecimaWE Rg" w:hAnsi="DecimaWE Rg"/>
          <w:bCs/>
          <w:sz w:val="20"/>
          <w:szCs w:val="20"/>
        </w:rPr>
        <w:t>5</w:t>
      </w:r>
      <w:r w:rsidR="003E03A6" w:rsidRPr="006A3472">
        <w:rPr>
          <w:rFonts w:ascii="DecimaWE Rg" w:hAnsi="DecimaWE Rg"/>
          <w:bCs/>
          <w:sz w:val="20"/>
          <w:szCs w:val="20"/>
        </w:rPr>
        <w:t>, alle con</w:t>
      </w:r>
      <w:r w:rsidR="00ED1580">
        <w:rPr>
          <w:rFonts w:ascii="DecimaWE Rg" w:hAnsi="DecimaWE Rg"/>
          <w:bCs/>
          <w:sz w:val="20"/>
          <w:szCs w:val="20"/>
        </w:rPr>
        <w:t>dizioni di seguito specificate.</w:t>
      </w:r>
    </w:p>
    <w:p w:rsidR="003E03A6" w:rsidRPr="006A3472" w:rsidRDefault="003E03A6" w:rsidP="003E03A6">
      <w:pPr>
        <w:pStyle w:val="Default"/>
        <w:jc w:val="both"/>
        <w:rPr>
          <w:rFonts w:ascii="DecimaWE Rg" w:hAnsi="DecimaWE Rg"/>
          <w:bCs/>
          <w:sz w:val="20"/>
          <w:szCs w:val="20"/>
        </w:rPr>
      </w:pPr>
      <w:r w:rsidRPr="006A3472">
        <w:rPr>
          <w:rFonts w:ascii="DecimaWE Rg" w:hAnsi="DecimaWE Rg"/>
          <w:bCs/>
          <w:sz w:val="20"/>
          <w:szCs w:val="20"/>
        </w:rPr>
        <w:t>Resta fermo che il presente invito non costituisce presunzione di ammissibilità e che l’Amministrazione regionale può procedere all’esclusione anche in ragione di cause ostative non rilevate durante lo svolgimento della procedura o intervenute successivamente alla conclusione della medesima.</w:t>
      </w:r>
    </w:p>
    <w:p w:rsidR="003E03A6" w:rsidRPr="006A3472" w:rsidRDefault="003E03A6" w:rsidP="003E03A6">
      <w:pPr>
        <w:pStyle w:val="Default"/>
        <w:jc w:val="both"/>
        <w:rPr>
          <w:rFonts w:ascii="DecimaWE Rg" w:hAnsi="DecimaWE Rg"/>
          <w:bCs/>
          <w:sz w:val="20"/>
          <w:szCs w:val="20"/>
        </w:rPr>
      </w:pPr>
      <w:r w:rsidRPr="006A3472">
        <w:rPr>
          <w:rFonts w:ascii="DecimaWE Rg" w:hAnsi="DecimaWE Rg"/>
          <w:bCs/>
          <w:sz w:val="20"/>
          <w:szCs w:val="20"/>
        </w:rPr>
        <w:t>Ai sensi dell’</w:t>
      </w:r>
      <w:r w:rsidR="002F223E" w:rsidRPr="006A3472">
        <w:rPr>
          <w:rFonts w:ascii="DecimaWE Rg" w:hAnsi="DecimaWE Rg"/>
          <w:bCs/>
          <w:sz w:val="20"/>
          <w:szCs w:val="20"/>
        </w:rPr>
        <w:t xml:space="preserve">articolo 48, comma 11, del </w:t>
      </w:r>
      <w:proofErr w:type="spellStart"/>
      <w:r w:rsidR="00D816D0" w:rsidRPr="006A3472">
        <w:rPr>
          <w:rFonts w:ascii="DecimaWE Rg" w:hAnsi="DecimaWE Rg"/>
          <w:bCs/>
          <w:sz w:val="20"/>
          <w:szCs w:val="20"/>
        </w:rPr>
        <w:t>D.Lgs.</w:t>
      </w:r>
      <w:proofErr w:type="spellEnd"/>
      <w:r w:rsidR="00D816D0" w:rsidRPr="006A3472">
        <w:rPr>
          <w:rFonts w:ascii="DecimaWE Rg" w:hAnsi="DecimaWE Rg"/>
          <w:bCs/>
          <w:sz w:val="20"/>
          <w:szCs w:val="20"/>
        </w:rPr>
        <w:t xml:space="preserve"> n. 50/2016</w:t>
      </w:r>
      <w:r w:rsidRPr="006A3472">
        <w:rPr>
          <w:rFonts w:ascii="DecimaWE Rg" w:hAnsi="DecimaWE Rg"/>
          <w:bCs/>
          <w:sz w:val="20"/>
          <w:szCs w:val="20"/>
        </w:rPr>
        <w:t>, l'operatore economico invitato individualmente ha la facoltà di presentare offerta o di trattare per sé o quale mandatario di operatori raggruppati.</w:t>
      </w:r>
    </w:p>
    <w:p w:rsidR="003E03A6" w:rsidRPr="006A3472" w:rsidRDefault="003E03A6" w:rsidP="00845CD9">
      <w:pPr>
        <w:pStyle w:val="Default"/>
        <w:jc w:val="both"/>
        <w:rPr>
          <w:rFonts w:ascii="DecimaWE Rg" w:hAnsi="DecimaWE Rg"/>
          <w:b/>
          <w:bCs/>
          <w:sz w:val="20"/>
          <w:szCs w:val="20"/>
          <w:highlight w:val="lightGray"/>
        </w:rPr>
      </w:pPr>
    </w:p>
    <w:p w:rsidR="008B322A" w:rsidRPr="006A3472" w:rsidRDefault="008B322A" w:rsidP="00845CD9">
      <w:pPr>
        <w:tabs>
          <w:tab w:val="num" w:pos="720"/>
        </w:tabs>
        <w:jc w:val="both"/>
        <w:rPr>
          <w:rFonts w:ascii="DecimaWE Rg" w:hAnsi="DecimaWE Rg"/>
          <w:b/>
          <w:bCs/>
          <w:sz w:val="20"/>
          <w:szCs w:val="20"/>
        </w:rPr>
      </w:pPr>
    </w:p>
    <w:p w:rsidR="008B322A" w:rsidRPr="006A3472" w:rsidRDefault="008B322A" w:rsidP="00845CD9">
      <w:pPr>
        <w:tabs>
          <w:tab w:val="num" w:pos="720"/>
        </w:tabs>
        <w:jc w:val="both"/>
        <w:rPr>
          <w:rFonts w:ascii="DecimaWE Rg" w:hAnsi="DecimaWE Rg"/>
          <w:b/>
          <w:bCs/>
          <w:sz w:val="20"/>
          <w:szCs w:val="20"/>
        </w:rPr>
      </w:pPr>
      <w:r w:rsidRPr="006A3472">
        <w:rPr>
          <w:rFonts w:ascii="DecimaWE Rg" w:hAnsi="DecimaWE Rg"/>
          <w:b/>
          <w:bCs/>
          <w:sz w:val="20"/>
          <w:szCs w:val="20"/>
        </w:rPr>
        <w:t>Premessa – INDIVIDUAZIONE DELL’INTERVENTO E NOTIZIE GENERALI</w:t>
      </w:r>
    </w:p>
    <w:p w:rsidR="008B322A" w:rsidRPr="006A3472" w:rsidRDefault="008B322A" w:rsidP="00845CD9">
      <w:pPr>
        <w:tabs>
          <w:tab w:val="num" w:pos="720"/>
        </w:tabs>
        <w:jc w:val="both"/>
        <w:rPr>
          <w:rFonts w:ascii="DecimaWE Rg" w:hAnsi="DecimaWE Rg"/>
          <w:b/>
          <w:bCs/>
          <w:sz w:val="20"/>
          <w:szCs w:val="20"/>
        </w:rPr>
      </w:pPr>
    </w:p>
    <w:p w:rsidR="00845CD9" w:rsidRPr="006A3472" w:rsidRDefault="00845CD9" w:rsidP="00845CD9">
      <w:pPr>
        <w:tabs>
          <w:tab w:val="num" w:pos="720"/>
        </w:tabs>
        <w:jc w:val="both"/>
        <w:rPr>
          <w:rFonts w:ascii="DecimaWE Rg" w:hAnsi="DecimaWE Rg"/>
          <w:sz w:val="20"/>
          <w:szCs w:val="20"/>
        </w:rPr>
      </w:pPr>
      <w:r w:rsidRPr="006A3472">
        <w:rPr>
          <w:rFonts w:ascii="DecimaWE Rg" w:hAnsi="DecimaWE Rg"/>
          <w:b/>
          <w:bCs/>
          <w:sz w:val="20"/>
          <w:szCs w:val="20"/>
        </w:rPr>
        <w:t>STAZIONE APPALTANTE</w:t>
      </w:r>
      <w:r w:rsidRPr="006A3472">
        <w:rPr>
          <w:rFonts w:ascii="DecimaWE Rg" w:hAnsi="DecimaWE Rg"/>
          <w:bCs/>
          <w:sz w:val="20"/>
          <w:szCs w:val="20"/>
        </w:rPr>
        <w:t>:</w:t>
      </w:r>
      <w:r w:rsidRPr="006A3472">
        <w:rPr>
          <w:rFonts w:ascii="DecimaWE Rg" w:hAnsi="DecimaWE Rg"/>
          <w:sz w:val="20"/>
          <w:szCs w:val="20"/>
        </w:rPr>
        <w:t xml:space="preserve"> </w:t>
      </w:r>
    </w:p>
    <w:p w:rsidR="00845CD9" w:rsidRPr="006A3472" w:rsidRDefault="00845CD9" w:rsidP="00845CD9">
      <w:pPr>
        <w:tabs>
          <w:tab w:val="num" w:pos="720"/>
        </w:tabs>
        <w:jc w:val="both"/>
        <w:rPr>
          <w:rFonts w:ascii="DecimaWE Rg" w:hAnsi="DecimaWE Rg"/>
          <w:bCs/>
          <w:sz w:val="20"/>
          <w:szCs w:val="20"/>
        </w:rPr>
      </w:pPr>
      <w:r w:rsidRPr="006A3472">
        <w:rPr>
          <w:rFonts w:ascii="DecimaWE Rg" w:hAnsi="DecimaWE Rg"/>
          <w:bCs/>
          <w:sz w:val="20"/>
          <w:szCs w:val="20"/>
          <w:u w:val="single"/>
        </w:rPr>
        <w:t>Denominazione:</w:t>
      </w:r>
      <w:r w:rsidRPr="006A3472">
        <w:rPr>
          <w:rFonts w:ascii="DecimaWE Rg" w:hAnsi="DecimaWE Rg"/>
          <w:bCs/>
          <w:sz w:val="20"/>
          <w:szCs w:val="20"/>
        </w:rPr>
        <w:t xml:space="preserve"> </w:t>
      </w:r>
      <w:r w:rsidR="00916C72">
        <w:rPr>
          <w:rFonts w:ascii="DecimaWE Rg" w:hAnsi="DecimaWE Rg"/>
          <w:bCs/>
          <w:sz w:val="20"/>
          <w:szCs w:val="20"/>
        </w:rPr>
        <w:t>……………..</w:t>
      </w:r>
      <w:r w:rsidRPr="006A3472">
        <w:rPr>
          <w:rFonts w:ascii="DecimaWE Rg" w:hAnsi="DecimaWE Rg"/>
          <w:bCs/>
          <w:sz w:val="20"/>
          <w:szCs w:val="20"/>
        </w:rPr>
        <w:t xml:space="preserve"> </w:t>
      </w:r>
    </w:p>
    <w:p w:rsidR="00845CD9" w:rsidRPr="006A3472" w:rsidRDefault="00845CD9" w:rsidP="00845CD9">
      <w:pPr>
        <w:tabs>
          <w:tab w:val="num" w:pos="720"/>
        </w:tabs>
        <w:jc w:val="both"/>
        <w:rPr>
          <w:rFonts w:ascii="DecimaWE Rg" w:hAnsi="DecimaWE Rg"/>
          <w:bCs/>
          <w:sz w:val="20"/>
          <w:szCs w:val="20"/>
        </w:rPr>
      </w:pPr>
      <w:r w:rsidRPr="006A3472">
        <w:rPr>
          <w:rFonts w:ascii="DecimaWE Rg" w:hAnsi="DecimaWE Rg"/>
          <w:bCs/>
          <w:sz w:val="20"/>
          <w:szCs w:val="20"/>
          <w:u w:val="single"/>
        </w:rPr>
        <w:t>Indirizzo:</w:t>
      </w:r>
      <w:r w:rsidRPr="006A3472">
        <w:rPr>
          <w:rFonts w:ascii="DecimaWE Rg" w:hAnsi="DecimaWE Rg"/>
          <w:bCs/>
          <w:sz w:val="20"/>
          <w:szCs w:val="20"/>
        </w:rPr>
        <w:t xml:space="preserve"> </w:t>
      </w:r>
      <w:r w:rsidR="00916C72">
        <w:rPr>
          <w:rFonts w:ascii="DecimaWE Rg" w:hAnsi="DecimaWE Rg"/>
          <w:bCs/>
          <w:sz w:val="20"/>
          <w:szCs w:val="20"/>
        </w:rPr>
        <w:t>……………………………..</w:t>
      </w:r>
    </w:p>
    <w:p w:rsidR="006041A0" w:rsidRPr="006A3472" w:rsidRDefault="00845CD9" w:rsidP="00B35D7A">
      <w:pPr>
        <w:tabs>
          <w:tab w:val="num" w:pos="720"/>
        </w:tabs>
        <w:jc w:val="both"/>
        <w:rPr>
          <w:rFonts w:ascii="DecimaWE Rg" w:hAnsi="DecimaWE Rg"/>
          <w:bCs/>
          <w:sz w:val="20"/>
          <w:szCs w:val="20"/>
        </w:rPr>
      </w:pPr>
      <w:r w:rsidRPr="006A3472">
        <w:rPr>
          <w:rFonts w:ascii="DecimaWE Rg" w:hAnsi="DecimaWE Rg"/>
          <w:bCs/>
          <w:sz w:val="20"/>
          <w:szCs w:val="20"/>
          <w:u w:val="single"/>
        </w:rPr>
        <w:t>Punti di contatto:</w:t>
      </w:r>
      <w:r w:rsidRPr="006A3472">
        <w:rPr>
          <w:rFonts w:ascii="DecimaWE Rg" w:hAnsi="DecimaWE Rg"/>
          <w:bCs/>
          <w:sz w:val="20"/>
          <w:szCs w:val="20"/>
        </w:rPr>
        <w:t xml:space="preserve"> </w:t>
      </w:r>
    </w:p>
    <w:p w:rsidR="00845CD9" w:rsidRPr="006A3472" w:rsidRDefault="00916C72" w:rsidP="00E812E8">
      <w:pPr>
        <w:pStyle w:val="Paragrafoelenco"/>
        <w:jc w:val="both"/>
        <w:rPr>
          <w:bCs/>
          <w:sz w:val="20"/>
          <w:szCs w:val="20"/>
        </w:rPr>
      </w:pPr>
      <w:r>
        <w:rPr>
          <w:bCs/>
          <w:sz w:val="20"/>
          <w:szCs w:val="20"/>
        </w:rPr>
        <w:t>…………………………………….</w:t>
      </w:r>
    </w:p>
    <w:p w:rsidR="00845CD9" w:rsidRPr="006A3472" w:rsidRDefault="00845CD9" w:rsidP="00845CD9">
      <w:pPr>
        <w:pStyle w:val="Nessunaspaziatura"/>
        <w:rPr>
          <w:rFonts w:ascii="DecimaWE Rg" w:hAnsi="DecimaWE Rg"/>
          <w:sz w:val="20"/>
          <w:szCs w:val="20"/>
        </w:rPr>
      </w:pPr>
      <w:r w:rsidRPr="006A3472">
        <w:rPr>
          <w:rFonts w:ascii="DecimaWE Rg" w:hAnsi="DecimaWE Rg"/>
          <w:sz w:val="20"/>
          <w:szCs w:val="20"/>
          <w:u w:val="single"/>
        </w:rPr>
        <w:t>PEC:</w:t>
      </w:r>
      <w:r w:rsidRPr="006A3472">
        <w:rPr>
          <w:rFonts w:ascii="DecimaWE Rg" w:hAnsi="DecimaWE Rg"/>
          <w:sz w:val="20"/>
          <w:szCs w:val="20"/>
        </w:rPr>
        <w:t xml:space="preserve"> </w:t>
      </w:r>
      <w:hyperlink r:id="rId12" w:history="1">
        <w:r w:rsidR="00916C72">
          <w:rPr>
            <w:rStyle w:val="Collegamentoipertestuale"/>
            <w:rFonts w:ascii="DecimaWE Rg" w:hAnsi="DecimaWE Rg"/>
            <w:sz w:val="20"/>
            <w:szCs w:val="20"/>
          </w:rPr>
          <w:t>……………………..</w:t>
        </w:r>
      </w:hyperlink>
    </w:p>
    <w:p w:rsidR="00845CD9" w:rsidRPr="006A3472" w:rsidRDefault="00845CD9" w:rsidP="00845CD9">
      <w:pPr>
        <w:tabs>
          <w:tab w:val="num" w:pos="720"/>
        </w:tabs>
        <w:jc w:val="both"/>
        <w:rPr>
          <w:rFonts w:ascii="DecimaWE Rg" w:hAnsi="DecimaWE Rg"/>
          <w:bCs/>
          <w:sz w:val="20"/>
          <w:szCs w:val="20"/>
        </w:rPr>
      </w:pPr>
      <w:r w:rsidRPr="006A3472">
        <w:rPr>
          <w:rFonts w:ascii="DecimaWE Rg" w:hAnsi="DecimaWE Rg"/>
          <w:bCs/>
          <w:sz w:val="20"/>
          <w:szCs w:val="20"/>
          <w:u w:val="single"/>
        </w:rPr>
        <w:t>Indirizzo internet amministrazione aggiudicatrice:</w:t>
      </w:r>
      <w:r w:rsidRPr="006A3472">
        <w:rPr>
          <w:rFonts w:ascii="DecimaWE Rg" w:hAnsi="DecimaWE Rg"/>
          <w:bCs/>
          <w:sz w:val="20"/>
          <w:szCs w:val="20"/>
        </w:rPr>
        <w:t xml:space="preserve"> </w:t>
      </w:r>
      <w:hyperlink r:id="rId13" w:history="1">
        <w:r w:rsidR="00916C72">
          <w:rPr>
            <w:rStyle w:val="Collegamentoipertestuale"/>
            <w:rFonts w:ascii="DecimaWE Rg" w:hAnsi="DecimaWE Rg"/>
            <w:sz w:val="20"/>
            <w:szCs w:val="20"/>
          </w:rPr>
          <w:t>………………………</w:t>
        </w:r>
      </w:hyperlink>
    </w:p>
    <w:p w:rsidR="00845CD9" w:rsidRPr="006A3472" w:rsidRDefault="00DD4A98" w:rsidP="00DD4A98">
      <w:pPr>
        <w:tabs>
          <w:tab w:val="num" w:pos="720"/>
        </w:tabs>
        <w:rPr>
          <w:rFonts w:ascii="DecimaWE Rg" w:hAnsi="DecimaWE Rg"/>
          <w:sz w:val="20"/>
          <w:szCs w:val="20"/>
        </w:rPr>
      </w:pPr>
      <w:r w:rsidRPr="006A3472">
        <w:rPr>
          <w:rFonts w:ascii="DecimaWE Rg" w:hAnsi="DecimaWE Rg"/>
          <w:bCs/>
          <w:sz w:val="20"/>
          <w:szCs w:val="20"/>
          <w:u w:val="single"/>
        </w:rPr>
        <w:t>Profilo del C</w:t>
      </w:r>
      <w:r w:rsidR="00845CD9" w:rsidRPr="006A3472">
        <w:rPr>
          <w:rFonts w:ascii="DecimaWE Rg" w:hAnsi="DecimaWE Rg"/>
          <w:bCs/>
          <w:sz w:val="20"/>
          <w:szCs w:val="20"/>
          <w:u w:val="single"/>
        </w:rPr>
        <w:t>ommittente:</w:t>
      </w:r>
      <w:r w:rsidR="006041A0" w:rsidRPr="006A3472">
        <w:rPr>
          <w:rFonts w:ascii="DecimaWE Rg" w:hAnsi="DecimaWE Rg"/>
          <w:bCs/>
          <w:sz w:val="20"/>
          <w:szCs w:val="20"/>
        </w:rPr>
        <w:t xml:space="preserve"> </w:t>
      </w:r>
      <w:hyperlink w:history="1">
        <w:r w:rsidR="00916C72" w:rsidRPr="00BA153B">
          <w:rPr>
            <w:rStyle w:val="Collegamentoipertestuale"/>
            <w:rFonts w:ascii="DecimaWE Rg" w:hAnsi="DecimaWE Rg"/>
            <w:b/>
            <w:bCs/>
            <w:sz w:val="20"/>
            <w:szCs w:val="20"/>
          </w:rPr>
          <w:t xml:space="preserve">http://.................................................................. </w:t>
        </w:r>
      </w:hyperlink>
      <w:r w:rsidRPr="006A3472">
        <w:rPr>
          <w:rFonts w:ascii="DecimaWE Rg" w:hAnsi="DecimaWE Rg"/>
          <w:bCs/>
          <w:sz w:val="20"/>
          <w:szCs w:val="20"/>
        </w:rPr>
        <w:t xml:space="preserve"> </w:t>
      </w:r>
    </w:p>
    <w:p w:rsidR="00845CD9" w:rsidRPr="006A3472" w:rsidRDefault="00845CD9" w:rsidP="00845CD9">
      <w:pPr>
        <w:tabs>
          <w:tab w:val="num" w:pos="720"/>
        </w:tabs>
        <w:jc w:val="both"/>
        <w:rPr>
          <w:rFonts w:ascii="DecimaWE Rg" w:hAnsi="DecimaWE Rg"/>
          <w:b/>
          <w:bCs/>
          <w:sz w:val="20"/>
          <w:szCs w:val="20"/>
          <w:highlight w:val="lightGray"/>
        </w:rPr>
      </w:pPr>
    </w:p>
    <w:p w:rsidR="00845CD9" w:rsidRPr="006A3472" w:rsidRDefault="00845CD9" w:rsidP="00845CD9">
      <w:pPr>
        <w:tabs>
          <w:tab w:val="num" w:pos="720"/>
        </w:tabs>
        <w:jc w:val="both"/>
        <w:rPr>
          <w:rFonts w:ascii="DecimaWE Rg" w:hAnsi="DecimaWE Rg"/>
          <w:bCs/>
          <w:sz w:val="20"/>
          <w:szCs w:val="20"/>
        </w:rPr>
      </w:pPr>
      <w:r w:rsidRPr="006A3472">
        <w:rPr>
          <w:rFonts w:ascii="DecimaWE Rg" w:hAnsi="DecimaWE Rg"/>
          <w:b/>
          <w:bCs/>
          <w:sz w:val="20"/>
          <w:szCs w:val="20"/>
        </w:rPr>
        <w:t>PROCEDURA DI GARA</w:t>
      </w:r>
      <w:r w:rsidR="00C62FAA" w:rsidRPr="006A3472">
        <w:rPr>
          <w:rFonts w:ascii="DecimaWE Rg" w:hAnsi="DecimaWE Rg"/>
          <w:b/>
          <w:bCs/>
          <w:sz w:val="20"/>
          <w:szCs w:val="20"/>
        </w:rPr>
        <w:t xml:space="preserve"> E CRITERIO DI AGGIUDICAZIONE</w:t>
      </w:r>
      <w:r w:rsidRPr="006A3472">
        <w:rPr>
          <w:rFonts w:ascii="DecimaWE Rg" w:hAnsi="DecimaWE Rg"/>
          <w:bCs/>
          <w:sz w:val="20"/>
          <w:szCs w:val="20"/>
        </w:rPr>
        <w:t>:</w:t>
      </w:r>
    </w:p>
    <w:p w:rsidR="00845CD9" w:rsidRPr="006A3472" w:rsidRDefault="00A85393" w:rsidP="00845CD9">
      <w:pPr>
        <w:tabs>
          <w:tab w:val="num" w:pos="720"/>
        </w:tabs>
        <w:jc w:val="both"/>
        <w:rPr>
          <w:rFonts w:ascii="DecimaWE Rg" w:hAnsi="DecimaWE Rg"/>
          <w:bCs/>
          <w:sz w:val="20"/>
          <w:szCs w:val="20"/>
        </w:rPr>
      </w:pPr>
      <w:r w:rsidRPr="006A3472">
        <w:rPr>
          <w:rFonts w:ascii="DecimaWE Rg" w:hAnsi="DecimaWE Rg"/>
          <w:bCs/>
          <w:sz w:val="20"/>
          <w:szCs w:val="20"/>
        </w:rPr>
        <w:t>Procedura negoziata</w:t>
      </w:r>
      <w:r w:rsidR="00D75652" w:rsidRPr="006A3472">
        <w:rPr>
          <w:rFonts w:ascii="DecimaWE Rg" w:hAnsi="DecimaWE Rg"/>
          <w:sz w:val="20"/>
          <w:szCs w:val="20"/>
        </w:rPr>
        <w:t xml:space="preserve"> </w:t>
      </w:r>
      <w:r w:rsidR="00D75652" w:rsidRPr="006A3472">
        <w:rPr>
          <w:rFonts w:ascii="DecimaWE Rg" w:hAnsi="DecimaWE Rg"/>
          <w:bCs/>
          <w:sz w:val="20"/>
          <w:szCs w:val="20"/>
        </w:rPr>
        <w:t xml:space="preserve">ai sensi </w:t>
      </w:r>
      <w:r w:rsidR="001D6479" w:rsidRPr="006A3472">
        <w:rPr>
          <w:rFonts w:ascii="DecimaWE Rg" w:hAnsi="DecimaWE Rg"/>
          <w:bCs/>
          <w:sz w:val="20"/>
          <w:szCs w:val="20"/>
        </w:rPr>
        <w:t>de</w:t>
      </w:r>
      <w:r w:rsidR="00D75652" w:rsidRPr="006A3472">
        <w:rPr>
          <w:rFonts w:ascii="DecimaWE Rg" w:hAnsi="DecimaWE Rg"/>
          <w:bCs/>
          <w:sz w:val="20"/>
          <w:szCs w:val="20"/>
        </w:rPr>
        <w:t xml:space="preserve">ll’art. 36, comma 2, lettera b) </w:t>
      </w:r>
      <w:r w:rsidR="0002447D" w:rsidRPr="006A3472">
        <w:rPr>
          <w:rFonts w:ascii="DecimaWE Rg" w:hAnsi="DecimaWE Rg"/>
          <w:bCs/>
          <w:sz w:val="20"/>
          <w:szCs w:val="20"/>
        </w:rPr>
        <w:t xml:space="preserve">e dell’art. 157, comma 2, primo periodo, </w:t>
      </w:r>
      <w:r w:rsidR="001D6479" w:rsidRPr="006A3472">
        <w:rPr>
          <w:rFonts w:ascii="DecimaWE Rg" w:hAnsi="DecimaWE Rg"/>
          <w:bCs/>
          <w:sz w:val="20"/>
          <w:szCs w:val="20"/>
        </w:rPr>
        <w:t xml:space="preserve">del </w:t>
      </w:r>
      <w:proofErr w:type="spellStart"/>
      <w:r w:rsidR="001D6479" w:rsidRPr="006A3472">
        <w:rPr>
          <w:rFonts w:ascii="DecimaWE Rg" w:hAnsi="DecimaWE Rg"/>
          <w:bCs/>
          <w:sz w:val="20"/>
          <w:szCs w:val="20"/>
        </w:rPr>
        <w:t>D.Lgs.</w:t>
      </w:r>
      <w:proofErr w:type="spellEnd"/>
      <w:r w:rsidR="001D6479" w:rsidRPr="006A3472">
        <w:rPr>
          <w:rFonts w:ascii="DecimaWE Rg" w:hAnsi="DecimaWE Rg"/>
          <w:bCs/>
          <w:sz w:val="20"/>
          <w:szCs w:val="20"/>
        </w:rPr>
        <w:t xml:space="preserve"> 50/2016.</w:t>
      </w:r>
    </w:p>
    <w:p w:rsidR="00A85393" w:rsidRPr="006A3472" w:rsidRDefault="00845CD9" w:rsidP="00C62FAA">
      <w:pPr>
        <w:tabs>
          <w:tab w:val="num" w:pos="720"/>
        </w:tabs>
        <w:jc w:val="both"/>
        <w:rPr>
          <w:rFonts w:ascii="DecimaWE Rg" w:hAnsi="DecimaWE Rg"/>
          <w:sz w:val="20"/>
          <w:szCs w:val="20"/>
        </w:rPr>
      </w:pPr>
      <w:r w:rsidRPr="006A3472">
        <w:rPr>
          <w:rFonts w:ascii="DecimaWE Rg" w:hAnsi="DecimaWE Rg"/>
          <w:bCs/>
          <w:sz w:val="20"/>
          <w:szCs w:val="20"/>
        </w:rPr>
        <w:t xml:space="preserve">Criterio di aggiudicazione: </w:t>
      </w:r>
      <w:r w:rsidRPr="006A3472">
        <w:rPr>
          <w:rFonts w:ascii="DecimaWE Rg" w:hAnsi="DecimaWE Rg"/>
          <w:b/>
          <w:bCs/>
          <w:sz w:val="20"/>
          <w:szCs w:val="20"/>
        </w:rPr>
        <w:t>offerta economicamente più vantaggiosa</w:t>
      </w:r>
      <w:r w:rsidRPr="006A3472">
        <w:rPr>
          <w:rFonts w:ascii="DecimaWE Rg" w:hAnsi="DecimaWE Rg"/>
          <w:bCs/>
          <w:sz w:val="20"/>
          <w:szCs w:val="20"/>
        </w:rPr>
        <w:t xml:space="preserve">, ai sensi dell’art. </w:t>
      </w:r>
      <w:r w:rsidR="00110EC0" w:rsidRPr="006A3472">
        <w:rPr>
          <w:rFonts w:ascii="DecimaWE Rg" w:hAnsi="DecimaWE Rg"/>
          <w:bCs/>
          <w:sz w:val="20"/>
          <w:szCs w:val="20"/>
        </w:rPr>
        <w:t>95</w:t>
      </w:r>
      <w:r w:rsidR="00C62FAA" w:rsidRPr="006A3472">
        <w:rPr>
          <w:rFonts w:ascii="DecimaWE Rg" w:hAnsi="DecimaWE Rg"/>
          <w:bCs/>
          <w:sz w:val="20"/>
          <w:szCs w:val="20"/>
        </w:rPr>
        <w:t xml:space="preserve"> comma </w:t>
      </w:r>
      <w:r w:rsidR="00D75652" w:rsidRPr="006A3472">
        <w:rPr>
          <w:rFonts w:ascii="DecimaWE Rg" w:hAnsi="DecimaWE Rg"/>
          <w:bCs/>
          <w:sz w:val="20"/>
          <w:szCs w:val="20"/>
        </w:rPr>
        <w:t>3 lettera b</w:t>
      </w:r>
      <w:r w:rsidR="00110EC0" w:rsidRPr="006A3472">
        <w:rPr>
          <w:rFonts w:ascii="DecimaWE Rg" w:hAnsi="DecimaWE Rg"/>
          <w:bCs/>
          <w:sz w:val="20"/>
          <w:szCs w:val="20"/>
        </w:rPr>
        <w:t xml:space="preserve">) </w:t>
      </w:r>
      <w:r w:rsidR="00C62FAA" w:rsidRPr="006A3472">
        <w:rPr>
          <w:rFonts w:ascii="DecimaWE Rg" w:hAnsi="DecimaWE Rg"/>
          <w:bCs/>
          <w:sz w:val="20"/>
          <w:szCs w:val="20"/>
        </w:rPr>
        <w:t xml:space="preserve">del </w:t>
      </w:r>
      <w:proofErr w:type="spellStart"/>
      <w:r w:rsidR="00C62FAA" w:rsidRPr="006A3472">
        <w:rPr>
          <w:rFonts w:ascii="DecimaWE Rg" w:hAnsi="DecimaWE Rg"/>
          <w:bCs/>
          <w:sz w:val="20"/>
          <w:szCs w:val="20"/>
        </w:rPr>
        <w:t>D.Lgs.</w:t>
      </w:r>
      <w:proofErr w:type="spellEnd"/>
      <w:r w:rsidRPr="006A3472">
        <w:rPr>
          <w:rFonts w:ascii="DecimaWE Rg" w:hAnsi="DecimaWE Rg"/>
          <w:bCs/>
          <w:sz w:val="20"/>
          <w:szCs w:val="20"/>
        </w:rPr>
        <w:t xml:space="preserve"> </w:t>
      </w:r>
      <w:r w:rsidR="00E4620F" w:rsidRPr="006A3472">
        <w:rPr>
          <w:rFonts w:ascii="DecimaWE Rg" w:hAnsi="DecimaWE Rg"/>
          <w:bCs/>
          <w:sz w:val="20"/>
          <w:szCs w:val="20"/>
        </w:rPr>
        <w:t xml:space="preserve">n. </w:t>
      </w:r>
      <w:r w:rsidR="00110EC0" w:rsidRPr="006A3472">
        <w:rPr>
          <w:rFonts w:ascii="DecimaWE Rg" w:hAnsi="DecimaWE Rg"/>
          <w:bCs/>
          <w:sz w:val="20"/>
          <w:szCs w:val="20"/>
        </w:rPr>
        <w:t>50/2016</w:t>
      </w:r>
      <w:r w:rsidRPr="006A3472">
        <w:rPr>
          <w:rFonts w:ascii="DecimaWE Rg" w:hAnsi="DecimaWE Rg"/>
          <w:bCs/>
          <w:sz w:val="20"/>
          <w:szCs w:val="20"/>
        </w:rPr>
        <w:t>.</w:t>
      </w:r>
      <w:r w:rsidR="00C62FAA" w:rsidRPr="006A3472">
        <w:rPr>
          <w:rFonts w:ascii="DecimaWE Rg" w:hAnsi="DecimaWE Rg"/>
          <w:sz w:val="20"/>
          <w:szCs w:val="20"/>
        </w:rPr>
        <w:t xml:space="preserve"> </w:t>
      </w:r>
    </w:p>
    <w:p w:rsidR="00845CD9" w:rsidRPr="006A3472" w:rsidRDefault="00845CD9" w:rsidP="00845CD9">
      <w:pPr>
        <w:pStyle w:val="Didascalia"/>
        <w:jc w:val="both"/>
        <w:rPr>
          <w:rFonts w:ascii="DecimaWE Rg" w:hAnsi="DecimaWE Rg"/>
          <w:sz w:val="20"/>
          <w:szCs w:val="20"/>
          <w:highlight w:val="lightGray"/>
        </w:rPr>
      </w:pPr>
    </w:p>
    <w:p w:rsidR="00845CD9" w:rsidRPr="006A3472" w:rsidRDefault="00C40279" w:rsidP="00845CD9">
      <w:pPr>
        <w:pStyle w:val="Didascalia"/>
        <w:jc w:val="both"/>
        <w:rPr>
          <w:rFonts w:ascii="DecimaWE Rg" w:hAnsi="DecimaWE Rg"/>
          <w:b w:val="0"/>
          <w:sz w:val="20"/>
          <w:szCs w:val="20"/>
        </w:rPr>
      </w:pPr>
      <w:r w:rsidRPr="006A3472">
        <w:rPr>
          <w:rFonts w:ascii="DecimaWE Rg" w:hAnsi="DecimaWE Rg"/>
          <w:sz w:val="20"/>
          <w:szCs w:val="20"/>
        </w:rPr>
        <w:t xml:space="preserve">PRESTAZIONI </w:t>
      </w:r>
      <w:r w:rsidR="00845CD9" w:rsidRPr="006A3472">
        <w:rPr>
          <w:rFonts w:ascii="DecimaWE Rg" w:hAnsi="DecimaWE Rg"/>
          <w:sz w:val="20"/>
          <w:szCs w:val="20"/>
        </w:rPr>
        <w:t xml:space="preserve">OGGETTO DEL </w:t>
      </w:r>
      <w:r w:rsidRPr="006A3472">
        <w:rPr>
          <w:rFonts w:ascii="DecimaWE Rg" w:hAnsi="DecimaWE Rg"/>
          <w:sz w:val="20"/>
          <w:szCs w:val="20"/>
        </w:rPr>
        <w:t>CONTRATTO</w:t>
      </w:r>
      <w:r w:rsidR="00845CD9" w:rsidRPr="006A3472">
        <w:rPr>
          <w:rFonts w:ascii="DecimaWE Rg" w:hAnsi="DecimaWE Rg"/>
          <w:b w:val="0"/>
          <w:sz w:val="20"/>
          <w:szCs w:val="20"/>
        </w:rPr>
        <w:t xml:space="preserve">: </w:t>
      </w:r>
    </w:p>
    <w:p w:rsidR="005837CF" w:rsidRPr="006A3472" w:rsidRDefault="005837CF" w:rsidP="005837CF">
      <w:pPr>
        <w:pStyle w:val="Didascalia"/>
        <w:jc w:val="both"/>
        <w:rPr>
          <w:rFonts w:ascii="DecimaWE Rg" w:hAnsi="DecimaWE Rg"/>
          <w:b w:val="0"/>
          <w:sz w:val="20"/>
          <w:szCs w:val="20"/>
        </w:rPr>
      </w:pPr>
      <w:r w:rsidRPr="006A3472">
        <w:rPr>
          <w:rFonts w:ascii="DecimaWE Rg" w:hAnsi="DecimaWE Rg"/>
          <w:b w:val="0"/>
          <w:sz w:val="20"/>
          <w:szCs w:val="20"/>
        </w:rPr>
        <w:t>La prestazione ha per oggetto lo svolgimento dei seguenti servizi di natura professionale:</w:t>
      </w:r>
    </w:p>
    <w:p w:rsidR="005837CF" w:rsidRPr="006A3472" w:rsidRDefault="005837CF" w:rsidP="00D37120">
      <w:pPr>
        <w:pStyle w:val="Didascalia"/>
        <w:numPr>
          <w:ilvl w:val="0"/>
          <w:numId w:val="8"/>
        </w:numPr>
        <w:tabs>
          <w:tab w:val="left" w:pos="284"/>
        </w:tabs>
        <w:ind w:left="284" w:hanging="284"/>
        <w:jc w:val="both"/>
        <w:rPr>
          <w:rFonts w:ascii="DecimaWE Rg" w:hAnsi="DecimaWE Rg"/>
          <w:b w:val="0"/>
          <w:iCs/>
          <w:sz w:val="20"/>
          <w:szCs w:val="20"/>
        </w:rPr>
      </w:pPr>
      <w:r w:rsidRPr="006A3472">
        <w:rPr>
          <w:rFonts w:ascii="DecimaWE Rg" w:hAnsi="DecimaWE Rg"/>
          <w:b w:val="0"/>
          <w:iCs/>
          <w:sz w:val="20"/>
          <w:szCs w:val="20"/>
        </w:rPr>
        <w:lastRenderedPageBreak/>
        <w:t xml:space="preserve">Progettazione Esecutiva </w:t>
      </w:r>
      <w:r w:rsidR="00C11A47" w:rsidRPr="006A3472">
        <w:rPr>
          <w:rFonts w:ascii="DecimaWE Rg" w:hAnsi="DecimaWE Rg"/>
          <w:b w:val="0"/>
          <w:iCs/>
          <w:sz w:val="20"/>
          <w:szCs w:val="20"/>
        </w:rPr>
        <w:t>(</w:t>
      </w:r>
      <w:r w:rsidRPr="006A3472">
        <w:rPr>
          <w:rFonts w:ascii="DecimaWE Rg" w:hAnsi="DecimaWE Rg"/>
          <w:b w:val="0"/>
          <w:iCs/>
          <w:sz w:val="20"/>
          <w:szCs w:val="20"/>
        </w:rPr>
        <w:t xml:space="preserve">di cui alla Parte II, Titolo II, Capo I, Sezione IV del D.P.R. n. 207/2010 </w:t>
      </w:r>
      <w:r w:rsidR="00C11A47" w:rsidRPr="006A3472">
        <w:rPr>
          <w:rFonts w:ascii="DecimaWE Rg" w:hAnsi="DecimaWE Rg"/>
          <w:b w:val="0"/>
          <w:iCs/>
          <w:sz w:val="20"/>
          <w:szCs w:val="20"/>
        </w:rPr>
        <w:t xml:space="preserve">e </w:t>
      </w:r>
      <w:proofErr w:type="spellStart"/>
      <w:r w:rsidR="00C11A47" w:rsidRPr="006A3472">
        <w:rPr>
          <w:rFonts w:ascii="DecimaWE Rg" w:hAnsi="DecimaWE Rg"/>
          <w:b w:val="0"/>
          <w:iCs/>
          <w:sz w:val="20"/>
          <w:szCs w:val="20"/>
        </w:rPr>
        <w:t>s.m.i.</w:t>
      </w:r>
      <w:proofErr w:type="spellEnd"/>
      <w:r w:rsidR="00C11A47" w:rsidRPr="006A3472">
        <w:rPr>
          <w:rFonts w:ascii="DecimaWE Rg" w:hAnsi="DecimaWE Rg"/>
          <w:b w:val="0"/>
          <w:iCs/>
          <w:sz w:val="20"/>
          <w:szCs w:val="20"/>
        </w:rPr>
        <w:t xml:space="preserve">) e Coordinamento per la sicurezza in fase di progettazione (ai sensi dell’art. 91 del </w:t>
      </w:r>
      <w:proofErr w:type="spellStart"/>
      <w:r w:rsidR="00C11A47" w:rsidRPr="006A3472">
        <w:rPr>
          <w:rFonts w:ascii="DecimaWE Rg" w:hAnsi="DecimaWE Rg"/>
          <w:b w:val="0"/>
          <w:iCs/>
          <w:sz w:val="20"/>
          <w:szCs w:val="20"/>
        </w:rPr>
        <w:t>D.Lgs.</w:t>
      </w:r>
      <w:proofErr w:type="spellEnd"/>
      <w:r w:rsidR="00C11A47" w:rsidRPr="006A3472">
        <w:rPr>
          <w:rFonts w:ascii="DecimaWE Rg" w:hAnsi="DecimaWE Rg"/>
          <w:b w:val="0"/>
          <w:iCs/>
          <w:sz w:val="20"/>
          <w:szCs w:val="20"/>
        </w:rPr>
        <w:t xml:space="preserve"> n. 81/2008 e </w:t>
      </w:r>
      <w:proofErr w:type="spellStart"/>
      <w:r w:rsidR="00C11A47" w:rsidRPr="006A3472">
        <w:rPr>
          <w:rFonts w:ascii="DecimaWE Rg" w:hAnsi="DecimaWE Rg"/>
          <w:b w:val="0"/>
          <w:iCs/>
          <w:sz w:val="20"/>
          <w:szCs w:val="20"/>
        </w:rPr>
        <w:t>s.m.i.</w:t>
      </w:r>
      <w:proofErr w:type="spellEnd"/>
      <w:r w:rsidR="00C11A47" w:rsidRPr="006A3472">
        <w:rPr>
          <w:rFonts w:ascii="DecimaWE Rg" w:hAnsi="DecimaWE Rg"/>
          <w:b w:val="0"/>
          <w:iCs/>
          <w:sz w:val="20"/>
          <w:szCs w:val="20"/>
        </w:rPr>
        <w:t>);</w:t>
      </w:r>
    </w:p>
    <w:p w:rsidR="001D6EB9" w:rsidRPr="006A3472" w:rsidRDefault="005837CF" w:rsidP="00B0519A">
      <w:pPr>
        <w:pStyle w:val="Didascalia"/>
        <w:numPr>
          <w:ilvl w:val="0"/>
          <w:numId w:val="8"/>
        </w:numPr>
        <w:tabs>
          <w:tab w:val="left" w:pos="284"/>
        </w:tabs>
        <w:ind w:left="284" w:hanging="284"/>
        <w:jc w:val="both"/>
        <w:rPr>
          <w:rFonts w:ascii="DecimaWE Rg" w:hAnsi="DecimaWE Rg"/>
          <w:b w:val="0"/>
          <w:iCs/>
          <w:sz w:val="20"/>
          <w:szCs w:val="20"/>
        </w:rPr>
      </w:pPr>
      <w:r w:rsidRPr="006A3472">
        <w:rPr>
          <w:rFonts w:ascii="DecimaWE Rg" w:hAnsi="DecimaWE Rg"/>
          <w:b w:val="0"/>
          <w:iCs/>
          <w:sz w:val="20"/>
          <w:szCs w:val="20"/>
        </w:rPr>
        <w:t>Direzione dei Lavori ai sensi</w:t>
      </w:r>
      <w:r w:rsidR="00E15045" w:rsidRPr="006A3472">
        <w:rPr>
          <w:rFonts w:ascii="DecimaWE Rg" w:hAnsi="DecimaWE Rg"/>
          <w:b w:val="0"/>
          <w:iCs/>
          <w:sz w:val="20"/>
          <w:szCs w:val="20"/>
        </w:rPr>
        <w:t xml:space="preserve"> art. 101 </w:t>
      </w:r>
      <w:proofErr w:type="spellStart"/>
      <w:r w:rsidR="00E15045" w:rsidRPr="006A3472">
        <w:rPr>
          <w:rFonts w:ascii="DecimaWE Rg" w:hAnsi="DecimaWE Rg"/>
          <w:b w:val="0"/>
          <w:sz w:val="20"/>
          <w:szCs w:val="20"/>
        </w:rPr>
        <w:t>D.Lgs.</w:t>
      </w:r>
      <w:proofErr w:type="spellEnd"/>
      <w:r w:rsidR="00E15045" w:rsidRPr="006A3472">
        <w:rPr>
          <w:rFonts w:ascii="DecimaWE Rg" w:hAnsi="DecimaWE Rg"/>
          <w:b w:val="0"/>
          <w:sz w:val="20"/>
          <w:szCs w:val="20"/>
        </w:rPr>
        <w:t xml:space="preserve"> n. </w:t>
      </w:r>
      <w:r w:rsidR="00E15045" w:rsidRPr="006A3472">
        <w:rPr>
          <w:rFonts w:ascii="DecimaWE Rg" w:hAnsi="DecimaWE Rg"/>
          <w:b w:val="0"/>
          <w:bCs w:val="0"/>
          <w:sz w:val="20"/>
          <w:szCs w:val="20"/>
        </w:rPr>
        <w:t>50/2016</w:t>
      </w:r>
      <w:r w:rsidRPr="006A3472">
        <w:rPr>
          <w:rFonts w:ascii="DecimaWE Rg" w:hAnsi="DecimaWE Rg"/>
          <w:b w:val="0"/>
          <w:iCs/>
          <w:sz w:val="20"/>
          <w:szCs w:val="20"/>
        </w:rPr>
        <w:t>, Contabilità e misura dei lavori ai sensi della Parte II, Titolo IX del</w:t>
      </w:r>
      <w:r w:rsidR="005A43AC" w:rsidRPr="006A3472">
        <w:rPr>
          <w:rFonts w:ascii="DecimaWE Rg" w:hAnsi="DecimaWE Rg"/>
          <w:b w:val="0"/>
          <w:iCs/>
          <w:sz w:val="20"/>
          <w:szCs w:val="20"/>
        </w:rPr>
        <w:t xml:space="preserve"> </w:t>
      </w:r>
      <w:r w:rsidRPr="006A3472">
        <w:rPr>
          <w:rFonts w:ascii="DecimaWE Rg" w:hAnsi="DecimaWE Rg"/>
          <w:b w:val="0"/>
          <w:iCs/>
          <w:sz w:val="20"/>
          <w:szCs w:val="20"/>
        </w:rPr>
        <w:t xml:space="preserve">D.P.R. n. 207/2010 e </w:t>
      </w:r>
      <w:proofErr w:type="spellStart"/>
      <w:r w:rsidRPr="006A3472">
        <w:rPr>
          <w:rFonts w:ascii="DecimaWE Rg" w:hAnsi="DecimaWE Rg"/>
          <w:b w:val="0"/>
          <w:iCs/>
          <w:sz w:val="20"/>
          <w:szCs w:val="20"/>
        </w:rPr>
        <w:t>s.m.i.</w:t>
      </w:r>
      <w:proofErr w:type="spellEnd"/>
      <w:r w:rsidRPr="006A3472">
        <w:rPr>
          <w:rFonts w:ascii="DecimaWE Rg" w:hAnsi="DecimaWE Rg"/>
          <w:b w:val="0"/>
          <w:iCs/>
          <w:sz w:val="20"/>
          <w:szCs w:val="20"/>
        </w:rPr>
        <w:t xml:space="preserve">, </w:t>
      </w:r>
      <w:r w:rsidR="00C11A47" w:rsidRPr="006A3472">
        <w:rPr>
          <w:rFonts w:ascii="DecimaWE Rg" w:hAnsi="DecimaWE Rg"/>
          <w:b w:val="0"/>
          <w:iCs/>
          <w:sz w:val="20"/>
          <w:szCs w:val="20"/>
        </w:rPr>
        <w:t>Coordinament</w:t>
      </w:r>
      <w:r w:rsidR="009554B3" w:rsidRPr="006A3472">
        <w:rPr>
          <w:rFonts w:ascii="DecimaWE Rg" w:hAnsi="DecimaWE Rg"/>
          <w:b w:val="0"/>
          <w:iCs/>
          <w:sz w:val="20"/>
          <w:szCs w:val="20"/>
        </w:rPr>
        <w:t xml:space="preserve">o per la sicurezza in fase di </w:t>
      </w:r>
      <w:r w:rsidR="00C11A47" w:rsidRPr="006A3472">
        <w:rPr>
          <w:rFonts w:ascii="DecimaWE Rg" w:hAnsi="DecimaWE Rg"/>
          <w:b w:val="0"/>
          <w:iCs/>
          <w:sz w:val="20"/>
          <w:szCs w:val="20"/>
        </w:rPr>
        <w:t xml:space="preserve">esecuzione ai sensi dell’art. 92 del </w:t>
      </w:r>
      <w:proofErr w:type="spellStart"/>
      <w:r w:rsidR="00C11A47" w:rsidRPr="006A3472">
        <w:rPr>
          <w:rFonts w:ascii="DecimaWE Rg" w:hAnsi="DecimaWE Rg"/>
          <w:b w:val="0"/>
          <w:iCs/>
          <w:sz w:val="20"/>
          <w:szCs w:val="20"/>
        </w:rPr>
        <w:t>D.Lgs.</w:t>
      </w:r>
      <w:proofErr w:type="spellEnd"/>
      <w:r w:rsidR="00C11A47" w:rsidRPr="006A3472">
        <w:rPr>
          <w:rFonts w:ascii="DecimaWE Rg" w:hAnsi="DecimaWE Rg"/>
          <w:b w:val="0"/>
          <w:iCs/>
          <w:sz w:val="20"/>
          <w:szCs w:val="20"/>
        </w:rPr>
        <w:t xml:space="preserve"> n. 81/2008 e </w:t>
      </w:r>
      <w:proofErr w:type="spellStart"/>
      <w:r w:rsidR="00C11A47" w:rsidRPr="006A3472">
        <w:rPr>
          <w:rFonts w:ascii="DecimaWE Rg" w:hAnsi="DecimaWE Rg"/>
          <w:b w:val="0"/>
          <w:iCs/>
          <w:sz w:val="20"/>
          <w:szCs w:val="20"/>
        </w:rPr>
        <w:t>s.m.i.</w:t>
      </w:r>
      <w:proofErr w:type="spellEnd"/>
      <w:r w:rsidR="00C11A47" w:rsidRPr="006A3472">
        <w:rPr>
          <w:rFonts w:ascii="DecimaWE Rg" w:hAnsi="DecimaWE Rg"/>
          <w:b w:val="0"/>
          <w:iCs/>
          <w:sz w:val="20"/>
          <w:szCs w:val="20"/>
        </w:rPr>
        <w:t xml:space="preserve">, </w:t>
      </w:r>
      <w:r w:rsidRPr="006A3472">
        <w:rPr>
          <w:rFonts w:ascii="DecimaWE Rg" w:hAnsi="DecimaWE Rg"/>
          <w:b w:val="0"/>
          <w:iCs/>
          <w:sz w:val="20"/>
          <w:szCs w:val="20"/>
        </w:rPr>
        <w:t>assistenza giornaliera in cantiere, direzione operativa e</w:t>
      </w:r>
      <w:r w:rsidR="005A43AC" w:rsidRPr="006A3472">
        <w:rPr>
          <w:rFonts w:ascii="DecimaWE Rg" w:hAnsi="DecimaWE Rg"/>
          <w:b w:val="0"/>
          <w:iCs/>
          <w:sz w:val="20"/>
          <w:szCs w:val="20"/>
        </w:rPr>
        <w:t xml:space="preserve"> </w:t>
      </w:r>
      <w:r w:rsidR="00B0519A" w:rsidRPr="006A3472">
        <w:rPr>
          <w:rFonts w:ascii="DecimaWE Rg" w:hAnsi="DecimaWE Rg"/>
          <w:b w:val="0"/>
          <w:iCs/>
          <w:sz w:val="20"/>
          <w:szCs w:val="20"/>
        </w:rPr>
        <w:t>assistenza al collaudo;</w:t>
      </w:r>
    </w:p>
    <w:p w:rsidR="005A43AC" w:rsidRPr="006A3472" w:rsidRDefault="005A43AC" w:rsidP="005A43AC">
      <w:pPr>
        <w:jc w:val="both"/>
        <w:rPr>
          <w:rFonts w:ascii="DecimaWE Rg" w:hAnsi="DecimaWE Rg"/>
          <w:bCs/>
          <w:sz w:val="20"/>
          <w:szCs w:val="20"/>
        </w:rPr>
      </w:pPr>
      <w:r w:rsidRPr="006A3472">
        <w:rPr>
          <w:rFonts w:ascii="DecimaWE Rg" w:hAnsi="DecimaWE Rg"/>
          <w:bCs/>
          <w:sz w:val="20"/>
          <w:szCs w:val="20"/>
        </w:rPr>
        <w:t>per la realizzazione dell’intervento “</w:t>
      </w:r>
      <w:r w:rsidR="00916C72">
        <w:rPr>
          <w:rFonts w:ascii="DecimaWE Rg" w:hAnsi="DecimaWE Rg"/>
          <w:bCs/>
          <w:sz w:val="20"/>
          <w:szCs w:val="20"/>
        </w:rPr>
        <w:t>………………</w:t>
      </w:r>
      <w:r w:rsidRPr="006A3472">
        <w:rPr>
          <w:rFonts w:ascii="DecimaWE Rg" w:hAnsi="DecimaWE Rg"/>
          <w:bCs/>
          <w:sz w:val="20"/>
          <w:szCs w:val="20"/>
        </w:rPr>
        <w:t xml:space="preserve"> – codice CUP </w:t>
      </w:r>
      <w:r w:rsidR="00916C72">
        <w:rPr>
          <w:rFonts w:ascii="DecimaWE Rg" w:hAnsi="DecimaWE Rg"/>
          <w:bCs/>
          <w:sz w:val="20"/>
          <w:szCs w:val="20"/>
        </w:rPr>
        <w:t>………………</w:t>
      </w:r>
      <w:r w:rsidRPr="006A3472">
        <w:rPr>
          <w:rFonts w:ascii="DecimaWE Rg" w:hAnsi="DecimaWE Rg"/>
          <w:bCs/>
          <w:sz w:val="20"/>
          <w:szCs w:val="20"/>
        </w:rPr>
        <w:t>.</w:t>
      </w:r>
    </w:p>
    <w:p w:rsidR="00C40279" w:rsidRPr="006A3472" w:rsidRDefault="005837CF" w:rsidP="005837CF">
      <w:pPr>
        <w:pStyle w:val="Didascalia"/>
        <w:jc w:val="both"/>
        <w:rPr>
          <w:rFonts w:ascii="DecimaWE Rg" w:hAnsi="DecimaWE Rg"/>
          <w:b w:val="0"/>
          <w:sz w:val="20"/>
          <w:szCs w:val="20"/>
        </w:rPr>
      </w:pPr>
      <w:r w:rsidRPr="006A3472">
        <w:rPr>
          <w:rFonts w:ascii="DecimaWE Rg" w:hAnsi="DecimaWE Rg"/>
          <w:b w:val="0"/>
          <w:sz w:val="20"/>
          <w:szCs w:val="20"/>
        </w:rPr>
        <w:t>L’espletamento dell’incarico deve essere eseguito svolgendo tutti gli adempimenti attribuiti agli</w:t>
      </w:r>
      <w:r w:rsidR="005A43AC" w:rsidRPr="006A3472">
        <w:rPr>
          <w:rFonts w:ascii="DecimaWE Rg" w:hAnsi="DecimaWE Rg"/>
          <w:b w:val="0"/>
          <w:sz w:val="20"/>
          <w:szCs w:val="20"/>
        </w:rPr>
        <w:t xml:space="preserve"> </w:t>
      </w:r>
      <w:r w:rsidRPr="006A3472">
        <w:rPr>
          <w:rFonts w:ascii="DecimaWE Rg" w:hAnsi="DecimaWE Rg"/>
          <w:b w:val="0"/>
          <w:sz w:val="20"/>
          <w:szCs w:val="20"/>
        </w:rPr>
        <w:t>specifici ruoli funzionali dalle leggi e dai regolamenti vigenti in materia di lavori pubblici e di sicurezza</w:t>
      </w:r>
      <w:r w:rsidR="005A43AC" w:rsidRPr="006A3472">
        <w:rPr>
          <w:rFonts w:ascii="DecimaWE Rg" w:hAnsi="DecimaWE Rg"/>
          <w:b w:val="0"/>
          <w:sz w:val="20"/>
          <w:szCs w:val="20"/>
        </w:rPr>
        <w:t xml:space="preserve"> </w:t>
      </w:r>
      <w:r w:rsidRPr="006A3472">
        <w:rPr>
          <w:rFonts w:ascii="DecimaWE Rg" w:hAnsi="DecimaWE Rg"/>
          <w:b w:val="0"/>
          <w:sz w:val="20"/>
          <w:szCs w:val="20"/>
        </w:rPr>
        <w:t>nei cantieri, nonché nel rispetto del codice civile e della deontologia professionale.</w:t>
      </w:r>
    </w:p>
    <w:p w:rsidR="00A247B4" w:rsidRPr="006A3472" w:rsidRDefault="00A247B4" w:rsidP="00845CD9">
      <w:pPr>
        <w:tabs>
          <w:tab w:val="num" w:pos="720"/>
        </w:tabs>
        <w:jc w:val="both"/>
        <w:rPr>
          <w:rFonts w:ascii="DecimaWE Rg" w:hAnsi="DecimaWE Rg"/>
          <w:b/>
          <w:bCs/>
          <w:sz w:val="20"/>
          <w:szCs w:val="20"/>
        </w:rPr>
      </w:pPr>
    </w:p>
    <w:p w:rsidR="008D331A" w:rsidRPr="006A3472" w:rsidRDefault="008D331A" w:rsidP="00845CD9">
      <w:pPr>
        <w:tabs>
          <w:tab w:val="num" w:pos="720"/>
        </w:tabs>
        <w:jc w:val="both"/>
        <w:rPr>
          <w:rFonts w:ascii="DecimaWE Rg" w:hAnsi="DecimaWE Rg"/>
          <w:b/>
          <w:bCs/>
          <w:sz w:val="20"/>
          <w:szCs w:val="20"/>
        </w:rPr>
      </w:pPr>
      <w:r w:rsidRPr="006A3472">
        <w:rPr>
          <w:rFonts w:ascii="DecimaWE Rg" w:hAnsi="DecimaWE Rg"/>
          <w:b/>
          <w:bCs/>
          <w:sz w:val="20"/>
          <w:szCs w:val="20"/>
        </w:rPr>
        <w:t xml:space="preserve">Art.1 - </w:t>
      </w:r>
      <w:r w:rsidR="00845CD9" w:rsidRPr="006A3472">
        <w:rPr>
          <w:rFonts w:ascii="DecimaWE Rg" w:hAnsi="DecimaWE Rg"/>
          <w:b/>
          <w:bCs/>
          <w:sz w:val="20"/>
          <w:szCs w:val="20"/>
        </w:rPr>
        <w:t>IMPORTO</w:t>
      </w:r>
      <w:r w:rsidRPr="006A3472">
        <w:rPr>
          <w:rFonts w:ascii="DecimaWE Rg" w:hAnsi="DecimaWE Rg"/>
          <w:b/>
          <w:bCs/>
          <w:sz w:val="20"/>
          <w:szCs w:val="20"/>
        </w:rPr>
        <w:t xml:space="preserve"> STIMATO DEI LAVORI </w:t>
      </w:r>
      <w:r w:rsidR="006F7E12" w:rsidRPr="006A3472">
        <w:rPr>
          <w:rFonts w:ascii="DecimaWE Rg" w:hAnsi="DecimaWE Rg"/>
          <w:b/>
          <w:bCs/>
          <w:sz w:val="20"/>
          <w:szCs w:val="20"/>
        </w:rPr>
        <w:t>INERENTE L’INTERVENTO</w:t>
      </w:r>
    </w:p>
    <w:p w:rsidR="008D331A" w:rsidRPr="006A3472" w:rsidRDefault="003B2757" w:rsidP="00845CD9">
      <w:pPr>
        <w:tabs>
          <w:tab w:val="num" w:pos="720"/>
        </w:tabs>
        <w:jc w:val="both"/>
        <w:rPr>
          <w:rFonts w:ascii="DecimaWE Rg" w:hAnsi="DecimaWE Rg"/>
          <w:bCs/>
          <w:sz w:val="20"/>
          <w:szCs w:val="20"/>
        </w:rPr>
      </w:pPr>
      <w:r w:rsidRPr="006A3472">
        <w:rPr>
          <w:rFonts w:ascii="DecimaWE Rg" w:hAnsi="DecimaWE Rg"/>
          <w:bCs/>
          <w:sz w:val="20"/>
          <w:szCs w:val="20"/>
        </w:rPr>
        <w:t>L</w:t>
      </w:r>
      <w:r w:rsidR="00845CD9" w:rsidRPr="006A3472">
        <w:rPr>
          <w:rFonts w:ascii="DecimaWE Rg" w:hAnsi="DecimaWE Rg"/>
          <w:bCs/>
          <w:sz w:val="20"/>
          <w:szCs w:val="20"/>
        </w:rPr>
        <w:t xml:space="preserve">’importo dei lavori </w:t>
      </w:r>
      <w:r w:rsidR="008D331A" w:rsidRPr="006A3472">
        <w:rPr>
          <w:rFonts w:ascii="DecimaWE Rg" w:hAnsi="DecimaWE Rg"/>
          <w:bCs/>
          <w:sz w:val="20"/>
          <w:szCs w:val="20"/>
        </w:rPr>
        <w:t xml:space="preserve">oggetto del presente intervento è stimato in € </w:t>
      </w:r>
      <w:r w:rsidR="00916C72">
        <w:rPr>
          <w:rFonts w:ascii="DecimaWE Rg" w:hAnsi="DecimaWE Rg"/>
          <w:bCs/>
          <w:iCs/>
          <w:sz w:val="20"/>
          <w:szCs w:val="20"/>
        </w:rPr>
        <w:t>…………….</w:t>
      </w:r>
      <w:r w:rsidR="00C13AE8" w:rsidRPr="006A3472">
        <w:rPr>
          <w:rFonts w:ascii="DecimaWE Rg" w:hAnsi="DecimaWE Rg"/>
          <w:bCs/>
          <w:iCs/>
          <w:sz w:val="20"/>
          <w:szCs w:val="20"/>
        </w:rPr>
        <w:t xml:space="preserve"> (I.V.A. esclusa), di cui  € </w:t>
      </w:r>
      <w:r w:rsidR="00916C72">
        <w:rPr>
          <w:rFonts w:ascii="DecimaWE Rg" w:hAnsi="DecimaWE Rg"/>
          <w:bCs/>
          <w:iCs/>
          <w:sz w:val="20"/>
          <w:szCs w:val="20"/>
        </w:rPr>
        <w:t>………….</w:t>
      </w:r>
      <w:r w:rsidR="00C13AE8" w:rsidRPr="006A3472">
        <w:rPr>
          <w:rFonts w:ascii="DecimaWE Rg" w:hAnsi="DecimaWE Rg"/>
          <w:bCs/>
          <w:iCs/>
          <w:sz w:val="20"/>
          <w:szCs w:val="20"/>
        </w:rPr>
        <w:t xml:space="preserve"> </w:t>
      </w:r>
      <w:r w:rsidR="00C13AE8" w:rsidRPr="006A3472">
        <w:rPr>
          <w:rFonts w:ascii="DecimaWE Rg" w:hAnsi="DecimaWE Rg"/>
          <w:bCs/>
          <w:sz w:val="20"/>
          <w:szCs w:val="20"/>
        </w:rPr>
        <w:t xml:space="preserve">per </w:t>
      </w:r>
      <w:r w:rsidR="008D331A" w:rsidRPr="006A3472">
        <w:rPr>
          <w:rFonts w:ascii="DecimaWE Rg" w:hAnsi="DecimaWE Rg"/>
          <w:bCs/>
          <w:sz w:val="20"/>
          <w:szCs w:val="20"/>
        </w:rPr>
        <w:t xml:space="preserve">oneri </w:t>
      </w:r>
      <w:r w:rsidR="00C13AE8" w:rsidRPr="006A3472">
        <w:rPr>
          <w:rFonts w:ascii="DecimaWE Rg" w:hAnsi="DecimaWE Rg"/>
          <w:bCs/>
          <w:sz w:val="20"/>
          <w:szCs w:val="20"/>
        </w:rPr>
        <w:t xml:space="preserve">della sicurezza non soggetti a ribasso </w:t>
      </w:r>
      <w:r w:rsidR="008D331A" w:rsidRPr="006A3472">
        <w:rPr>
          <w:rFonts w:ascii="DecimaWE Rg" w:hAnsi="DecimaWE Rg"/>
          <w:bCs/>
          <w:sz w:val="20"/>
          <w:szCs w:val="20"/>
        </w:rPr>
        <w:t>per l’attuazione dei piani di sicurezza</w:t>
      </w:r>
      <w:r w:rsidR="00C13AE8" w:rsidRPr="006A3472">
        <w:rPr>
          <w:rFonts w:ascii="DecimaWE Rg" w:hAnsi="DecimaWE Rg"/>
          <w:bCs/>
          <w:sz w:val="20"/>
          <w:szCs w:val="20"/>
        </w:rPr>
        <w:t xml:space="preserve">, </w:t>
      </w:r>
      <w:r w:rsidR="008D331A" w:rsidRPr="006A3472">
        <w:rPr>
          <w:rFonts w:ascii="DecimaWE Rg" w:hAnsi="DecimaWE Rg"/>
          <w:bCs/>
          <w:sz w:val="20"/>
          <w:szCs w:val="20"/>
        </w:rPr>
        <w:t xml:space="preserve"> </w:t>
      </w:r>
      <w:r w:rsidR="00C13AE8" w:rsidRPr="006A3472">
        <w:rPr>
          <w:rFonts w:ascii="DecimaWE Rg" w:hAnsi="DecimaWE Rg"/>
          <w:bCs/>
          <w:sz w:val="20"/>
          <w:szCs w:val="20"/>
        </w:rPr>
        <w:t xml:space="preserve">suddiviso nelle seguenti </w:t>
      </w:r>
      <w:r w:rsidR="00F058BA">
        <w:rPr>
          <w:rFonts w:ascii="DecimaWE Rg" w:hAnsi="DecimaWE Rg"/>
          <w:bCs/>
          <w:sz w:val="20"/>
          <w:szCs w:val="20"/>
        </w:rPr>
        <w:t xml:space="preserve">classi e </w:t>
      </w:r>
      <w:r w:rsidR="00C13AE8" w:rsidRPr="006A3472">
        <w:rPr>
          <w:rFonts w:ascii="DecimaWE Rg" w:hAnsi="DecimaWE Rg"/>
          <w:bCs/>
          <w:sz w:val="20"/>
          <w:szCs w:val="20"/>
        </w:rPr>
        <w:t>categorie di cui a</w:t>
      </w:r>
      <w:r w:rsidR="00F058BA">
        <w:rPr>
          <w:rFonts w:ascii="DecimaWE Rg" w:hAnsi="DecimaWE Rg"/>
          <w:bCs/>
          <w:sz w:val="20"/>
          <w:szCs w:val="20"/>
        </w:rPr>
        <w:t xml:space="preserve">l </w:t>
      </w:r>
      <w:r w:rsidR="00C13AE8" w:rsidRPr="006A3472">
        <w:rPr>
          <w:rFonts w:ascii="DecimaWE Rg" w:hAnsi="DecimaWE Rg"/>
          <w:bCs/>
          <w:sz w:val="20"/>
          <w:szCs w:val="20"/>
        </w:rPr>
        <w:t>D.M. n. 143/2013</w:t>
      </w:r>
      <w:r w:rsidR="00F058BA">
        <w:rPr>
          <w:rFonts w:ascii="DecimaWE Rg" w:hAnsi="DecimaWE Rg"/>
          <w:bCs/>
          <w:sz w:val="20"/>
          <w:szCs w:val="20"/>
        </w:rPr>
        <w:t xml:space="preserve"> L. 143/49</w:t>
      </w:r>
      <w:r w:rsidR="00C13AE8" w:rsidRPr="006A3472">
        <w:rPr>
          <w:rFonts w:ascii="DecimaWE Rg" w:hAnsi="DecimaWE Rg"/>
          <w:bCs/>
          <w:sz w:val="20"/>
          <w:szCs w:val="20"/>
        </w:rPr>
        <w:t>:</w:t>
      </w:r>
    </w:p>
    <w:p w:rsidR="008D331A" w:rsidRPr="006A3472" w:rsidRDefault="008D331A" w:rsidP="00845CD9">
      <w:pPr>
        <w:tabs>
          <w:tab w:val="num" w:pos="720"/>
        </w:tabs>
        <w:jc w:val="both"/>
        <w:rPr>
          <w:rFonts w:ascii="DecimaWE Rg" w:hAnsi="DecimaWE Rg"/>
          <w:b/>
          <w:bCs/>
          <w:i/>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1"/>
        <w:gridCol w:w="1281"/>
        <w:gridCol w:w="1442"/>
        <w:gridCol w:w="1196"/>
        <w:gridCol w:w="1206"/>
        <w:gridCol w:w="1297"/>
        <w:gridCol w:w="6"/>
      </w:tblGrid>
      <w:tr w:rsidR="00541372" w:rsidRPr="006A3472" w:rsidTr="00541372">
        <w:trPr>
          <w:trHeight w:val="410"/>
        </w:trPr>
        <w:tc>
          <w:tcPr>
            <w:tcW w:w="1032" w:type="pct"/>
            <w:vAlign w:val="center"/>
          </w:tcPr>
          <w:p w:rsidR="00541372" w:rsidRPr="006A3472" w:rsidRDefault="00541372" w:rsidP="00541372">
            <w:pPr>
              <w:tabs>
                <w:tab w:val="num" w:pos="720"/>
              </w:tabs>
              <w:jc w:val="center"/>
              <w:rPr>
                <w:rFonts w:ascii="DecimaWE Rg" w:hAnsi="DecimaWE Rg"/>
                <w:b/>
                <w:bCs/>
                <w:sz w:val="20"/>
                <w:szCs w:val="20"/>
              </w:rPr>
            </w:pPr>
            <w:r>
              <w:rPr>
                <w:rFonts w:ascii="DecimaWE Rg" w:hAnsi="DecimaWE Rg"/>
                <w:b/>
                <w:bCs/>
                <w:sz w:val="20"/>
                <w:szCs w:val="20"/>
              </w:rPr>
              <w:t>Categorie DM 143/2013</w:t>
            </w:r>
          </w:p>
        </w:tc>
        <w:tc>
          <w:tcPr>
            <w:tcW w:w="803" w:type="pct"/>
            <w:vAlign w:val="center"/>
          </w:tcPr>
          <w:p w:rsidR="00541372" w:rsidRPr="006A3472" w:rsidRDefault="00541372" w:rsidP="00541372">
            <w:pPr>
              <w:tabs>
                <w:tab w:val="num" w:pos="720"/>
              </w:tabs>
              <w:jc w:val="center"/>
              <w:rPr>
                <w:rFonts w:ascii="DecimaWE Rg" w:hAnsi="DecimaWE Rg"/>
                <w:b/>
                <w:bCs/>
                <w:sz w:val="20"/>
                <w:szCs w:val="20"/>
              </w:rPr>
            </w:pPr>
            <w:r w:rsidRPr="006A3472">
              <w:rPr>
                <w:rFonts w:ascii="DecimaWE Rg" w:hAnsi="DecimaWE Rg"/>
                <w:b/>
                <w:bCs/>
                <w:sz w:val="20"/>
                <w:szCs w:val="20"/>
              </w:rPr>
              <w:t>ID. OPERE</w:t>
            </w:r>
            <w:r>
              <w:rPr>
                <w:rFonts w:ascii="DecimaWE Rg" w:hAnsi="DecimaWE Rg"/>
                <w:b/>
                <w:bCs/>
                <w:sz w:val="20"/>
                <w:szCs w:val="20"/>
              </w:rPr>
              <w:br/>
              <w:t>DM 143/13</w:t>
            </w:r>
          </w:p>
        </w:tc>
        <w:tc>
          <w:tcPr>
            <w:tcW w:w="894" w:type="pct"/>
            <w:vAlign w:val="center"/>
          </w:tcPr>
          <w:p w:rsidR="00541372" w:rsidRDefault="00541372" w:rsidP="00541372">
            <w:pPr>
              <w:tabs>
                <w:tab w:val="num" w:pos="720"/>
              </w:tabs>
              <w:jc w:val="center"/>
              <w:rPr>
                <w:rFonts w:ascii="DecimaWE Rg" w:hAnsi="DecimaWE Rg"/>
                <w:b/>
                <w:bCs/>
                <w:sz w:val="20"/>
                <w:szCs w:val="20"/>
              </w:rPr>
            </w:pPr>
            <w:r>
              <w:rPr>
                <w:rFonts w:ascii="DecimaWE Rg" w:hAnsi="DecimaWE Rg"/>
                <w:b/>
                <w:bCs/>
                <w:sz w:val="20"/>
                <w:szCs w:val="20"/>
              </w:rPr>
              <w:t>GRADO DI COMPLESSITA’</w:t>
            </w:r>
          </w:p>
        </w:tc>
        <w:tc>
          <w:tcPr>
            <w:tcW w:w="758" w:type="pct"/>
            <w:vAlign w:val="center"/>
          </w:tcPr>
          <w:p w:rsidR="00541372" w:rsidRPr="006A3472" w:rsidRDefault="00541372" w:rsidP="00541372">
            <w:pPr>
              <w:tabs>
                <w:tab w:val="num" w:pos="720"/>
              </w:tabs>
              <w:jc w:val="center"/>
              <w:rPr>
                <w:rFonts w:ascii="DecimaWE Rg" w:hAnsi="DecimaWE Rg"/>
                <w:b/>
                <w:bCs/>
                <w:sz w:val="20"/>
                <w:szCs w:val="20"/>
              </w:rPr>
            </w:pPr>
            <w:r>
              <w:rPr>
                <w:rFonts w:ascii="DecimaWE Rg" w:hAnsi="DecimaWE Rg"/>
                <w:b/>
                <w:bCs/>
                <w:sz w:val="20"/>
                <w:szCs w:val="20"/>
              </w:rPr>
              <w:t>Classi e categorie</w:t>
            </w:r>
            <w:r>
              <w:rPr>
                <w:rFonts w:ascii="DecimaWE Rg" w:hAnsi="DecimaWE Rg"/>
                <w:b/>
                <w:bCs/>
                <w:sz w:val="20"/>
                <w:szCs w:val="20"/>
              </w:rPr>
              <w:br/>
              <w:t>L. 143/49</w:t>
            </w:r>
          </w:p>
        </w:tc>
        <w:tc>
          <w:tcPr>
            <w:tcW w:w="756" w:type="pct"/>
            <w:vAlign w:val="center"/>
          </w:tcPr>
          <w:p w:rsidR="00541372" w:rsidRPr="006A3472" w:rsidRDefault="00541372" w:rsidP="00541372">
            <w:pPr>
              <w:pStyle w:val="Titolo3"/>
              <w:jc w:val="center"/>
              <w:rPr>
                <w:rFonts w:ascii="DecimaWE Rg" w:hAnsi="DecimaWE Rg"/>
                <w:sz w:val="20"/>
                <w:szCs w:val="20"/>
              </w:rPr>
            </w:pPr>
            <w:r>
              <w:rPr>
                <w:rFonts w:ascii="DecimaWE Rg" w:hAnsi="DecimaWE Rg"/>
                <w:sz w:val="20"/>
                <w:szCs w:val="20"/>
              </w:rPr>
              <w:t xml:space="preserve">Costo opere </w:t>
            </w:r>
            <w:r w:rsidRPr="006A3472">
              <w:rPr>
                <w:rFonts w:ascii="DecimaWE Rg" w:hAnsi="DecimaWE Rg"/>
                <w:sz w:val="20"/>
                <w:szCs w:val="20"/>
              </w:rPr>
              <w:t>(€)</w:t>
            </w:r>
          </w:p>
        </w:tc>
        <w:tc>
          <w:tcPr>
            <w:tcW w:w="756" w:type="pct"/>
            <w:gridSpan w:val="2"/>
            <w:vAlign w:val="center"/>
          </w:tcPr>
          <w:p w:rsidR="00541372" w:rsidRPr="00541372" w:rsidRDefault="00541372" w:rsidP="00541372">
            <w:pPr>
              <w:pStyle w:val="Titolo3"/>
              <w:jc w:val="center"/>
              <w:rPr>
                <w:rFonts w:ascii="DecimaWE Rg" w:hAnsi="DecimaWE Rg"/>
                <w:iCs/>
                <w:sz w:val="20"/>
                <w:szCs w:val="20"/>
              </w:rPr>
            </w:pPr>
            <w:r w:rsidRPr="00541372">
              <w:rPr>
                <w:rFonts w:ascii="DecimaWE Rg" w:hAnsi="DecimaWE Rg"/>
                <w:iCs/>
                <w:sz w:val="20"/>
                <w:szCs w:val="20"/>
              </w:rPr>
              <w:t>Importo di qualificazione</w:t>
            </w:r>
          </w:p>
          <w:p w:rsidR="00541372" w:rsidRPr="00541372" w:rsidRDefault="00541372" w:rsidP="00541372">
            <w:pPr>
              <w:jc w:val="center"/>
            </w:pPr>
            <w:r>
              <w:rPr>
                <w:rFonts w:ascii="DecimaWE Rg" w:hAnsi="DecimaWE Rg"/>
                <w:b/>
                <w:sz w:val="20"/>
                <w:szCs w:val="20"/>
              </w:rPr>
              <w:t>(</w:t>
            </w:r>
            <w:r w:rsidRPr="00541372">
              <w:rPr>
                <w:rFonts w:ascii="DecimaWE Rg" w:hAnsi="DecimaWE Rg"/>
                <w:b/>
                <w:sz w:val="20"/>
                <w:szCs w:val="20"/>
              </w:rPr>
              <w:t>€</w:t>
            </w:r>
            <w:r>
              <w:rPr>
                <w:rFonts w:ascii="DecimaWE Rg" w:hAnsi="DecimaWE Rg"/>
                <w:b/>
                <w:sz w:val="20"/>
                <w:szCs w:val="20"/>
              </w:rPr>
              <w:t>)</w:t>
            </w:r>
          </w:p>
        </w:tc>
      </w:tr>
      <w:tr w:rsidR="00541372" w:rsidRPr="006A3472" w:rsidTr="00C17E6F">
        <w:tc>
          <w:tcPr>
            <w:tcW w:w="1032" w:type="pct"/>
            <w:vAlign w:val="center"/>
          </w:tcPr>
          <w:p w:rsidR="00541372" w:rsidRPr="006A3472" w:rsidRDefault="00541372" w:rsidP="00541372">
            <w:pPr>
              <w:tabs>
                <w:tab w:val="num" w:pos="720"/>
              </w:tabs>
              <w:jc w:val="center"/>
              <w:rPr>
                <w:rFonts w:ascii="DecimaWE Rg" w:hAnsi="DecimaWE Rg"/>
                <w:bCs/>
                <w:sz w:val="20"/>
                <w:szCs w:val="20"/>
              </w:rPr>
            </w:pPr>
          </w:p>
        </w:tc>
        <w:tc>
          <w:tcPr>
            <w:tcW w:w="803" w:type="pct"/>
            <w:vAlign w:val="center"/>
          </w:tcPr>
          <w:p w:rsidR="00541372" w:rsidRPr="006A3472" w:rsidRDefault="00541372" w:rsidP="00541372">
            <w:pPr>
              <w:tabs>
                <w:tab w:val="num" w:pos="720"/>
              </w:tabs>
              <w:jc w:val="center"/>
              <w:rPr>
                <w:rFonts w:ascii="DecimaWE Rg" w:hAnsi="DecimaWE Rg"/>
                <w:bCs/>
                <w:sz w:val="20"/>
                <w:szCs w:val="20"/>
              </w:rPr>
            </w:pPr>
          </w:p>
        </w:tc>
        <w:tc>
          <w:tcPr>
            <w:tcW w:w="894" w:type="pct"/>
            <w:vAlign w:val="center"/>
          </w:tcPr>
          <w:p w:rsidR="00541372" w:rsidRDefault="00541372" w:rsidP="00541372">
            <w:pPr>
              <w:tabs>
                <w:tab w:val="num" w:pos="720"/>
              </w:tabs>
              <w:jc w:val="center"/>
              <w:rPr>
                <w:rFonts w:ascii="DecimaWE Rg" w:hAnsi="DecimaWE Rg"/>
                <w:bCs/>
                <w:sz w:val="20"/>
                <w:szCs w:val="20"/>
              </w:rPr>
            </w:pPr>
          </w:p>
        </w:tc>
        <w:tc>
          <w:tcPr>
            <w:tcW w:w="758" w:type="pct"/>
            <w:vAlign w:val="center"/>
          </w:tcPr>
          <w:p w:rsidR="00541372" w:rsidRPr="006A3472" w:rsidRDefault="00541372" w:rsidP="00541372">
            <w:pPr>
              <w:tabs>
                <w:tab w:val="num" w:pos="720"/>
              </w:tabs>
              <w:jc w:val="center"/>
              <w:rPr>
                <w:rFonts w:ascii="DecimaWE Rg" w:hAnsi="DecimaWE Rg"/>
                <w:bCs/>
                <w:sz w:val="20"/>
                <w:szCs w:val="20"/>
              </w:rPr>
            </w:pPr>
          </w:p>
        </w:tc>
        <w:tc>
          <w:tcPr>
            <w:tcW w:w="756" w:type="pct"/>
            <w:vAlign w:val="center"/>
          </w:tcPr>
          <w:p w:rsidR="00541372" w:rsidRPr="006A3472" w:rsidRDefault="00541372" w:rsidP="00C17E6F">
            <w:pPr>
              <w:tabs>
                <w:tab w:val="num" w:pos="720"/>
              </w:tabs>
              <w:jc w:val="right"/>
              <w:rPr>
                <w:rFonts w:ascii="DecimaWE Rg" w:hAnsi="DecimaWE Rg"/>
                <w:bCs/>
                <w:sz w:val="20"/>
                <w:szCs w:val="20"/>
              </w:rPr>
            </w:pPr>
          </w:p>
        </w:tc>
        <w:tc>
          <w:tcPr>
            <w:tcW w:w="756" w:type="pct"/>
            <w:gridSpan w:val="2"/>
            <w:vAlign w:val="center"/>
          </w:tcPr>
          <w:p w:rsidR="00541372" w:rsidRPr="00F93E3D" w:rsidRDefault="00541372" w:rsidP="00C17E6F">
            <w:pPr>
              <w:jc w:val="right"/>
              <w:rPr>
                <w:rFonts w:ascii="DecimaWE Rg" w:hAnsi="DecimaWE Rg"/>
                <w:bCs/>
                <w:iCs/>
                <w:sz w:val="20"/>
                <w:szCs w:val="20"/>
              </w:rPr>
            </w:pPr>
          </w:p>
        </w:tc>
      </w:tr>
      <w:tr w:rsidR="00541372" w:rsidRPr="006A3472" w:rsidTr="00C17E6F">
        <w:tc>
          <w:tcPr>
            <w:tcW w:w="1032" w:type="pct"/>
            <w:vAlign w:val="center"/>
          </w:tcPr>
          <w:p w:rsidR="00541372" w:rsidRPr="006A3472" w:rsidRDefault="00541372" w:rsidP="00541372">
            <w:pPr>
              <w:tabs>
                <w:tab w:val="num" w:pos="720"/>
              </w:tabs>
              <w:jc w:val="center"/>
              <w:rPr>
                <w:rFonts w:ascii="DecimaWE Rg" w:hAnsi="DecimaWE Rg"/>
                <w:bCs/>
                <w:sz w:val="20"/>
                <w:szCs w:val="20"/>
              </w:rPr>
            </w:pPr>
          </w:p>
        </w:tc>
        <w:tc>
          <w:tcPr>
            <w:tcW w:w="803" w:type="pct"/>
            <w:vAlign w:val="center"/>
          </w:tcPr>
          <w:p w:rsidR="00541372" w:rsidRPr="006A3472" w:rsidRDefault="00541372" w:rsidP="00541372">
            <w:pPr>
              <w:tabs>
                <w:tab w:val="num" w:pos="720"/>
              </w:tabs>
              <w:jc w:val="center"/>
              <w:rPr>
                <w:rFonts w:ascii="DecimaWE Rg" w:hAnsi="DecimaWE Rg"/>
                <w:bCs/>
                <w:sz w:val="20"/>
                <w:szCs w:val="20"/>
              </w:rPr>
            </w:pPr>
          </w:p>
        </w:tc>
        <w:tc>
          <w:tcPr>
            <w:tcW w:w="894" w:type="pct"/>
            <w:vAlign w:val="center"/>
          </w:tcPr>
          <w:p w:rsidR="00541372" w:rsidRPr="006A3472" w:rsidRDefault="00541372" w:rsidP="00541372">
            <w:pPr>
              <w:tabs>
                <w:tab w:val="num" w:pos="720"/>
              </w:tabs>
              <w:jc w:val="center"/>
              <w:rPr>
                <w:rFonts w:ascii="DecimaWE Rg" w:hAnsi="DecimaWE Rg"/>
                <w:bCs/>
                <w:sz w:val="20"/>
                <w:szCs w:val="20"/>
              </w:rPr>
            </w:pPr>
          </w:p>
        </w:tc>
        <w:tc>
          <w:tcPr>
            <w:tcW w:w="758" w:type="pct"/>
            <w:vAlign w:val="center"/>
          </w:tcPr>
          <w:p w:rsidR="00541372" w:rsidRPr="006A3472" w:rsidRDefault="00541372" w:rsidP="00541372">
            <w:pPr>
              <w:tabs>
                <w:tab w:val="num" w:pos="720"/>
              </w:tabs>
              <w:jc w:val="center"/>
              <w:rPr>
                <w:rFonts w:ascii="DecimaWE Rg" w:hAnsi="DecimaWE Rg"/>
                <w:bCs/>
                <w:sz w:val="20"/>
                <w:szCs w:val="20"/>
              </w:rPr>
            </w:pPr>
          </w:p>
        </w:tc>
        <w:tc>
          <w:tcPr>
            <w:tcW w:w="756" w:type="pct"/>
            <w:vAlign w:val="center"/>
          </w:tcPr>
          <w:p w:rsidR="00541372" w:rsidRPr="006A3472" w:rsidRDefault="00541372" w:rsidP="00C17E6F">
            <w:pPr>
              <w:tabs>
                <w:tab w:val="num" w:pos="720"/>
              </w:tabs>
              <w:jc w:val="right"/>
              <w:rPr>
                <w:rFonts w:ascii="DecimaWE Rg" w:hAnsi="DecimaWE Rg"/>
                <w:bCs/>
                <w:sz w:val="20"/>
                <w:szCs w:val="20"/>
              </w:rPr>
            </w:pPr>
          </w:p>
        </w:tc>
        <w:tc>
          <w:tcPr>
            <w:tcW w:w="756" w:type="pct"/>
            <w:gridSpan w:val="2"/>
            <w:vAlign w:val="center"/>
          </w:tcPr>
          <w:p w:rsidR="00541372" w:rsidRPr="00F93E3D" w:rsidRDefault="00541372" w:rsidP="00C17E6F">
            <w:pPr>
              <w:jc w:val="right"/>
              <w:rPr>
                <w:rFonts w:ascii="DecimaWE Rg" w:hAnsi="DecimaWE Rg"/>
                <w:bCs/>
                <w:iCs/>
                <w:sz w:val="20"/>
                <w:szCs w:val="20"/>
              </w:rPr>
            </w:pPr>
          </w:p>
        </w:tc>
      </w:tr>
      <w:tr w:rsidR="00541372" w:rsidRPr="006A3472" w:rsidTr="00C17E6F">
        <w:tc>
          <w:tcPr>
            <w:tcW w:w="1032" w:type="pct"/>
            <w:vAlign w:val="center"/>
          </w:tcPr>
          <w:p w:rsidR="00541372" w:rsidRPr="006A3472" w:rsidRDefault="00541372" w:rsidP="00541372">
            <w:pPr>
              <w:tabs>
                <w:tab w:val="num" w:pos="720"/>
              </w:tabs>
              <w:jc w:val="center"/>
              <w:rPr>
                <w:rFonts w:ascii="DecimaWE Rg" w:hAnsi="DecimaWE Rg"/>
                <w:bCs/>
                <w:sz w:val="20"/>
                <w:szCs w:val="20"/>
              </w:rPr>
            </w:pPr>
          </w:p>
        </w:tc>
        <w:tc>
          <w:tcPr>
            <w:tcW w:w="803" w:type="pct"/>
            <w:vAlign w:val="center"/>
          </w:tcPr>
          <w:p w:rsidR="00541372" w:rsidRPr="006A3472" w:rsidRDefault="00541372" w:rsidP="00541372">
            <w:pPr>
              <w:tabs>
                <w:tab w:val="num" w:pos="720"/>
              </w:tabs>
              <w:jc w:val="center"/>
              <w:rPr>
                <w:rFonts w:ascii="DecimaWE Rg" w:hAnsi="DecimaWE Rg"/>
                <w:bCs/>
                <w:sz w:val="20"/>
                <w:szCs w:val="20"/>
              </w:rPr>
            </w:pPr>
          </w:p>
        </w:tc>
        <w:tc>
          <w:tcPr>
            <w:tcW w:w="894" w:type="pct"/>
            <w:vAlign w:val="center"/>
          </w:tcPr>
          <w:p w:rsidR="00541372" w:rsidRPr="006A3472" w:rsidRDefault="00541372" w:rsidP="00541372">
            <w:pPr>
              <w:tabs>
                <w:tab w:val="num" w:pos="720"/>
              </w:tabs>
              <w:jc w:val="center"/>
              <w:rPr>
                <w:rFonts w:ascii="DecimaWE Rg" w:hAnsi="DecimaWE Rg"/>
                <w:bCs/>
                <w:sz w:val="20"/>
                <w:szCs w:val="20"/>
              </w:rPr>
            </w:pPr>
          </w:p>
        </w:tc>
        <w:tc>
          <w:tcPr>
            <w:tcW w:w="758" w:type="pct"/>
            <w:vAlign w:val="center"/>
          </w:tcPr>
          <w:p w:rsidR="00541372" w:rsidRPr="006A3472" w:rsidRDefault="00541372" w:rsidP="00541372">
            <w:pPr>
              <w:tabs>
                <w:tab w:val="num" w:pos="720"/>
              </w:tabs>
              <w:jc w:val="center"/>
              <w:rPr>
                <w:rFonts w:ascii="DecimaWE Rg" w:hAnsi="DecimaWE Rg"/>
                <w:bCs/>
                <w:sz w:val="20"/>
                <w:szCs w:val="20"/>
              </w:rPr>
            </w:pPr>
          </w:p>
        </w:tc>
        <w:tc>
          <w:tcPr>
            <w:tcW w:w="756" w:type="pct"/>
            <w:vAlign w:val="center"/>
          </w:tcPr>
          <w:p w:rsidR="00541372" w:rsidRPr="006A3472" w:rsidRDefault="00541372" w:rsidP="00C17E6F">
            <w:pPr>
              <w:tabs>
                <w:tab w:val="num" w:pos="720"/>
              </w:tabs>
              <w:jc w:val="right"/>
              <w:rPr>
                <w:rFonts w:ascii="DecimaWE Rg" w:hAnsi="DecimaWE Rg"/>
                <w:bCs/>
                <w:sz w:val="20"/>
                <w:szCs w:val="20"/>
              </w:rPr>
            </w:pPr>
          </w:p>
        </w:tc>
        <w:tc>
          <w:tcPr>
            <w:tcW w:w="756" w:type="pct"/>
            <w:gridSpan w:val="2"/>
            <w:vAlign w:val="center"/>
          </w:tcPr>
          <w:p w:rsidR="00541372" w:rsidRPr="00F93E3D" w:rsidRDefault="00541372" w:rsidP="00C17E6F">
            <w:pPr>
              <w:jc w:val="right"/>
              <w:rPr>
                <w:rFonts w:ascii="DecimaWE Rg" w:hAnsi="DecimaWE Rg"/>
                <w:bCs/>
                <w:iCs/>
                <w:sz w:val="20"/>
                <w:szCs w:val="20"/>
              </w:rPr>
            </w:pPr>
          </w:p>
        </w:tc>
      </w:tr>
      <w:tr w:rsidR="00541372" w:rsidRPr="006A3472" w:rsidTr="00C17E6F">
        <w:trPr>
          <w:gridAfter w:val="1"/>
          <w:wAfter w:w="4" w:type="pct"/>
        </w:trPr>
        <w:tc>
          <w:tcPr>
            <w:tcW w:w="3487" w:type="pct"/>
            <w:gridSpan w:val="4"/>
            <w:vAlign w:val="center"/>
          </w:tcPr>
          <w:p w:rsidR="00541372" w:rsidRPr="006A3472" w:rsidRDefault="00541372" w:rsidP="00541372">
            <w:pPr>
              <w:tabs>
                <w:tab w:val="num" w:pos="720"/>
              </w:tabs>
              <w:jc w:val="center"/>
              <w:rPr>
                <w:rFonts w:ascii="DecimaWE Rg" w:hAnsi="DecimaWE Rg"/>
                <w:b/>
                <w:bCs/>
                <w:sz w:val="20"/>
                <w:szCs w:val="20"/>
              </w:rPr>
            </w:pPr>
            <w:r w:rsidRPr="006A3472">
              <w:rPr>
                <w:rFonts w:ascii="DecimaWE Rg" w:hAnsi="DecimaWE Rg"/>
                <w:b/>
                <w:bCs/>
                <w:sz w:val="20"/>
                <w:szCs w:val="20"/>
              </w:rPr>
              <w:t>TOTALE</w:t>
            </w:r>
          </w:p>
        </w:tc>
        <w:tc>
          <w:tcPr>
            <w:tcW w:w="756" w:type="pct"/>
            <w:vAlign w:val="center"/>
          </w:tcPr>
          <w:p w:rsidR="00541372" w:rsidRPr="006A3472" w:rsidRDefault="00541372" w:rsidP="00C17E6F">
            <w:pPr>
              <w:tabs>
                <w:tab w:val="num" w:pos="720"/>
              </w:tabs>
              <w:jc w:val="right"/>
              <w:rPr>
                <w:rFonts w:ascii="DecimaWE Rg" w:hAnsi="DecimaWE Rg"/>
                <w:b/>
                <w:bCs/>
                <w:sz w:val="20"/>
                <w:szCs w:val="20"/>
              </w:rPr>
            </w:pPr>
          </w:p>
        </w:tc>
        <w:tc>
          <w:tcPr>
            <w:tcW w:w="753" w:type="pct"/>
            <w:vAlign w:val="center"/>
          </w:tcPr>
          <w:p w:rsidR="00541372" w:rsidRPr="00F93E3D" w:rsidRDefault="00541372" w:rsidP="00C17E6F">
            <w:pPr>
              <w:tabs>
                <w:tab w:val="num" w:pos="720"/>
              </w:tabs>
              <w:jc w:val="right"/>
              <w:rPr>
                <w:rFonts w:ascii="DecimaWE Rg" w:hAnsi="DecimaWE Rg"/>
                <w:bCs/>
                <w:iCs/>
                <w:sz w:val="20"/>
                <w:szCs w:val="20"/>
              </w:rPr>
            </w:pPr>
          </w:p>
        </w:tc>
      </w:tr>
    </w:tbl>
    <w:p w:rsidR="008D331A" w:rsidRPr="006A3472" w:rsidRDefault="008D331A" w:rsidP="00845CD9">
      <w:pPr>
        <w:tabs>
          <w:tab w:val="num" w:pos="720"/>
        </w:tabs>
        <w:jc w:val="both"/>
        <w:rPr>
          <w:rFonts w:ascii="DecimaWE Rg" w:hAnsi="DecimaWE Rg"/>
          <w:bCs/>
          <w:sz w:val="20"/>
          <w:szCs w:val="20"/>
          <w:highlight w:val="lightGray"/>
        </w:rPr>
      </w:pPr>
    </w:p>
    <w:p w:rsidR="0008088E" w:rsidRPr="00B76213" w:rsidRDefault="0008088E" w:rsidP="0008088E">
      <w:pPr>
        <w:tabs>
          <w:tab w:val="num" w:pos="720"/>
        </w:tabs>
        <w:jc w:val="both"/>
        <w:rPr>
          <w:rFonts w:ascii="DecimaWE Rg" w:hAnsi="DecimaWE Rg"/>
          <w:b/>
          <w:bCs/>
          <w:sz w:val="20"/>
          <w:szCs w:val="20"/>
          <w:highlight w:val="lightGray"/>
        </w:rPr>
      </w:pPr>
      <w:r w:rsidRPr="006A3472">
        <w:rPr>
          <w:rFonts w:ascii="DecimaWE Rg" w:hAnsi="DecimaWE Rg"/>
          <w:b/>
          <w:bCs/>
          <w:sz w:val="20"/>
          <w:szCs w:val="20"/>
        </w:rPr>
        <w:t xml:space="preserve">Art.2 </w:t>
      </w:r>
      <w:r w:rsidR="000C7225" w:rsidRPr="006A3472">
        <w:rPr>
          <w:rFonts w:ascii="DecimaWE Rg" w:hAnsi="DecimaWE Rg"/>
          <w:b/>
          <w:bCs/>
          <w:sz w:val="20"/>
          <w:szCs w:val="20"/>
        </w:rPr>
        <w:t>–</w:t>
      </w:r>
      <w:r w:rsidRPr="006A3472">
        <w:rPr>
          <w:rFonts w:ascii="DecimaWE Rg" w:hAnsi="DecimaWE Rg"/>
          <w:b/>
          <w:bCs/>
          <w:sz w:val="20"/>
          <w:szCs w:val="20"/>
        </w:rPr>
        <w:t xml:space="preserve"> </w:t>
      </w:r>
      <w:r w:rsidR="000C7225" w:rsidRPr="006A3472">
        <w:rPr>
          <w:rFonts w:ascii="DecimaWE Rg" w:hAnsi="DecimaWE Rg"/>
          <w:b/>
          <w:bCs/>
          <w:sz w:val="20"/>
          <w:szCs w:val="20"/>
        </w:rPr>
        <w:t xml:space="preserve">AMMONTARE PREVISTO PER </w:t>
      </w:r>
      <w:r w:rsidR="000C7225" w:rsidRPr="00B76213">
        <w:rPr>
          <w:rFonts w:ascii="DecimaWE Rg" w:hAnsi="DecimaWE Rg"/>
          <w:b/>
          <w:bCs/>
          <w:sz w:val="20"/>
          <w:szCs w:val="20"/>
        </w:rPr>
        <w:t>L’AFFIDAMENTO DEI SERVIZI OGGETTO DELL’APPALTO</w:t>
      </w:r>
    </w:p>
    <w:p w:rsidR="00191B90" w:rsidRPr="00B76213" w:rsidRDefault="007F1BB4" w:rsidP="007F1BB4">
      <w:pPr>
        <w:tabs>
          <w:tab w:val="num" w:pos="720"/>
        </w:tabs>
        <w:jc w:val="both"/>
        <w:rPr>
          <w:rFonts w:ascii="DecimaWE Rg" w:hAnsi="DecimaWE Rg"/>
          <w:bCs/>
          <w:sz w:val="20"/>
          <w:szCs w:val="20"/>
        </w:rPr>
      </w:pPr>
      <w:r w:rsidRPr="00B76213">
        <w:rPr>
          <w:rFonts w:ascii="DecimaWE Rg" w:hAnsi="DecimaWE Rg"/>
          <w:bCs/>
          <w:sz w:val="20"/>
          <w:szCs w:val="20"/>
        </w:rPr>
        <w:t>L’importo</w:t>
      </w:r>
      <w:r w:rsidR="00191B90" w:rsidRPr="00B76213">
        <w:rPr>
          <w:rFonts w:ascii="DecimaWE Rg" w:hAnsi="DecimaWE Rg"/>
          <w:bCs/>
          <w:sz w:val="20"/>
          <w:szCs w:val="20"/>
        </w:rPr>
        <w:t xml:space="preserve"> a base d’asta per l’affidamento dei servizi di ingegneria in oggetto è pari a €</w:t>
      </w:r>
      <w:r w:rsidR="00916C72">
        <w:rPr>
          <w:rFonts w:ascii="DecimaWE Rg" w:hAnsi="DecimaWE Rg"/>
          <w:bCs/>
          <w:sz w:val="20"/>
          <w:szCs w:val="20"/>
        </w:rPr>
        <w:t>…………….</w:t>
      </w:r>
      <w:r w:rsidR="00191B90" w:rsidRPr="00B76213">
        <w:rPr>
          <w:rFonts w:ascii="DecimaWE Rg" w:hAnsi="DecimaWE Rg"/>
          <w:bCs/>
          <w:sz w:val="20"/>
          <w:szCs w:val="20"/>
        </w:rPr>
        <w:t>, spese comprese e oneri previdenziali, assistenziali, e I.V.A.</w:t>
      </w:r>
      <w:r w:rsidR="00543667" w:rsidRPr="00B76213">
        <w:rPr>
          <w:rFonts w:ascii="DecimaWE Rg" w:hAnsi="DecimaWE Rg"/>
          <w:bCs/>
          <w:sz w:val="20"/>
          <w:szCs w:val="20"/>
        </w:rPr>
        <w:t xml:space="preserve"> esclusi, ed è così suddiviso:</w:t>
      </w:r>
    </w:p>
    <w:tbl>
      <w:tblPr>
        <w:tblStyle w:val="Grigliatabella"/>
        <w:tblW w:w="0" w:type="auto"/>
        <w:tblLook w:val="04A0" w:firstRow="1" w:lastRow="0" w:firstColumn="1" w:lastColumn="0" w:noHBand="0" w:noVBand="1"/>
      </w:tblPr>
      <w:tblGrid>
        <w:gridCol w:w="6771"/>
        <w:gridCol w:w="1306"/>
      </w:tblGrid>
      <w:tr w:rsidR="00191B90" w:rsidRPr="00B76213" w:rsidTr="003B070A">
        <w:tc>
          <w:tcPr>
            <w:tcW w:w="6771" w:type="dxa"/>
            <w:vAlign w:val="center"/>
          </w:tcPr>
          <w:p w:rsidR="00191B90" w:rsidRPr="00B76213" w:rsidRDefault="00191B90" w:rsidP="00BA475C">
            <w:pPr>
              <w:tabs>
                <w:tab w:val="num" w:pos="720"/>
              </w:tabs>
              <w:jc w:val="both"/>
              <w:rPr>
                <w:rFonts w:ascii="DecimaWE Rg" w:hAnsi="DecimaWE Rg"/>
                <w:bCs/>
                <w:sz w:val="20"/>
                <w:szCs w:val="20"/>
              </w:rPr>
            </w:pPr>
            <w:r w:rsidRPr="00B76213">
              <w:rPr>
                <w:rFonts w:ascii="DecimaWE Rg" w:hAnsi="DecimaWE Rg"/>
                <w:bCs/>
                <w:sz w:val="20"/>
                <w:szCs w:val="20"/>
              </w:rPr>
              <w:t>Progettazione esecutiva, coordinamento della sicurezza in fase di progettazione</w:t>
            </w:r>
          </w:p>
        </w:tc>
        <w:tc>
          <w:tcPr>
            <w:tcW w:w="1306" w:type="dxa"/>
            <w:vAlign w:val="center"/>
          </w:tcPr>
          <w:p w:rsidR="00191B90" w:rsidRPr="00B76213" w:rsidRDefault="00191B90" w:rsidP="00916C72">
            <w:pPr>
              <w:tabs>
                <w:tab w:val="num" w:pos="720"/>
              </w:tabs>
              <w:jc w:val="right"/>
              <w:rPr>
                <w:rFonts w:ascii="DecimaWE Rg" w:hAnsi="DecimaWE Rg"/>
                <w:bCs/>
                <w:sz w:val="20"/>
                <w:szCs w:val="20"/>
              </w:rPr>
            </w:pPr>
          </w:p>
        </w:tc>
      </w:tr>
      <w:tr w:rsidR="00191B90" w:rsidRPr="00B76213" w:rsidTr="003B070A">
        <w:tc>
          <w:tcPr>
            <w:tcW w:w="6771" w:type="dxa"/>
            <w:vAlign w:val="center"/>
          </w:tcPr>
          <w:p w:rsidR="00191B90" w:rsidRPr="00B76213" w:rsidRDefault="00191B90" w:rsidP="00BA475C">
            <w:pPr>
              <w:tabs>
                <w:tab w:val="num" w:pos="720"/>
              </w:tabs>
              <w:jc w:val="both"/>
              <w:rPr>
                <w:rFonts w:ascii="DecimaWE Rg" w:hAnsi="DecimaWE Rg"/>
                <w:bCs/>
                <w:sz w:val="20"/>
                <w:szCs w:val="20"/>
              </w:rPr>
            </w:pPr>
            <w:r w:rsidRPr="00B76213">
              <w:rPr>
                <w:rFonts w:ascii="DecimaWE Rg" w:hAnsi="DecimaWE Rg"/>
                <w:bCs/>
                <w:sz w:val="20"/>
                <w:szCs w:val="20"/>
              </w:rPr>
              <w:t>Direzione lavori, contabilità e misura, coordinamento per la sicurezza in fase di esecuzione, assistenza giornaliera in cantiere, assistenza al collaudo</w:t>
            </w:r>
          </w:p>
        </w:tc>
        <w:tc>
          <w:tcPr>
            <w:tcW w:w="1306" w:type="dxa"/>
            <w:vAlign w:val="center"/>
          </w:tcPr>
          <w:p w:rsidR="00191B90" w:rsidRPr="00B76213" w:rsidRDefault="00191B90" w:rsidP="00B76213">
            <w:pPr>
              <w:tabs>
                <w:tab w:val="num" w:pos="720"/>
              </w:tabs>
              <w:jc w:val="right"/>
              <w:rPr>
                <w:rFonts w:ascii="DecimaWE Rg" w:hAnsi="DecimaWE Rg"/>
                <w:bCs/>
                <w:sz w:val="20"/>
                <w:szCs w:val="20"/>
              </w:rPr>
            </w:pPr>
          </w:p>
        </w:tc>
      </w:tr>
      <w:tr w:rsidR="00191B90" w:rsidRPr="00B76213" w:rsidTr="003B070A">
        <w:trPr>
          <w:trHeight w:val="530"/>
        </w:trPr>
        <w:tc>
          <w:tcPr>
            <w:tcW w:w="6771" w:type="dxa"/>
            <w:vAlign w:val="center"/>
          </w:tcPr>
          <w:p w:rsidR="00191B90" w:rsidRPr="00B76213" w:rsidRDefault="00BA475C" w:rsidP="00BA475C">
            <w:pPr>
              <w:tabs>
                <w:tab w:val="num" w:pos="720"/>
              </w:tabs>
              <w:jc w:val="right"/>
              <w:rPr>
                <w:rFonts w:ascii="DecimaWE Rg" w:hAnsi="DecimaWE Rg"/>
                <w:b/>
                <w:bCs/>
                <w:sz w:val="20"/>
                <w:szCs w:val="20"/>
              </w:rPr>
            </w:pPr>
            <w:r w:rsidRPr="00B76213">
              <w:rPr>
                <w:rFonts w:ascii="DecimaWE Rg" w:hAnsi="DecimaWE Rg"/>
                <w:b/>
                <w:bCs/>
                <w:sz w:val="20"/>
                <w:szCs w:val="20"/>
              </w:rPr>
              <w:t>TOTALE</w:t>
            </w:r>
          </w:p>
        </w:tc>
        <w:tc>
          <w:tcPr>
            <w:tcW w:w="1306" w:type="dxa"/>
            <w:vAlign w:val="center"/>
          </w:tcPr>
          <w:p w:rsidR="00191B90" w:rsidRPr="00B76213" w:rsidRDefault="00191B90" w:rsidP="00BA475C">
            <w:pPr>
              <w:tabs>
                <w:tab w:val="num" w:pos="720"/>
              </w:tabs>
              <w:jc w:val="right"/>
              <w:rPr>
                <w:rFonts w:ascii="DecimaWE Rg" w:hAnsi="DecimaWE Rg"/>
                <w:b/>
                <w:bCs/>
                <w:sz w:val="20"/>
                <w:szCs w:val="20"/>
              </w:rPr>
            </w:pPr>
          </w:p>
        </w:tc>
      </w:tr>
    </w:tbl>
    <w:p w:rsidR="00191B90" w:rsidRPr="00B76213" w:rsidRDefault="00191B90" w:rsidP="007F1BB4">
      <w:pPr>
        <w:tabs>
          <w:tab w:val="num" w:pos="720"/>
        </w:tabs>
        <w:jc w:val="both"/>
        <w:rPr>
          <w:rFonts w:ascii="DecimaWE Rg" w:hAnsi="DecimaWE Rg"/>
          <w:bCs/>
          <w:sz w:val="20"/>
          <w:szCs w:val="20"/>
        </w:rPr>
      </w:pPr>
    </w:p>
    <w:p w:rsidR="00B76213" w:rsidRDefault="00BA475C" w:rsidP="00BA475C">
      <w:pPr>
        <w:tabs>
          <w:tab w:val="num" w:pos="720"/>
        </w:tabs>
        <w:jc w:val="both"/>
        <w:rPr>
          <w:rFonts w:ascii="DecimaWE Rg" w:hAnsi="DecimaWE Rg"/>
          <w:bCs/>
          <w:sz w:val="20"/>
          <w:szCs w:val="20"/>
        </w:rPr>
      </w:pPr>
      <w:r w:rsidRPr="00B76213">
        <w:rPr>
          <w:rFonts w:ascii="DecimaWE Rg" w:hAnsi="DecimaWE Rg"/>
          <w:bCs/>
          <w:sz w:val="20"/>
          <w:szCs w:val="20"/>
        </w:rPr>
        <w:t xml:space="preserve">Il corrispettivo complessivo, pari ad € </w:t>
      </w:r>
      <w:r w:rsidR="00916C72">
        <w:rPr>
          <w:rFonts w:ascii="DecimaWE Rg" w:hAnsi="DecimaWE Rg"/>
          <w:bCs/>
          <w:sz w:val="20"/>
          <w:szCs w:val="20"/>
        </w:rPr>
        <w:t>…………….</w:t>
      </w:r>
      <w:r w:rsidR="00B76213" w:rsidRPr="00B76213">
        <w:rPr>
          <w:rFonts w:ascii="DecimaWE Rg" w:hAnsi="DecimaWE Rg"/>
          <w:bCs/>
          <w:sz w:val="20"/>
          <w:szCs w:val="20"/>
        </w:rPr>
        <w:t xml:space="preserve"> </w:t>
      </w:r>
      <w:r w:rsidRPr="00B76213">
        <w:rPr>
          <w:rFonts w:ascii="DecimaWE Rg" w:hAnsi="DecimaWE Rg"/>
          <w:bCs/>
          <w:sz w:val="20"/>
          <w:szCs w:val="20"/>
        </w:rPr>
        <w:t xml:space="preserve">è calcolato secondo quanto stabilito dal D.M. n. 143/2013, meglio specificato </w:t>
      </w:r>
      <w:r w:rsidR="000C4085" w:rsidRPr="00B76213">
        <w:rPr>
          <w:rFonts w:ascii="DecimaWE Rg" w:hAnsi="DecimaWE Rg"/>
          <w:bCs/>
          <w:sz w:val="20"/>
          <w:szCs w:val="20"/>
        </w:rPr>
        <w:t>nella</w:t>
      </w:r>
      <w:r w:rsidRPr="00B76213">
        <w:rPr>
          <w:rFonts w:ascii="DecimaWE Rg" w:hAnsi="DecimaWE Rg"/>
          <w:bCs/>
          <w:sz w:val="20"/>
          <w:szCs w:val="20"/>
        </w:rPr>
        <w:t xml:space="preserve"> parcell</w:t>
      </w:r>
      <w:r w:rsidR="000C4085" w:rsidRPr="00B76213">
        <w:rPr>
          <w:rFonts w:ascii="DecimaWE Rg" w:hAnsi="DecimaWE Rg"/>
          <w:bCs/>
          <w:sz w:val="20"/>
          <w:szCs w:val="20"/>
        </w:rPr>
        <w:t>a</w:t>
      </w:r>
      <w:r w:rsidRPr="00B76213">
        <w:rPr>
          <w:rFonts w:ascii="DecimaWE Rg" w:hAnsi="DecimaWE Rg"/>
          <w:bCs/>
          <w:sz w:val="20"/>
          <w:szCs w:val="20"/>
        </w:rPr>
        <w:t xml:space="preserve"> prestazional</w:t>
      </w:r>
      <w:r w:rsidR="000C4085" w:rsidRPr="00B76213">
        <w:rPr>
          <w:rFonts w:ascii="DecimaWE Rg" w:hAnsi="DecimaWE Rg"/>
          <w:bCs/>
          <w:sz w:val="20"/>
          <w:szCs w:val="20"/>
        </w:rPr>
        <w:t>e allegata</w:t>
      </w:r>
      <w:r w:rsidRPr="006A3472">
        <w:rPr>
          <w:rFonts w:ascii="DecimaWE Rg" w:hAnsi="DecimaWE Rg"/>
          <w:bCs/>
          <w:sz w:val="20"/>
          <w:szCs w:val="20"/>
        </w:rPr>
        <w:t xml:space="preserve"> </w:t>
      </w:r>
    </w:p>
    <w:p w:rsidR="00191B90" w:rsidRPr="006A3472" w:rsidRDefault="00BA475C" w:rsidP="00BA475C">
      <w:pPr>
        <w:tabs>
          <w:tab w:val="num" w:pos="720"/>
        </w:tabs>
        <w:jc w:val="both"/>
        <w:rPr>
          <w:rFonts w:ascii="DecimaWE Rg" w:hAnsi="DecimaWE Rg"/>
          <w:bCs/>
          <w:iCs/>
          <w:sz w:val="20"/>
          <w:szCs w:val="20"/>
        </w:rPr>
      </w:pPr>
      <w:r w:rsidRPr="006A3472">
        <w:rPr>
          <w:rFonts w:ascii="DecimaWE Rg" w:hAnsi="DecimaWE Rg"/>
          <w:bCs/>
          <w:sz w:val="20"/>
          <w:szCs w:val="20"/>
        </w:rPr>
        <w:t>(</w:t>
      </w:r>
      <w:r w:rsidR="000C4085" w:rsidRPr="006A3472">
        <w:rPr>
          <w:rFonts w:ascii="DecimaWE Rg" w:hAnsi="DecimaWE Rg"/>
          <w:bCs/>
          <w:sz w:val="20"/>
          <w:szCs w:val="20"/>
        </w:rPr>
        <w:t xml:space="preserve">riferimenti: </w:t>
      </w:r>
      <w:r w:rsidRPr="006A3472">
        <w:rPr>
          <w:rFonts w:ascii="DecimaWE Rg" w:hAnsi="DecimaWE Rg"/>
          <w:bCs/>
          <w:i/>
          <w:iCs/>
          <w:sz w:val="20"/>
          <w:szCs w:val="20"/>
        </w:rPr>
        <w:t>“Allegato H – Calcolo dei corrispettivi ex D.M. n.143/2013 in merito alla Progettazione Esecutiva e al coordinamento della sicurezza in fase di progettazione”; “Allegato I – Calcolo dei corrispettivi ex D.M. n.143/2013 in merito alla Direzione Lavori, contabilità e misura, coordinamento per la sicurezza in fase di esecuzione, assistenza giornaliera in cantiere, direzioni operative, assistenza al collaudo”</w:t>
      </w:r>
      <w:r w:rsidRPr="006A3472">
        <w:rPr>
          <w:rFonts w:ascii="DecimaWE Rg" w:hAnsi="DecimaWE Rg"/>
          <w:bCs/>
          <w:iCs/>
          <w:sz w:val="20"/>
          <w:szCs w:val="20"/>
        </w:rPr>
        <w:t>).</w:t>
      </w:r>
    </w:p>
    <w:p w:rsidR="00BA475C" w:rsidRPr="006A3472" w:rsidRDefault="00BA475C" w:rsidP="007F1BB4">
      <w:pPr>
        <w:tabs>
          <w:tab w:val="num" w:pos="720"/>
        </w:tabs>
        <w:jc w:val="both"/>
        <w:rPr>
          <w:rFonts w:ascii="DecimaWE Rg" w:hAnsi="DecimaWE Rg"/>
          <w:bCs/>
          <w:sz w:val="20"/>
          <w:szCs w:val="20"/>
        </w:rPr>
      </w:pPr>
    </w:p>
    <w:p w:rsidR="00BF4728" w:rsidRPr="006A3472" w:rsidRDefault="00D30F37" w:rsidP="007F1BB4">
      <w:pPr>
        <w:tabs>
          <w:tab w:val="num" w:pos="720"/>
        </w:tabs>
        <w:jc w:val="both"/>
        <w:rPr>
          <w:rFonts w:ascii="DecimaWE Rg" w:hAnsi="DecimaWE Rg"/>
          <w:bCs/>
          <w:sz w:val="20"/>
          <w:szCs w:val="20"/>
        </w:rPr>
      </w:pPr>
      <w:r w:rsidRPr="006A3472">
        <w:rPr>
          <w:rFonts w:ascii="DecimaWE Rg" w:hAnsi="DecimaWE Rg"/>
          <w:bCs/>
          <w:sz w:val="20"/>
          <w:szCs w:val="20"/>
        </w:rPr>
        <w:t>L’</w:t>
      </w:r>
      <w:r w:rsidR="00BF4728" w:rsidRPr="006A3472">
        <w:rPr>
          <w:rFonts w:ascii="DecimaWE Rg" w:hAnsi="DecimaWE Rg"/>
          <w:bCs/>
          <w:sz w:val="20"/>
          <w:szCs w:val="20"/>
        </w:rPr>
        <w:t>importo totale delle prestazioni sarà quello risultante dall’Offerta economica, oltre agli oneri di legge.</w:t>
      </w:r>
    </w:p>
    <w:p w:rsidR="00845CD9" w:rsidRPr="006A3472" w:rsidRDefault="007F1BB4" w:rsidP="007F1BB4">
      <w:pPr>
        <w:tabs>
          <w:tab w:val="num" w:pos="720"/>
        </w:tabs>
        <w:jc w:val="both"/>
        <w:rPr>
          <w:rFonts w:ascii="DecimaWE Rg" w:hAnsi="DecimaWE Rg"/>
          <w:bCs/>
          <w:sz w:val="20"/>
          <w:szCs w:val="20"/>
        </w:rPr>
      </w:pPr>
      <w:r w:rsidRPr="006A3472">
        <w:rPr>
          <w:rFonts w:ascii="DecimaWE Rg" w:hAnsi="DecimaWE Rg"/>
          <w:bCs/>
          <w:sz w:val="20"/>
          <w:szCs w:val="20"/>
        </w:rPr>
        <w:t>La percentuale di ribasso</w:t>
      </w:r>
      <w:r w:rsidR="00845B9A" w:rsidRPr="006A3472">
        <w:rPr>
          <w:rFonts w:ascii="DecimaWE Rg" w:hAnsi="DecimaWE Rg"/>
          <w:bCs/>
          <w:sz w:val="20"/>
          <w:szCs w:val="20"/>
        </w:rPr>
        <w:t xml:space="preserve"> </w:t>
      </w:r>
      <w:r w:rsidRPr="006A3472">
        <w:rPr>
          <w:rFonts w:ascii="DecimaWE Rg" w:hAnsi="DecimaWE Rg"/>
          <w:bCs/>
          <w:sz w:val="20"/>
          <w:szCs w:val="20"/>
        </w:rPr>
        <w:t>fissata dalla c</w:t>
      </w:r>
      <w:r w:rsidR="00981490" w:rsidRPr="006A3472">
        <w:rPr>
          <w:rFonts w:ascii="DecimaWE Rg" w:hAnsi="DecimaWE Rg"/>
          <w:bCs/>
          <w:sz w:val="20"/>
          <w:szCs w:val="20"/>
        </w:rPr>
        <w:t>orrispondente offerta economica</w:t>
      </w:r>
      <w:r w:rsidRPr="006A3472">
        <w:rPr>
          <w:rFonts w:ascii="DecimaWE Rg" w:hAnsi="DecimaWE Rg"/>
          <w:bCs/>
          <w:sz w:val="20"/>
          <w:szCs w:val="20"/>
        </w:rPr>
        <w:t xml:space="preserve"> si applica all’onorario professionale, alle spese e alle prestazioni accessorie.  La stessa percentuale va applicata anche sulle altre eventuali prestazioni accessorie successive.</w:t>
      </w:r>
    </w:p>
    <w:p w:rsidR="00845B9A" w:rsidRPr="006A3472" w:rsidRDefault="00845B9A" w:rsidP="00845CD9">
      <w:pPr>
        <w:tabs>
          <w:tab w:val="num" w:pos="720"/>
        </w:tabs>
        <w:jc w:val="both"/>
        <w:rPr>
          <w:rFonts w:ascii="DecimaWE Rg" w:hAnsi="DecimaWE Rg"/>
          <w:b/>
          <w:bCs/>
          <w:sz w:val="20"/>
          <w:szCs w:val="20"/>
          <w:highlight w:val="lightGray"/>
        </w:rPr>
      </w:pPr>
    </w:p>
    <w:p w:rsidR="001C4D72" w:rsidRPr="006A3472" w:rsidRDefault="002C2D34" w:rsidP="002C2D34">
      <w:pPr>
        <w:tabs>
          <w:tab w:val="num" w:pos="720"/>
        </w:tabs>
        <w:jc w:val="both"/>
        <w:rPr>
          <w:rFonts w:ascii="DecimaWE Rg" w:hAnsi="DecimaWE Rg"/>
          <w:bCs/>
          <w:sz w:val="20"/>
          <w:szCs w:val="20"/>
          <w:highlight w:val="cyan"/>
        </w:rPr>
      </w:pPr>
      <w:r w:rsidRPr="006A3472">
        <w:rPr>
          <w:rFonts w:ascii="DecimaWE Rg" w:hAnsi="DecimaWE Rg"/>
          <w:bCs/>
          <w:sz w:val="20"/>
          <w:szCs w:val="20"/>
        </w:rPr>
        <w:t>L’effettivo corrispettivo delle prestazioni relative alla progettazione esecutiva</w:t>
      </w:r>
      <w:r w:rsidR="006F4C69" w:rsidRPr="006A3472">
        <w:rPr>
          <w:rFonts w:ascii="DecimaWE Rg" w:hAnsi="DecimaWE Rg"/>
          <w:bCs/>
          <w:sz w:val="20"/>
          <w:szCs w:val="20"/>
        </w:rPr>
        <w:t xml:space="preserve"> e coordinamento per la sicurezza durante la progettazione</w:t>
      </w:r>
      <w:r w:rsidRPr="006A3472">
        <w:rPr>
          <w:rFonts w:ascii="DecimaWE Rg" w:hAnsi="DecimaWE Rg"/>
          <w:bCs/>
          <w:sz w:val="20"/>
          <w:szCs w:val="20"/>
        </w:rPr>
        <w:t>, v</w:t>
      </w:r>
      <w:r w:rsidR="00BA475C" w:rsidRPr="006A3472">
        <w:rPr>
          <w:rFonts w:ascii="DecimaWE Rg" w:hAnsi="DecimaWE Rg"/>
          <w:bCs/>
          <w:sz w:val="20"/>
          <w:szCs w:val="20"/>
        </w:rPr>
        <w:t>errà</w:t>
      </w:r>
      <w:r w:rsidRPr="006A3472">
        <w:rPr>
          <w:rFonts w:ascii="DecimaWE Rg" w:hAnsi="DecimaWE Rg"/>
          <w:bCs/>
          <w:sz w:val="20"/>
          <w:szCs w:val="20"/>
        </w:rPr>
        <w:t xml:space="preserve"> rideterminato a consuntivo sulla base delle vigenti tariffe professionali depurato del ribasso percentuale offerto in sede di gara, in riferimento all’effettivo importo lordo dei lavori calcolato in progetto. L’effettivo corrispettivo delle prestazioni di direzione lavori, contabilità e misura, </w:t>
      </w:r>
      <w:r w:rsidR="006F4C69" w:rsidRPr="006A3472">
        <w:rPr>
          <w:rFonts w:ascii="DecimaWE Rg" w:hAnsi="DecimaWE Rg"/>
          <w:bCs/>
          <w:sz w:val="20"/>
          <w:szCs w:val="20"/>
        </w:rPr>
        <w:t xml:space="preserve">coordinamento per la sicurezza in fase di esecuzione, </w:t>
      </w:r>
      <w:r w:rsidRPr="006A3472">
        <w:rPr>
          <w:rFonts w:ascii="DecimaWE Rg" w:hAnsi="DecimaWE Rg"/>
          <w:bCs/>
          <w:sz w:val="20"/>
          <w:szCs w:val="20"/>
        </w:rPr>
        <w:t xml:space="preserve">assistenza giornaliera in cantiere, direzioni operative, assistenza al collaudo viene rideterminato a consuntivo, sulla base delle vigenti tariffe professionali depurato del ribasso percentuale offerto in sede di gara, in riferimento all’effettivo importo lordo finale dei lavori, così come indicato nello stato finale dei lavori, computato in virtù anche dell’aumento o della diminuzione dell’importo dei lavori a seguito di eventuali perizie di varianti tecniche e suppletive. </w:t>
      </w:r>
    </w:p>
    <w:p w:rsidR="002C2D34" w:rsidRPr="006A3472" w:rsidRDefault="002C2D34" w:rsidP="002C2D34">
      <w:pPr>
        <w:tabs>
          <w:tab w:val="num" w:pos="720"/>
        </w:tabs>
        <w:jc w:val="both"/>
        <w:rPr>
          <w:rFonts w:ascii="DecimaWE Rg" w:hAnsi="DecimaWE Rg"/>
          <w:bCs/>
          <w:sz w:val="20"/>
          <w:szCs w:val="20"/>
        </w:rPr>
      </w:pPr>
      <w:r w:rsidRPr="006A3472">
        <w:rPr>
          <w:rFonts w:ascii="DecimaWE Rg" w:hAnsi="DecimaWE Rg"/>
          <w:bCs/>
          <w:sz w:val="20"/>
          <w:szCs w:val="20"/>
        </w:rPr>
        <w:t>L’importo deve ritenersi remunerativo di tutte le prestazioni previste e delle ulteriori prestazioni offerte in sede di gara.</w:t>
      </w:r>
    </w:p>
    <w:p w:rsidR="002C2D34" w:rsidRPr="006A3472" w:rsidRDefault="002C2D34" w:rsidP="00845CD9">
      <w:pPr>
        <w:tabs>
          <w:tab w:val="num" w:pos="720"/>
        </w:tabs>
        <w:jc w:val="both"/>
        <w:rPr>
          <w:rFonts w:ascii="DecimaWE Rg" w:hAnsi="DecimaWE Rg"/>
          <w:b/>
          <w:bCs/>
          <w:sz w:val="20"/>
          <w:szCs w:val="20"/>
        </w:rPr>
      </w:pPr>
    </w:p>
    <w:p w:rsidR="00A247B4" w:rsidRPr="006A3472" w:rsidRDefault="00A247B4" w:rsidP="00A247B4">
      <w:pPr>
        <w:tabs>
          <w:tab w:val="num" w:pos="720"/>
        </w:tabs>
        <w:jc w:val="both"/>
        <w:rPr>
          <w:rFonts w:ascii="DecimaWE Rg" w:hAnsi="DecimaWE Rg"/>
          <w:b/>
          <w:bCs/>
          <w:sz w:val="20"/>
          <w:szCs w:val="20"/>
        </w:rPr>
      </w:pPr>
      <w:r w:rsidRPr="006A3472">
        <w:rPr>
          <w:rFonts w:ascii="DecimaWE Rg" w:hAnsi="DecimaWE Rg"/>
          <w:b/>
          <w:bCs/>
          <w:sz w:val="20"/>
          <w:szCs w:val="20"/>
        </w:rPr>
        <w:t>Art.3 – TERMINE DI VALIDITA’ DELL’OFFERTA</w:t>
      </w:r>
    </w:p>
    <w:p w:rsidR="00A247B4" w:rsidRPr="006A3472" w:rsidRDefault="00A247B4" w:rsidP="00A247B4">
      <w:pPr>
        <w:tabs>
          <w:tab w:val="num" w:pos="720"/>
        </w:tabs>
        <w:jc w:val="both"/>
        <w:rPr>
          <w:rFonts w:ascii="DecimaWE Rg" w:hAnsi="DecimaWE Rg"/>
          <w:bCs/>
          <w:sz w:val="20"/>
          <w:szCs w:val="20"/>
        </w:rPr>
      </w:pPr>
      <w:r w:rsidRPr="006A3472">
        <w:rPr>
          <w:rFonts w:ascii="DecimaWE Rg" w:hAnsi="DecimaWE Rg"/>
          <w:bCs/>
          <w:sz w:val="20"/>
          <w:szCs w:val="20"/>
        </w:rPr>
        <w:t>Gli offerenti hanno la facoltà di svincolarsi dalla propria offerta trascorsi 180 (centottanta) gio</w:t>
      </w:r>
      <w:r w:rsidR="00014E41" w:rsidRPr="006A3472">
        <w:rPr>
          <w:rFonts w:ascii="DecimaWE Rg" w:hAnsi="DecimaWE Rg"/>
          <w:bCs/>
          <w:sz w:val="20"/>
          <w:szCs w:val="20"/>
        </w:rPr>
        <w:t>r</w:t>
      </w:r>
      <w:r w:rsidRPr="006A3472">
        <w:rPr>
          <w:rFonts w:ascii="DecimaWE Rg" w:hAnsi="DecimaWE Rg"/>
          <w:bCs/>
          <w:sz w:val="20"/>
          <w:szCs w:val="20"/>
        </w:rPr>
        <w:t>ni dalla data dell’esperimento della gara.</w:t>
      </w:r>
    </w:p>
    <w:p w:rsidR="002C2D34" w:rsidRPr="006A3472" w:rsidRDefault="002C2D34" w:rsidP="00845CD9">
      <w:pPr>
        <w:tabs>
          <w:tab w:val="num" w:pos="720"/>
        </w:tabs>
        <w:jc w:val="both"/>
        <w:rPr>
          <w:rFonts w:ascii="DecimaWE Rg" w:hAnsi="DecimaWE Rg"/>
          <w:b/>
          <w:bCs/>
          <w:sz w:val="20"/>
          <w:szCs w:val="20"/>
        </w:rPr>
      </w:pPr>
    </w:p>
    <w:p w:rsidR="0089462E" w:rsidRPr="006A3472" w:rsidRDefault="0089462E" w:rsidP="00845CD9">
      <w:pPr>
        <w:tabs>
          <w:tab w:val="num" w:pos="720"/>
        </w:tabs>
        <w:jc w:val="both"/>
        <w:rPr>
          <w:rFonts w:ascii="DecimaWE Rg" w:hAnsi="DecimaWE Rg"/>
          <w:b/>
          <w:bCs/>
          <w:sz w:val="20"/>
          <w:szCs w:val="20"/>
        </w:rPr>
      </w:pPr>
      <w:r w:rsidRPr="006A3472">
        <w:rPr>
          <w:rFonts w:ascii="DecimaWE Rg" w:hAnsi="DecimaWE Rg"/>
          <w:b/>
          <w:bCs/>
          <w:sz w:val="20"/>
          <w:szCs w:val="20"/>
        </w:rPr>
        <w:t>Art.</w:t>
      </w:r>
      <w:r w:rsidR="00A247B4" w:rsidRPr="006A3472">
        <w:rPr>
          <w:rFonts w:ascii="DecimaWE Rg" w:hAnsi="DecimaWE Rg"/>
          <w:b/>
          <w:bCs/>
          <w:sz w:val="20"/>
          <w:szCs w:val="20"/>
        </w:rPr>
        <w:t>4</w:t>
      </w:r>
      <w:r w:rsidRPr="006A3472">
        <w:rPr>
          <w:rFonts w:ascii="DecimaWE Rg" w:hAnsi="DecimaWE Rg"/>
          <w:b/>
          <w:bCs/>
          <w:sz w:val="20"/>
          <w:szCs w:val="20"/>
        </w:rPr>
        <w:t xml:space="preserve"> – TEMPO MASSIMO PER L’ESPLETAMENTO DELL’INCARICO</w:t>
      </w:r>
    </w:p>
    <w:p w:rsidR="0089462E" w:rsidRPr="006A3472" w:rsidRDefault="00E91938" w:rsidP="00845CD9">
      <w:pPr>
        <w:tabs>
          <w:tab w:val="num" w:pos="720"/>
        </w:tabs>
        <w:jc w:val="both"/>
        <w:rPr>
          <w:rFonts w:ascii="DecimaWE Rg" w:hAnsi="DecimaWE Rg"/>
          <w:bCs/>
          <w:sz w:val="20"/>
          <w:szCs w:val="20"/>
        </w:rPr>
      </w:pPr>
      <w:r w:rsidRPr="006A3472">
        <w:rPr>
          <w:rFonts w:ascii="DecimaWE Rg" w:hAnsi="DecimaWE Rg"/>
          <w:bCs/>
          <w:sz w:val="20"/>
          <w:szCs w:val="20"/>
        </w:rPr>
        <w:t>Con riferimento alla prestaz</w:t>
      </w:r>
      <w:r w:rsidR="00F55F40" w:rsidRPr="006A3472">
        <w:rPr>
          <w:rFonts w:ascii="DecimaWE Rg" w:hAnsi="DecimaWE Rg"/>
          <w:bCs/>
          <w:sz w:val="20"/>
          <w:szCs w:val="20"/>
        </w:rPr>
        <w:t>ione di p</w:t>
      </w:r>
      <w:r w:rsidR="003F7380" w:rsidRPr="006A3472">
        <w:rPr>
          <w:rFonts w:ascii="DecimaWE Rg" w:hAnsi="DecimaWE Rg"/>
          <w:bCs/>
          <w:sz w:val="20"/>
          <w:szCs w:val="20"/>
        </w:rPr>
        <w:t>rogettazione esecutiva</w:t>
      </w:r>
      <w:r w:rsidRPr="006A3472">
        <w:rPr>
          <w:rFonts w:ascii="DecimaWE Rg" w:hAnsi="DecimaWE Rg"/>
          <w:bCs/>
          <w:sz w:val="20"/>
          <w:szCs w:val="20"/>
        </w:rPr>
        <w:t xml:space="preserve">, </w:t>
      </w:r>
      <w:r w:rsidR="00F55F40" w:rsidRPr="006A3472">
        <w:rPr>
          <w:rFonts w:ascii="DecimaWE Rg" w:hAnsi="DecimaWE Rg"/>
          <w:bCs/>
          <w:sz w:val="20"/>
          <w:szCs w:val="20"/>
        </w:rPr>
        <w:t>il Progetto e</w:t>
      </w:r>
      <w:r w:rsidR="003F7380" w:rsidRPr="006A3472">
        <w:rPr>
          <w:rFonts w:ascii="DecimaWE Rg" w:hAnsi="DecimaWE Rg"/>
          <w:bCs/>
          <w:sz w:val="20"/>
          <w:szCs w:val="20"/>
        </w:rPr>
        <w:t xml:space="preserve">secutivo dovrà essere consegnato all’Amministrazione regionale entro </w:t>
      </w:r>
      <w:r w:rsidR="00AA1783">
        <w:rPr>
          <w:rFonts w:ascii="DecimaWE Rg" w:hAnsi="DecimaWE Rg"/>
          <w:b/>
          <w:bCs/>
          <w:sz w:val="20"/>
          <w:szCs w:val="20"/>
        </w:rPr>
        <w:t>…………</w:t>
      </w:r>
      <w:r w:rsidR="003F7380" w:rsidRPr="006A3472">
        <w:rPr>
          <w:rFonts w:ascii="DecimaWE Rg" w:hAnsi="DecimaWE Rg"/>
          <w:bCs/>
          <w:sz w:val="20"/>
          <w:szCs w:val="20"/>
        </w:rPr>
        <w:t xml:space="preserve"> giorni</w:t>
      </w:r>
      <w:r w:rsidR="00DE16DF" w:rsidRPr="006A3472">
        <w:rPr>
          <w:rFonts w:ascii="DecimaWE Rg" w:hAnsi="DecimaWE Rg"/>
          <w:bCs/>
          <w:sz w:val="20"/>
          <w:szCs w:val="20"/>
        </w:rPr>
        <w:t xml:space="preserve"> naturali e </w:t>
      </w:r>
      <w:r w:rsidR="003F7380" w:rsidRPr="006A3472">
        <w:rPr>
          <w:rFonts w:ascii="DecimaWE Rg" w:hAnsi="DecimaWE Rg"/>
          <w:bCs/>
          <w:sz w:val="20"/>
          <w:szCs w:val="20"/>
        </w:rPr>
        <w:t xml:space="preserve">consecutivi dalla ricezione della comunicazione scritta </w:t>
      </w:r>
      <w:r w:rsidR="002F6ABA" w:rsidRPr="006A3472">
        <w:rPr>
          <w:rFonts w:ascii="DecimaWE Rg" w:hAnsi="DecimaWE Rg"/>
          <w:bCs/>
          <w:sz w:val="20"/>
          <w:szCs w:val="20"/>
        </w:rPr>
        <w:t xml:space="preserve">della Stazione Appaltante </w:t>
      </w:r>
      <w:r w:rsidR="003F7380" w:rsidRPr="006A3472">
        <w:rPr>
          <w:rFonts w:ascii="DecimaWE Rg" w:hAnsi="DecimaWE Rg"/>
          <w:bCs/>
          <w:sz w:val="20"/>
          <w:szCs w:val="20"/>
        </w:rPr>
        <w:t xml:space="preserve">che disporrà l’inizio dell’attività di redazione, fatto salvo il ribasso offerto per la prestazione in fase di gara. </w:t>
      </w:r>
    </w:p>
    <w:p w:rsidR="00F55F40" w:rsidRPr="006A3472" w:rsidRDefault="00F55F40" w:rsidP="00F55F40">
      <w:pPr>
        <w:tabs>
          <w:tab w:val="num" w:pos="720"/>
        </w:tabs>
        <w:jc w:val="both"/>
        <w:rPr>
          <w:rFonts w:ascii="DecimaWE Rg" w:hAnsi="DecimaWE Rg"/>
          <w:bCs/>
          <w:sz w:val="20"/>
          <w:szCs w:val="20"/>
        </w:rPr>
      </w:pPr>
      <w:r w:rsidRPr="006A3472">
        <w:rPr>
          <w:rFonts w:ascii="DecimaWE Rg" w:hAnsi="DecimaWE Rg"/>
          <w:bCs/>
          <w:sz w:val="20"/>
          <w:szCs w:val="20"/>
        </w:rPr>
        <w:t>Per la stima del tempo di prestazione del servizio di D</w:t>
      </w:r>
      <w:r w:rsidR="003F7380" w:rsidRPr="006A3472">
        <w:rPr>
          <w:rFonts w:ascii="DecimaWE Rg" w:hAnsi="DecimaWE Rg"/>
          <w:bCs/>
          <w:sz w:val="20"/>
          <w:szCs w:val="20"/>
        </w:rPr>
        <w:t xml:space="preserve">irezione dei Lavori, contabilità e misura dei lavori, </w:t>
      </w:r>
      <w:r w:rsidR="00DE16DF" w:rsidRPr="006A3472">
        <w:rPr>
          <w:rFonts w:ascii="DecimaWE Rg" w:hAnsi="DecimaWE Rg"/>
          <w:bCs/>
          <w:sz w:val="20"/>
          <w:szCs w:val="20"/>
        </w:rPr>
        <w:t xml:space="preserve">coordinamento per la sicurezza in fase di esecuzione, </w:t>
      </w:r>
      <w:r w:rsidR="003F7380" w:rsidRPr="006A3472">
        <w:rPr>
          <w:rFonts w:ascii="DecimaWE Rg" w:hAnsi="DecimaWE Rg"/>
          <w:bCs/>
          <w:sz w:val="20"/>
          <w:szCs w:val="20"/>
        </w:rPr>
        <w:t xml:space="preserve">assistenza giornaliera in cantiere, direzione operativa e assistenza al collaudo, </w:t>
      </w:r>
      <w:r w:rsidR="003A5EF5">
        <w:rPr>
          <w:rFonts w:ascii="DecimaWE Rg" w:hAnsi="DecimaWE Rg"/>
          <w:bCs/>
          <w:sz w:val="20"/>
          <w:szCs w:val="20"/>
        </w:rPr>
        <w:t>si deve tenere in considerazione il termine che verrà previsto nel progetto esecutivo</w:t>
      </w:r>
      <w:r w:rsidRPr="006A3472">
        <w:rPr>
          <w:rFonts w:ascii="DecimaWE Rg" w:hAnsi="DecimaWE Rg"/>
          <w:bCs/>
          <w:sz w:val="20"/>
          <w:szCs w:val="20"/>
        </w:rPr>
        <w:t xml:space="preserve"> per il completamento dei lavori in </w:t>
      </w:r>
      <w:r w:rsidRPr="003A5EF5">
        <w:rPr>
          <w:rFonts w:ascii="DecimaWE Rg" w:hAnsi="DecimaWE Rg"/>
          <w:bCs/>
          <w:sz w:val="20"/>
          <w:szCs w:val="20"/>
        </w:rPr>
        <w:t>oggetto</w:t>
      </w:r>
      <w:r w:rsidR="003A5EF5" w:rsidRPr="003A5EF5">
        <w:rPr>
          <w:rFonts w:ascii="DecimaWE Rg" w:hAnsi="DecimaWE Rg"/>
          <w:bCs/>
          <w:sz w:val="20"/>
          <w:szCs w:val="20"/>
        </w:rPr>
        <w:t>,</w:t>
      </w:r>
      <w:r w:rsidRPr="003A5EF5">
        <w:rPr>
          <w:rFonts w:ascii="DecimaWE Rg" w:hAnsi="DecimaWE Rg"/>
          <w:bCs/>
          <w:sz w:val="20"/>
          <w:szCs w:val="20"/>
        </w:rPr>
        <w:t xml:space="preserve"> al quale</w:t>
      </w:r>
      <w:r w:rsidRPr="006A3472">
        <w:rPr>
          <w:rFonts w:ascii="DecimaWE Rg" w:hAnsi="DecimaWE Rg"/>
          <w:bCs/>
          <w:sz w:val="20"/>
          <w:szCs w:val="20"/>
        </w:rPr>
        <w:t xml:space="preserve"> verrà applicato il ribasso in termini di tempo offerto in sede di relativa gara dall’aggiudicatario dei </w:t>
      </w:r>
      <w:r w:rsidR="00916C72">
        <w:rPr>
          <w:rFonts w:ascii="DecimaWE Rg" w:hAnsi="DecimaWE Rg"/>
          <w:bCs/>
          <w:sz w:val="20"/>
          <w:szCs w:val="20"/>
        </w:rPr>
        <w:t>lavori di “...................”</w:t>
      </w:r>
      <w:r w:rsidRPr="006A3472">
        <w:rPr>
          <w:rFonts w:ascii="DecimaWE Rg" w:hAnsi="DecimaWE Rg"/>
          <w:bCs/>
          <w:sz w:val="20"/>
          <w:szCs w:val="20"/>
        </w:rPr>
        <w:t>. La durata di tale pre</w:t>
      </w:r>
      <w:r w:rsidR="003A5EF5">
        <w:rPr>
          <w:rFonts w:ascii="DecimaWE Rg" w:hAnsi="DecimaWE Rg"/>
          <w:bCs/>
          <w:sz w:val="20"/>
          <w:szCs w:val="20"/>
        </w:rPr>
        <w:t xml:space="preserve">stazione sarà, pertanto, pari </w:t>
      </w:r>
      <w:r w:rsidRPr="006A3472">
        <w:rPr>
          <w:rFonts w:ascii="DecimaWE Rg" w:hAnsi="DecimaWE Rg"/>
          <w:bCs/>
          <w:sz w:val="20"/>
          <w:szCs w:val="20"/>
        </w:rPr>
        <w:t>l’effettivo tempo previsto per dare compiuti e collaudati tutti i lavori da realizzare e tutti gli adempimenti normativi connessi. L’incarico, comunque, si concluderà non prima dell’approvazione, da parte dell’Amministrazione regionale, del collaudo tecnico – amministrativo dell’opera. Si specifica che, dalla data di approvazione del Progetto esecutivo all’effettivo inizio della prestazione di cui al presente articolo, intercorreranno le tempistiche di legge necessarie alla messa a gara del progetto e alla successiva fase di stipula contrattuale.</w:t>
      </w:r>
    </w:p>
    <w:p w:rsidR="003F7380" w:rsidRPr="006A3472" w:rsidRDefault="003F7380" w:rsidP="00845CD9">
      <w:pPr>
        <w:tabs>
          <w:tab w:val="num" w:pos="720"/>
        </w:tabs>
        <w:jc w:val="both"/>
        <w:rPr>
          <w:rFonts w:ascii="DecimaWE Rg" w:hAnsi="DecimaWE Rg"/>
          <w:bCs/>
          <w:sz w:val="20"/>
          <w:szCs w:val="20"/>
        </w:rPr>
      </w:pPr>
    </w:p>
    <w:p w:rsidR="00351A7E" w:rsidRPr="006A3472" w:rsidRDefault="003B0B96" w:rsidP="003B0B96">
      <w:pPr>
        <w:tabs>
          <w:tab w:val="num" w:pos="720"/>
        </w:tabs>
        <w:ind w:left="709" w:hanging="709"/>
        <w:jc w:val="both"/>
        <w:rPr>
          <w:rFonts w:ascii="DecimaWE Rg" w:hAnsi="DecimaWE Rg"/>
          <w:b/>
          <w:bCs/>
          <w:sz w:val="20"/>
          <w:szCs w:val="20"/>
        </w:rPr>
      </w:pPr>
      <w:r w:rsidRPr="006A3472">
        <w:rPr>
          <w:rFonts w:ascii="DecimaWE Rg" w:hAnsi="DecimaWE Rg"/>
          <w:b/>
          <w:bCs/>
          <w:sz w:val="20"/>
          <w:szCs w:val="20"/>
        </w:rPr>
        <w:t>Art.</w:t>
      </w:r>
      <w:r w:rsidR="00A222E9" w:rsidRPr="006A3472">
        <w:rPr>
          <w:rFonts w:ascii="DecimaWE Rg" w:hAnsi="DecimaWE Rg"/>
          <w:b/>
          <w:bCs/>
          <w:sz w:val="20"/>
          <w:szCs w:val="20"/>
        </w:rPr>
        <w:t>5</w:t>
      </w:r>
      <w:r w:rsidRPr="006A3472">
        <w:rPr>
          <w:rFonts w:ascii="DecimaWE Rg" w:hAnsi="DecimaWE Rg"/>
          <w:b/>
          <w:bCs/>
          <w:sz w:val="20"/>
          <w:szCs w:val="20"/>
        </w:rPr>
        <w:t xml:space="preserve"> – </w:t>
      </w:r>
      <w:r w:rsidR="00351A7E" w:rsidRPr="006A3472">
        <w:rPr>
          <w:rFonts w:ascii="DecimaWE Rg" w:hAnsi="DecimaWE Rg"/>
          <w:b/>
          <w:bCs/>
          <w:sz w:val="20"/>
          <w:szCs w:val="20"/>
        </w:rPr>
        <w:t>DOCUMENTAZIONE DI RIFERIMENTO PER LA PARTECIPAZIONE ALLA GARA</w:t>
      </w:r>
    </w:p>
    <w:p w:rsidR="003B0B96" w:rsidRPr="006A3472" w:rsidRDefault="003B0B96" w:rsidP="003B0B96">
      <w:pPr>
        <w:tabs>
          <w:tab w:val="num" w:pos="720"/>
        </w:tabs>
        <w:ind w:left="709" w:hanging="709"/>
        <w:jc w:val="both"/>
        <w:rPr>
          <w:rFonts w:ascii="DecimaWE Rg" w:hAnsi="DecimaWE Rg"/>
          <w:bCs/>
          <w:sz w:val="20"/>
          <w:szCs w:val="20"/>
        </w:rPr>
      </w:pPr>
      <w:r w:rsidRPr="006A3472">
        <w:rPr>
          <w:rFonts w:ascii="DecimaWE Rg" w:hAnsi="DecimaWE Rg"/>
          <w:bCs/>
          <w:sz w:val="20"/>
          <w:szCs w:val="20"/>
        </w:rPr>
        <w:t>La documentazione di gara comprende:</w:t>
      </w:r>
    </w:p>
    <w:p w:rsidR="003B0B96" w:rsidRPr="006A3472" w:rsidRDefault="00351A7E" w:rsidP="003B0B96">
      <w:pPr>
        <w:pStyle w:val="Paragrafoelenco"/>
        <w:numPr>
          <w:ilvl w:val="0"/>
          <w:numId w:val="9"/>
        </w:numPr>
        <w:tabs>
          <w:tab w:val="num" w:pos="284"/>
        </w:tabs>
        <w:ind w:left="284" w:hanging="284"/>
        <w:jc w:val="both"/>
        <w:rPr>
          <w:bCs/>
          <w:sz w:val="20"/>
          <w:szCs w:val="20"/>
        </w:rPr>
      </w:pPr>
      <w:r w:rsidRPr="006A3472">
        <w:rPr>
          <w:bCs/>
          <w:sz w:val="20"/>
          <w:szCs w:val="20"/>
        </w:rPr>
        <w:t>Il presente Disciplinare</w:t>
      </w:r>
      <w:r w:rsidR="003B0B96" w:rsidRPr="006A3472">
        <w:rPr>
          <w:bCs/>
          <w:sz w:val="20"/>
          <w:szCs w:val="20"/>
        </w:rPr>
        <w:t>,</w:t>
      </w:r>
      <w:r w:rsidR="00A222E9" w:rsidRPr="006A3472">
        <w:rPr>
          <w:bCs/>
          <w:sz w:val="20"/>
          <w:szCs w:val="20"/>
        </w:rPr>
        <w:t xml:space="preserve"> con i suoi modelli e allegati</w:t>
      </w:r>
      <w:r w:rsidR="00DF0469" w:rsidRPr="006A3472">
        <w:rPr>
          <w:bCs/>
          <w:sz w:val="20"/>
          <w:szCs w:val="20"/>
        </w:rPr>
        <w:t>,</w:t>
      </w:r>
      <w:r w:rsidR="003B0B96" w:rsidRPr="006A3472">
        <w:rPr>
          <w:bCs/>
          <w:sz w:val="20"/>
          <w:szCs w:val="20"/>
        </w:rPr>
        <w:t xml:space="preserve"> </w:t>
      </w:r>
      <w:r w:rsidRPr="006A3472">
        <w:rPr>
          <w:bCs/>
          <w:sz w:val="20"/>
          <w:szCs w:val="20"/>
        </w:rPr>
        <w:t>contenente le norme relative alle modalità di partecipazione alla gara negoziata, alle modalità di compilazio</w:t>
      </w:r>
      <w:r w:rsidR="002E1860" w:rsidRPr="006A3472">
        <w:rPr>
          <w:bCs/>
          <w:sz w:val="20"/>
          <w:szCs w:val="20"/>
        </w:rPr>
        <w:t>ne e presentazione dell’offerta</w:t>
      </w:r>
      <w:r w:rsidRPr="006A3472">
        <w:rPr>
          <w:bCs/>
          <w:sz w:val="20"/>
          <w:szCs w:val="20"/>
        </w:rPr>
        <w:t>, ai documenti da presentare a corredo della stessa ed alle procedura di aggiudicazione dell’appalto</w:t>
      </w:r>
      <w:r w:rsidR="00A26BEA" w:rsidRPr="006A3472">
        <w:rPr>
          <w:bCs/>
          <w:sz w:val="20"/>
          <w:szCs w:val="20"/>
        </w:rPr>
        <w:t>;</w:t>
      </w:r>
    </w:p>
    <w:p w:rsidR="00351A7E" w:rsidRPr="006A3472" w:rsidRDefault="004C6206" w:rsidP="003B0B96">
      <w:pPr>
        <w:pStyle w:val="Paragrafoelenco"/>
        <w:numPr>
          <w:ilvl w:val="0"/>
          <w:numId w:val="9"/>
        </w:numPr>
        <w:tabs>
          <w:tab w:val="num" w:pos="284"/>
        </w:tabs>
        <w:ind w:left="284" w:hanging="284"/>
        <w:jc w:val="both"/>
        <w:rPr>
          <w:bCs/>
          <w:sz w:val="20"/>
          <w:szCs w:val="20"/>
        </w:rPr>
      </w:pPr>
      <w:r w:rsidRPr="006A3472">
        <w:rPr>
          <w:bCs/>
          <w:sz w:val="20"/>
          <w:szCs w:val="20"/>
        </w:rPr>
        <w:t>Il P</w:t>
      </w:r>
      <w:r w:rsidR="00351A7E" w:rsidRPr="006A3472">
        <w:rPr>
          <w:bCs/>
          <w:sz w:val="20"/>
          <w:szCs w:val="20"/>
        </w:rPr>
        <w:t xml:space="preserve">rogetto </w:t>
      </w:r>
      <w:r w:rsidR="00602E72" w:rsidRPr="006A3472">
        <w:rPr>
          <w:bCs/>
          <w:sz w:val="20"/>
          <w:szCs w:val="20"/>
        </w:rPr>
        <w:t>definitivo</w:t>
      </w:r>
      <w:r w:rsidR="00351A7E" w:rsidRPr="006A3472">
        <w:rPr>
          <w:bCs/>
          <w:sz w:val="20"/>
          <w:szCs w:val="20"/>
        </w:rPr>
        <w:t xml:space="preserve"> dei </w:t>
      </w:r>
      <w:r w:rsidR="00916C72">
        <w:rPr>
          <w:bCs/>
          <w:sz w:val="20"/>
          <w:szCs w:val="20"/>
        </w:rPr>
        <w:t>lavori di “...................”</w:t>
      </w:r>
      <w:r w:rsidR="002E1860" w:rsidRPr="006A3472">
        <w:rPr>
          <w:bCs/>
          <w:sz w:val="20"/>
          <w:szCs w:val="20"/>
        </w:rPr>
        <w:t>;</w:t>
      </w:r>
    </w:p>
    <w:p w:rsidR="002E1860" w:rsidRPr="006A3472" w:rsidRDefault="002E1860" w:rsidP="003B0B96">
      <w:pPr>
        <w:pStyle w:val="Paragrafoelenco"/>
        <w:numPr>
          <w:ilvl w:val="0"/>
          <w:numId w:val="9"/>
        </w:numPr>
        <w:tabs>
          <w:tab w:val="num" w:pos="284"/>
        </w:tabs>
        <w:ind w:left="284" w:hanging="284"/>
        <w:jc w:val="both"/>
        <w:rPr>
          <w:bCs/>
          <w:sz w:val="20"/>
          <w:szCs w:val="20"/>
        </w:rPr>
      </w:pPr>
      <w:r w:rsidRPr="006A3472">
        <w:rPr>
          <w:bCs/>
          <w:sz w:val="20"/>
          <w:szCs w:val="20"/>
        </w:rPr>
        <w:t xml:space="preserve">Lo Schema di </w:t>
      </w:r>
      <w:r w:rsidR="000E39FE" w:rsidRPr="006A3472">
        <w:rPr>
          <w:bCs/>
          <w:sz w:val="20"/>
          <w:szCs w:val="20"/>
        </w:rPr>
        <w:t>Disciplinare di incarico</w:t>
      </w:r>
      <w:r w:rsidRPr="006A3472">
        <w:rPr>
          <w:bCs/>
          <w:sz w:val="20"/>
          <w:szCs w:val="20"/>
        </w:rPr>
        <w:t>.</w:t>
      </w:r>
    </w:p>
    <w:p w:rsidR="00351A7E" w:rsidRPr="006A3472" w:rsidRDefault="00351A7E" w:rsidP="00845CD9">
      <w:pPr>
        <w:tabs>
          <w:tab w:val="num" w:pos="720"/>
        </w:tabs>
        <w:jc w:val="both"/>
        <w:rPr>
          <w:rFonts w:ascii="DecimaWE Rg" w:hAnsi="DecimaWE Rg"/>
          <w:bCs/>
          <w:sz w:val="20"/>
          <w:szCs w:val="20"/>
        </w:rPr>
      </w:pPr>
    </w:p>
    <w:p w:rsidR="00A247B4" w:rsidRPr="006A3472" w:rsidRDefault="00A247B4" w:rsidP="00A247B4">
      <w:pPr>
        <w:tabs>
          <w:tab w:val="num" w:pos="720"/>
        </w:tabs>
        <w:jc w:val="both"/>
        <w:rPr>
          <w:rFonts w:ascii="DecimaWE Rg" w:hAnsi="DecimaWE Rg"/>
          <w:b/>
          <w:bCs/>
          <w:sz w:val="20"/>
          <w:szCs w:val="20"/>
        </w:rPr>
      </w:pPr>
      <w:r w:rsidRPr="006A3472">
        <w:rPr>
          <w:rFonts w:ascii="DecimaWE Rg" w:hAnsi="DecimaWE Rg"/>
          <w:b/>
          <w:bCs/>
          <w:sz w:val="20"/>
          <w:szCs w:val="20"/>
        </w:rPr>
        <w:t xml:space="preserve">Art. </w:t>
      </w:r>
      <w:r w:rsidR="00A222E9" w:rsidRPr="006A3472">
        <w:rPr>
          <w:rFonts w:ascii="DecimaWE Rg" w:hAnsi="DecimaWE Rg"/>
          <w:b/>
          <w:bCs/>
          <w:sz w:val="20"/>
          <w:szCs w:val="20"/>
        </w:rPr>
        <w:t>6</w:t>
      </w:r>
      <w:r w:rsidRPr="006A3472">
        <w:rPr>
          <w:rFonts w:ascii="DecimaWE Rg" w:hAnsi="DecimaWE Rg"/>
          <w:b/>
          <w:bCs/>
          <w:sz w:val="20"/>
          <w:szCs w:val="20"/>
        </w:rPr>
        <w:t xml:space="preserve"> – TERMINI E MODALITA’ DI PRESENTAZIONE DELL’OFFERTA</w:t>
      </w:r>
    </w:p>
    <w:p w:rsidR="000B38BC" w:rsidRPr="006A3472" w:rsidRDefault="000B38BC" w:rsidP="000B38BC">
      <w:pPr>
        <w:tabs>
          <w:tab w:val="num" w:pos="720"/>
        </w:tabs>
        <w:jc w:val="both"/>
        <w:rPr>
          <w:rFonts w:ascii="DecimaWE Rg" w:hAnsi="DecimaWE Rg"/>
          <w:bCs/>
          <w:sz w:val="20"/>
          <w:szCs w:val="20"/>
        </w:rPr>
      </w:pPr>
      <w:r w:rsidRPr="006A3472">
        <w:rPr>
          <w:rFonts w:ascii="DecimaWE Rg" w:hAnsi="DecimaWE Rg"/>
          <w:bCs/>
          <w:sz w:val="20"/>
          <w:szCs w:val="20"/>
        </w:rPr>
        <w:t>In una busta sigillata dovrà essere inserita la seguente documentazione:</w:t>
      </w:r>
    </w:p>
    <w:p w:rsidR="000B38BC" w:rsidRPr="006A3472" w:rsidRDefault="000B38BC" w:rsidP="00D37120">
      <w:pPr>
        <w:numPr>
          <w:ilvl w:val="0"/>
          <w:numId w:val="3"/>
        </w:numPr>
        <w:tabs>
          <w:tab w:val="num" w:pos="720"/>
        </w:tabs>
        <w:jc w:val="both"/>
        <w:rPr>
          <w:rFonts w:ascii="DecimaWE Rg" w:hAnsi="DecimaWE Rg"/>
          <w:bCs/>
          <w:sz w:val="20"/>
          <w:szCs w:val="20"/>
        </w:rPr>
      </w:pPr>
      <w:r w:rsidRPr="006A3472">
        <w:rPr>
          <w:rFonts w:ascii="DecimaWE Rg" w:hAnsi="DecimaWE Rg"/>
          <w:bCs/>
          <w:sz w:val="20"/>
          <w:szCs w:val="20"/>
        </w:rPr>
        <w:t>Una busta A, sigillata e siglata contenente la Documentazione amministrativa indicata all’art.</w:t>
      </w:r>
      <w:r w:rsidR="007F691E" w:rsidRPr="006A3472">
        <w:rPr>
          <w:rFonts w:ascii="DecimaWE Rg" w:hAnsi="DecimaWE Rg"/>
          <w:bCs/>
          <w:sz w:val="20"/>
          <w:szCs w:val="20"/>
        </w:rPr>
        <w:t>10</w:t>
      </w:r>
      <w:r w:rsidRPr="006A3472">
        <w:rPr>
          <w:rFonts w:ascii="DecimaWE Rg" w:hAnsi="DecimaWE Rg"/>
          <w:bCs/>
          <w:sz w:val="20"/>
          <w:szCs w:val="20"/>
        </w:rPr>
        <w:t xml:space="preserve"> e recante la dicitura “</w:t>
      </w:r>
      <w:r w:rsidRPr="006A3472">
        <w:rPr>
          <w:rFonts w:ascii="DecimaWE Rg" w:hAnsi="DecimaWE Rg"/>
          <w:b/>
          <w:bCs/>
          <w:sz w:val="20"/>
          <w:szCs w:val="20"/>
        </w:rPr>
        <w:t xml:space="preserve">Busta A – </w:t>
      </w:r>
      <w:r w:rsidR="006343B7" w:rsidRPr="006A3472">
        <w:rPr>
          <w:rFonts w:ascii="DecimaWE Rg" w:hAnsi="DecimaWE Rg"/>
          <w:b/>
          <w:bCs/>
          <w:sz w:val="20"/>
          <w:szCs w:val="20"/>
        </w:rPr>
        <w:t>DOCUMENTI AMMINISTRATIVI</w:t>
      </w:r>
      <w:r w:rsidRPr="006A3472">
        <w:rPr>
          <w:rFonts w:ascii="DecimaWE Rg" w:hAnsi="DecimaWE Rg"/>
          <w:bCs/>
          <w:sz w:val="20"/>
          <w:szCs w:val="20"/>
        </w:rPr>
        <w:t xml:space="preserve">”; </w:t>
      </w:r>
    </w:p>
    <w:p w:rsidR="000B38BC" w:rsidRPr="006A3472" w:rsidRDefault="000B38BC" w:rsidP="00D37120">
      <w:pPr>
        <w:numPr>
          <w:ilvl w:val="0"/>
          <w:numId w:val="3"/>
        </w:numPr>
        <w:tabs>
          <w:tab w:val="num" w:pos="720"/>
        </w:tabs>
        <w:jc w:val="both"/>
        <w:rPr>
          <w:rFonts w:ascii="DecimaWE Rg" w:hAnsi="DecimaWE Rg"/>
          <w:bCs/>
          <w:sz w:val="20"/>
          <w:szCs w:val="20"/>
        </w:rPr>
      </w:pPr>
      <w:r w:rsidRPr="006A3472">
        <w:rPr>
          <w:rFonts w:ascii="DecimaWE Rg" w:hAnsi="DecimaWE Rg"/>
          <w:bCs/>
          <w:sz w:val="20"/>
          <w:szCs w:val="20"/>
        </w:rPr>
        <w:t xml:space="preserve">una seconda busta sigillata e siglata contenente </w:t>
      </w:r>
      <w:r w:rsidR="00D97052" w:rsidRPr="006A3472">
        <w:rPr>
          <w:rFonts w:ascii="DecimaWE Rg" w:hAnsi="DecimaWE Rg"/>
          <w:bCs/>
          <w:sz w:val="20"/>
          <w:szCs w:val="20"/>
        </w:rPr>
        <w:t xml:space="preserve">l’offerta tecnico-organizzativa, di cui </w:t>
      </w:r>
      <w:r w:rsidRPr="006A3472">
        <w:rPr>
          <w:rFonts w:ascii="DecimaWE Rg" w:hAnsi="DecimaWE Rg"/>
          <w:bCs/>
          <w:sz w:val="20"/>
          <w:szCs w:val="20"/>
        </w:rPr>
        <w:t>all’art.</w:t>
      </w:r>
      <w:r w:rsidR="007F691E" w:rsidRPr="006A3472">
        <w:rPr>
          <w:rFonts w:ascii="DecimaWE Rg" w:hAnsi="DecimaWE Rg"/>
          <w:bCs/>
          <w:sz w:val="20"/>
          <w:szCs w:val="20"/>
        </w:rPr>
        <w:t>11</w:t>
      </w:r>
      <w:r w:rsidR="00D97052" w:rsidRPr="006A3472">
        <w:rPr>
          <w:rFonts w:ascii="DecimaWE Rg" w:hAnsi="DecimaWE Rg"/>
          <w:bCs/>
          <w:sz w:val="20"/>
          <w:szCs w:val="20"/>
        </w:rPr>
        <w:t>, e recante la dicitura</w:t>
      </w:r>
      <w:r w:rsidRPr="006A3472">
        <w:rPr>
          <w:rFonts w:ascii="DecimaWE Rg" w:hAnsi="DecimaWE Rg"/>
          <w:bCs/>
          <w:sz w:val="20"/>
          <w:szCs w:val="20"/>
        </w:rPr>
        <w:t xml:space="preserve"> “</w:t>
      </w:r>
      <w:r w:rsidRPr="006A3472">
        <w:rPr>
          <w:rFonts w:ascii="DecimaWE Rg" w:hAnsi="DecimaWE Rg"/>
          <w:b/>
          <w:bCs/>
          <w:sz w:val="20"/>
          <w:szCs w:val="20"/>
        </w:rPr>
        <w:t>Busta B – OFFERTA TECNICA</w:t>
      </w:r>
      <w:r w:rsidRPr="006A3472">
        <w:rPr>
          <w:rFonts w:ascii="DecimaWE Rg" w:hAnsi="DecimaWE Rg"/>
          <w:bCs/>
          <w:sz w:val="20"/>
          <w:szCs w:val="20"/>
        </w:rPr>
        <w:t>”;</w:t>
      </w:r>
    </w:p>
    <w:p w:rsidR="000B38BC" w:rsidRPr="006A3472" w:rsidRDefault="000B38BC" w:rsidP="00D37120">
      <w:pPr>
        <w:numPr>
          <w:ilvl w:val="0"/>
          <w:numId w:val="3"/>
        </w:numPr>
        <w:tabs>
          <w:tab w:val="num" w:pos="720"/>
        </w:tabs>
        <w:jc w:val="both"/>
        <w:rPr>
          <w:rFonts w:ascii="DecimaWE Rg" w:hAnsi="DecimaWE Rg"/>
          <w:bCs/>
          <w:sz w:val="20"/>
          <w:szCs w:val="20"/>
        </w:rPr>
      </w:pPr>
      <w:r w:rsidRPr="006A3472">
        <w:rPr>
          <w:rFonts w:ascii="DecimaWE Rg" w:hAnsi="DecimaWE Rg"/>
          <w:bCs/>
          <w:sz w:val="20"/>
          <w:szCs w:val="20"/>
        </w:rPr>
        <w:t xml:space="preserve">una terza busta sigillata e siglata contenente quanto richiesto </w:t>
      </w:r>
      <w:r w:rsidR="007F691E" w:rsidRPr="006A3472">
        <w:rPr>
          <w:rFonts w:ascii="DecimaWE Rg" w:hAnsi="DecimaWE Rg"/>
          <w:bCs/>
          <w:sz w:val="20"/>
          <w:szCs w:val="20"/>
        </w:rPr>
        <w:t xml:space="preserve">all’art.12 </w:t>
      </w:r>
      <w:r w:rsidR="00D97052" w:rsidRPr="006A3472">
        <w:rPr>
          <w:rFonts w:ascii="DecimaWE Rg" w:hAnsi="DecimaWE Rg"/>
          <w:bCs/>
          <w:sz w:val="20"/>
          <w:szCs w:val="20"/>
        </w:rPr>
        <w:t>e recante la dicitura</w:t>
      </w:r>
      <w:r w:rsidRPr="006A3472">
        <w:rPr>
          <w:rFonts w:ascii="DecimaWE Rg" w:hAnsi="DecimaWE Rg"/>
          <w:bCs/>
          <w:sz w:val="20"/>
          <w:szCs w:val="20"/>
        </w:rPr>
        <w:t xml:space="preserve"> “</w:t>
      </w:r>
      <w:r w:rsidRPr="006A3472">
        <w:rPr>
          <w:rFonts w:ascii="DecimaWE Rg" w:hAnsi="DecimaWE Rg"/>
          <w:b/>
          <w:bCs/>
          <w:sz w:val="20"/>
          <w:szCs w:val="20"/>
        </w:rPr>
        <w:t>Busta C – OFFERTA ECONOMICA E TEMPO</w:t>
      </w:r>
      <w:r w:rsidR="00D97052" w:rsidRPr="006A3472">
        <w:rPr>
          <w:rFonts w:ascii="DecimaWE Rg" w:hAnsi="DecimaWE Rg"/>
          <w:b/>
          <w:bCs/>
          <w:sz w:val="20"/>
          <w:szCs w:val="20"/>
        </w:rPr>
        <w:t>RALE</w:t>
      </w:r>
      <w:r w:rsidRPr="006A3472">
        <w:rPr>
          <w:rFonts w:ascii="DecimaWE Rg" w:hAnsi="DecimaWE Rg"/>
          <w:bCs/>
          <w:sz w:val="20"/>
          <w:szCs w:val="20"/>
        </w:rPr>
        <w:t>”.</w:t>
      </w:r>
    </w:p>
    <w:p w:rsidR="000B38BC" w:rsidRPr="006A3472" w:rsidRDefault="000B38BC" w:rsidP="000B38BC">
      <w:pPr>
        <w:tabs>
          <w:tab w:val="num" w:pos="720"/>
        </w:tabs>
        <w:jc w:val="both"/>
        <w:rPr>
          <w:rFonts w:ascii="DecimaWE Rg" w:hAnsi="DecimaWE Rg"/>
          <w:bCs/>
          <w:sz w:val="20"/>
          <w:szCs w:val="20"/>
        </w:rPr>
      </w:pPr>
      <w:r w:rsidRPr="006A3472">
        <w:rPr>
          <w:rFonts w:ascii="DecimaWE Rg" w:hAnsi="DecimaWE Rg"/>
          <w:bCs/>
          <w:sz w:val="20"/>
          <w:szCs w:val="20"/>
        </w:rPr>
        <w:t>Tali buste dovranno essere chiuse, sigillate e controfirmate sul lembo naturale di chiusura, con ceralacca o con striscia di carta incollata o nastro adesivo, o con equivalenti strumenti idonei a garantire la sicurezza contro eventuali manomissioni. Tale prescrizione è prevista a pena di esclusione per le Buste “B” e “C”, mentre, qualora la documentazione amministrativa, pur non inserita nella Busta “A”, si trovi comunque all’interno del plico (NON nelle Buste “B” e “C”), ciò non determinerà l’esclusione del concorrente dalla gara.</w:t>
      </w:r>
    </w:p>
    <w:p w:rsidR="000B38BC" w:rsidRPr="006A3472" w:rsidRDefault="000B38BC" w:rsidP="000B38BC">
      <w:pPr>
        <w:tabs>
          <w:tab w:val="num" w:pos="720"/>
        </w:tabs>
        <w:jc w:val="both"/>
        <w:rPr>
          <w:rFonts w:ascii="DecimaWE Rg" w:hAnsi="DecimaWE Rg"/>
          <w:b/>
          <w:bCs/>
          <w:sz w:val="20"/>
          <w:szCs w:val="20"/>
        </w:rPr>
      </w:pPr>
      <w:r w:rsidRPr="006A3472">
        <w:rPr>
          <w:rFonts w:ascii="DecimaWE Rg" w:hAnsi="DecimaWE Rg"/>
          <w:b/>
          <w:bCs/>
          <w:sz w:val="20"/>
          <w:szCs w:val="20"/>
        </w:rPr>
        <w:t xml:space="preserve">Il contenuto cartaceo </w:t>
      </w:r>
      <w:r w:rsidR="00FD4A56" w:rsidRPr="006A3472">
        <w:rPr>
          <w:rFonts w:ascii="DecimaWE Rg" w:hAnsi="DecimaWE Rg"/>
          <w:b/>
          <w:bCs/>
          <w:sz w:val="20"/>
          <w:szCs w:val="20"/>
        </w:rPr>
        <w:t xml:space="preserve">delle Buste B e C </w:t>
      </w:r>
      <w:r w:rsidRPr="006A3472">
        <w:rPr>
          <w:rFonts w:ascii="DecimaWE Rg" w:hAnsi="DecimaWE Rg"/>
          <w:b/>
          <w:bCs/>
          <w:sz w:val="20"/>
          <w:szCs w:val="20"/>
        </w:rPr>
        <w:t>di ogni singola busta dovrà essere scansionato e riprodotto anche su supporto informatico (CD-ROM) in formato PDF, il quale andrà inserito all’interno di ciascuna busta. Relativamente al contenuto cartaceo</w:t>
      </w:r>
      <w:r w:rsidR="00FD4A56" w:rsidRPr="006A3472">
        <w:rPr>
          <w:rFonts w:ascii="DecimaWE Rg" w:hAnsi="DecimaWE Rg"/>
          <w:b/>
          <w:bCs/>
          <w:sz w:val="20"/>
          <w:szCs w:val="20"/>
        </w:rPr>
        <w:t xml:space="preserve"> della busta B</w:t>
      </w:r>
      <w:r w:rsidRPr="006A3472">
        <w:rPr>
          <w:rFonts w:ascii="DecimaWE Rg" w:hAnsi="DecimaWE Rg"/>
          <w:b/>
          <w:bCs/>
          <w:sz w:val="20"/>
          <w:szCs w:val="20"/>
        </w:rPr>
        <w:t>, esso dovrà essere prodotto anche in formato editabile.</w:t>
      </w:r>
    </w:p>
    <w:p w:rsidR="000B38BC" w:rsidRPr="006A3472" w:rsidRDefault="000B38BC" w:rsidP="000B38BC">
      <w:pPr>
        <w:tabs>
          <w:tab w:val="num" w:pos="720"/>
        </w:tabs>
        <w:jc w:val="both"/>
        <w:rPr>
          <w:rFonts w:ascii="DecimaWE Rg" w:hAnsi="DecimaWE Rg"/>
          <w:bCs/>
          <w:sz w:val="20"/>
          <w:szCs w:val="20"/>
        </w:rPr>
      </w:pPr>
    </w:p>
    <w:p w:rsidR="000B38BC" w:rsidRPr="00150884" w:rsidRDefault="000B38BC" w:rsidP="000B38BC">
      <w:pPr>
        <w:tabs>
          <w:tab w:val="num" w:pos="720"/>
        </w:tabs>
        <w:jc w:val="both"/>
        <w:rPr>
          <w:rFonts w:ascii="DecimaWE Rg" w:hAnsi="DecimaWE Rg"/>
          <w:bCs/>
          <w:sz w:val="20"/>
          <w:szCs w:val="20"/>
        </w:rPr>
      </w:pPr>
      <w:r w:rsidRPr="006A3472">
        <w:rPr>
          <w:rFonts w:ascii="DecimaWE Rg" w:hAnsi="DecimaWE Rg"/>
          <w:bCs/>
          <w:sz w:val="20"/>
          <w:szCs w:val="20"/>
        </w:rPr>
        <w:t xml:space="preserve">Il plico come sopra confezionato deve </w:t>
      </w:r>
      <w:r w:rsidRPr="00150884">
        <w:rPr>
          <w:rFonts w:ascii="DecimaWE Rg" w:hAnsi="DecimaWE Rg"/>
          <w:bCs/>
          <w:sz w:val="20"/>
          <w:szCs w:val="20"/>
        </w:rPr>
        <w:t xml:space="preserve">pervenire, </w:t>
      </w:r>
      <w:r w:rsidRPr="00150884">
        <w:rPr>
          <w:rFonts w:ascii="DecimaWE Rg" w:hAnsi="DecimaWE Rg"/>
          <w:b/>
          <w:bCs/>
          <w:sz w:val="20"/>
          <w:szCs w:val="20"/>
          <w:u w:val="single"/>
        </w:rPr>
        <w:t>pena l’esclusione</w:t>
      </w:r>
      <w:r w:rsidRPr="00150884">
        <w:rPr>
          <w:rFonts w:ascii="DecimaWE Rg" w:hAnsi="DecimaWE Rg"/>
          <w:bCs/>
          <w:sz w:val="20"/>
          <w:szCs w:val="20"/>
        </w:rPr>
        <w:t xml:space="preserve"> dalla procedura negoziata, entro il termine perentorio del </w:t>
      </w:r>
      <w:r w:rsidR="00E54AEE" w:rsidRPr="00150884">
        <w:rPr>
          <w:rFonts w:ascii="DecimaWE Rg" w:hAnsi="DecimaWE Rg"/>
          <w:bCs/>
          <w:sz w:val="20"/>
          <w:szCs w:val="20"/>
        </w:rPr>
        <w:t xml:space="preserve">giorno </w:t>
      </w:r>
      <w:r w:rsidR="00AA1783">
        <w:rPr>
          <w:rFonts w:ascii="DecimaWE Rg" w:hAnsi="DecimaWE Rg"/>
          <w:b/>
          <w:bCs/>
          <w:sz w:val="20"/>
          <w:szCs w:val="20"/>
        </w:rPr>
        <w:t>……………</w:t>
      </w:r>
      <w:r w:rsidRPr="00150884">
        <w:rPr>
          <w:rFonts w:ascii="DecimaWE Rg" w:hAnsi="DecimaWE Rg"/>
          <w:b/>
          <w:bCs/>
          <w:sz w:val="20"/>
          <w:szCs w:val="20"/>
          <w:u w:val="single"/>
        </w:rPr>
        <w:t xml:space="preserve">, ore </w:t>
      </w:r>
      <w:r w:rsidR="00AA1783">
        <w:rPr>
          <w:rFonts w:ascii="DecimaWE Rg" w:hAnsi="DecimaWE Rg"/>
          <w:b/>
          <w:bCs/>
          <w:sz w:val="20"/>
          <w:szCs w:val="20"/>
          <w:u w:val="single"/>
        </w:rPr>
        <w:t>…………..</w:t>
      </w:r>
      <w:r w:rsidRPr="00150884">
        <w:rPr>
          <w:rFonts w:ascii="DecimaWE Rg" w:hAnsi="DecimaWE Rg"/>
          <w:bCs/>
          <w:sz w:val="20"/>
          <w:szCs w:val="20"/>
        </w:rPr>
        <w:t xml:space="preserve">, esclusivamente al seguente indirizzo: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tblGrid>
      <w:tr w:rsidR="000B38BC" w:rsidRPr="00150884" w:rsidTr="00C5472D">
        <w:tc>
          <w:tcPr>
            <w:tcW w:w="9778" w:type="dxa"/>
            <w:shd w:val="clear" w:color="auto" w:fill="auto"/>
          </w:tcPr>
          <w:p w:rsidR="000B38BC" w:rsidRPr="00150884" w:rsidRDefault="00AA1783" w:rsidP="000B38BC">
            <w:pPr>
              <w:tabs>
                <w:tab w:val="num" w:pos="720"/>
              </w:tabs>
              <w:jc w:val="center"/>
              <w:rPr>
                <w:rFonts w:ascii="DecimaWE Rg" w:hAnsi="DecimaWE Rg"/>
                <w:b/>
                <w:bCs/>
                <w:sz w:val="20"/>
                <w:szCs w:val="20"/>
              </w:rPr>
            </w:pPr>
            <w:r>
              <w:rPr>
                <w:rFonts w:ascii="DecimaWE Rg" w:hAnsi="DecimaWE Rg"/>
                <w:b/>
                <w:bCs/>
                <w:sz w:val="20"/>
                <w:szCs w:val="20"/>
              </w:rPr>
              <w:t>…………………………….</w:t>
            </w:r>
          </w:p>
        </w:tc>
      </w:tr>
    </w:tbl>
    <w:p w:rsidR="000B38BC" w:rsidRPr="00150884" w:rsidRDefault="000B38BC" w:rsidP="000B38BC">
      <w:pPr>
        <w:tabs>
          <w:tab w:val="num" w:pos="720"/>
        </w:tabs>
        <w:jc w:val="both"/>
        <w:rPr>
          <w:rFonts w:ascii="DecimaWE Rg" w:hAnsi="DecimaWE Rg"/>
          <w:b/>
          <w:bCs/>
          <w:sz w:val="20"/>
          <w:szCs w:val="20"/>
        </w:rPr>
      </w:pPr>
    </w:p>
    <w:p w:rsidR="000B38BC" w:rsidRPr="00150884" w:rsidRDefault="000B38BC" w:rsidP="000B38BC">
      <w:pPr>
        <w:tabs>
          <w:tab w:val="num" w:pos="720"/>
        </w:tabs>
        <w:jc w:val="both"/>
        <w:rPr>
          <w:rFonts w:ascii="DecimaWE Rg" w:hAnsi="DecimaWE Rg"/>
          <w:bCs/>
          <w:sz w:val="20"/>
          <w:szCs w:val="20"/>
          <w:u w:val="single"/>
        </w:rPr>
      </w:pPr>
      <w:r w:rsidRPr="00150884">
        <w:rPr>
          <w:rFonts w:ascii="DecimaWE Rg" w:hAnsi="DecimaWE Rg"/>
          <w:bCs/>
          <w:sz w:val="20"/>
          <w:szCs w:val="20"/>
          <w:u w:val="single"/>
        </w:rPr>
        <w:t xml:space="preserve">Se presentata a mano la stessa dovrà essere consegnata all’Ufficio Protocollo, </w:t>
      </w:r>
      <w:r w:rsidR="00AA1783">
        <w:rPr>
          <w:rFonts w:ascii="DecimaWE Rg" w:hAnsi="DecimaWE Rg"/>
          <w:bCs/>
          <w:sz w:val="20"/>
          <w:szCs w:val="20"/>
          <w:u w:val="single"/>
        </w:rPr>
        <w:t>………….</w:t>
      </w:r>
      <w:r w:rsidRPr="00150884">
        <w:rPr>
          <w:rFonts w:ascii="DecimaWE Rg" w:hAnsi="DecimaWE Rg"/>
          <w:bCs/>
          <w:sz w:val="20"/>
          <w:szCs w:val="20"/>
          <w:u w:val="single"/>
        </w:rPr>
        <w:t xml:space="preserve"> piano stanza </w:t>
      </w:r>
      <w:r w:rsidR="00AA1783">
        <w:rPr>
          <w:rFonts w:ascii="DecimaWE Rg" w:hAnsi="DecimaWE Rg"/>
          <w:bCs/>
          <w:sz w:val="20"/>
          <w:szCs w:val="20"/>
          <w:u w:val="single"/>
        </w:rPr>
        <w:t>……….</w:t>
      </w:r>
      <w:r w:rsidRPr="00150884">
        <w:rPr>
          <w:rFonts w:ascii="DecimaWE Rg" w:hAnsi="DecimaWE Rg"/>
          <w:bCs/>
          <w:sz w:val="20"/>
          <w:szCs w:val="20"/>
          <w:u w:val="single"/>
        </w:rPr>
        <w:t xml:space="preserve">, dal </w:t>
      </w:r>
      <w:r w:rsidR="00AA1783">
        <w:rPr>
          <w:rFonts w:ascii="DecimaWE Rg" w:hAnsi="DecimaWE Rg"/>
          <w:bCs/>
          <w:sz w:val="20"/>
          <w:szCs w:val="20"/>
          <w:u w:val="single"/>
        </w:rPr>
        <w:t>………..</w:t>
      </w:r>
      <w:r w:rsidRPr="00150884">
        <w:rPr>
          <w:rFonts w:ascii="DecimaWE Rg" w:hAnsi="DecimaWE Rg"/>
          <w:bCs/>
          <w:sz w:val="20"/>
          <w:szCs w:val="20"/>
          <w:u w:val="single"/>
        </w:rPr>
        <w:t xml:space="preserve"> al </w:t>
      </w:r>
      <w:r w:rsidR="00AA1783">
        <w:rPr>
          <w:rFonts w:ascii="DecimaWE Rg" w:hAnsi="DecimaWE Rg"/>
          <w:bCs/>
          <w:sz w:val="20"/>
          <w:szCs w:val="20"/>
          <w:u w:val="single"/>
        </w:rPr>
        <w:t>……..</w:t>
      </w:r>
      <w:r w:rsidRPr="00150884">
        <w:rPr>
          <w:rFonts w:ascii="DecimaWE Rg" w:hAnsi="DecimaWE Rg"/>
          <w:bCs/>
          <w:sz w:val="20"/>
          <w:szCs w:val="20"/>
          <w:u w:val="single"/>
        </w:rPr>
        <w:t xml:space="preserve"> dalle ore </w:t>
      </w:r>
      <w:r w:rsidR="00AA1783">
        <w:rPr>
          <w:rFonts w:ascii="DecimaWE Rg" w:hAnsi="DecimaWE Rg"/>
          <w:bCs/>
          <w:sz w:val="20"/>
          <w:szCs w:val="20"/>
          <w:u w:val="single"/>
        </w:rPr>
        <w:t>…………</w:t>
      </w:r>
      <w:r w:rsidRPr="00150884">
        <w:rPr>
          <w:rFonts w:ascii="DecimaWE Rg" w:hAnsi="DecimaWE Rg"/>
          <w:bCs/>
          <w:sz w:val="20"/>
          <w:szCs w:val="20"/>
          <w:u w:val="single"/>
        </w:rPr>
        <w:t xml:space="preserve"> alle ore </w:t>
      </w:r>
      <w:r w:rsidR="00AA1783">
        <w:rPr>
          <w:rFonts w:ascii="DecimaWE Rg" w:hAnsi="DecimaWE Rg"/>
          <w:bCs/>
          <w:sz w:val="20"/>
          <w:szCs w:val="20"/>
          <w:u w:val="single"/>
        </w:rPr>
        <w:t>…………</w:t>
      </w:r>
      <w:r w:rsidRPr="00150884">
        <w:rPr>
          <w:rFonts w:ascii="DecimaWE Rg" w:hAnsi="DecimaWE Rg"/>
          <w:bCs/>
          <w:sz w:val="20"/>
          <w:szCs w:val="20"/>
          <w:u w:val="single"/>
        </w:rPr>
        <w:t>,.</w:t>
      </w:r>
    </w:p>
    <w:p w:rsidR="000B38BC" w:rsidRPr="00150884" w:rsidRDefault="000B38BC" w:rsidP="000B38BC">
      <w:pPr>
        <w:tabs>
          <w:tab w:val="num" w:pos="720"/>
        </w:tabs>
        <w:jc w:val="both"/>
        <w:rPr>
          <w:rFonts w:ascii="DecimaWE Rg" w:hAnsi="DecimaWE Rg"/>
          <w:bCs/>
          <w:sz w:val="20"/>
          <w:szCs w:val="20"/>
          <w:u w:val="single"/>
        </w:rPr>
      </w:pPr>
      <w:r w:rsidRPr="00150884">
        <w:rPr>
          <w:rFonts w:ascii="DecimaWE Rg" w:hAnsi="DecimaWE Rg"/>
          <w:bCs/>
          <w:sz w:val="20"/>
          <w:szCs w:val="20"/>
        </w:rPr>
        <w:t>Ai fini della prova del rispetto del termine, fa fede esclusivamente il timbro dell’Ufficio Protocollo della Direzione centrale infrastrutture e territorio</w:t>
      </w:r>
      <w:r w:rsidR="00CA24B5" w:rsidRPr="00150884">
        <w:rPr>
          <w:rFonts w:ascii="DecimaWE Rg" w:hAnsi="DecimaWE Rg"/>
          <w:bCs/>
          <w:sz w:val="20"/>
          <w:szCs w:val="20"/>
        </w:rPr>
        <w:t xml:space="preserve">; pertanto non saranno in alcun caso prese in </w:t>
      </w:r>
      <w:r w:rsidR="00CA24B5" w:rsidRPr="00150884">
        <w:rPr>
          <w:rFonts w:ascii="DecimaWE Rg" w:hAnsi="DecimaWE Rg"/>
          <w:bCs/>
          <w:sz w:val="20"/>
          <w:szCs w:val="20"/>
        </w:rPr>
        <w:lastRenderedPageBreak/>
        <w:t>considerazione le offerte pervenute oltre il termine sopra indicato, anche se spedite prima di detta scadenza.</w:t>
      </w:r>
    </w:p>
    <w:p w:rsidR="000B38BC" w:rsidRPr="00150884" w:rsidRDefault="000B38BC" w:rsidP="000B38BC">
      <w:pPr>
        <w:tabs>
          <w:tab w:val="num" w:pos="720"/>
        </w:tabs>
        <w:jc w:val="both"/>
        <w:rPr>
          <w:rFonts w:ascii="DecimaWE Rg" w:hAnsi="DecimaWE Rg"/>
          <w:bCs/>
          <w:sz w:val="20"/>
          <w:szCs w:val="20"/>
        </w:rPr>
      </w:pPr>
      <w:r w:rsidRPr="00150884">
        <w:rPr>
          <w:rFonts w:ascii="DecimaWE Rg" w:hAnsi="DecimaWE Rg"/>
          <w:bCs/>
          <w:sz w:val="20"/>
          <w:szCs w:val="20"/>
        </w:rPr>
        <w:t xml:space="preserve">L’invio dei plichi avverrà comunque, ad esclusivo rischio del mittente e non sarà tenuto conto dei plichi pervenuti dopo la scadenza anche se sostitutivi o integrativi di offerte già pervenute. </w:t>
      </w:r>
    </w:p>
    <w:p w:rsidR="00E2452C" w:rsidRPr="00150884" w:rsidRDefault="000B38BC" w:rsidP="00E2452C">
      <w:pPr>
        <w:tabs>
          <w:tab w:val="num" w:pos="720"/>
        </w:tabs>
        <w:jc w:val="both"/>
        <w:rPr>
          <w:rFonts w:ascii="DecimaWE Rg" w:hAnsi="DecimaWE Rg"/>
          <w:b/>
          <w:bCs/>
          <w:sz w:val="20"/>
          <w:szCs w:val="20"/>
        </w:rPr>
      </w:pPr>
      <w:r w:rsidRPr="00150884">
        <w:rPr>
          <w:rFonts w:ascii="DecimaWE Rg" w:hAnsi="DecimaWE Rg"/>
          <w:bCs/>
          <w:sz w:val="20"/>
          <w:szCs w:val="20"/>
        </w:rPr>
        <w:t xml:space="preserve">Il plico deve recare all’esterno - oltre all’intestazione del </w:t>
      </w:r>
      <w:r w:rsidRPr="00150884">
        <w:rPr>
          <w:rFonts w:ascii="DecimaWE Rg" w:hAnsi="DecimaWE Rg"/>
          <w:b/>
          <w:bCs/>
          <w:sz w:val="20"/>
          <w:szCs w:val="20"/>
        </w:rPr>
        <w:t>mittente</w:t>
      </w:r>
      <w:r w:rsidRPr="00150884">
        <w:rPr>
          <w:rFonts w:ascii="DecimaWE Rg" w:hAnsi="DecimaWE Rg"/>
          <w:bCs/>
          <w:sz w:val="20"/>
          <w:szCs w:val="20"/>
        </w:rPr>
        <w:t xml:space="preserve"> e all’indirizzo dello stesso – la seguente dicitura </w:t>
      </w:r>
      <w:r w:rsidRPr="00150884">
        <w:rPr>
          <w:rFonts w:ascii="DecimaWE Rg" w:hAnsi="DecimaWE Rg"/>
          <w:b/>
          <w:bCs/>
          <w:sz w:val="20"/>
          <w:szCs w:val="20"/>
        </w:rPr>
        <w:t xml:space="preserve">“NON APRIRE – OFFERTA PER LA GARA </w:t>
      </w:r>
      <w:r w:rsidR="00E2452C" w:rsidRPr="00150884">
        <w:rPr>
          <w:rFonts w:ascii="DecimaWE Rg" w:hAnsi="DecimaWE Rg"/>
          <w:b/>
          <w:bCs/>
          <w:sz w:val="20"/>
          <w:szCs w:val="20"/>
        </w:rPr>
        <w:t xml:space="preserve">relativa all’affidamento di servizi di ingegneria ed architettura, per i </w:t>
      </w:r>
      <w:r w:rsidR="00916C72">
        <w:rPr>
          <w:rFonts w:ascii="DecimaWE Rg" w:hAnsi="DecimaWE Rg"/>
          <w:b/>
          <w:bCs/>
          <w:sz w:val="20"/>
          <w:szCs w:val="20"/>
        </w:rPr>
        <w:t>lavori di “...................”</w:t>
      </w:r>
      <w:r w:rsidR="00E2452C" w:rsidRPr="00150884">
        <w:rPr>
          <w:rFonts w:ascii="DecimaWE Rg" w:hAnsi="DecimaWE Rg"/>
          <w:b/>
          <w:bCs/>
          <w:sz w:val="20"/>
          <w:szCs w:val="20"/>
        </w:rPr>
        <w:t xml:space="preserve"> </w:t>
      </w:r>
      <w:r w:rsidR="00916C72">
        <w:rPr>
          <w:rFonts w:ascii="DecimaWE Rg" w:hAnsi="DecimaWE Rg"/>
          <w:b/>
          <w:bCs/>
          <w:sz w:val="20"/>
          <w:szCs w:val="20"/>
        </w:rPr>
        <w:t>in Comune di “...................”</w:t>
      </w:r>
      <w:r w:rsidR="00E2452C" w:rsidRPr="00150884">
        <w:rPr>
          <w:rFonts w:ascii="DecimaWE Rg" w:hAnsi="DecimaWE Rg"/>
          <w:b/>
          <w:bCs/>
          <w:sz w:val="20"/>
          <w:szCs w:val="20"/>
        </w:rPr>
        <w:t>.</w:t>
      </w:r>
    </w:p>
    <w:p w:rsidR="000B38BC" w:rsidRPr="00150884" w:rsidRDefault="000B38BC" w:rsidP="000B38BC">
      <w:pPr>
        <w:tabs>
          <w:tab w:val="num" w:pos="720"/>
        </w:tabs>
        <w:jc w:val="both"/>
        <w:rPr>
          <w:rFonts w:ascii="DecimaWE Rg" w:hAnsi="DecimaWE Rg"/>
          <w:bCs/>
          <w:sz w:val="20"/>
          <w:szCs w:val="20"/>
        </w:rPr>
      </w:pPr>
      <w:r w:rsidRPr="00150884">
        <w:rPr>
          <w:rFonts w:ascii="DecimaWE Rg" w:hAnsi="DecimaWE Rg"/>
          <w:bCs/>
          <w:sz w:val="20"/>
          <w:szCs w:val="20"/>
        </w:rPr>
        <w:t>Con le stesse modalità e formalità ed entro il termine indicato, pena l’irricevibilità, dovranno pervenire le eventuali integrazioni ai plichi già presentati.</w:t>
      </w:r>
    </w:p>
    <w:p w:rsidR="000B38BC" w:rsidRPr="00150884" w:rsidRDefault="000B38BC" w:rsidP="000B38BC">
      <w:pPr>
        <w:tabs>
          <w:tab w:val="num" w:pos="720"/>
        </w:tabs>
        <w:jc w:val="both"/>
        <w:rPr>
          <w:rFonts w:ascii="DecimaWE Rg" w:hAnsi="DecimaWE Rg"/>
          <w:bCs/>
          <w:sz w:val="20"/>
          <w:szCs w:val="20"/>
          <w:u w:val="single"/>
        </w:rPr>
      </w:pPr>
      <w:r w:rsidRPr="00150884">
        <w:rPr>
          <w:rFonts w:ascii="DecimaWE Rg" w:hAnsi="DecimaWE Rg"/>
          <w:bCs/>
          <w:sz w:val="20"/>
          <w:szCs w:val="20"/>
          <w:u w:val="single"/>
        </w:rPr>
        <w:t>Detta ultima prescrizione non è tassativa ma qualora la mancanza o l’inesattezza della stessa comporti l’apertura del plico fuori della sede della gara ciò determinerà l’esclusione automatica del concorrente dalla gara stessa senza responsabilità alcuna da parte dell’Ente.</w:t>
      </w:r>
    </w:p>
    <w:p w:rsidR="000B38BC" w:rsidRPr="00150884" w:rsidRDefault="000B38BC" w:rsidP="000B38BC">
      <w:pPr>
        <w:tabs>
          <w:tab w:val="num" w:pos="720"/>
        </w:tabs>
        <w:jc w:val="both"/>
        <w:rPr>
          <w:rFonts w:ascii="DecimaWE Rg" w:hAnsi="DecimaWE Rg"/>
          <w:bCs/>
          <w:sz w:val="20"/>
          <w:szCs w:val="20"/>
        </w:rPr>
      </w:pPr>
      <w:r w:rsidRPr="00150884">
        <w:rPr>
          <w:rFonts w:ascii="DecimaWE Rg" w:hAnsi="DecimaWE Rg"/>
          <w:bCs/>
          <w:sz w:val="20"/>
          <w:szCs w:val="20"/>
        </w:rPr>
        <w:t xml:space="preserve">Tutta la documentazione inviata dai soggetti partecipanti alla gara </w:t>
      </w:r>
      <w:r w:rsidRPr="00150884">
        <w:rPr>
          <w:rFonts w:ascii="DecimaWE Rg" w:hAnsi="DecimaWE Rg"/>
          <w:b/>
          <w:bCs/>
          <w:sz w:val="20"/>
          <w:szCs w:val="20"/>
          <w:u w:val="single"/>
        </w:rPr>
        <w:t xml:space="preserve">resta acquisita agli atti della Stazione </w:t>
      </w:r>
      <w:r w:rsidR="00102566" w:rsidRPr="00150884">
        <w:rPr>
          <w:rFonts w:ascii="DecimaWE Rg" w:hAnsi="DecimaWE Rg"/>
          <w:b/>
          <w:bCs/>
          <w:sz w:val="20"/>
          <w:szCs w:val="20"/>
          <w:u w:val="single"/>
        </w:rPr>
        <w:t>a</w:t>
      </w:r>
      <w:r w:rsidRPr="00150884">
        <w:rPr>
          <w:rFonts w:ascii="DecimaWE Rg" w:hAnsi="DecimaWE Rg"/>
          <w:b/>
          <w:bCs/>
          <w:sz w:val="20"/>
          <w:szCs w:val="20"/>
          <w:u w:val="single"/>
        </w:rPr>
        <w:t>ppaltante</w:t>
      </w:r>
      <w:r w:rsidRPr="00150884">
        <w:rPr>
          <w:rFonts w:ascii="DecimaWE Rg" w:hAnsi="DecimaWE Rg"/>
          <w:b/>
          <w:bCs/>
          <w:sz w:val="20"/>
          <w:szCs w:val="20"/>
        </w:rPr>
        <w:t xml:space="preserve"> </w:t>
      </w:r>
      <w:r w:rsidRPr="00150884">
        <w:rPr>
          <w:rFonts w:ascii="DecimaWE Rg" w:hAnsi="DecimaWE Rg"/>
          <w:bCs/>
          <w:sz w:val="20"/>
          <w:szCs w:val="20"/>
        </w:rPr>
        <w:t>e non verrà restituita neanche parzialmente ai soggetti non aggiudicatari</w:t>
      </w:r>
      <w:r w:rsidR="00102566" w:rsidRPr="00150884">
        <w:rPr>
          <w:rFonts w:ascii="DecimaWE Rg" w:hAnsi="DecimaWE Rg"/>
          <w:bCs/>
          <w:sz w:val="20"/>
          <w:szCs w:val="20"/>
        </w:rPr>
        <w:t>.</w:t>
      </w:r>
    </w:p>
    <w:p w:rsidR="000B38BC" w:rsidRPr="006A3472" w:rsidRDefault="000B38BC" w:rsidP="000B38BC">
      <w:pPr>
        <w:tabs>
          <w:tab w:val="num" w:pos="720"/>
        </w:tabs>
        <w:jc w:val="both"/>
        <w:rPr>
          <w:rFonts w:ascii="DecimaWE Rg" w:hAnsi="DecimaWE Rg"/>
          <w:bCs/>
          <w:sz w:val="20"/>
          <w:szCs w:val="20"/>
        </w:rPr>
      </w:pPr>
      <w:r w:rsidRPr="00150884">
        <w:rPr>
          <w:rFonts w:ascii="DecimaWE Rg" w:hAnsi="DecimaWE Rg"/>
          <w:bCs/>
          <w:sz w:val="20"/>
          <w:szCs w:val="20"/>
        </w:rPr>
        <w:t xml:space="preserve">L’apertura dei plichi avverrà alla presenza degli interessati nella seduta pubblica che si terrà a partire dalle </w:t>
      </w:r>
      <w:r w:rsidRPr="00150884">
        <w:rPr>
          <w:rFonts w:ascii="DecimaWE Rg" w:hAnsi="DecimaWE Rg"/>
          <w:b/>
          <w:bCs/>
          <w:sz w:val="20"/>
          <w:szCs w:val="20"/>
        </w:rPr>
        <w:t xml:space="preserve">ore </w:t>
      </w:r>
      <w:r w:rsidR="00AA1783">
        <w:rPr>
          <w:rFonts w:ascii="DecimaWE Rg" w:hAnsi="DecimaWE Rg"/>
          <w:b/>
          <w:bCs/>
          <w:sz w:val="20"/>
          <w:szCs w:val="20"/>
        </w:rPr>
        <w:t>……</w:t>
      </w:r>
      <w:r w:rsidRPr="00150884">
        <w:rPr>
          <w:rFonts w:ascii="DecimaWE Rg" w:hAnsi="DecimaWE Rg"/>
          <w:b/>
          <w:bCs/>
          <w:sz w:val="20"/>
          <w:szCs w:val="20"/>
        </w:rPr>
        <w:t xml:space="preserve"> del </w:t>
      </w:r>
      <w:r w:rsidR="00E54AEE" w:rsidRPr="00150884">
        <w:rPr>
          <w:rFonts w:ascii="DecimaWE Rg" w:hAnsi="DecimaWE Rg"/>
          <w:b/>
          <w:bCs/>
          <w:sz w:val="20"/>
          <w:szCs w:val="20"/>
        </w:rPr>
        <w:t xml:space="preserve">giorno </w:t>
      </w:r>
      <w:r w:rsidR="00AA1783">
        <w:rPr>
          <w:rFonts w:ascii="DecimaWE Rg" w:hAnsi="DecimaWE Rg"/>
          <w:b/>
          <w:bCs/>
          <w:sz w:val="20"/>
          <w:szCs w:val="20"/>
        </w:rPr>
        <w:t>…….</w:t>
      </w:r>
      <w:r w:rsidR="00E54AEE" w:rsidRPr="00150884">
        <w:rPr>
          <w:rFonts w:ascii="DecimaWE Rg" w:hAnsi="DecimaWE Rg"/>
          <w:bCs/>
          <w:sz w:val="20"/>
          <w:szCs w:val="20"/>
        </w:rPr>
        <w:t xml:space="preserve"> </w:t>
      </w:r>
      <w:r w:rsidRPr="00150884">
        <w:rPr>
          <w:rFonts w:ascii="DecimaWE Rg" w:hAnsi="DecimaWE Rg"/>
          <w:bCs/>
          <w:sz w:val="20"/>
          <w:szCs w:val="20"/>
        </w:rPr>
        <w:t xml:space="preserve">in sala nr. </w:t>
      </w:r>
      <w:r w:rsidR="00AA1783">
        <w:rPr>
          <w:rFonts w:ascii="DecimaWE Rg" w:hAnsi="DecimaWE Rg"/>
          <w:bCs/>
          <w:sz w:val="20"/>
          <w:szCs w:val="20"/>
        </w:rPr>
        <w:t>……….</w:t>
      </w:r>
      <w:r w:rsidRPr="00150884">
        <w:rPr>
          <w:rFonts w:ascii="DecimaWE Rg" w:hAnsi="DecimaWE Rg"/>
          <w:bCs/>
          <w:sz w:val="20"/>
          <w:szCs w:val="20"/>
        </w:rPr>
        <w:t xml:space="preserve"> della Direzione </w:t>
      </w:r>
      <w:r w:rsidR="00AA1783">
        <w:rPr>
          <w:rFonts w:ascii="DecimaWE Rg" w:hAnsi="DecimaWE Rg"/>
          <w:bCs/>
          <w:sz w:val="20"/>
          <w:szCs w:val="20"/>
        </w:rPr>
        <w:t>…………</w:t>
      </w:r>
      <w:r w:rsidRPr="00150884">
        <w:rPr>
          <w:rFonts w:ascii="DecimaWE Rg" w:hAnsi="DecimaWE Rg"/>
          <w:bCs/>
          <w:sz w:val="20"/>
          <w:szCs w:val="20"/>
        </w:rPr>
        <w:t xml:space="preserve">, secondo le modalità indicate al successivo art. </w:t>
      </w:r>
      <w:r w:rsidR="00885C0B" w:rsidRPr="00150884">
        <w:rPr>
          <w:rFonts w:ascii="DecimaWE Rg" w:hAnsi="DecimaWE Rg"/>
          <w:bCs/>
          <w:sz w:val="20"/>
          <w:szCs w:val="20"/>
        </w:rPr>
        <w:t>1</w:t>
      </w:r>
      <w:r w:rsidR="00F029E6" w:rsidRPr="00150884">
        <w:rPr>
          <w:rFonts w:ascii="DecimaWE Rg" w:hAnsi="DecimaWE Rg"/>
          <w:bCs/>
          <w:sz w:val="20"/>
          <w:szCs w:val="20"/>
        </w:rPr>
        <w:t>3</w:t>
      </w:r>
      <w:r w:rsidRPr="00150884">
        <w:rPr>
          <w:rFonts w:ascii="DecimaWE Rg" w:hAnsi="DecimaWE Rg"/>
          <w:bCs/>
          <w:sz w:val="20"/>
          <w:szCs w:val="20"/>
        </w:rPr>
        <w:t xml:space="preserve"> </w:t>
      </w:r>
      <w:r w:rsidR="00141629" w:rsidRPr="00150884">
        <w:rPr>
          <w:rFonts w:ascii="DecimaWE Rg" w:hAnsi="DecimaWE Rg"/>
          <w:bCs/>
          <w:sz w:val="20"/>
          <w:szCs w:val="20"/>
        </w:rPr>
        <w:t>del presente D</w:t>
      </w:r>
      <w:r w:rsidRPr="00150884">
        <w:rPr>
          <w:rFonts w:ascii="DecimaWE Rg" w:hAnsi="DecimaWE Rg"/>
          <w:bCs/>
          <w:sz w:val="20"/>
          <w:szCs w:val="20"/>
        </w:rPr>
        <w:t>isciplinare.</w:t>
      </w:r>
    </w:p>
    <w:p w:rsidR="000B38BC" w:rsidRPr="006A3472" w:rsidRDefault="000B38BC" w:rsidP="000B38BC">
      <w:pPr>
        <w:tabs>
          <w:tab w:val="num" w:pos="720"/>
        </w:tabs>
        <w:jc w:val="both"/>
        <w:rPr>
          <w:rFonts w:ascii="DecimaWE Rg" w:hAnsi="DecimaWE Rg"/>
          <w:bCs/>
          <w:sz w:val="20"/>
          <w:szCs w:val="20"/>
        </w:rPr>
      </w:pPr>
      <w:r w:rsidRPr="006A3472">
        <w:rPr>
          <w:rFonts w:ascii="DecimaWE Rg" w:hAnsi="DecimaWE Rg"/>
          <w:bCs/>
          <w:sz w:val="20"/>
          <w:szCs w:val="20"/>
        </w:rPr>
        <w:t xml:space="preserve">Non sono ammesse offerte trasmesse per telegramma, telex, telefono, fax, posta elettronica, ovvero espresse in modo indeterminato. </w:t>
      </w:r>
    </w:p>
    <w:p w:rsidR="00A247B4" w:rsidRPr="006A3472" w:rsidRDefault="000B38BC" w:rsidP="003374A2">
      <w:pPr>
        <w:tabs>
          <w:tab w:val="num" w:pos="720"/>
        </w:tabs>
        <w:jc w:val="both"/>
        <w:rPr>
          <w:rFonts w:ascii="DecimaWE Rg" w:hAnsi="DecimaWE Rg"/>
          <w:bCs/>
          <w:sz w:val="20"/>
          <w:szCs w:val="20"/>
        </w:rPr>
      </w:pPr>
      <w:r w:rsidRPr="006A3472">
        <w:rPr>
          <w:rFonts w:ascii="DecimaWE Rg" w:hAnsi="DecimaWE Rg"/>
          <w:bCs/>
          <w:sz w:val="20"/>
          <w:szCs w:val="20"/>
        </w:rPr>
        <w:t>Le offerte condizionate e con riserve sono considerate inammissibili.</w:t>
      </w:r>
    </w:p>
    <w:p w:rsidR="00A247B4" w:rsidRPr="006A3472" w:rsidRDefault="00A247B4" w:rsidP="003374A2">
      <w:pPr>
        <w:tabs>
          <w:tab w:val="num" w:pos="720"/>
        </w:tabs>
        <w:jc w:val="both"/>
        <w:rPr>
          <w:rFonts w:ascii="DecimaWE Rg" w:hAnsi="DecimaWE Rg"/>
          <w:b/>
          <w:bCs/>
          <w:sz w:val="20"/>
          <w:szCs w:val="20"/>
        </w:rPr>
      </w:pPr>
    </w:p>
    <w:p w:rsidR="004C5689" w:rsidRPr="006A3472" w:rsidRDefault="00F071BA" w:rsidP="003374A2">
      <w:pPr>
        <w:tabs>
          <w:tab w:val="num" w:pos="720"/>
        </w:tabs>
        <w:jc w:val="both"/>
        <w:rPr>
          <w:rFonts w:ascii="DecimaWE Rg" w:hAnsi="DecimaWE Rg"/>
          <w:b/>
          <w:bCs/>
          <w:sz w:val="20"/>
          <w:szCs w:val="20"/>
        </w:rPr>
      </w:pPr>
      <w:r w:rsidRPr="006A3472">
        <w:rPr>
          <w:rFonts w:ascii="DecimaWE Rg" w:hAnsi="DecimaWE Rg"/>
          <w:b/>
          <w:bCs/>
          <w:sz w:val="20"/>
          <w:szCs w:val="20"/>
        </w:rPr>
        <w:t xml:space="preserve">Art. </w:t>
      </w:r>
      <w:r w:rsidR="006A1070" w:rsidRPr="006A3472">
        <w:rPr>
          <w:rFonts w:ascii="DecimaWE Rg" w:hAnsi="DecimaWE Rg"/>
          <w:b/>
          <w:bCs/>
          <w:sz w:val="20"/>
          <w:szCs w:val="20"/>
        </w:rPr>
        <w:t>7</w:t>
      </w:r>
      <w:r w:rsidRPr="006A3472">
        <w:rPr>
          <w:rFonts w:ascii="DecimaWE Rg" w:hAnsi="DecimaWE Rg"/>
          <w:b/>
          <w:bCs/>
          <w:sz w:val="20"/>
          <w:szCs w:val="20"/>
        </w:rPr>
        <w:t xml:space="preserve"> – SOGGETTI AMMESSI E REQUISITI DI PARTECIPAZIONE</w:t>
      </w:r>
      <w:r w:rsidR="00E8377B" w:rsidRPr="006A3472">
        <w:rPr>
          <w:rFonts w:ascii="DecimaWE Rg" w:hAnsi="DecimaWE Rg"/>
          <w:b/>
          <w:bCs/>
          <w:sz w:val="20"/>
          <w:szCs w:val="20"/>
        </w:rPr>
        <w:t xml:space="preserve"> </w:t>
      </w:r>
    </w:p>
    <w:p w:rsidR="00F071BA" w:rsidRPr="006A3472" w:rsidRDefault="00F071BA" w:rsidP="003374A2">
      <w:pPr>
        <w:tabs>
          <w:tab w:val="num" w:pos="720"/>
        </w:tabs>
        <w:jc w:val="both"/>
        <w:rPr>
          <w:rFonts w:ascii="DecimaWE Rg" w:hAnsi="DecimaWE Rg"/>
          <w:bCs/>
          <w:sz w:val="20"/>
          <w:szCs w:val="20"/>
        </w:rPr>
      </w:pPr>
      <w:r w:rsidRPr="006A3472">
        <w:rPr>
          <w:rFonts w:ascii="DecimaWE Rg" w:hAnsi="DecimaWE Rg"/>
          <w:bCs/>
          <w:sz w:val="20"/>
          <w:szCs w:val="20"/>
        </w:rPr>
        <w:t>Sono ammessi a partecipare alla gara</w:t>
      </w:r>
      <w:r w:rsidR="0035285C" w:rsidRPr="006A3472">
        <w:rPr>
          <w:rFonts w:ascii="DecimaWE Rg" w:hAnsi="DecimaWE Rg"/>
          <w:bCs/>
          <w:sz w:val="20"/>
          <w:szCs w:val="20"/>
        </w:rPr>
        <w:t xml:space="preserve"> tutti i </w:t>
      </w:r>
      <w:r w:rsidR="00C228AC" w:rsidRPr="006A3472">
        <w:rPr>
          <w:rFonts w:ascii="DecimaWE Rg" w:hAnsi="DecimaWE Rg"/>
          <w:bCs/>
          <w:sz w:val="20"/>
          <w:szCs w:val="20"/>
        </w:rPr>
        <w:t>soggetti di cui all’ art.</w:t>
      </w:r>
      <w:r w:rsidR="00FD4A56" w:rsidRPr="006A3472">
        <w:rPr>
          <w:rFonts w:ascii="DecimaWE Rg" w:hAnsi="DecimaWE Rg"/>
          <w:bCs/>
          <w:sz w:val="20"/>
          <w:szCs w:val="20"/>
        </w:rPr>
        <w:t xml:space="preserve"> </w:t>
      </w:r>
      <w:r w:rsidR="00900E2B" w:rsidRPr="006A3472">
        <w:rPr>
          <w:rFonts w:ascii="DecimaWE Rg" w:hAnsi="DecimaWE Rg"/>
          <w:bCs/>
          <w:sz w:val="20"/>
          <w:szCs w:val="20"/>
        </w:rPr>
        <w:t>46 comma 1 lettere</w:t>
      </w:r>
      <w:r w:rsidR="00E4620F" w:rsidRPr="006A3472">
        <w:rPr>
          <w:rFonts w:ascii="DecimaWE Rg" w:hAnsi="DecimaWE Rg"/>
          <w:bCs/>
          <w:sz w:val="20"/>
          <w:szCs w:val="20"/>
        </w:rPr>
        <w:t xml:space="preserve"> a), b), c), d), e), ed f) del </w:t>
      </w:r>
      <w:proofErr w:type="spellStart"/>
      <w:r w:rsidR="00E4620F" w:rsidRPr="006A3472">
        <w:rPr>
          <w:rFonts w:ascii="DecimaWE Rg" w:hAnsi="DecimaWE Rg"/>
          <w:bCs/>
          <w:sz w:val="20"/>
          <w:szCs w:val="20"/>
        </w:rPr>
        <w:t>D.L</w:t>
      </w:r>
      <w:r w:rsidR="00900E2B" w:rsidRPr="006A3472">
        <w:rPr>
          <w:rFonts w:ascii="DecimaWE Rg" w:hAnsi="DecimaWE Rg"/>
          <w:bCs/>
          <w:sz w:val="20"/>
          <w:szCs w:val="20"/>
        </w:rPr>
        <w:t>gs.</w:t>
      </w:r>
      <w:proofErr w:type="spellEnd"/>
      <w:r w:rsidR="00900E2B" w:rsidRPr="006A3472">
        <w:rPr>
          <w:rFonts w:ascii="DecimaWE Rg" w:hAnsi="DecimaWE Rg"/>
          <w:bCs/>
          <w:sz w:val="20"/>
          <w:szCs w:val="20"/>
        </w:rPr>
        <w:t xml:space="preserve"> </w:t>
      </w:r>
      <w:r w:rsidR="00E4620F" w:rsidRPr="006A3472">
        <w:rPr>
          <w:rFonts w:ascii="DecimaWE Rg" w:hAnsi="DecimaWE Rg"/>
          <w:bCs/>
          <w:sz w:val="20"/>
          <w:szCs w:val="20"/>
        </w:rPr>
        <w:t xml:space="preserve">n. </w:t>
      </w:r>
      <w:r w:rsidR="00900E2B" w:rsidRPr="006A3472">
        <w:rPr>
          <w:rFonts w:ascii="DecimaWE Rg" w:hAnsi="DecimaWE Rg"/>
          <w:bCs/>
          <w:sz w:val="20"/>
          <w:szCs w:val="20"/>
        </w:rPr>
        <w:t xml:space="preserve">50/2016 e </w:t>
      </w:r>
      <w:proofErr w:type="spellStart"/>
      <w:r w:rsidR="00900E2B" w:rsidRPr="006A3472">
        <w:rPr>
          <w:rFonts w:ascii="DecimaWE Rg" w:hAnsi="DecimaWE Rg"/>
          <w:bCs/>
          <w:sz w:val="20"/>
          <w:szCs w:val="20"/>
        </w:rPr>
        <w:t>s.m.i.</w:t>
      </w:r>
      <w:proofErr w:type="spellEnd"/>
      <w:r w:rsidR="00900E2B" w:rsidRPr="006A3472">
        <w:rPr>
          <w:rFonts w:ascii="DecimaWE Rg" w:hAnsi="DecimaWE Rg"/>
          <w:bCs/>
          <w:sz w:val="20"/>
          <w:szCs w:val="20"/>
        </w:rPr>
        <w:t xml:space="preserve"> in possesso dei requisiti di cui all’art</w:t>
      </w:r>
      <w:r w:rsidR="00FD4A56" w:rsidRPr="006A3472">
        <w:rPr>
          <w:rFonts w:ascii="DecimaWE Rg" w:hAnsi="DecimaWE Rg"/>
          <w:bCs/>
          <w:sz w:val="20"/>
          <w:szCs w:val="20"/>
        </w:rPr>
        <w:t xml:space="preserve">. 80 e 83 comma 3 del </w:t>
      </w:r>
      <w:proofErr w:type="spellStart"/>
      <w:r w:rsidR="00FD4A56" w:rsidRPr="006A3472">
        <w:rPr>
          <w:rFonts w:ascii="DecimaWE Rg" w:hAnsi="DecimaWE Rg"/>
          <w:bCs/>
          <w:sz w:val="20"/>
          <w:szCs w:val="20"/>
        </w:rPr>
        <w:t>D.lg.s</w:t>
      </w:r>
      <w:proofErr w:type="spellEnd"/>
      <w:r w:rsidR="00FD4A56" w:rsidRPr="006A3472">
        <w:rPr>
          <w:rFonts w:ascii="DecimaWE Rg" w:hAnsi="DecimaWE Rg"/>
          <w:bCs/>
          <w:sz w:val="20"/>
          <w:szCs w:val="20"/>
        </w:rPr>
        <w:t xml:space="preserve"> 50</w:t>
      </w:r>
      <w:r w:rsidR="00900E2B" w:rsidRPr="006A3472">
        <w:rPr>
          <w:rFonts w:ascii="DecimaWE Rg" w:hAnsi="DecimaWE Rg"/>
          <w:bCs/>
          <w:sz w:val="20"/>
          <w:szCs w:val="20"/>
        </w:rPr>
        <w:t xml:space="preserve">/2016 </w:t>
      </w:r>
      <w:r w:rsidR="00497C9E" w:rsidRPr="006A3472">
        <w:rPr>
          <w:rFonts w:ascii="DecimaWE Rg" w:hAnsi="DecimaWE Rg"/>
          <w:bCs/>
          <w:sz w:val="20"/>
          <w:szCs w:val="20"/>
        </w:rPr>
        <w:t xml:space="preserve">(salvo quanto previsto in relazione all’incarico di Coordinamento per la sicurezza ex </w:t>
      </w:r>
      <w:r w:rsidR="00FD4A56" w:rsidRPr="006A3472">
        <w:rPr>
          <w:rFonts w:ascii="DecimaWE Rg" w:hAnsi="DecimaWE Rg"/>
          <w:bCs/>
          <w:sz w:val="20"/>
          <w:szCs w:val="20"/>
        </w:rPr>
        <w:t xml:space="preserve">art. 92 del </w:t>
      </w:r>
      <w:proofErr w:type="spellStart"/>
      <w:r w:rsidR="00FD4A56" w:rsidRPr="006A3472">
        <w:rPr>
          <w:rFonts w:ascii="DecimaWE Rg" w:hAnsi="DecimaWE Rg"/>
          <w:bCs/>
          <w:sz w:val="20"/>
          <w:szCs w:val="20"/>
        </w:rPr>
        <w:t>D.Lgs</w:t>
      </w:r>
      <w:proofErr w:type="spellEnd"/>
      <w:r w:rsidR="00FD4A56" w:rsidRPr="006A3472">
        <w:rPr>
          <w:rFonts w:ascii="DecimaWE Rg" w:hAnsi="DecimaWE Rg"/>
          <w:bCs/>
          <w:sz w:val="20"/>
          <w:szCs w:val="20"/>
        </w:rPr>
        <w:t xml:space="preserve"> n. 81/2008).</w:t>
      </w:r>
    </w:p>
    <w:p w:rsidR="004C5689" w:rsidRPr="006A3472" w:rsidRDefault="004C5689" w:rsidP="00FD4A56">
      <w:pPr>
        <w:tabs>
          <w:tab w:val="num" w:pos="720"/>
        </w:tabs>
        <w:jc w:val="both"/>
        <w:rPr>
          <w:rFonts w:ascii="DecimaWE Rg" w:hAnsi="DecimaWE Rg"/>
          <w:bCs/>
          <w:sz w:val="20"/>
          <w:szCs w:val="20"/>
        </w:rPr>
      </w:pPr>
      <w:r w:rsidRPr="006A3472">
        <w:rPr>
          <w:rFonts w:ascii="DecimaWE Rg" w:hAnsi="DecimaWE Rg"/>
          <w:bCs/>
          <w:sz w:val="20"/>
          <w:szCs w:val="20"/>
        </w:rPr>
        <w:t xml:space="preserve">Le società di ingegneria e le società di professionisti </w:t>
      </w:r>
      <w:r w:rsidR="00E447BB" w:rsidRPr="006A3472">
        <w:rPr>
          <w:rFonts w:ascii="DecimaWE Rg" w:hAnsi="DecimaWE Rg"/>
          <w:bCs/>
          <w:sz w:val="20"/>
          <w:szCs w:val="20"/>
        </w:rPr>
        <w:t xml:space="preserve">dovranno possedere i requisiti </w:t>
      </w:r>
      <w:r w:rsidRPr="006A3472">
        <w:rPr>
          <w:rFonts w:ascii="DecimaWE Rg" w:hAnsi="DecimaWE Rg"/>
          <w:bCs/>
          <w:sz w:val="20"/>
          <w:szCs w:val="20"/>
        </w:rPr>
        <w:t>di cui agli artt. 254 e 255 del DPR 207/2010.</w:t>
      </w:r>
    </w:p>
    <w:p w:rsidR="00151B6B" w:rsidRPr="006A3472" w:rsidRDefault="00151B6B" w:rsidP="00FD4A56">
      <w:pPr>
        <w:tabs>
          <w:tab w:val="num" w:pos="720"/>
        </w:tabs>
        <w:jc w:val="both"/>
        <w:rPr>
          <w:rFonts w:ascii="DecimaWE Rg" w:hAnsi="DecimaWE Rg"/>
          <w:bCs/>
          <w:sz w:val="20"/>
          <w:szCs w:val="20"/>
        </w:rPr>
      </w:pPr>
      <w:r w:rsidRPr="006A3472">
        <w:rPr>
          <w:rFonts w:ascii="DecimaWE Rg" w:hAnsi="DecimaWE Rg"/>
          <w:bCs/>
          <w:sz w:val="20"/>
          <w:szCs w:val="20"/>
        </w:rPr>
        <w:t>I consorzi stabil</w:t>
      </w:r>
      <w:r w:rsidR="00E447BB" w:rsidRPr="006A3472">
        <w:rPr>
          <w:rFonts w:ascii="DecimaWE Rg" w:hAnsi="DecimaWE Rg"/>
          <w:bCs/>
          <w:sz w:val="20"/>
          <w:szCs w:val="20"/>
        </w:rPr>
        <w:t xml:space="preserve">i di società di professionisti </w:t>
      </w:r>
      <w:r w:rsidRPr="006A3472">
        <w:rPr>
          <w:rFonts w:ascii="DecimaWE Rg" w:hAnsi="DecimaWE Rg"/>
          <w:bCs/>
          <w:sz w:val="20"/>
          <w:szCs w:val="20"/>
        </w:rPr>
        <w:t>e di società d’ingegneria dovranno possedere i requisiti di cui all’art. 256 del Regolamento 207/2010.</w:t>
      </w:r>
    </w:p>
    <w:p w:rsidR="00EF7D88" w:rsidRPr="006A3472" w:rsidRDefault="00EF7D88" w:rsidP="00FD4A56">
      <w:pPr>
        <w:tabs>
          <w:tab w:val="num" w:pos="720"/>
        </w:tabs>
        <w:jc w:val="both"/>
        <w:rPr>
          <w:rFonts w:ascii="DecimaWE Rg" w:hAnsi="DecimaWE Rg"/>
          <w:bCs/>
          <w:sz w:val="20"/>
          <w:szCs w:val="20"/>
        </w:rPr>
      </w:pPr>
      <w:r w:rsidRPr="006A3472">
        <w:rPr>
          <w:rFonts w:ascii="DecimaWE Rg" w:hAnsi="DecimaWE Rg"/>
          <w:bCs/>
          <w:sz w:val="20"/>
          <w:szCs w:val="20"/>
        </w:rPr>
        <w:t>Ai raggruppament</w:t>
      </w:r>
      <w:r w:rsidR="00151B6B" w:rsidRPr="006A3472">
        <w:rPr>
          <w:rFonts w:ascii="DecimaWE Rg" w:hAnsi="DecimaWE Rg"/>
          <w:bCs/>
          <w:sz w:val="20"/>
          <w:szCs w:val="20"/>
        </w:rPr>
        <w:t>i temporanei e consorzi</w:t>
      </w:r>
      <w:r w:rsidRPr="006A3472">
        <w:rPr>
          <w:rFonts w:ascii="DecimaWE Rg" w:hAnsi="DecimaWE Rg"/>
          <w:bCs/>
          <w:sz w:val="20"/>
          <w:szCs w:val="20"/>
        </w:rPr>
        <w:t xml:space="preserve"> si applica quan</w:t>
      </w:r>
      <w:r w:rsidR="00E4620F" w:rsidRPr="006A3472">
        <w:rPr>
          <w:rFonts w:ascii="DecimaWE Rg" w:hAnsi="DecimaWE Rg"/>
          <w:bCs/>
          <w:sz w:val="20"/>
          <w:szCs w:val="20"/>
        </w:rPr>
        <w:t xml:space="preserve">to disposto dall’art. 48 del </w:t>
      </w:r>
      <w:proofErr w:type="spellStart"/>
      <w:r w:rsidR="00E4620F" w:rsidRPr="006A3472">
        <w:rPr>
          <w:rFonts w:ascii="DecimaWE Rg" w:hAnsi="DecimaWE Rg"/>
          <w:bCs/>
          <w:sz w:val="20"/>
          <w:szCs w:val="20"/>
        </w:rPr>
        <w:t>D.L</w:t>
      </w:r>
      <w:r w:rsidRPr="006A3472">
        <w:rPr>
          <w:rFonts w:ascii="DecimaWE Rg" w:hAnsi="DecimaWE Rg"/>
          <w:bCs/>
          <w:sz w:val="20"/>
          <w:szCs w:val="20"/>
        </w:rPr>
        <w:t>gs.</w:t>
      </w:r>
      <w:proofErr w:type="spellEnd"/>
      <w:r w:rsidRPr="006A3472">
        <w:rPr>
          <w:rFonts w:ascii="DecimaWE Rg" w:hAnsi="DecimaWE Rg"/>
          <w:bCs/>
          <w:sz w:val="20"/>
          <w:szCs w:val="20"/>
        </w:rPr>
        <w:t xml:space="preserve"> </w:t>
      </w:r>
      <w:r w:rsidR="00E4620F" w:rsidRPr="006A3472">
        <w:rPr>
          <w:rFonts w:ascii="DecimaWE Rg" w:hAnsi="DecimaWE Rg"/>
          <w:bCs/>
          <w:sz w:val="20"/>
          <w:szCs w:val="20"/>
        </w:rPr>
        <w:t xml:space="preserve">n. </w:t>
      </w:r>
      <w:r w:rsidRPr="006A3472">
        <w:rPr>
          <w:rFonts w:ascii="DecimaWE Rg" w:hAnsi="DecimaWE Rg"/>
          <w:bCs/>
          <w:sz w:val="20"/>
          <w:szCs w:val="20"/>
        </w:rPr>
        <w:t xml:space="preserve">50/2016. </w:t>
      </w:r>
    </w:p>
    <w:p w:rsidR="00EB3CBA" w:rsidRPr="006A3472" w:rsidRDefault="00EB3CBA" w:rsidP="00EB3CBA">
      <w:pPr>
        <w:tabs>
          <w:tab w:val="num" w:pos="720"/>
        </w:tabs>
        <w:jc w:val="both"/>
        <w:rPr>
          <w:rFonts w:ascii="DecimaWE Rg" w:hAnsi="DecimaWE Rg"/>
          <w:bCs/>
          <w:sz w:val="20"/>
          <w:szCs w:val="20"/>
        </w:rPr>
      </w:pPr>
      <w:r w:rsidRPr="006A3472">
        <w:rPr>
          <w:rFonts w:ascii="DecimaWE Rg" w:hAnsi="DecimaWE Rg"/>
          <w:bCs/>
          <w:sz w:val="20"/>
          <w:szCs w:val="20"/>
        </w:rPr>
        <w:t xml:space="preserve">In caso di partecipazione alla gara di </w:t>
      </w:r>
      <w:r w:rsidRPr="006A3472">
        <w:rPr>
          <w:rFonts w:ascii="DecimaWE Rg" w:hAnsi="DecimaWE Rg"/>
          <w:b/>
          <w:bCs/>
          <w:sz w:val="20"/>
          <w:szCs w:val="20"/>
          <w:u w:val="single"/>
        </w:rPr>
        <w:t>Raggruppamenti temporanei di professionisti già costituiti</w:t>
      </w:r>
      <w:r w:rsidRPr="006A3472">
        <w:rPr>
          <w:rFonts w:ascii="DecimaWE Rg" w:hAnsi="DecimaWE Rg"/>
          <w:bCs/>
          <w:sz w:val="20"/>
          <w:szCs w:val="20"/>
        </w:rPr>
        <w:t xml:space="preserve"> dovranno essere prodotti gli atti attestanti la costituzione dei raggruppamenti suddetti (mandato e procura per atto pubblico o per scrittura privata autenticata), dai quali risulti il conferimento del mandato collettivo speciale con rappresentanza ad uno dei professionisti qualificato capogruppo.</w:t>
      </w:r>
    </w:p>
    <w:p w:rsidR="00EB3CBA" w:rsidRPr="006A3472" w:rsidRDefault="00EB3CBA" w:rsidP="00EB3CBA">
      <w:pPr>
        <w:tabs>
          <w:tab w:val="num" w:pos="720"/>
        </w:tabs>
        <w:jc w:val="both"/>
        <w:rPr>
          <w:rFonts w:ascii="DecimaWE Rg" w:hAnsi="DecimaWE Rg"/>
          <w:bCs/>
          <w:sz w:val="20"/>
          <w:szCs w:val="20"/>
        </w:rPr>
      </w:pPr>
      <w:r w:rsidRPr="006A3472">
        <w:rPr>
          <w:rFonts w:ascii="DecimaWE Rg" w:hAnsi="DecimaWE Rg"/>
          <w:bCs/>
          <w:sz w:val="20"/>
          <w:szCs w:val="20"/>
        </w:rPr>
        <w:t xml:space="preserve">In caso di partecipazione alla gara di </w:t>
      </w:r>
      <w:r w:rsidRPr="006A3472">
        <w:rPr>
          <w:rFonts w:ascii="DecimaWE Rg" w:hAnsi="DecimaWE Rg"/>
          <w:b/>
          <w:bCs/>
          <w:sz w:val="20"/>
          <w:szCs w:val="20"/>
          <w:u w:val="single"/>
        </w:rPr>
        <w:t>professionisti non ancora costituiti in Raggruppamenti temporanei</w:t>
      </w:r>
      <w:r w:rsidRPr="006A3472">
        <w:rPr>
          <w:rFonts w:ascii="DecimaWE Rg" w:hAnsi="DecimaWE Rg"/>
          <w:bCs/>
          <w:sz w:val="20"/>
          <w:szCs w:val="20"/>
        </w:rPr>
        <w:t xml:space="preserve">, </w:t>
      </w:r>
      <w:r w:rsidR="00644D41" w:rsidRPr="006A3472">
        <w:rPr>
          <w:rFonts w:ascii="DecimaWE Rg" w:hAnsi="DecimaWE Rg"/>
          <w:bCs/>
          <w:sz w:val="20"/>
          <w:szCs w:val="20"/>
        </w:rPr>
        <w:t xml:space="preserve">i </w:t>
      </w:r>
      <w:r w:rsidR="00EE4942" w:rsidRPr="006A3472">
        <w:rPr>
          <w:rFonts w:ascii="DecimaWE Rg" w:hAnsi="DecimaWE Rg"/>
          <w:bCs/>
          <w:sz w:val="20"/>
          <w:szCs w:val="20"/>
        </w:rPr>
        <w:t>modelli</w:t>
      </w:r>
      <w:r w:rsidRPr="006A3472">
        <w:rPr>
          <w:rFonts w:ascii="DecimaWE Rg" w:hAnsi="DecimaWE Rg"/>
          <w:bCs/>
          <w:sz w:val="20"/>
          <w:szCs w:val="20"/>
        </w:rPr>
        <w:t xml:space="preserve"> di partecipazi</w:t>
      </w:r>
      <w:r w:rsidR="00644D41" w:rsidRPr="006A3472">
        <w:rPr>
          <w:rFonts w:ascii="DecimaWE Rg" w:hAnsi="DecimaWE Rg"/>
          <w:bCs/>
          <w:sz w:val="20"/>
          <w:szCs w:val="20"/>
        </w:rPr>
        <w:t>one dovranno essere sottoscritti</w:t>
      </w:r>
      <w:r w:rsidRPr="006A3472">
        <w:rPr>
          <w:rFonts w:ascii="DecimaWE Rg" w:hAnsi="DecimaWE Rg"/>
          <w:bCs/>
          <w:sz w:val="20"/>
          <w:szCs w:val="20"/>
        </w:rPr>
        <w:t>, a pena d’esclusione, da tutti i professionisti partecipanti al raggruppamento e dovranno contenere l’impegno espresso che, in caso di aggiudicazione, gli stessi professionisti conferiranno mandato collettivo speciale con rappresentanza a quello di essi indicato come capogruppo, il quale stipulerà il contratto in nome e per conto proprio e dei mandanti.</w:t>
      </w:r>
    </w:p>
    <w:p w:rsidR="00EB3CBA" w:rsidRPr="006A3472" w:rsidRDefault="00EB3CBA" w:rsidP="00EB3CBA">
      <w:pPr>
        <w:tabs>
          <w:tab w:val="num" w:pos="720"/>
        </w:tabs>
        <w:jc w:val="both"/>
        <w:rPr>
          <w:rFonts w:ascii="DecimaWE Rg" w:hAnsi="DecimaWE Rg"/>
          <w:bCs/>
          <w:sz w:val="20"/>
          <w:szCs w:val="20"/>
        </w:rPr>
      </w:pPr>
      <w:r w:rsidRPr="006A3472">
        <w:rPr>
          <w:rFonts w:ascii="DecimaWE Rg" w:hAnsi="DecimaWE Rg"/>
          <w:bCs/>
          <w:sz w:val="20"/>
          <w:szCs w:val="20"/>
        </w:rPr>
        <w:t>Non sono ammesse modificazioni, a pena d’esclusione, alla composizione del raggruppamento temporaneo i</w:t>
      </w:r>
      <w:r w:rsidR="00A31CC5" w:rsidRPr="006A3472">
        <w:rPr>
          <w:rFonts w:ascii="DecimaWE Rg" w:hAnsi="DecimaWE Rg"/>
          <w:bCs/>
          <w:sz w:val="20"/>
          <w:szCs w:val="20"/>
        </w:rPr>
        <w:t>ndicato nell’offerta presentata salvo quanto disposto</w:t>
      </w:r>
      <w:r w:rsidR="00E4620F" w:rsidRPr="006A3472">
        <w:rPr>
          <w:rFonts w:ascii="DecimaWE Rg" w:hAnsi="DecimaWE Rg"/>
          <w:bCs/>
          <w:sz w:val="20"/>
          <w:szCs w:val="20"/>
        </w:rPr>
        <w:t xml:space="preserve"> dall’art. 48 commi 9 del </w:t>
      </w:r>
      <w:proofErr w:type="spellStart"/>
      <w:r w:rsidR="00E4620F" w:rsidRPr="006A3472">
        <w:rPr>
          <w:rFonts w:ascii="DecimaWE Rg" w:hAnsi="DecimaWE Rg"/>
          <w:bCs/>
          <w:sz w:val="20"/>
          <w:szCs w:val="20"/>
        </w:rPr>
        <w:t>D.L</w:t>
      </w:r>
      <w:r w:rsidR="00A31CC5" w:rsidRPr="006A3472">
        <w:rPr>
          <w:rFonts w:ascii="DecimaWE Rg" w:hAnsi="DecimaWE Rg"/>
          <w:bCs/>
          <w:sz w:val="20"/>
          <w:szCs w:val="20"/>
        </w:rPr>
        <w:t>gs.</w:t>
      </w:r>
      <w:proofErr w:type="spellEnd"/>
      <w:r w:rsidR="00A31CC5" w:rsidRPr="006A3472">
        <w:rPr>
          <w:rFonts w:ascii="DecimaWE Rg" w:hAnsi="DecimaWE Rg"/>
          <w:bCs/>
          <w:sz w:val="20"/>
          <w:szCs w:val="20"/>
        </w:rPr>
        <w:t xml:space="preserve"> </w:t>
      </w:r>
      <w:r w:rsidR="00E4620F" w:rsidRPr="006A3472">
        <w:rPr>
          <w:rFonts w:ascii="DecimaWE Rg" w:hAnsi="DecimaWE Rg"/>
          <w:bCs/>
          <w:sz w:val="20"/>
          <w:szCs w:val="20"/>
        </w:rPr>
        <w:t xml:space="preserve">n. </w:t>
      </w:r>
      <w:r w:rsidR="00A31CC5" w:rsidRPr="006A3472">
        <w:rPr>
          <w:rFonts w:ascii="DecimaWE Rg" w:hAnsi="DecimaWE Rg"/>
          <w:bCs/>
          <w:sz w:val="20"/>
          <w:szCs w:val="20"/>
        </w:rPr>
        <w:t>50/2016</w:t>
      </w:r>
      <w:r w:rsidR="005D2839" w:rsidRPr="006A3472">
        <w:rPr>
          <w:rFonts w:ascii="DecimaWE Rg" w:hAnsi="DecimaWE Rg"/>
          <w:bCs/>
          <w:sz w:val="20"/>
          <w:szCs w:val="20"/>
        </w:rPr>
        <w:t>.</w:t>
      </w:r>
    </w:p>
    <w:p w:rsidR="00F071BA" w:rsidRPr="006A3472" w:rsidRDefault="00F071BA" w:rsidP="003374A2">
      <w:pPr>
        <w:tabs>
          <w:tab w:val="num" w:pos="720"/>
        </w:tabs>
        <w:jc w:val="both"/>
        <w:rPr>
          <w:rFonts w:ascii="DecimaWE Rg" w:hAnsi="DecimaWE Rg"/>
          <w:bCs/>
          <w:sz w:val="20"/>
          <w:szCs w:val="20"/>
        </w:rPr>
      </w:pPr>
    </w:p>
    <w:p w:rsidR="005F4948" w:rsidRPr="006A3472" w:rsidRDefault="005F4948" w:rsidP="003374A2">
      <w:pPr>
        <w:tabs>
          <w:tab w:val="num" w:pos="720"/>
        </w:tabs>
        <w:jc w:val="both"/>
        <w:rPr>
          <w:rFonts w:ascii="DecimaWE Rg" w:hAnsi="DecimaWE Rg"/>
          <w:b/>
          <w:bCs/>
          <w:sz w:val="20"/>
          <w:szCs w:val="20"/>
        </w:rPr>
      </w:pPr>
      <w:r w:rsidRPr="006A3472">
        <w:rPr>
          <w:rFonts w:ascii="DecimaWE Rg" w:hAnsi="DecimaWE Rg"/>
          <w:b/>
          <w:bCs/>
          <w:sz w:val="20"/>
          <w:szCs w:val="20"/>
        </w:rPr>
        <w:t xml:space="preserve">Art. </w:t>
      </w:r>
      <w:r w:rsidR="00094982" w:rsidRPr="006A3472">
        <w:rPr>
          <w:rFonts w:ascii="DecimaWE Rg" w:hAnsi="DecimaWE Rg"/>
          <w:b/>
          <w:bCs/>
          <w:sz w:val="20"/>
          <w:szCs w:val="20"/>
        </w:rPr>
        <w:t>7</w:t>
      </w:r>
      <w:r w:rsidRPr="006A3472">
        <w:rPr>
          <w:rFonts w:ascii="DecimaWE Rg" w:hAnsi="DecimaWE Rg"/>
          <w:b/>
          <w:bCs/>
          <w:sz w:val="20"/>
          <w:szCs w:val="20"/>
        </w:rPr>
        <w:t>.1 – Requisiti di ordine generale</w:t>
      </w:r>
      <w:r w:rsidR="009F5908" w:rsidRPr="006A3472">
        <w:rPr>
          <w:rFonts w:ascii="DecimaWE Rg" w:hAnsi="DecimaWE Rg"/>
          <w:b/>
          <w:bCs/>
          <w:sz w:val="20"/>
          <w:szCs w:val="20"/>
        </w:rPr>
        <w:t xml:space="preserve"> </w:t>
      </w:r>
      <w:r w:rsidR="00E447BB" w:rsidRPr="006A3472">
        <w:rPr>
          <w:rFonts w:ascii="DecimaWE Rg" w:hAnsi="DecimaWE Rg"/>
          <w:b/>
          <w:bCs/>
          <w:sz w:val="20"/>
          <w:szCs w:val="20"/>
        </w:rPr>
        <w:t>e di idoneità professionale</w:t>
      </w:r>
    </w:p>
    <w:p w:rsidR="00E447BB" w:rsidRPr="006A3472" w:rsidRDefault="00E447BB" w:rsidP="00E447BB">
      <w:pPr>
        <w:tabs>
          <w:tab w:val="num" w:pos="720"/>
        </w:tabs>
        <w:jc w:val="both"/>
        <w:rPr>
          <w:rFonts w:ascii="DecimaWE Rg" w:hAnsi="DecimaWE Rg"/>
          <w:i/>
          <w:sz w:val="20"/>
          <w:szCs w:val="20"/>
        </w:rPr>
      </w:pPr>
      <w:r w:rsidRPr="006A3472">
        <w:rPr>
          <w:rFonts w:ascii="DecimaWE Rg" w:hAnsi="DecimaWE Rg"/>
          <w:sz w:val="20"/>
          <w:szCs w:val="20"/>
        </w:rPr>
        <w:t xml:space="preserve">Ai sensi dell’art. 24, comma 5, del </w:t>
      </w:r>
      <w:proofErr w:type="spellStart"/>
      <w:r w:rsidRPr="006A3472">
        <w:rPr>
          <w:rFonts w:ascii="DecimaWE Rg" w:hAnsi="DecimaWE Rg"/>
          <w:sz w:val="20"/>
          <w:szCs w:val="20"/>
        </w:rPr>
        <w:t>D.Lgs.</w:t>
      </w:r>
      <w:proofErr w:type="spellEnd"/>
      <w:r w:rsidRPr="006A3472">
        <w:rPr>
          <w:rFonts w:ascii="DecimaWE Rg" w:hAnsi="DecimaWE Rg"/>
          <w:sz w:val="20"/>
          <w:szCs w:val="20"/>
        </w:rPr>
        <w:t xml:space="preserve"> n. 50/2016 l</w:t>
      </w:r>
      <w:r w:rsidR="00882E93" w:rsidRPr="006A3472">
        <w:rPr>
          <w:rFonts w:ascii="DecimaWE Rg" w:hAnsi="DecimaWE Rg"/>
          <w:bCs/>
          <w:sz w:val="20"/>
          <w:szCs w:val="20"/>
        </w:rPr>
        <w:t xml:space="preserve">’incarico di progettazione esecutiva </w:t>
      </w:r>
      <w:r w:rsidR="008D2730" w:rsidRPr="006A3472">
        <w:rPr>
          <w:rFonts w:ascii="DecimaWE Rg" w:hAnsi="DecimaWE Rg"/>
          <w:bCs/>
          <w:sz w:val="20"/>
          <w:szCs w:val="20"/>
        </w:rPr>
        <w:t xml:space="preserve">e di direzione lavori, assistenza giornaliera in cantiere, direzioni operative ed assistenza al collaudo </w:t>
      </w:r>
      <w:r w:rsidR="00882E93" w:rsidRPr="006A3472">
        <w:rPr>
          <w:rFonts w:ascii="DecimaWE Rg" w:hAnsi="DecimaWE Rg"/>
          <w:bCs/>
          <w:sz w:val="20"/>
          <w:szCs w:val="20"/>
        </w:rPr>
        <w:t>dovrà essere espletato da professionisti iscritti negli appositi albi previsti dai vigenti ordinamenti professionali, personalmente responsabili e nominativamente indicati in sede di presentazione dell’offerta, con la specificazione delle rispettive qual</w:t>
      </w:r>
      <w:r w:rsidR="005316F3" w:rsidRPr="006A3472">
        <w:rPr>
          <w:rFonts w:ascii="DecimaWE Rg" w:hAnsi="DecimaWE Rg"/>
          <w:bCs/>
          <w:sz w:val="20"/>
          <w:szCs w:val="20"/>
        </w:rPr>
        <w:t>ificazioni professionali</w:t>
      </w:r>
      <w:r w:rsidRPr="006A3472">
        <w:rPr>
          <w:rFonts w:ascii="DecimaWE Rg" w:hAnsi="DecimaWE Rg"/>
          <w:bCs/>
          <w:sz w:val="20"/>
          <w:szCs w:val="20"/>
        </w:rPr>
        <w:t>.</w:t>
      </w:r>
      <w:r w:rsidR="007711F4" w:rsidRPr="006A3472">
        <w:rPr>
          <w:rFonts w:ascii="DecimaWE Rg" w:hAnsi="DecimaWE Rg"/>
          <w:bCs/>
          <w:sz w:val="20"/>
          <w:szCs w:val="20"/>
        </w:rPr>
        <w:t xml:space="preserve"> </w:t>
      </w:r>
      <w:r w:rsidRPr="006A3472">
        <w:rPr>
          <w:rFonts w:ascii="DecimaWE Rg" w:hAnsi="DecimaWE Rg"/>
          <w:bCs/>
          <w:sz w:val="20"/>
          <w:szCs w:val="20"/>
        </w:rPr>
        <w:t xml:space="preserve">Inoltre </w:t>
      </w:r>
      <w:r w:rsidRPr="006A3472">
        <w:rPr>
          <w:rFonts w:ascii="DecimaWE Rg" w:hAnsi="DecimaWE Rg"/>
          <w:sz w:val="20"/>
          <w:szCs w:val="20"/>
        </w:rPr>
        <w:t>dovrà essere indicata la persona fisica incaricata dell’integrazione tra le varie prestazioni specialistiche.</w:t>
      </w:r>
    </w:p>
    <w:p w:rsidR="00497C9E" w:rsidRPr="006A3472" w:rsidRDefault="008D2730" w:rsidP="009E4A8E">
      <w:pPr>
        <w:tabs>
          <w:tab w:val="num" w:pos="720"/>
        </w:tabs>
        <w:jc w:val="both"/>
        <w:rPr>
          <w:rFonts w:ascii="DecimaWE Rg" w:hAnsi="DecimaWE Rg"/>
          <w:bCs/>
          <w:sz w:val="20"/>
          <w:szCs w:val="20"/>
        </w:rPr>
      </w:pPr>
      <w:r w:rsidRPr="006A3472">
        <w:rPr>
          <w:rFonts w:ascii="DecimaWE Rg" w:hAnsi="DecimaWE Rg"/>
          <w:bCs/>
          <w:sz w:val="20"/>
          <w:szCs w:val="20"/>
        </w:rPr>
        <w:t>I</w:t>
      </w:r>
      <w:r w:rsidR="00497C9E" w:rsidRPr="006A3472">
        <w:rPr>
          <w:rFonts w:ascii="DecimaWE Rg" w:hAnsi="DecimaWE Rg"/>
          <w:bCs/>
          <w:sz w:val="20"/>
          <w:szCs w:val="20"/>
        </w:rPr>
        <w:t xml:space="preserve">l soggetto incaricato di svolgere il coordinamento per la sicurezza in fase di progettazione </w:t>
      </w:r>
      <w:r w:rsidRPr="006A3472">
        <w:rPr>
          <w:rFonts w:ascii="DecimaWE Rg" w:hAnsi="DecimaWE Rg"/>
          <w:bCs/>
          <w:sz w:val="20"/>
          <w:szCs w:val="20"/>
        </w:rPr>
        <w:t xml:space="preserve">e di esecuzione dei lavori </w:t>
      </w:r>
      <w:r w:rsidR="00497C9E" w:rsidRPr="006A3472">
        <w:rPr>
          <w:rFonts w:ascii="DecimaWE Rg" w:hAnsi="DecimaWE Rg"/>
          <w:bCs/>
          <w:sz w:val="20"/>
          <w:szCs w:val="20"/>
        </w:rPr>
        <w:t>dovrà possedere i requisiti di cui all’art. 9</w:t>
      </w:r>
      <w:r w:rsidR="00F13529" w:rsidRPr="006A3472">
        <w:rPr>
          <w:rFonts w:ascii="DecimaWE Rg" w:hAnsi="DecimaWE Rg"/>
          <w:bCs/>
          <w:sz w:val="20"/>
          <w:szCs w:val="20"/>
        </w:rPr>
        <w:t xml:space="preserve">8 del </w:t>
      </w:r>
      <w:proofErr w:type="spellStart"/>
      <w:r w:rsidR="00F13529" w:rsidRPr="006A3472">
        <w:rPr>
          <w:rFonts w:ascii="DecimaWE Rg" w:hAnsi="DecimaWE Rg"/>
          <w:bCs/>
          <w:sz w:val="20"/>
          <w:szCs w:val="20"/>
        </w:rPr>
        <w:t>D.Lgs</w:t>
      </w:r>
      <w:proofErr w:type="spellEnd"/>
      <w:r w:rsidR="00F13529" w:rsidRPr="006A3472">
        <w:rPr>
          <w:rFonts w:ascii="DecimaWE Rg" w:hAnsi="DecimaWE Rg"/>
          <w:bCs/>
          <w:sz w:val="20"/>
          <w:szCs w:val="20"/>
        </w:rPr>
        <w:t xml:space="preserve"> n. 81/2008 e </w:t>
      </w:r>
      <w:proofErr w:type="spellStart"/>
      <w:r w:rsidR="00F13529" w:rsidRPr="006A3472">
        <w:rPr>
          <w:rFonts w:ascii="DecimaWE Rg" w:hAnsi="DecimaWE Rg"/>
          <w:bCs/>
          <w:sz w:val="20"/>
          <w:szCs w:val="20"/>
        </w:rPr>
        <w:t>s.m.i.</w:t>
      </w:r>
      <w:proofErr w:type="spellEnd"/>
      <w:r w:rsidRPr="006A3472">
        <w:rPr>
          <w:rFonts w:ascii="DecimaWE Rg" w:hAnsi="DecimaWE Rg"/>
          <w:bCs/>
          <w:sz w:val="20"/>
          <w:szCs w:val="20"/>
        </w:rPr>
        <w:t>.</w:t>
      </w:r>
    </w:p>
    <w:p w:rsidR="008D2730" w:rsidRPr="006A3472" w:rsidRDefault="008D2730" w:rsidP="00882E93">
      <w:pPr>
        <w:tabs>
          <w:tab w:val="num" w:pos="720"/>
        </w:tabs>
        <w:jc w:val="both"/>
        <w:rPr>
          <w:rFonts w:ascii="DecimaWE Rg" w:hAnsi="DecimaWE Rg"/>
          <w:bCs/>
          <w:sz w:val="20"/>
          <w:szCs w:val="20"/>
        </w:rPr>
      </w:pPr>
      <w:r w:rsidRPr="006A3472">
        <w:rPr>
          <w:rFonts w:ascii="DecimaWE Rg" w:hAnsi="DecimaWE Rg"/>
          <w:bCs/>
          <w:sz w:val="20"/>
          <w:szCs w:val="20"/>
        </w:rPr>
        <w:t>In ogni caso il concorrente non dovrà versare in alcune delle cause di esclu</w:t>
      </w:r>
      <w:r w:rsidR="00E4620F" w:rsidRPr="006A3472">
        <w:rPr>
          <w:rFonts w:ascii="DecimaWE Rg" w:hAnsi="DecimaWE Rg"/>
          <w:bCs/>
          <w:sz w:val="20"/>
          <w:szCs w:val="20"/>
        </w:rPr>
        <w:t xml:space="preserve">sione di cui all’art. 80 del </w:t>
      </w:r>
      <w:proofErr w:type="spellStart"/>
      <w:r w:rsidR="00E4620F" w:rsidRPr="006A3472">
        <w:rPr>
          <w:rFonts w:ascii="DecimaWE Rg" w:hAnsi="DecimaWE Rg"/>
          <w:bCs/>
          <w:sz w:val="20"/>
          <w:szCs w:val="20"/>
        </w:rPr>
        <w:t>D.L</w:t>
      </w:r>
      <w:r w:rsidRPr="006A3472">
        <w:rPr>
          <w:rFonts w:ascii="DecimaWE Rg" w:hAnsi="DecimaWE Rg"/>
          <w:bCs/>
          <w:sz w:val="20"/>
          <w:szCs w:val="20"/>
        </w:rPr>
        <w:t>gs.</w:t>
      </w:r>
      <w:proofErr w:type="spellEnd"/>
      <w:r w:rsidRPr="006A3472">
        <w:rPr>
          <w:rFonts w:ascii="DecimaWE Rg" w:hAnsi="DecimaWE Rg"/>
          <w:bCs/>
          <w:sz w:val="20"/>
          <w:szCs w:val="20"/>
        </w:rPr>
        <w:t xml:space="preserve"> </w:t>
      </w:r>
      <w:r w:rsidR="00E4620F" w:rsidRPr="006A3472">
        <w:rPr>
          <w:rFonts w:ascii="DecimaWE Rg" w:hAnsi="DecimaWE Rg"/>
          <w:bCs/>
          <w:sz w:val="20"/>
          <w:szCs w:val="20"/>
        </w:rPr>
        <w:t xml:space="preserve">n. </w:t>
      </w:r>
      <w:r w:rsidRPr="006A3472">
        <w:rPr>
          <w:rFonts w:ascii="DecimaWE Rg" w:hAnsi="DecimaWE Rg"/>
          <w:bCs/>
          <w:sz w:val="20"/>
          <w:szCs w:val="20"/>
        </w:rPr>
        <w:t>50/2016</w:t>
      </w:r>
      <w:r w:rsidR="00E462E9" w:rsidRPr="006A3472">
        <w:rPr>
          <w:rFonts w:ascii="DecimaWE Rg" w:hAnsi="DecimaWE Rg"/>
          <w:bCs/>
          <w:sz w:val="20"/>
          <w:szCs w:val="20"/>
        </w:rPr>
        <w:t xml:space="preserve"> o cause di incompatibilità </w:t>
      </w:r>
      <w:r w:rsidR="00E4620F" w:rsidRPr="006A3472">
        <w:rPr>
          <w:rFonts w:ascii="DecimaWE Rg" w:hAnsi="DecimaWE Rg"/>
          <w:bCs/>
          <w:sz w:val="20"/>
          <w:szCs w:val="20"/>
        </w:rPr>
        <w:t xml:space="preserve">di cui all’art. 24 del </w:t>
      </w:r>
      <w:proofErr w:type="spellStart"/>
      <w:r w:rsidR="00E4620F" w:rsidRPr="006A3472">
        <w:rPr>
          <w:rFonts w:ascii="DecimaWE Rg" w:hAnsi="DecimaWE Rg"/>
          <w:bCs/>
          <w:sz w:val="20"/>
          <w:szCs w:val="20"/>
        </w:rPr>
        <w:t>D.L</w:t>
      </w:r>
      <w:r w:rsidR="00E462E9" w:rsidRPr="006A3472">
        <w:rPr>
          <w:rFonts w:ascii="DecimaWE Rg" w:hAnsi="DecimaWE Rg"/>
          <w:bCs/>
          <w:sz w:val="20"/>
          <w:szCs w:val="20"/>
        </w:rPr>
        <w:t>gs.</w:t>
      </w:r>
      <w:proofErr w:type="spellEnd"/>
      <w:r w:rsidR="00E462E9" w:rsidRPr="006A3472">
        <w:rPr>
          <w:rFonts w:ascii="DecimaWE Rg" w:hAnsi="DecimaWE Rg"/>
          <w:bCs/>
          <w:sz w:val="20"/>
          <w:szCs w:val="20"/>
        </w:rPr>
        <w:t xml:space="preserve"> </w:t>
      </w:r>
      <w:r w:rsidR="00E4620F" w:rsidRPr="006A3472">
        <w:rPr>
          <w:rFonts w:ascii="DecimaWE Rg" w:hAnsi="DecimaWE Rg"/>
          <w:bCs/>
          <w:sz w:val="20"/>
          <w:szCs w:val="20"/>
        </w:rPr>
        <w:t xml:space="preserve">n. </w:t>
      </w:r>
      <w:r w:rsidR="00E462E9" w:rsidRPr="006A3472">
        <w:rPr>
          <w:rFonts w:ascii="DecimaWE Rg" w:hAnsi="DecimaWE Rg"/>
          <w:bCs/>
          <w:sz w:val="20"/>
          <w:szCs w:val="20"/>
        </w:rPr>
        <w:t>50/2016</w:t>
      </w:r>
      <w:r w:rsidRPr="006A3472">
        <w:rPr>
          <w:rFonts w:ascii="DecimaWE Rg" w:hAnsi="DecimaWE Rg"/>
          <w:bCs/>
          <w:sz w:val="20"/>
          <w:szCs w:val="20"/>
        </w:rPr>
        <w:t>.</w:t>
      </w:r>
    </w:p>
    <w:p w:rsidR="00964348" w:rsidRPr="006A3472" w:rsidRDefault="00964348" w:rsidP="00351A7E">
      <w:pPr>
        <w:tabs>
          <w:tab w:val="num" w:pos="993"/>
        </w:tabs>
        <w:ind w:left="993" w:hanging="993"/>
        <w:jc w:val="both"/>
        <w:rPr>
          <w:rFonts w:ascii="DecimaWE Rg" w:hAnsi="DecimaWE Rg"/>
          <w:b/>
          <w:bCs/>
          <w:sz w:val="20"/>
          <w:szCs w:val="20"/>
        </w:rPr>
      </w:pPr>
    </w:p>
    <w:p w:rsidR="00B8531F" w:rsidRPr="006A3472" w:rsidRDefault="0098106D" w:rsidP="00351A7E">
      <w:pPr>
        <w:tabs>
          <w:tab w:val="num" w:pos="993"/>
        </w:tabs>
        <w:ind w:left="993" w:hanging="993"/>
        <w:jc w:val="both"/>
        <w:rPr>
          <w:rFonts w:ascii="DecimaWE Rg" w:hAnsi="DecimaWE Rg"/>
          <w:b/>
          <w:bCs/>
          <w:sz w:val="20"/>
          <w:szCs w:val="20"/>
        </w:rPr>
      </w:pPr>
      <w:r w:rsidRPr="006A3472">
        <w:rPr>
          <w:rFonts w:ascii="DecimaWE Rg" w:hAnsi="DecimaWE Rg"/>
          <w:b/>
          <w:bCs/>
          <w:sz w:val="20"/>
          <w:szCs w:val="20"/>
        </w:rPr>
        <w:t xml:space="preserve">Art. </w:t>
      </w:r>
      <w:r w:rsidR="00094982" w:rsidRPr="006A3472">
        <w:rPr>
          <w:rFonts w:ascii="DecimaWE Rg" w:hAnsi="DecimaWE Rg"/>
          <w:b/>
          <w:bCs/>
          <w:sz w:val="20"/>
          <w:szCs w:val="20"/>
        </w:rPr>
        <w:t>7</w:t>
      </w:r>
      <w:r w:rsidRPr="006A3472">
        <w:rPr>
          <w:rFonts w:ascii="DecimaWE Rg" w:hAnsi="DecimaWE Rg"/>
          <w:b/>
          <w:bCs/>
          <w:sz w:val="20"/>
          <w:szCs w:val="20"/>
        </w:rPr>
        <w:t xml:space="preserve">.2 – </w:t>
      </w:r>
      <w:r w:rsidR="00351A7E" w:rsidRPr="006A3472">
        <w:rPr>
          <w:rFonts w:ascii="DecimaWE Rg" w:hAnsi="DecimaWE Rg"/>
          <w:b/>
          <w:bCs/>
          <w:sz w:val="20"/>
          <w:szCs w:val="20"/>
        </w:rPr>
        <w:t>Requisiti economico–finanziari e tecnico–</w:t>
      </w:r>
      <w:r w:rsidR="00B8531F" w:rsidRPr="006A3472">
        <w:rPr>
          <w:rFonts w:ascii="DecimaWE Rg" w:hAnsi="DecimaWE Rg"/>
          <w:b/>
          <w:bCs/>
          <w:sz w:val="20"/>
          <w:szCs w:val="20"/>
        </w:rPr>
        <w:t>organizzativi di partecipazione</w:t>
      </w:r>
    </w:p>
    <w:p w:rsidR="001C3154" w:rsidRPr="006A3472" w:rsidRDefault="00B8531F" w:rsidP="00E846C2">
      <w:pPr>
        <w:tabs>
          <w:tab w:val="num" w:pos="720"/>
        </w:tabs>
        <w:jc w:val="both"/>
        <w:rPr>
          <w:rFonts w:ascii="DecimaWE Rg" w:hAnsi="DecimaWE Rg"/>
          <w:bCs/>
          <w:sz w:val="20"/>
          <w:szCs w:val="20"/>
        </w:rPr>
      </w:pPr>
      <w:r w:rsidRPr="006A3472">
        <w:rPr>
          <w:rFonts w:ascii="DecimaWE Rg" w:hAnsi="DecimaWE Rg"/>
          <w:bCs/>
          <w:sz w:val="20"/>
          <w:szCs w:val="20"/>
        </w:rPr>
        <w:lastRenderedPageBreak/>
        <w:t xml:space="preserve">Ai sensi </w:t>
      </w:r>
      <w:r w:rsidR="00541372">
        <w:rPr>
          <w:rFonts w:ascii="DecimaWE Rg" w:hAnsi="DecimaWE Rg"/>
          <w:bCs/>
          <w:sz w:val="20"/>
          <w:szCs w:val="20"/>
        </w:rPr>
        <w:t>dell’</w:t>
      </w:r>
      <w:r w:rsidR="00E4620F" w:rsidRPr="006A3472">
        <w:rPr>
          <w:rFonts w:ascii="DecimaWE Rg" w:hAnsi="DecimaWE Rg"/>
          <w:bCs/>
          <w:sz w:val="20"/>
          <w:szCs w:val="20"/>
        </w:rPr>
        <w:t xml:space="preserve">art. 83 del </w:t>
      </w:r>
      <w:proofErr w:type="spellStart"/>
      <w:r w:rsidR="00E4620F" w:rsidRPr="006A3472">
        <w:rPr>
          <w:rFonts w:ascii="DecimaWE Rg" w:hAnsi="DecimaWE Rg"/>
          <w:bCs/>
          <w:sz w:val="20"/>
          <w:szCs w:val="20"/>
        </w:rPr>
        <w:t>D.L</w:t>
      </w:r>
      <w:r w:rsidR="00E462E9" w:rsidRPr="006A3472">
        <w:rPr>
          <w:rFonts w:ascii="DecimaWE Rg" w:hAnsi="DecimaWE Rg"/>
          <w:bCs/>
          <w:sz w:val="20"/>
          <w:szCs w:val="20"/>
        </w:rPr>
        <w:t>gs.</w:t>
      </w:r>
      <w:proofErr w:type="spellEnd"/>
      <w:r w:rsidR="00E462E9" w:rsidRPr="006A3472">
        <w:rPr>
          <w:rFonts w:ascii="DecimaWE Rg" w:hAnsi="DecimaWE Rg"/>
          <w:bCs/>
          <w:sz w:val="20"/>
          <w:szCs w:val="20"/>
        </w:rPr>
        <w:t xml:space="preserve"> </w:t>
      </w:r>
      <w:r w:rsidR="00E4620F" w:rsidRPr="006A3472">
        <w:rPr>
          <w:rFonts w:ascii="DecimaWE Rg" w:hAnsi="DecimaWE Rg"/>
          <w:bCs/>
          <w:sz w:val="20"/>
          <w:szCs w:val="20"/>
        </w:rPr>
        <w:t xml:space="preserve">n. </w:t>
      </w:r>
      <w:r w:rsidR="00E462E9" w:rsidRPr="006A3472">
        <w:rPr>
          <w:rFonts w:ascii="DecimaWE Rg" w:hAnsi="DecimaWE Rg"/>
          <w:bCs/>
          <w:sz w:val="20"/>
          <w:szCs w:val="20"/>
        </w:rPr>
        <w:t>50/2016 il concor</w:t>
      </w:r>
      <w:r w:rsidR="001C3154" w:rsidRPr="006A3472">
        <w:rPr>
          <w:rFonts w:ascii="DecimaWE Rg" w:hAnsi="DecimaWE Rg"/>
          <w:bCs/>
          <w:sz w:val="20"/>
          <w:szCs w:val="20"/>
        </w:rPr>
        <w:t>rente dovrà possedere il seguente requisito</w:t>
      </w:r>
      <w:r w:rsidR="00E462E9" w:rsidRPr="006A3472">
        <w:rPr>
          <w:rFonts w:ascii="DecimaWE Rg" w:hAnsi="DecimaWE Rg"/>
          <w:bCs/>
          <w:sz w:val="20"/>
          <w:szCs w:val="20"/>
        </w:rPr>
        <w:t>:</w:t>
      </w:r>
    </w:p>
    <w:p w:rsidR="00105332" w:rsidRPr="00A74843" w:rsidRDefault="003F4F74" w:rsidP="00E846C2">
      <w:pPr>
        <w:tabs>
          <w:tab w:val="num" w:pos="720"/>
        </w:tabs>
        <w:jc w:val="both"/>
        <w:rPr>
          <w:rFonts w:ascii="DecimaWE Rg" w:hAnsi="DecimaWE Rg"/>
          <w:bCs/>
          <w:sz w:val="20"/>
          <w:szCs w:val="20"/>
        </w:rPr>
      </w:pPr>
      <w:r w:rsidRPr="006A3472">
        <w:rPr>
          <w:rFonts w:ascii="DecimaWE Rg" w:hAnsi="DecimaWE Rg"/>
          <w:bCs/>
          <w:sz w:val="20"/>
          <w:szCs w:val="20"/>
        </w:rPr>
        <w:t>avvenuto espletamento</w:t>
      </w:r>
      <w:r w:rsidR="00A36BAA" w:rsidRPr="006A3472">
        <w:rPr>
          <w:rFonts w:ascii="DecimaWE Rg" w:hAnsi="DecimaWE Rg"/>
          <w:bCs/>
          <w:sz w:val="20"/>
          <w:szCs w:val="20"/>
        </w:rPr>
        <w:t>,</w:t>
      </w:r>
      <w:r w:rsidR="00555802" w:rsidRPr="006A3472">
        <w:rPr>
          <w:rFonts w:ascii="DecimaWE Rg" w:hAnsi="DecimaWE Rg"/>
          <w:bCs/>
          <w:sz w:val="20"/>
          <w:szCs w:val="20"/>
        </w:rPr>
        <w:t xml:space="preserve"> </w:t>
      </w:r>
      <w:r w:rsidR="00A36BAA" w:rsidRPr="006A3472">
        <w:rPr>
          <w:rFonts w:ascii="DecimaWE Rg" w:hAnsi="DecimaWE Rg"/>
          <w:bCs/>
          <w:sz w:val="20"/>
          <w:szCs w:val="20"/>
        </w:rPr>
        <w:t xml:space="preserve">negli ultimi </w:t>
      </w:r>
      <w:r w:rsidR="00A36BAA" w:rsidRPr="00A74843">
        <w:rPr>
          <w:rFonts w:ascii="DecimaWE Rg" w:hAnsi="DecimaWE Rg"/>
          <w:bCs/>
          <w:sz w:val="20"/>
          <w:szCs w:val="20"/>
        </w:rPr>
        <w:t xml:space="preserve">dieci anni antecedenti alla data di </w:t>
      </w:r>
      <w:r w:rsidR="0099004B" w:rsidRPr="00A74843">
        <w:rPr>
          <w:rFonts w:ascii="DecimaWE Rg" w:hAnsi="DecimaWE Rg"/>
          <w:bCs/>
          <w:sz w:val="20"/>
          <w:szCs w:val="20"/>
        </w:rPr>
        <w:t xml:space="preserve">invio </w:t>
      </w:r>
      <w:r w:rsidR="00555802" w:rsidRPr="00A74843">
        <w:rPr>
          <w:rFonts w:ascii="DecimaWE Rg" w:hAnsi="DecimaWE Rg"/>
          <w:bCs/>
          <w:sz w:val="20"/>
          <w:szCs w:val="20"/>
        </w:rPr>
        <w:t>del</w:t>
      </w:r>
      <w:r w:rsidR="00CF2BC1" w:rsidRPr="00A74843">
        <w:rPr>
          <w:rFonts w:ascii="DecimaWE Rg" w:hAnsi="DecimaWE Rg"/>
          <w:bCs/>
          <w:sz w:val="20"/>
          <w:szCs w:val="20"/>
        </w:rPr>
        <w:t>la presente lettera di invito</w:t>
      </w:r>
      <w:r w:rsidR="00555802" w:rsidRPr="00A74843">
        <w:rPr>
          <w:rFonts w:ascii="DecimaWE Rg" w:hAnsi="DecimaWE Rg"/>
          <w:bCs/>
          <w:sz w:val="20"/>
          <w:szCs w:val="20"/>
        </w:rPr>
        <w:t xml:space="preserve">, </w:t>
      </w:r>
      <w:r w:rsidR="005007E7" w:rsidRPr="00A74843">
        <w:rPr>
          <w:rFonts w:ascii="DecimaWE Rg" w:hAnsi="DecimaWE Rg"/>
          <w:bCs/>
          <w:sz w:val="20"/>
          <w:szCs w:val="20"/>
        </w:rPr>
        <w:t xml:space="preserve">di </w:t>
      </w:r>
      <w:r w:rsidR="001C3154" w:rsidRPr="00A74843">
        <w:rPr>
          <w:rFonts w:ascii="DecimaWE Rg" w:hAnsi="DecimaWE Rg"/>
          <w:bCs/>
          <w:sz w:val="20"/>
          <w:szCs w:val="20"/>
        </w:rPr>
        <w:t xml:space="preserve">servizi </w:t>
      </w:r>
      <w:r w:rsidR="001E5D59">
        <w:rPr>
          <w:rFonts w:ascii="DecimaWE Rg" w:hAnsi="DecimaWE Rg"/>
          <w:bCs/>
          <w:sz w:val="20"/>
          <w:szCs w:val="20"/>
        </w:rPr>
        <w:t xml:space="preserve">attinenti all’architettura e all’ingegneria </w:t>
      </w:r>
      <w:r w:rsidR="00541372">
        <w:rPr>
          <w:rFonts w:ascii="DecimaWE Rg" w:hAnsi="DecimaWE Rg"/>
          <w:bCs/>
          <w:sz w:val="20"/>
          <w:szCs w:val="20"/>
        </w:rPr>
        <w:t xml:space="preserve">per un importo non inferiore a una volta e mezzo </w:t>
      </w:r>
      <w:r w:rsidR="00541372" w:rsidRPr="00A74843">
        <w:rPr>
          <w:rFonts w:ascii="DecimaWE Rg" w:hAnsi="DecimaWE Rg"/>
          <w:bCs/>
          <w:sz w:val="20"/>
          <w:szCs w:val="20"/>
        </w:rPr>
        <w:t xml:space="preserve">il corrispondente importo stimato di detti lavori </w:t>
      </w:r>
      <w:r w:rsidR="00541372">
        <w:rPr>
          <w:rFonts w:ascii="DecimaWE Rg" w:hAnsi="DecimaWE Rg"/>
          <w:bCs/>
          <w:sz w:val="20"/>
          <w:szCs w:val="20"/>
        </w:rPr>
        <w:t xml:space="preserve">relativamente a </w:t>
      </w:r>
      <w:r w:rsidR="00555802" w:rsidRPr="00A74843">
        <w:rPr>
          <w:rFonts w:ascii="DecimaWE Rg" w:hAnsi="DecimaWE Rg"/>
          <w:bCs/>
          <w:sz w:val="20"/>
          <w:szCs w:val="20"/>
        </w:rPr>
        <w:t>lavori</w:t>
      </w:r>
      <w:r w:rsidR="00351A7E" w:rsidRPr="00A74843">
        <w:rPr>
          <w:rFonts w:ascii="DecimaWE Rg" w:hAnsi="DecimaWE Rg"/>
          <w:bCs/>
          <w:sz w:val="20"/>
          <w:szCs w:val="20"/>
        </w:rPr>
        <w:t xml:space="preserve"> </w:t>
      </w:r>
      <w:r w:rsidR="001E5D59">
        <w:rPr>
          <w:rFonts w:ascii="DecimaWE Rg" w:hAnsi="DecimaWE Rg"/>
          <w:bCs/>
          <w:sz w:val="20"/>
          <w:szCs w:val="20"/>
        </w:rPr>
        <w:t xml:space="preserve">per categorie di opere </w:t>
      </w:r>
      <w:r w:rsidR="00541372">
        <w:rPr>
          <w:rFonts w:ascii="DecimaWE Rg" w:hAnsi="DecimaWE Rg"/>
          <w:bCs/>
          <w:sz w:val="20"/>
          <w:szCs w:val="20"/>
        </w:rPr>
        <w:t>e per un grado di complessità almeno pari a quanto sopra individuato</w:t>
      </w:r>
      <w:r w:rsidR="00E846C2" w:rsidRPr="00A74843">
        <w:rPr>
          <w:rFonts w:ascii="DecimaWE Rg" w:hAnsi="DecimaWE Rg"/>
          <w:bCs/>
          <w:sz w:val="20"/>
          <w:szCs w:val="20"/>
        </w:rPr>
        <w:t>.</w:t>
      </w:r>
    </w:p>
    <w:p w:rsidR="005D1B70" w:rsidRPr="00A74843" w:rsidRDefault="0057534E" w:rsidP="00E846C2">
      <w:pPr>
        <w:tabs>
          <w:tab w:val="num" w:pos="720"/>
        </w:tabs>
        <w:jc w:val="both"/>
        <w:rPr>
          <w:rFonts w:ascii="DecimaWE Rg" w:hAnsi="DecimaWE Rg"/>
          <w:bCs/>
          <w:sz w:val="20"/>
          <w:szCs w:val="20"/>
        </w:rPr>
      </w:pPr>
      <w:r w:rsidRPr="00A74843">
        <w:rPr>
          <w:rFonts w:ascii="DecimaWE Rg" w:hAnsi="DecimaWE Rg"/>
          <w:bCs/>
          <w:sz w:val="20"/>
          <w:szCs w:val="20"/>
        </w:rPr>
        <w:t xml:space="preserve">A tal fine il concorrente dovrà compilare l’allegato modello </w:t>
      </w:r>
      <w:r w:rsidR="001C3154" w:rsidRPr="00A74843">
        <w:rPr>
          <w:rFonts w:ascii="DecimaWE Rg" w:hAnsi="DecimaWE Rg"/>
          <w:bCs/>
          <w:sz w:val="20"/>
          <w:szCs w:val="20"/>
        </w:rPr>
        <w:t>D</w:t>
      </w:r>
      <w:r w:rsidRPr="00A74843">
        <w:rPr>
          <w:rFonts w:ascii="DecimaWE Rg" w:hAnsi="DecimaWE Rg"/>
          <w:bCs/>
          <w:sz w:val="20"/>
          <w:szCs w:val="20"/>
        </w:rPr>
        <w:t xml:space="preserve"> indicante </w:t>
      </w:r>
      <w:r w:rsidR="001C3154" w:rsidRPr="00A74843">
        <w:rPr>
          <w:rFonts w:ascii="DecimaWE Rg" w:hAnsi="DecimaWE Rg"/>
          <w:bCs/>
          <w:sz w:val="20"/>
          <w:szCs w:val="20"/>
        </w:rPr>
        <w:t>i servizi svolti</w:t>
      </w:r>
      <w:r w:rsidR="005D1B70" w:rsidRPr="00A74843">
        <w:rPr>
          <w:rFonts w:ascii="DecimaWE Rg" w:hAnsi="DecimaWE Rg"/>
          <w:bCs/>
          <w:sz w:val="20"/>
          <w:szCs w:val="20"/>
        </w:rPr>
        <w:t>.</w:t>
      </w:r>
    </w:p>
    <w:p w:rsidR="00C60D43" w:rsidRPr="00A74843" w:rsidRDefault="00555802" w:rsidP="007977AD">
      <w:pPr>
        <w:tabs>
          <w:tab w:val="num" w:pos="720"/>
        </w:tabs>
        <w:jc w:val="both"/>
        <w:rPr>
          <w:rFonts w:ascii="DecimaWE Rg" w:hAnsi="DecimaWE Rg"/>
          <w:bCs/>
          <w:sz w:val="20"/>
          <w:szCs w:val="20"/>
        </w:rPr>
      </w:pPr>
      <w:r w:rsidRPr="00A74843">
        <w:rPr>
          <w:rFonts w:ascii="DecimaWE Rg" w:hAnsi="DecimaWE Rg"/>
          <w:bCs/>
          <w:sz w:val="20"/>
          <w:szCs w:val="20"/>
        </w:rPr>
        <w:t xml:space="preserve">Gli importi richiesti ai </w:t>
      </w:r>
      <w:r w:rsidR="00EB7F86" w:rsidRPr="00A74843">
        <w:rPr>
          <w:rFonts w:ascii="DecimaWE Rg" w:hAnsi="DecimaWE Rg"/>
          <w:bCs/>
          <w:sz w:val="20"/>
          <w:szCs w:val="20"/>
        </w:rPr>
        <w:t xml:space="preserve">punti </w:t>
      </w:r>
      <w:r w:rsidRPr="00A74843">
        <w:rPr>
          <w:rFonts w:ascii="DecimaWE Rg" w:hAnsi="DecimaWE Rg"/>
          <w:bCs/>
          <w:sz w:val="20"/>
          <w:szCs w:val="20"/>
        </w:rPr>
        <w:t>sopra indicati devono intendersi al netto di qualsiasi onere</w:t>
      </w:r>
      <w:r w:rsidR="00EB7F86" w:rsidRPr="00A74843">
        <w:rPr>
          <w:rFonts w:ascii="DecimaWE Rg" w:hAnsi="DecimaWE Rg"/>
          <w:bCs/>
          <w:sz w:val="20"/>
          <w:szCs w:val="20"/>
        </w:rPr>
        <w:t xml:space="preserve"> </w:t>
      </w:r>
      <w:r w:rsidRPr="00A74843">
        <w:rPr>
          <w:rFonts w:ascii="DecimaWE Rg" w:hAnsi="DecimaWE Rg"/>
          <w:bCs/>
          <w:sz w:val="20"/>
          <w:szCs w:val="20"/>
        </w:rPr>
        <w:t>fiscale e/o previdenziale e/o spese conglobate.</w:t>
      </w:r>
    </w:p>
    <w:p w:rsidR="00EF7D88" w:rsidRPr="00A74843" w:rsidRDefault="00B42D1B" w:rsidP="00EF7D88">
      <w:pPr>
        <w:suppressAutoHyphens/>
        <w:spacing w:line="300" w:lineRule="exact"/>
        <w:jc w:val="both"/>
        <w:rPr>
          <w:rFonts w:ascii="DecimaWE Rg" w:hAnsi="DecimaWE Rg"/>
          <w:sz w:val="20"/>
          <w:szCs w:val="20"/>
        </w:rPr>
      </w:pPr>
      <w:r w:rsidRPr="00A74843">
        <w:rPr>
          <w:rFonts w:ascii="DecimaWE Rg" w:hAnsi="DecimaWE Rg"/>
          <w:sz w:val="20"/>
          <w:szCs w:val="20"/>
        </w:rPr>
        <w:t xml:space="preserve">Ai consorzi si </w:t>
      </w:r>
      <w:r w:rsidR="00EF7D88" w:rsidRPr="00A74843">
        <w:rPr>
          <w:rFonts w:ascii="DecimaWE Rg" w:hAnsi="DecimaWE Rg"/>
          <w:sz w:val="20"/>
          <w:szCs w:val="20"/>
        </w:rPr>
        <w:t>applicano le disposi</w:t>
      </w:r>
      <w:r w:rsidR="00E4620F" w:rsidRPr="00A74843">
        <w:rPr>
          <w:rFonts w:ascii="DecimaWE Rg" w:hAnsi="DecimaWE Rg"/>
          <w:sz w:val="20"/>
          <w:szCs w:val="20"/>
        </w:rPr>
        <w:t xml:space="preserve">zioni di cui all’art. 47 del </w:t>
      </w:r>
      <w:proofErr w:type="spellStart"/>
      <w:r w:rsidR="00E4620F" w:rsidRPr="00A74843">
        <w:rPr>
          <w:rFonts w:ascii="DecimaWE Rg" w:hAnsi="DecimaWE Rg"/>
          <w:sz w:val="20"/>
          <w:szCs w:val="20"/>
        </w:rPr>
        <w:t>D.L</w:t>
      </w:r>
      <w:r w:rsidR="00EF7D88" w:rsidRPr="00A74843">
        <w:rPr>
          <w:rFonts w:ascii="DecimaWE Rg" w:hAnsi="DecimaWE Rg"/>
          <w:sz w:val="20"/>
          <w:szCs w:val="20"/>
        </w:rPr>
        <w:t>gs.</w:t>
      </w:r>
      <w:proofErr w:type="spellEnd"/>
      <w:r w:rsidR="00EF7D88" w:rsidRPr="00A74843">
        <w:rPr>
          <w:rFonts w:ascii="DecimaWE Rg" w:hAnsi="DecimaWE Rg"/>
          <w:sz w:val="20"/>
          <w:szCs w:val="20"/>
        </w:rPr>
        <w:t xml:space="preserve"> </w:t>
      </w:r>
      <w:r w:rsidR="00E4620F" w:rsidRPr="00A74843">
        <w:rPr>
          <w:rFonts w:ascii="DecimaWE Rg" w:hAnsi="DecimaWE Rg"/>
          <w:sz w:val="20"/>
          <w:szCs w:val="20"/>
        </w:rPr>
        <w:t xml:space="preserve">n. </w:t>
      </w:r>
      <w:r w:rsidR="00EF7D88" w:rsidRPr="00A74843">
        <w:rPr>
          <w:rFonts w:ascii="DecimaWE Rg" w:hAnsi="DecimaWE Rg"/>
          <w:sz w:val="20"/>
          <w:szCs w:val="20"/>
        </w:rPr>
        <w:t>50/2016.</w:t>
      </w:r>
    </w:p>
    <w:p w:rsidR="00EF7D88" w:rsidRPr="00A74843" w:rsidRDefault="00786362" w:rsidP="00555802">
      <w:pPr>
        <w:tabs>
          <w:tab w:val="num" w:pos="720"/>
        </w:tabs>
        <w:jc w:val="both"/>
        <w:rPr>
          <w:rFonts w:ascii="DecimaWE Rg" w:hAnsi="DecimaWE Rg"/>
          <w:sz w:val="20"/>
          <w:szCs w:val="20"/>
        </w:rPr>
      </w:pPr>
      <w:r w:rsidRPr="00A74843">
        <w:rPr>
          <w:rFonts w:ascii="DecimaWE Rg" w:hAnsi="DecimaWE Rg"/>
          <w:sz w:val="20"/>
          <w:szCs w:val="20"/>
        </w:rPr>
        <w:t xml:space="preserve">Le società </w:t>
      </w:r>
      <w:r w:rsidR="00EF7D88" w:rsidRPr="00A74843">
        <w:rPr>
          <w:rFonts w:ascii="DecimaWE Rg" w:hAnsi="DecimaWE Rg"/>
          <w:sz w:val="20"/>
          <w:szCs w:val="20"/>
        </w:rPr>
        <w:t xml:space="preserve">possono documentare il possesso dei requisiti con le modalità di cui all’art. 46 </w:t>
      </w:r>
      <w:r w:rsidR="00E4620F" w:rsidRPr="00A74843">
        <w:rPr>
          <w:rFonts w:ascii="DecimaWE Rg" w:hAnsi="DecimaWE Rg"/>
          <w:sz w:val="20"/>
          <w:szCs w:val="20"/>
        </w:rPr>
        <w:t xml:space="preserve">comma 2 del </w:t>
      </w:r>
      <w:proofErr w:type="spellStart"/>
      <w:r w:rsidR="00E4620F" w:rsidRPr="00A74843">
        <w:rPr>
          <w:rFonts w:ascii="DecimaWE Rg" w:hAnsi="DecimaWE Rg"/>
          <w:sz w:val="20"/>
          <w:szCs w:val="20"/>
        </w:rPr>
        <w:t>D.L</w:t>
      </w:r>
      <w:r w:rsidRPr="00A74843">
        <w:rPr>
          <w:rFonts w:ascii="DecimaWE Rg" w:hAnsi="DecimaWE Rg"/>
          <w:sz w:val="20"/>
          <w:szCs w:val="20"/>
        </w:rPr>
        <w:t>gs.</w:t>
      </w:r>
      <w:proofErr w:type="spellEnd"/>
      <w:r w:rsidRPr="00A74843">
        <w:rPr>
          <w:rFonts w:ascii="DecimaWE Rg" w:hAnsi="DecimaWE Rg"/>
          <w:sz w:val="20"/>
          <w:szCs w:val="20"/>
        </w:rPr>
        <w:t xml:space="preserve"> </w:t>
      </w:r>
      <w:r w:rsidR="00E4620F" w:rsidRPr="00A74843">
        <w:rPr>
          <w:rFonts w:ascii="DecimaWE Rg" w:hAnsi="DecimaWE Rg"/>
          <w:sz w:val="20"/>
          <w:szCs w:val="20"/>
        </w:rPr>
        <w:t xml:space="preserve">n. </w:t>
      </w:r>
      <w:r w:rsidR="00B42D1B" w:rsidRPr="00A74843">
        <w:rPr>
          <w:rFonts w:ascii="DecimaWE Rg" w:hAnsi="DecimaWE Rg"/>
          <w:sz w:val="20"/>
          <w:szCs w:val="20"/>
        </w:rPr>
        <w:t>50/2016</w:t>
      </w:r>
      <w:r w:rsidRPr="00A74843">
        <w:rPr>
          <w:rFonts w:ascii="DecimaWE Rg" w:hAnsi="DecimaWE Rg"/>
          <w:sz w:val="20"/>
          <w:szCs w:val="20"/>
        </w:rPr>
        <w:t>.</w:t>
      </w:r>
    </w:p>
    <w:p w:rsidR="00555802" w:rsidRPr="00A74843" w:rsidRDefault="00555802" w:rsidP="00555802">
      <w:pPr>
        <w:tabs>
          <w:tab w:val="num" w:pos="720"/>
        </w:tabs>
        <w:jc w:val="both"/>
        <w:rPr>
          <w:rFonts w:ascii="DecimaWE Rg" w:hAnsi="DecimaWE Rg"/>
          <w:bCs/>
          <w:sz w:val="20"/>
          <w:szCs w:val="20"/>
        </w:rPr>
      </w:pPr>
      <w:r w:rsidRPr="00A74843">
        <w:rPr>
          <w:rFonts w:ascii="DecimaWE Rg" w:hAnsi="DecimaWE Rg"/>
          <w:bCs/>
          <w:sz w:val="20"/>
          <w:szCs w:val="20"/>
        </w:rPr>
        <w:t xml:space="preserve">Si precisa </w:t>
      </w:r>
      <w:r w:rsidR="00B42D1B" w:rsidRPr="00A74843">
        <w:rPr>
          <w:rFonts w:ascii="DecimaWE Rg" w:hAnsi="DecimaWE Rg"/>
          <w:bCs/>
          <w:sz w:val="20"/>
          <w:szCs w:val="20"/>
        </w:rPr>
        <w:t xml:space="preserve">inoltre </w:t>
      </w:r>
      <w:r w:rsidRPr="00A74843">
        <w:rPr>
          <w:rFonts w:ascii="DecimaWE Rg" w:hAnsi="DecimaWE Rg"/>
          <w:bCs/>
          <w:sz w:val="20"/>
          <w:szCs w:val="20"/>
        </w:rPr>
        <w:t>che:</w:t>
      </w:r>
    </w:p>
    <w:p w:rsidR="00555802" w:rsidRPr="00A74843" w:rsidRDefault="00C60D43" w:rsidP="00555802">
      <w:pPr>
        <w:tabs>
          <w:tab w:val="num" w:pos="720"/>
        </w:tabs>
        <w:jc w:val="both"/>
        <w:rPr>
          <w:rFonts w:ascii="DecimaWE Rg" w:hAnsi="DecimaWE Rg"/>
          <w:bCs/>
          <w:sz w:val="20"/>
          <w:szCs w:val="20"/>
        </w:rPr>
      </w:pPr>
      <w:r w:rsidRPr="00A74843">
        <w:rPr>
          <w:rFonts w:ascii="DecimaWE Rg" w:hAnsi="DecimaWE Rg"/>
          <w:b/>
          <w:bCs/>
          <w:sz w:val="20"/>
          <w:szCs w:val="20"/>
        </w:rPr>
        <w:t>(i</w:t>
      </w:r>
      <w:r w:rsidR="00555802" w:rsidRPr="00A74843">
        <w:rPr>
          <w:rFonts w:ascii="DecimaWE Rg" w:hAnsi="DecimaWE Rg"/>
          <w:b/>
          <w:bCs/>
          <w:sz w:val="20"/>
          <w:szCs w:val="20"/>
        </w:rPr>
        <w:t xml:space="preserve">) </w:t>
      </w:r>
      <w:r w:rsidR="00555802" w:rsidRPr="00A74843">
        <w:rPr>
          <w:rFonts w:ascii="DecimaWE Rg" w:hAnsi="DecimaWE Rg"/>
          <w:bCs/>
          <w:sz w:val="20"/>
          <w:szCs w:val="20"/>
        </w:rPr>
        <w:t xml:space="preserve">i servizi valutabili sono quelli iniziati ed ultimati nel decennio </w:t>
      </w:r>
      <w:r w:rsidRPr="00A74843">
        <w:rPr>
          <w:rFonts w:ascii="DecimaWE Rg" w:hAnsi="DecimaWE Rg"/>
          <w:bCs/>
          <w:sz w:val="20"/>
          <w:szCs w:val="20"/>
        </w:rPr>
        <w:t xml:space="preserve">antecedente la </w:t>
      </w:r>
      <w:r w:rsidR="00555802" w:rsidRPr="00A74843">
        <w:rPr>
          <w:rFonts w:ascii="DecimaWE Rg" w:hAnsi="DecimaWE Rg"/>
          <w:bCs/>
          <w:sz w:val="20"/>
          <w:szCs w:val="20"/>
        </w:rPr>
        <w:t xml:space="preserve">data di </w:t>
      </w:r>
      <w:r w:rsidR="0099004B" w:rsidRPr="00A74843">
        <w:rPr>
          <w:rFonts w:ascii="DecimaWE Rg" w:hAnsi="DecimaWE Rg"/>
          <w:bCs/>
          <w:sz w:val="20"/>
          <w:szCs w:val="20"/>
        </w:rPr>
        <w:t>invio</w:t>
      </w:r>
      <w:r w:rsidR="00555802" w:rsidRPr="00A74843">
        <w:rPr>
          <w:rFonts w:ascii="DecimaWE Rg" w:hAnsi="DecimaWE Rg"/>
          <w:bCs/>
          <w:sz w:val="20"/>
          <w:szCs w:val="20"/>
        </w:rPr>
        <w:t xml:space="preserve"> </w:t>
      </w:r>
      <w:r w:rsidRPr="00A74843">
        <w:rPr>
          <w:rFonts w:ascii="DecimaWE Rg" w:hAnsi="DecimaWE Rg"/>
          <w:bCs/>
          <w:sz w:val="20"/>
          <w:szCs w:val="20"/>
        </w:rPr>
        <w:t>della presente lettera di invito</w:t>
      </w:r>
      <w:r w:rsidR="00555802" w:rsidRPr="00A74843">
        <w:rPr>
          <w:rFonts w:ascii="DecimaWE Rg" w:hAnsi="DecimaWE Rg"/>
          <w:bCs/>
          <w:sz w:val="20"/>
          <w:szCs w:val="20"/>
        </w:rPr>
        <w:t>, ovvero la parte di essi ultimata</w:t>
      </w:r>
      <w:r w:rsidRPr="00A74843">
        <w:rPr>
          <w:rFonts w:ascii="DecimaWE Rg" w:hAnsi="DecimaWE Rg"/>
          <w:bCs/>
          <w:sz w:val="20"/>
          <w:szCs w:val="20"/>
        </w:rPr>
        <w:t xml:space="preserve"> </w:t>
      </w:r>
      <w:r w:rsidR="00555802" w:rsidRPr="00A74843">
        <w:rPr>
          <w:rFonts w:ascii="DecimaWE Rg" w:hAnsi="DecimaWE Rg"/>
          <w:bCs/>
          <w:sz w:val="20"/>
          <w:szCs w:val="20"/>
        </w:rPr>
        <w:t>nello stesso periodo per il caso di servizi iniziati in epoca precedente;</w:t>
      </w:r>
    </w:p>
    <w:p w:rsidR="00555802" w:rsidRPr="00A74843" w:rsidRDefault="00CA731E" w:rsidP="00555802">
      <w:pPr>
        <w:tabs>
          <w:tab w:val="num" w:pos="720"/>
        </w:tabs>
        <w:jc w:val="both"/>
        <w:rPr>
          <w:rFonts w:ascii="DecimaWE Rg" w:hAnsi="DecimaWE Rg"/>
          <w:bCs/>
          <w:sz w:val="20"/>
          <w:szCs w:val="20"/>
        </w:rPr>
      </w:pPr>
      <w:r w:rsidRPr="00A74843">
        <w:rPr>
          <w:rFonts w:ascii="DecimaWE Rg" w:hAnsi="DecimaWE Rg"/>
          <w:b/>
          <w:bCs/>
          <w:sz w:val="20"/>
          <w:szCs w:val="20"/>
        </w:rPr>
        <w:t>(i</w:t>
      </w:r>
      <w:r w:rsidR="00555802" w:rsidRPr="00A74843">
        <w:rPr>
          <w:rFonts w:ascii="DecimaWE Rg" w:hAnsi="DecimaWE Rg"/>
          <w:b/>
          <w:bCs/>
          <w:sz w:val="20"/>
          <w:szCs w:val="20"/>
        </w:rPr>
        <w:t xml:space="preserve">i) </w:t>
      </w:r>
      <w:r w:rsidR="00555802" w:rsidRPr="00A74843">
        <w:rPr>
          <w:rFonts w:ascii="DecimaWE Rg" w:hAnsi="DecimaWE Rg"/>
          <w:bCs/>
          <w:sz w:val="20"/>
          <w:szCs w:val="20"/>
        </w:rPr>
        <w:t>per la classificazione dei servizi resi prima dell'entrata in vigore del D.M. n.</w:t>
      </w:r>
      <w:r w:rsidRPr="00A74843">
        <w:rPr>
          <w:rFonts w:ascii="DecimaWE Rg" w:hAnsi="DecimaWE Rg"/>
          <w:bCs/>
          <w:sz w:val="20"/>
          <w:szCs w:val="20"/>
        </w:rPr>
        <w:t xml:space="preserve"> </w:t>
      </w:r>
      <w:r w:rsidR="00555802" w:rsidRPr="00A74843">
        <w:rPr>
          <w:rFonts w:ascii="DecimaWE Rg" w:hAnsi="DecimaWE Rg"/>
          <w:bCs/>
          <w:sz w:val="20"/>
          <w:szCs w:val="20"/>
        </w:rPr>
        <w:t>143/2013, i concorrenti dovranno fare riferimento alle corrispondenze indicate nella</w:t>
      </w:r>
      <w:r w:rsidRPr="00A74843">
        <w:rPr>
          <w:rFonts w:ascii="DecimaWE Rg" w:hAnsi="DecimaWE Rg"/>
          <w:bCs/>
          <w:sz w:val="20"/>
          <w:szCs w:val="20"/>
        </w:rPr>
        <w:t xml:space="preserve"> </w:t>
      </w:r>
      <w:r w:rsidR="00555802" w:rsidRPr="00A74843">
        <w:rPr>
          <w:rFonts w:ascii="DecimaWE Rg" w:hAnsi="DecimaWE Rg"/>
          <w:bCs/>
          <w:sz w:val="20"/>
          <w:szCs w:val="20"/>
        </w:rPr>
        <w:t>Tavola Z-1 “</w:t>
      </w:r>
      <w:r w:rsidR="00555802" w:rsidRPr="00A74843">
        <w:rPr>
          <w:rFonts w:ascii="DecimaWE Rg" w:hAnsi="DecimaWE Rg"/>
          <w:bCs/>
          <w:i/>
          <w:iCs/>
          <w:sz w:val="20"/>
          <w:szCs w:val="20"/>
        </w:rPr>
        <w:t>Categorie delle opere – parametro grado di complessità – classificazione</w:t>
      </w:r>
      <w:r w:rsidRPr="00A74843">
        <w:rPr>
          <w:rFonts w:ascii="DecimaWE Rg" w:hAnsi="DecimaWE Rg"/>
          <w:bCs/>
          <w:sz w:val="20"/>
          <w:szCs w:val="20"/>
        </w:rPr>
        <w:t xml:space="preserve"> </w:t>
      </w:r>
      <w:r w:rsidR="00555802" w:rsidRPr="00A74843">
        <w:rPr>
          <w:rFonts w:ascii="DecimaWE Rg" w:hAnsi="DecimaWE Rg"/>
          <w:bCs/>
          <w:i/>
          <w:iCs/>
          <w:sz w:val="20"/>
          <w:szCs w:val="20"/>
        </w:rPr>
        <w:t>dei servizi e corrispondente</w:t>
      </w:r>
      <w:r w:rsidR="00555802" w:rsidRPr="00A74843">
        <w:rPr>
          <w:rFonts w:ascii="DecimaWE Rg" w:hAnsi="DecimaWE Rg"/>
          <w:bCs/>
          <w:sz w:val="20"/>
          <w:szCs w:val="20"/>
        </w:rPr>
        <w:t>”, allegata al medesimo decreto, in relazione alle classi e</w:t>
      </w:r>
      <w:r w:rsidR="001E4D06" w:rsidRPr="00A74843">
        <w:rPr>
          <w:rFonts w:ascii="DecimaWE Rg" w:hAnsi="DecimaWE Rg"/>
          <w:bCs/>
          <w:sz w:val="20"/>
          <w:szCs w:val="20"/>
        </w:rPr>
        <w:t xml:space="preserve"> categorie della L. 143/49.</w:t>
      </w:r>
    </w:p>
    <w:p w:rsidR="00C0573C" w:rsidRPr="00A74843" w:rsidRDefault="00C0573C" w:rsidP="00555802">
      <w:pPr>
        <w:tabs>
          <w:tab w:val="num" w:pos="720"/>
        </w:tabs>
        <w:jc w:val="both"/>
        <w:rPr>
          <w:rFonts w:ascii="DecimaWE Rg" w:hAnsi="DecimaWE Rg"/>
          <w:bCs/>
          <w:sz w:val="20"/>
          <w:szCs w:val="20"/>
        </w:rPr>
      </w:pPr>
    </w:p>
    <w:p w:rsidR="00B77957" w:rsidRPr="00A74843" w:rsidRDefault="00B77957" w:rsidP="00882E93">
      <w:pPr>
        <w:tabs>
          <w:tab w:val="num" w:pos="720"/>
        </w:tabs>
        <w:jc w:val="both"/>
        <w:rPr>
          <w:rFonts w:ascii="DecimaWE Rg" w:hAnsi="DecimaWE Rg"/>
          <w:b/>
          <w:bCs/>
          <w:sz w:val="20"/>
          <w:szCs w:val="20"/>
        </w:rPr>
      </w:pPr>
      <w:r w:rsidRPr="00A74843">
        <w:rPr>
          <w:rFonts w:ascii="DecimaWE Rg" w:hAnsi="DecimaWE Rg"/>
          <w:b/>
          <w:bCs/>
          <w:sz w:val="20"/>
          <w:szCs w:val="20"/>
        </w:rPr>
        <w:t xml:space="preserve">Art. 8 MODALITA’ DI VERIFICA DEI REQUISITI </w:t>
      </w:r>
    </w:p>
    <w:p w:rsidR="00B77957" w:rsidRPr="00A74843" w:rsidRDefault="00B77957" w:rsidP="00B77957">
      <w:pPr>
        <w:tabs>
          <w:tab w:val="num" w:pos="720"/>
        </w:tabs>
        <w:jc w:val="both"/>
        <w:rPr>
          <w:rFonts w:ascii="DecimaWE Rg" w:hAnsi="DecimaWE Rg"/>
          <w:b/>
          <w:bCs/>
          <w:sz w:val="20"/>
          <w:szCs w:val="20"/>
        </w:rPr>
      </w:pPr>
    </w:p>
    <w:p w:rsidR="00B77957" w:rsidRPr="00A74843" w:rsidRDefault="00B77957" w:rsidP="00B77957">
      <w:pPr>
        <w:tabs>
          <w:tab w:val="num" w:pos="720"/>
        </w:tabs>
        <w:jc w:val="both"/>
        <w:rPr>
          <w:rFonts w:ascii="DecimaWE Rg" w:hAnsi="DecimaWE Rg"/>
          <w:bCs/>
          <w:sz w:val="20"/>
          <w:szCs w:val="20"/>
        </w:rPr>
      </w:pPr>
      <w:r w:rsidRPr="00A74843">
        <w:rPr>
          <w:rFonts w:ascii="DecimaWE Rg" w:hAnsi="DecimaWE Rg"/>
          <w:bCs/>
          <w:sz w:val="20"/>
          <w:szCs w:val="20"/>
        </w:rPr>
        <w:t>La Stazione appaltante procederà ad effettuare la verifica dei requisiti di carattere generale nonché di carattere economico – finanziario e tecnico – organizzativo</w:t>
      </w:r>
      <w:r w:rsidR="001E4D06" w:rsidRPr="00A74843">
        <w:rPr>
          <w:rFonts w:ascii="DecimaWE Rg" w:hAnsi="DecimaWE Rg"/>
          <w:bCs/>
          <w:sz w:val="20"/>
          <w:szCs w:val="20"/>
        </w:rPr>
        <w:t>, sull’aggiudicatario</w:t>
      </w:r>
      <w:r w:rsidRPr="00A74843">
        <w:rPr>
          <w:rFonts w:ascii="DecimaWE Rg" w:hAnsi="DecimaWE Rg"/>
          <w:bCs/>
          <w:sz w:val="20"/>
          <w:szCs w:val="20"/>
        </w:rPr>
        <w:t>, ai sensi dell’art.</w:t>
      </w:r>
      <w:r w:rsidR="001E4D06" w:rsidRPr="00A74843">
        <w:rPr>
          <w:rFonts w:ascii="DecimaWE Rg" w:hAnsi="DecimaWE Rg"/>
          <w:bCs/>
          <w:sz w:val="20"/>
          <w:szCs w:val="20"/>
        </w:rPr>
        <w:t xml:space="preserve"> 36, commi 5 e 6, del </w:t>
      </w:r>
      <w:proofErr w:type="spellStart"/>
      <w:r w:rsidR="001E4D06" w:rsidRPr="00A74843">
        <w:rPr>
          <w:rFonts w:ascii="DecimaWE Rg" w:hAnsi="DecimaWE Rg"/>
          <w:bCs/>
          <w:sz w:val="20"/>
          <w:szCs w:val="20"/>
        </w:rPr>
        <w:t>dlgs</w:t>
      </w:r>
      <w:proofErr w:type="spellEnd"/>
      <w:r w:rsidR="001E4D06" w:rsidRPr="00A74843">
        <w:rPr>
          <w:rFonts w:ascii="DecimaWE Rg" w:hAnsi="DecimaWE Rg"/>
          <w:bCs/>
          <w:sz w:val="20"/>
          <w:szCs w:val="20"/>
        </w:rPr>
        <w:t xml:space="preserve">. 50/2016. Ai sensi dell’art. 216, comma 13, del </w:t>
      </w:r>
      <w:proofErr w:type="spellStart"/>
      <w:r w:rsidR="001E4D06" w:rsidRPr="00A74843">
        <w:rPr>
          <w:rFonts w:ascii="DecimaWE Rg" w:hAnsi="DecimaWE Rg"/>
          <w:bCs/>
          <w:sz w:val="20"/>
          <w:szCs w:val="20"/>
        </w:rPr>
        <w:t>dlgs</w:t>
      </w:r>
      <w:proofErr w:type="spellEnd"/>
      <w:r w:rsidR="001E4D06" w:rsidRPr="00A74843">
        <w:rPr>
          <w:rFonts w:ascii="DecimaWE Rg" w:hAnsi="DecimaWE Rg"/>
          <w:bCs/>
          <w:sz w:val="20"/>
          <w:szCs w:val="20"/>
        </w:rPr>
        <w:t>. 50/2016</w:t>
      </w:r>
      <w:r w:rsidRPr="00A74843">
        <w:rPr>
          <w:rFonts w:ascii="DecimaWE Rg" w:hAnsi="DecimaWE Rg"/>
          <w:bCs/>
          <w:sz w:val="20"/>
          <w:szCs w:val="20"/>
        </w:rPr>
        <w:t xml:space="preserve">, </w:t>
      </w:r>
      <w:r w:rsidR="001E4D06" w:rsidRPr="00A74843">
        <w:rPr>
          <w:rFonts w:ascii="DecimaWE Rg" w:hAnsi="DecimaWE Rg"/>
          <w:bCs/>
          <w:sz w:val="20"/>
          <w:szCs w:val="20"/>
        </w:rPr>
        <w:t xml:space="preserve">la verifica dei requisiti di carattere generale sarà effettuata </w:t>
      </w:r>
      <w:r w:rsidRPr="00A74843">
        <w:rPr>
          <w:rFonts w:ascii="DecimaWE Rg" w:hAnsi="DecimaWE Rg"/>
          <w:bCs/>
          <w:sz w:val="20"/>
          <w:szCs w:val="20"/>
        </w:rPr>
        <w:t xml:space="preserve">attraverso l’utilizzo del sistema </w:t>
      </w:r>
      <w:proofErr w:type="spellStart"/>
      <w:r w:rsidRPr="00A74843">
        <w:rPr>
          <w:rFonts w:ascii="DecimaWE Rg" w:hAnsi="DecimaWE Rg"/>
          <w:b/>
          <w:bCs/>
          <w:sz w:val="20"/>
          <w:szCs w:val="20"/>
        </w:rPr>
        <w:t>AVCPass</w:t>
      </w:r>
      <w:proofErr w:type="spellEnd"/>
      <w:r w:rsidRPr="00A74843">
        <w:rPr>
          <w:rFonts w:ascii="DecimaWE Rg" w:hAnsi="DecimaWE Rg"/>
          <w:bCs/>
          <w:sz w:val="20"/>
          <w:szCs w:val="20"/>
        </w:rPr>
        <w:t>, reso disponibile dall’ANAC.</w:t>
      </w:r>
    </w:p>
    <w:p w:rsidR="00B77957" w:rsidRPr="00A74843" w:rsidRDefault="00B77957" w:rsidP="00B77957">
      <w:pPr>
        <w:tabs>
          <w:tab w:val="num" w:pos="720"/>
        </w:tabs>
        <w:jc w:val="both"/>
        <w:rPr>
          <w:rFonts w:ascii="DecimaWE Rg" w:hAnsi="DecimaWE Rg"/>
          <w:bCs/>
          <w:sz w:val="20"/>
          <w:szCs w:val="20"/>
        </w:rPr>
      </w:pPr>
      <w:r w:rsidRPr="00A74843">
        <w:rPr>
          <w:rFonts w:ascii="DecimaWE Rg" w:hAnsi="DecimaWE Rg"/>
          <w:bCs/>
          <w:sz w:val="20"/>
          <w:szCs w:val="20"/>
        </w:rPr>
        <w:t xml:space="preserve">Pertanto, tutti gli operatori economici interessati a partecipare alla procedura devono </w:t>
      </w:r>
      <w:r w:rsidRPr="00A74843">
        <w:rPr>
          <w:rFonts w:ascii="DecimaWE Rg" w:hAnsi="DecimaWE Rg"/>
          <w:b/>
          <w:bCs/>
          <w:sz w:val="20"/>
          <w:szCs w:val="20"/>
        </w:rPr>
        <w:t xml:space="preserve">obbligatoriamente </w:t>
      </w:r>
      <w:r w:rsidRPr="00A74843">
        <w:rPr>
          <w:rFonts w:ascii="DecimaWE Rg" w:hAnsi="DecimaWE Rg"/>
          <w:bCs/>
          <w:sz w:val="20"/>
          <w:szCs w:val="20"/>
        </w:rPr>
        <w:t xml:space="preserve">registrarsi al sistema </w:t>
      </w:r>
      <w:proofErr w:type="spellStart"/>
      <w:r w:rsidRPr="00A74843">
        <w:rPr>
          <w:rFonts w:ascii="DecimaWE Rg" w:hAnsi="DecimaWE Rg"/>
          <w:bCs/>
          <w:sz w:val="20"/>
          <w:szCs w:val="20"/>
        </w:rPr>
        <w:t>AVCPass</w:t>
      </w:r>
      <w:proofErr w:type="spellEnd"/>
      <w:r w:rsidRPr="00A74843">
        <w:rPr>
          <w:rFonts w:ascii="DecimaWE Rg" w:hAnsi="DecimaWE Rg"/>
          <w:bCs/>
          <w:sz w:val="20"/>
          <w:szCs w:val="20"/>
        </w:rPr>
        <w:t xml:space="preserve">, accedendo all’apposito link sul portale della predetta Autorità (servizi ad accesso riservato - </w:t>
      </w:r>
      <w:proofErr w:type="spellStart"/>
      <w:r w:rsidRPr="00A74843">
        <w:rPr>
          <w:rFonts w:ascii="DecimaWE Rg" w:hAnsi="DecimaWE Rg"/>
          <w:bCs/>
          <w:sz w:val="20"/>
          <w:szCs w:val="20"/>
        </w:rPr>
        <w:t>AVCPass</w:t>
      </w:r>
      <w:proofErr w:type="spellEnd"/>
      <w:r w:rsidRPr="00A74843">
        <w:rPr>
          <w:rFonts w:ascii="DecimaWE Rg" w:hAnsi="DecimaWE Rg"/>
          <w:bCs/>
          <w:sz w:val="20"/>
          <w:szCs w:val="20"/>
        </w:rPr>
        <w:t>), secondo le istruzioni ivi contenute, nonché acquisire il “</w:t>
      </w:r>
      <w:proofErr w:type="spellStart"/>
      <w:r w:rsidRPr="00A74843">
        <w:rPr>
          <w:rFonts w:ascii="DecimaWE Rg" w:hAnsi="DecimaWE Rg"/>
          <w:b/>
          <w:bCs/>
          <w:sz w:val="20"/>
          <w:szCs w:val="20"/>
        </w:rPr>
        <w:t>PassOE</w:t>
      </w:r>
      <w:proofErr w:type="spellEnd"/>
      <w:r w:rsidRPr="00A74843">
        <w:rPr>
          <w:rFonts w:ascii="DecimaWE Rg" w:hAnsi="DecimaWE Rg"/>
          <w:bCs/>
          <w:sz w:val="20"/>
          <w:szCs w:val="20"/>
        </w:rPr>
        <w:t>”, da produrre in sede di partecipazione alla gara.</w:t>
      </w:r>
    </w:p>
    <w:p w:rsidR="00B77957" w:rsidRPr="00A74843" w:rsidRDefault="00B77957" w:rsidP="00B77957">
      <w:pPr>
        <w:tabs>
          <w:tab w:val="num" w:pos="720"/>
        </w:tabs>
        <w:jc w:val="both"/>
        <w:rPr>
          <w:rFonts w:ascii="DecimaWE Rg" w:hAnsi="DecimaWE Rg"/>
          <w:bCs/>
          <w:sz w:val="20"/>
          <w:szCs w:val="20"/>
        </w:rPr>
      </w:pPr>
      <w:r w:rsidRPr="00A74843">
        <w:rPr>
          <w:rFonts w:ascii="DecimaWE Rg" w:hAnsi="DecimaWE Rg"/>
          <w:bCs/>
          <w:sz w:val="20"/>
          <w:szCs w:val="20"/>
        </w:rPr>
        <w:t xml:space="preserve">Si evidenzia che la mancata registrazione presso il servizio </w:t>
      </w:r>
      <w:proofErr w:type="spellStart"/>
      <w:r w:rsidRPr="00A74843">
        <w:rPr>
          <w:rFonts w:ascii="DecimaWE Rg" w:hAnsi="DecimaWE Rg"/>
          <w:bCs/>
          <w:sz w:val="20"/>
          <w:szCs w:val="20"/>
        </w:rPr>
        <w:t>AVCPass</w:t>
      </w:r>
      <w:proofErr w:type="spellEnd"/>
      <w:r w:rsidRPr="00A74843">
        <w:rPr>
          <w:rFonts w:ascii="DecimaWE Rg" w:hAnsi="DecimaWE Rg"/>
          <w:bCs/>
          <w:sz w:val="20"/>
          <w:szCs w:val="20"/>
        </w:rPr>
        <w:t xml:space="preserve">, nonché l’eventuale mancata trasmissione del </w:t>
      </w:r>
      <w:proofErr w:type="spellStart"/>
      <w:r w:rsidRPr="00A74843">
        <w:rPr>
          <w:rFonts w:ascii="DecimaWE Rg" w:hAnsi="DecimaWE Rg"/>
          <w:bCs/>
          <w:sz w:val="20"/>
          <w:szCs w:val="20"/>
        </w:rPr>
        <w:t>PassOE</w:t>
      </w:r>
      <w:proofErr w:type="spellEnd"/>
      <w:r w:rsidRPr="00A74843">
        <w:rPr>
          <w:rFonts w:ascii="DecimaWE Rg" w:hAnsi="DecimaWE Rg"/>
          <w:bCs/>
          <w:sz w:val="20"/>
          <w:szCs w:val="20"/>
        </w:rPr>
        <w:t xml:space="preserve"> secondo le modalità ivi previste, non comportano l’esclusione dalla presente procedura. L’Amministrazione regionale provvederà, con apposita comunicazione, ad assegnare un termine congruo per l’effettuazione delle attività in questione.</w:t>
      </w:r>
    </w:p>
    <w:p w:rsidR="00B77957" w:rsidRPr="00A74843" w:rsidRDefault="00B77957" w:rsidP="00882E93">
      <w:pPr>
        <w:tabs>
          <w:tab w:val="num" w:pos="720"/>
        </w:tabs>
        <w:jc w:val="both"/>
        <w:rPr>
          <w:rFonts w:ascii="DecimaWE Rg" w:hAnsi="DecimaWE Rg"/>
          <w:b/>
          <w:bCs/>
          <w:sz w:val="20"/>
          <w:szCs w:val="20"/>
        </w:rPr>
      </w:pPr>
    </w:p>
    <w:p w:rsidR="003374A2" w:rsidRPr="00A74843" w:rsidRDefault="00C4099E" w:rsidP="00882E93">
      <w:pPr>
        <w:tabs>
          <w:tab w:val="num" w:pos="720"/>
        </w:tabs>
        <w:jc w:val="both"/>
        <w:rPr>
          <w:rFonts w:ascii="DecimaWE Rg" w:hAnsi="DecimaWE Rg"/>
          <w:b/>
          <w:bCs/>
          <w:sz w:val="20"/>
          <w:szCs w:val="20"/>
        </w:rPr>
      </w:pPr>
      <w:r w:rsidRPr="00A74843">
        <w:rPr>
          <w:rFonts w:ascii="DecimaWE Rg" w:hAnsi="DecimaWE Rg"/>
          <w:b/>
          <w:bCs/>
          <w:sz w:val="20"/>
          <w:szCs w:val="20"/>
          <w:lang w:val="x-none"/>
        </w:rPr>
        <w:t>Art.</w:t>
      </w:r>
      <w:r w:rsidRPr="00A74843">
        <w:rPr>
          <w:rFonts w:ascii="DecimaWE Rg" w:hAnsi="DecimaWE Rg"/>
          <w:b/>
          <w:bCs/>
          <w:sz w:val="20"/>
          <w:szCs w:val="20"/>
        </w:rPr>
        <w:t xml:space="preserve"> </w:t>
      </w:r>
      <w:r w:rsidR="00F71F79" w:rsidRPr="00A74843">
        <w:rPr>
          <w:rFonts w:ascii="DecimaWE Rg" w:hAnsi="DecimaWE Rg"/>
          <w:b/>
          <w:bCs/>
          <w:sz w:val="20"/>
          <w:szCs w:val="20"/>
        </w:rPr>
        <w:t>9</w:t>
      </w:r>
      <w:r w:rsidR="003374A2" w:rsidRPr="00A74843">
        <w:rPr>
          <w:rFonts w:ascii="DecimaWE Rg" w:hAnsi="DecimaWE Rg"/>
          <w:b/>
          <w:bCs/>
          <w:sz w:val="20"/>
          <w:szCs w:val="20"/>
          <w:lang w:val="x-none"/>
        </w:rPr>
        <w:t xml:space="preserve"> - PRESA VISIONE DEL PROGETTO E SOPRALLUOGO </w:t>
      </w:r>
    </w:p>
    <w:p w:rsidR="003374A2" w:rsidRPr="00A74843" w:rsidRDefault="003374A2" w:rsidP="00882E93">
      <w:pPr>
        <w:tabs>
          <w:tab w:val="num" w:pos="720"/>
        </w:tabs>
        <w:jc w:val="both"/>
        <w:rPr>
          <w:rFonts w:ascii="DecimaWE Rg" w:hAnsi="DecimaWE Rg"/>
          <w:bCs/>
          <w:sz w:val="20"/>
          <w:szCs w:val="20"/>
        </w:rPr>
      </w:pPr>
      <w:r w:rsidRPr="00A74843">
        <w:rPr>
          <w:rFonts w:ascii="DecimaWE Rg" w:hAnsi="DecimaWE Rg"/>
          <w:bCs/>
          <w:sz w:val="20"/>
          <w:szCs w:val="20"/>
        </w:rPr>
        <w:t>Il sopralluogo e la presa visione del</w:t>
      </w:r>
      <w:r w:rsidR="00A42F08" w:rsidRPr="00A74843">
        <w:rPr>
          <w:rFonts w:ascii="DecimaWE Rg" w:hAnsi="DecimaWE Rg"/>
          <w:bCs/>
          <w:sz w:val="20"/>
          <w:szCs w:val="20"/>
        </w:rPr>
        <w:t>la documentazione di gara, tra cui il</w:t>
      </w:r>
      <w:r w:rsidRPr="00A74843">
        <w:rPr>
          <w:rFonts w:ascii="DecimaWE Rg" w:hAnsi="DecimaWE Rg"/>
          <w:bCs/>
          <w:sz w:val="20"/>
          <w:szCs w:val="20"/>
        </w:rPr>
        <w:t xml:space="preserve"> progetto </w:t>
      </w:r>
      <w:r w:rsidR="009C57B4" w:rsidRPr="00A74843">
        <w:rPr>
          <w:rFonts w:ascii="DecimaWE Rg" w:hAnsi="DecimaWE Rg"/>
          <w:bCs/>
          <w:sz w:val="20"/>
          <w:szCs w:val="20"/>
        </w:rPr>
        <w:t>definitivo</w:t>
      </w:r>
      <w:r w:rsidR="00A42F08" w:rsidRPr="00A74843">
        <w:rPr>
          <w:rFonts w:ascii="DecimaWE Rg" w:hAnsi="DecimaWE Rg"/>
          <w:bCs/>
          <w:sz w:val="20"/>
          <w:szCs w:val="20"/>
        </w:rPr>
        <w:t>,</w:t>
      </w:r>
      <w:r w:rsidRPr="00A74843">
        <w:rPr>
          <w:rFonts w:ascii="DecimaWE Rg" w:hAnsi="DecimaWE Rg"/>
          <w:bCs/>
          <w:sz w:val="20"/>
          <w:szCs w:val="20"/>
        </w:rPr>
        <w:t xml:space="preserve"> costituiscono elementi essenziali per la formulazione dell’offerta, pertanto è previsto l’obbligo della presa visione del progetto </w:t>
      </w:r>
      <w:r w:rsidR="009C57B4" w:rsidRPr="00A74843">
        <w:rPr>
          <w:rFonts w:ascii="DecimaWE Rg" w:hAnsi="DecimaWE Rg"/>
          <w:bCs/>
          <w:sz w:val="20"/>
          <w:szCs w:val="20"/>
        </w:rPr>
        <w:t>definitivo</w:t>
      </w:r>
      <w:r w:rsidRPr="00A74843">
        <w:rPr>
          <w:rFonts w:ascii="DecimaWE Rg" w:hAnsi="DecimaWE Rg"/>
          <w:bCs/>
          <w:sz w:val="20"/>
          <w:szCs w:val="20"/>
        </w:rPr>
        <w:t xml:space="preserve"> nonché l’obbligo del sopralluogo da effettuarsi da parte dei concorrenti.</w:t>
      </w:r>
    </w:p>
    <w:p w:rsidR="003374A2" w:rsidRPr="00A74843" w:rsidRDefault="003D35F4" w:rsidP="00882E93">
      <w:pPr>
        <w:tabs>
          <w:tab w:val="num" w:pos="720"/>
        </w:tabs>
        <w:jc w:val="both"/>
        <w:rPr>
          <w:rFonts w:ascii="DecimaWE Rg" w:hAnsi="DecimaWE Rg"/>
          <w:bCs/>
          <w:sz w:val="20"/>
          <w:szCs w:val="20"/>
        </w:rPr>
      </w:pPr>
      <w:r w:rsidRPr="00A74843">
        <w:rPr>
          <w:rFonts w:ascii="DecimaWE Rg" w:hAnsi="DecimaWE Rg"/>
          <w:bCs/>
          <w:sz w:val="20"/>
          <w:szCs w:val="20"/>
        </w:rPr>
        <w:t xml:space="preserve">Il </w:t>
      </w:r>
      <w:r w:rsidR="003374A2" w:rsidRPr="00A74843">
        <w:rPr>
          <w:rFonts w:ascii="DecimaWE Rg" w:hAnsi="DecimaWE Rg"/>
          <w:bCs/>
          <w:sz w:val="20"/>
          <w:szCs w:val="20"/>
        </w:rPr>
        <w:t xml:space="preserve">sopralluogo </w:t>
      </w:r>
      <w:r w:rsidRPr="00A74843">
        <w:rPr>
          <w:rFonts w:ascii="DecimaWE Rg" w:hAnsi="DecimaWE Rg"/>
          <w:bCs/>
          <w:sz w:val="20"/>
          <w:szCs w:val="20"/>
        </w:rPr>
        <w:t>dovrà essere effettuato</w:t>
      </w:r>
      <w:r w:rsidR="003374A2" w:rsidRPr="00A74843">
        <w:rPr>
          <w:rFonts w:ascii="DecimaWE Rg" w:hAnsi="DecimaWE Rg"/>
          <w:bCs/>
          <w:sz w:val="20"/>
          <w:szCs w:val="20"/>
        </w:rPr>
        <w:t xml:space="preserve"> almeno </w:t>
      </w:r>
      <w:r w:rsidR="00BC6E6A" w:rsidRPr="00A74843">
        <w:rPr>
          <w:rFonts w:ascii="DecimaWE Rg" w:hAnsi="DecimaWE Rg"/>
          <w:bCs/>
          <w:sz w:val="20"/>
          <w:szCs w:val="20"/>
        </w:rPr>
        <w:t>tre</w:t>
      </w:r>
      <w:r w:rsidRPr="00A74843">
        <w:rPr>
          <w:rFonts w:ascii="DecimaWE Rg" w:hAnsi="DecimaWE Rg"/>
          <w:bCs/>
          <w:sz w:val="20"/>
          <w:szCs w:val="20"/>
        </w:rPr>
        <w:t xml:space="preserve"> </w:t>
      </w:r>
      <w:r w:rsidR="003374A2" w:rsidRPr="00A74843">
        <w:rPr>
          <w:rFonts w:ascii="DecimaWE Rg" w:hAnsi="DecimaWE Rg"/>
          <w:bCs/>
          <w:sz w:val="20"/>
          <w:szCs w:val="20"/>
        </w:rPr>
        <w:t xml:space="preserve">giorni prima della scadenza del termine per la presentazione dell’offerta, previo appuntamento da concordare con </w:t>
      </w:r>
      <w:r w:rsidRPr="00A74843">
        <w:rPr>
          <w:rFonts w:ascii="DecimaWE Rg" w:hAnsi="DecimaWE Rg"/>
          <w:bCs/>
          <w:sz w:val="20"/>
          <w:szCs w:val="20"/>
        </w:rPr>
        <w:t>congruo anticipo</w:t>
      </w:r>
      <w:r w:rsidR="007A6BDE" w:rsidRPr="00A74843">
        <w:rPr>
          <w:rFonts w:ascii="DecimaWE Rg" w:hAnsi="DecimaWE Rg"/>
          <w:bCs/>
          <w:sz w:val="20"/>
          <w:szCs w:val="20"/>
        </w:rPr>
        <w:t xml:space="preserve"> </w:t>
      </w:r>
      <w:r w:rsidRPr="00A74843">
        <w:rPr>
          <w:rFonts w:ascii="DecimaWE Rg" w:hAnsi="DecimaWE Rg"/>
          <w:bCs/>
          <w:sz w:val="20"/>
          <w:szCs w:val="20"/>
        </w:rPr>
        <w:t xml:space="preserve">ai seguenti recapiti: </w:t>
      </w:r>
      <w:r w:rsidR="00AA1783">
        <w:rPr>
          <w:rFonts w:ascii="DecimaWE Rg" w:hAnsi="DecimaWE Rg"/>
          <w:bCs/>
          <w:sz w:val="20"/>
          <w:szCs w:val="20"/>
        </w:rPr>
        <w:t>………………..</w:t>
      </w:r>
      <w:r w:rsidRPr="00A74843">
        <w:rPr>
          <w:rFonts w:ascii="DecimaWE Rg" w:hAnsi="DecimaWE Rg"/>
          <w:bCs/>
          <w:sz w:val="20"/>
          <w:szCs w:val="20"/>
        </w:rPr>
        <w:t xml:space="preserve"> o ai punti contatto indicati a pagina 1</w:t>
      </w:r>
      <w:r w:rsidR="003374A2" w:rsidRPr="00A74843">
        <w:rPr>
          <w:rFonts w:ascii="DecimaWE Rg" w:hAnsi="DecimaWE Rg"/>
          <w:bCs/>
          <w:sz w:val="20"/>
          <w:szCs w:val="20"/>
        </w:rPr>
        <w:t>.</w:t>
      </w:r>
    </w:p>
    <w:p w:rsidR="00A74843" w:rsidRPr="00A74843" w:rsidRDefault="00FC4C79" w:rsidP="00A74843">
      <w:pPr>
        <w:tabs>
          <w:tab w:val="num" w:pos="720"/>
        </w:tabs>
        <w:jc w:val="both"/>
        <w:rPr>
          <w:rFonts w:ascii="DecimaWE Rg" w:hAnsi="DecimaWE Rg"/>
          <w:bCs/>
          <w:sz w:val="20"/>
          <w:szCs w:val="20"/>
        </w:rPr>
      </w:pPr>
      <w:r w:rsidRPr="00A74843">
        <w:rPr>
          <w:rFonts w:ascii="DecimaWE Rg" w:hAnsi="DecimaWE Rg"/>
          <w:bCs/>
          <w:sz w:val="20"/>
          <w:szCs w:val="20"/>
        </w:rPr>
        <w:t xml:space="preserve">Tutti gli elaborati progettuali sono liberamente scaricabili da: </w:t>
      </w:r>
      <w:hyperlink r:id="rId14" w:history="1">
        <w:r w:rsidR="00AA1783" w:rsidRPr="00BA153B">
          <w:rPr>
            <w:rStyle w:val="Collegamentoipertestuale"/>
            <w:rFonts w:ascii="DecimaWE Rg" w:hAnsi="DecimaWE Rg"/>
            <w:bCs/>
            <w:sz w:val="20"/>
            <w:szCs w:val="20"/>
          </w:rPr>
          <w:t>http://................................</w:t>
        </w:r>
      </w:hyperlink>
      <w:r w:rsidR="00CB4A7F" w:rsidRPr="00A74843">
        <w:rPr>
          <w:rFonts w:ascii="DecimaWE Rg" w:hAnsi="DecimaWE Rg"/>
          <w:bCs/>
          <w:sz w:val="20"/>
          <w:szCs w:val="20"/>
        </w:rPr>
        <w:t xml:space="preserve">. In alternativa potranno essere richiesti ai medesimi punti di contatto sopra citati </w:t>
      </w:r>
      <w:r w:rsidRPr="00A74843">
        <w:rPr>
          <w:rFonts w:ascii="DecimaWE Rg" w:hAnsi="DecimaWE Rg"/>
          <w:bCs/>
          <w:sz w:val="20"/>
          <w:szCs w:val="20"/>
        </w:rPr>
        <w:t xml:space="preserve">su CD-ROM in formato PDF e ritirati presso l’ufficio di </w:t>
      </w:r>
      <w:r w:rsidR="00AA1783">
        <w:rPr>
          <w:rFonts w:ascii="DecimaWE Rg" w:hAnsi="DecimaWE Rg"/>
          <w:bCs/>
          <w:sz w:val="20"/>
          <w:szCs w:val="20"/>
        </w:rPr>
        <w:t>………………………</w:t>
      </w:r>
      <w:r w:rsidRPr="00A74843">
        <w:rPr>
          <w:rFonts w:ascii="DecimaWE Rg" w:hAnsi="DecimaWE Rg"/>
          <w:bCs/>
          <w:sz w:val="20"/>
          <w:szCs w:val="20"/>
        </w:rPr>
        <w:t>, o durante il sopralluo</w:t>
      </w:r>
      <w:r w:rsidR="00A74843" w:rsidRPr="00A74843">
        <w:rPr>
          <w:rFonts w:ascii="DecimaWE Rg" w:hAnsi="DecimaWE Rg"/>
          <w:bCs/>
          <w:sz w:val="20"/>
          <w:szCs w:val="20"/>
        </w:rPr>
        <w:t xml:space="preserve">go a </w:t>
      </w:r>
      <w:r w:rsidR="00AA1783">
        <w:rPr>
          <w:rFonts w:ascii="DecimaWE Rg" w:hAnsi="DecimaWE Rg"/>
          <w:bCs/>
          <w:sz w:val="20"/>
          <w:szCs w:val="20"/>
        </w:rPr>
        <w:t>……………..</w:t>
      </w:r>
      <w:r w:rsidR="00A74843" w:rsidRPr="00A74843">
        <w:rPr>
          <w:rFonts w:ascii="DecimaWE Rg" w:hAnsi="DecimaWE Rg"/>
          <w:bCs/>
          <w:sz w:val="20"/>
          <w:szCs w:val="20"/>
        </w:rPr>
        <w:t xml:space="preserve"> almeno 6 giorni prima della scadenza della gara.</w:t>
      </w:r>
    </w:p>
    <w:p w:rsidR="00CB4A7F" w:rsidRPr="00A74843" w:rsidRDefault="00CB4A7F" w:rsidP="00882E93">
      <w:pPr>
        <w:tabs>
          <w:tab w:val="num" w:pos="720"/>
        </w:tabs>
        <w:jc w:val="both"/>
        <w:rPr>
          <w:rFonts w:ascii="DecimaWE Rg" w:hAnsi="DecimaWE Rg"/>
          <w:bCs/>
          <w:sz w:val="20"/>
          <w:szCs w:val="20"/>
        </w:rPr>
      </w:pPr>
    </w:p>
    <w:p w:rsidR="003374A2" w:rsidRPr="00A74843" w:rsidRDefault="003374A2" w:rsidP="00882E93">
      <w:pPr>
        <w:tabs>
          <w:tab w:val="num" w:pos="720"/>
        </w:tabs>
        <w:jc w:val="both"/>
        <w:rPr>
          <w:rFonts w:ascii="DecimaWE Rg" w:hAnsi="DecimaWE Rg"/>
          <w:bCs/>
          <w:sz w:val="20"/>
          <w:szCs w:val="20"/>
        </w:rPr>
      </w:pPr>
      <w:r w:rsidRPr="00A74843">
        <w:rPr>
          <w:rFonts w:ascii="DecimaWE Rg" w:hAnsi="DecimaWE Rg"/>
          <w:bCs/>
          <w:sz w:val="20"/>
          <w:szCs w:val="20"/>
        </w:rPr>
        <w:t>Al sopralluogo gli interessati dovranno presentarsi muniti di idoneo documento di identità in corso di validità.</w:t>
      </w:r>
    </w:p>
    <w:p w:rsidR="003374A2" w:rsidRPr="00A74843" w:rsidRDefault="003374A2" w:rsidP="00882E93">
      <w:pPr>
        <w:tabs>
          <w:tab w:val="num" w:pos="720"/>
        </w:tabs>
        <w:jc w:val="both"/>
        <w:rPr>
          <w:rFonts w:ascii="DecimaWE Rg" w:hAnsi="DecimaWE Rg"/>
          <w:b/>
          <w:bCs/>
          <w:sz w:val="20"/>
          <w:szCs w:val="20"/>
          <w:u w:val="single"/>
        </w:rPr>
      </w:pPr>
      <w:r w:rsidRPr="00A74843">
        <w:rPr>
          <w:rFonts w:ascii="DecimaWE Rg" w:hAnsi="DecimaWE Rg"/>
          <w:b/>
          <w:bCs/>
          <w:sz w:val="20"/>
          <w:szCs w:val="20"/>
          <w:u w:val="single"/>
        </w:rPr>
        <w:t xml:space="preserve">Alla conclusione del sopralluogo sarà rilasciata apposita attestazione da allegare alla documentazione di gara </w:t>
      </w:r>
      <w:r w:rsidRPr="00A74843">
        <w:rPr>
          <w:rFonts w:ascii="DecimaWE Rg" w:hAnsi="DecimaWE Rg"/>
          <w:bCs/>
          <w:sz w:val="20"/>
          <w:szCs w:val="20"/>
        </w:rPr>
        <w:t>(vedi allegat</w:t>
      </w:r>
      <w:r w:rsidR="00C80C22" w:rsidRPr="00A74843">
        <w:rPr>
          <w:rFonts w:ascii="DecimaWE Rg" w:hAnsi="DecimaWE Rg"/>
          <w:bCs/>
          <w:sz w:val="20"/>
          <w:szCs w:val="20"/>
        </w:rPr>
        <w:t>o</w:t>
      </w:r>
      <w:r w:rsidRPr="00A74843">
        <w:rPr>
          <w:rFonts w:ascii="DecimaWE Rg" w:hAnsi="DecimaWE Rg"/>
          <w:bCs/>
          <w:sz w:val="20"/>
          <w:szCs w:val="20"/>
        </w:rPr>
        <w:t xml:space="preserve"> </w:t>
      </w:r>
      <w:r w:rsidR="00EB4F53" w:rsidRPr="00A74843">
        <w:rPr>
          <w:rFonts w:ascii="DecimaWE Rg" w:hAnsi="DecimaWE Rg"/>
          <w:bCs/>
          <w:i/>
          <w:sz w:val="20"/>
          <w:szCs w:val="20"/>
        </w:rPr>
        <w:t xml:space="preserve">Modello </w:t>
      </w:r>
      <w:r w:rsidR="00964348" w:rsidRPr="00A74843">
        <w:rPr>
          <w:rFonts w:ascii="DecimaWE Rg" w:hAnsi="DecimaWE Rg"/>
          <w:bCs/>
          <w:i/>
          <w:sz w:val="20"/>
          <w:szCs w:val="20"/>
        </w:rPr>
        <w:t>F</w:t>
      </w:r>
      <w:r w:rsidRPr="00A74843">
        <w:rPr>
          <w:rFonts w:ascii="DecimaWE Rg" w:hAnsi="DecimaWE Rg"/>
          <w:bCs/>
          <w:sz w:val="20"/>
          <w:szCs w:val="20"/>
        </w:rPr>
        <w:t>).</w:t>
      </w:r>
    </w:p>
    <w:p w:rsidR="00740662" w:rsidRPr="00A74843" w:rsidRDefault="00740662" w:rsidP="00845CD9">
      <w:pPr>
        <w:tabs>
          <w:tab w:val="num" w:pos="360"/>
        </w:tabs>
        <w:jc w:val="both"/>
        <w:rPr>
          <w:rFonts w:ascii="DecimaWE Rg" w:hAnsi="DecimaWE Rg"/>
          <w:b/>
          <w:bCs/>
          <w:sz w:val="20"/>
          <w:szCs w:val="20"/>
        </w:rPr>
      </w:pPr>
    </w:p>
    <w:p w:rsidR="00D95EC0" w:rsidRPr="00A74843" w:rsidRDefault="00EE355D" w:rsidP="00845CD9">
      <w:pPr>
        <w:tabs>
          <w:tab w:val="num" w:pos="360"/>
        </w:tabs>
        <w:jc w:val="both"/>
        <w:rPr>
          <w:rFonts w:ascii="DecimaWE Rg" w:hAnsi="DecimaWE Rg"/>
          <w:b/>
          <w:bCs/>
          <w:sz w:val="20"/>
          <w:szCs w:val="20"/>
        </w:rPr>
      </w:pPr>
      <w:r w:rsidRPr="00A74843">
        <w:rPr>
          <w:rFonts w:ascii="DecimaWE Rg" w:hAnsi="DecimaWE Rg"/>
          <w:b/>
          <w:bCs/>
          <w:sz w:val="20"/>
          <w:szCs w:val="20"/>
        </w:rPr>
        <w:t>Art.</w:t>
      </w:r>
      <w:r w:rsidR="00C4099E" w:rsidRPr="00A74843">
        <w:rPr>
          <w:rFonts w:ascii="DecimaWE Rg" w:hAnsi="DecimaWE Rg"/>
          <w:b/>
          <w:bCs/>
          <w:sz w:val="20"/>
          <w:szCs w:val="20"/>
        </w:rPr>
        <w:t xml:space="preserve"> </w:t>
      </w:r>
      <w:r w:rsidR="00F71F79" w:rsidRPr="00A74843">
        <w:rPr>
          <w:rFonts w:ascii="DecimaWE Rg" w:hAnsi="DecimaWE Rg"/>
          <w:b/>
          <w:bCs/>
          <w:sz w:val="20"/>
          <w:szCs w:val="20"/>
        </w:rPr>
        <w:t>10</w:t>
      </w:r>
      <w:r w:rsidR="00C5472D" w:rsidRPr="00A74843">
        <w:rPr>
          <w:rFonts w:ascii="DecimaWE Rg" w:hAnsi="DecimaWE Rg"/>
          <w:b/>
          <w:bCs/>
          <w:sz w:val="20"/>
          <w:szCs w:val="20"/>
        </w:rPr>
        <w:t xml:space="preserve"> Contenuto della Busta </w:t>
      </w:r>
      <w:r w:rsidR="00175509" w:rsidRPr="00A74843">
        <w:rPr>
          <w:rFonts w:ascii="DecimaWE Rg" w:hAnsi="DecimaWE Rg"/>
          <w:b/>
          <w:bCs/>
          <w:sz w:val="20"/>
          <w:szCs w:val="20"/>
        </w:rPr>
        <w:t>“</w:t>
      </w:r>
      <w:r w:rsidR="00C5472D" w:rsidRPr="00A74843">
        <w:rPr>
          <w:rFonts w:ascii="DecimaWE Rg" w:hAnsi="DecimaWE Rg"/>
          <w:b/>
          <w:bCs/>
          <w:sz w:val="20"/>
          <w:szCs w:val="20"/>
        </w:rPr>
        <w:t>A</w:t>
      </w:r>
      <w:r w:rsidR="00175509" w:rsidRPr="00A74843">
        <w:rPr>
          <w:rFonts w:ascii="DecimaWE Rg" w:hAnsi="DecimaWE Rg"/>
          <w:b/>
          <w:bCs/>
          <w:sz w:val="20"/>
          <w:szCs w:val="20"/>
        </w:rPr>
        <w:t xml:space="preserve"> – Documenti amministrativi”</w:t>
      </w:r>
    </w:p>
    <w:p w:rsidR="00845CD9" w:rsidRPr="00A74843" w:rsidRDefault="00C5472D" w:rsidP="00845CD9">
      <w:pPr>
        <w:jc w:val="both"/>
        <w:rPr>
          <w:rFonts w:ascii="DecimaWE Rg" w:hAnsi="DecimaWE Rg"/>
          <w:bCs/>
          <w:sz w:val="20"/>
          <w:szCs w:val="20"/>
        </w:rPr>
      </w:pPr>
      <w:r w:rsidRPr="00A74843">
        <w:rPr>
          <w:rFonts w:ascii="DecimaWE Rg" w:hAnsi="DecimaWE Rg"/>
          <w:bCs/>
          <w:sz w:val="20"/>
          <w:szCs w:val="20"/>
        </w:rPr>
        <w:t>Nella Busta A, sigillata e controfirmata sui lembi di chiusura, dovranno essere inseriti i seguenti documenti e dichiarazioni:</w:t>
      </w:r>
      <w:r w:rsidR="002D45D8" w:rsidRPr="00A74843">
        <w:rPr>
          <w:rFonts w:ascii="DecimaWE Rg" w:hAnsi="DecimaWE Rg"/>
          <w:bCs/>
          <w:sz w:val="20"/>
          <w:szCs w:val="20"/>
        </w:rPr>
        <w:t xml:space="preserve"> </w:t>
      </w:r>
    </w:p>
    <w:p w:rsidR="006E3D86" w:rsidRPr="00A74843" w:rsidRDefault="006E3D86" w:rsidP="006E3D86">
      <w:pPr>
        <w:pStyle w:val="Paragrafoelenco"/>
        <w:numPr>
          <w:ilvl w:val="0"/>
          <w:numId w:val="11"/>
        </w:numPr>
        <w:ind w:left="284" w:hanging="284"/>
        <w:jc w:val="both"/>
        <w:rPr>
          <w:bCs/>
          <w:sz w:val="20"/>
          <w:szCs w:val="20"/>
        </w:rPr>
      </w:pPr>
      <w:r w:rsidRPr="00A74843">
        <w:rPr>
          <w:bCs/>
          <w:sz w:val="20"/>
          <w:szCs w:val="20"/>
        </w:rPr>
        <w:t>Dichiarazione di cui all’allegato Modello A – Dichiarazione dell’Operatore Economico;</w:t>
      </w:r>
    </w:p>
    <w:p w:rsidR="00C5472D" w:rsidRPr="00A74843" w:rsidRDefault="00194F7C" w:rsidP="00D37120">
      <w:pPr>
        <w:pStyle w:val="Paragrafoelenco"/>
        <w:numPr>
          <w:ilvl w:val="0"/>
          <w:numId w:val="11"/>
        </w:numPr>
        <w:ind w:left="284" w:hanging="284"/>
        <w:jc w:val="both"/>
        <w:rPr>
          <w:bCs/>
          <w:sz w:val="20"/>
          <w:szCs w:val="20"/>
        </w:rPr>
      </w:pPr>
      <w:r w:rsidRPr="00A74843">
        <w:rPr>
          <w:bCs/>
          <w:sz w:val="20"/>
          <w:szCs w:val="20"/>
        </w:rPr>
        <w:lastRenderedPageBreak/>
        <w:t>D</w:t>
      </w:r>
      <w:r w:rsidR="00C5472D" w:rsidRPr="00A74843">
        <w:rPr>
          <w:bCs/>
          <w:sz w:val="20"/>
          <w:szCs w:val="20"/>
        </w:rPr>
        <w:t xml:space="preserve">ichiarazione di cui </w:t>
      </w:r>
      <w:r w:rsidR="002D45D8" w:rsidRPr="00A74843">
        <w:rPr>
          <w:bCs/>
          <w:sz w:val="20"/>
          <w:szCs w:val="20"/>
        </w:rPr>
        <w:t xml:space="preserve">all’allegato </w:t>
      </w:r>
      <w:r w:rsidR="002D45D8" w:rsidRPr="00A74843">
        <w:rPr>
          <w:bCs/>
          <w:i/>
          <w:sz w:val="20"/>
          <w:szCs w:val="20"/>
        </w:rPr>
        <w:t xml:space="preserve">Modello </w:t>
      </w:r>
      <w:r w:rsidR="00320AD5" w:rsidRPr="00A74843">
        <w:rPr>
          <w:bCs/>
          <w:i/>
          <w:sz w:val="20"/>
          <w:szCs w:val="20"/>
        </w:rPr>
        <w:t xml:space="preserve">B </w:t>
      </w:r>
      <w:r w:rsidR="002D45D8" w:rsidRPr="00A74843">
        <w:rPr>
          <w:bCs/>
          <w:i/>
          <w:sz w:val="20"/>
          <w:szCs w:val="20"/>
        </w:rPr>
        <w:t xml:space="preserve"> </w:t>
      </w:r>
      <w:r w:rsidR="002035ED" w:rsidRPr="00A74843">
        <w:rPr>
          <w:bCs/>
          <w:i/>
          <w:sz w:val="20"/>
          <w:szCs w:val="20"/>
        </w:rPr>
        <w:t>–</w:t>
      </w:r>
      <w:r w:rsidR="002035ED" w:rsidRPr="00A74843">
        <w:rPr>
          <w:bCs/>
          <w:sz w:val="20"/>
          <w:szCs w:val="20"/>
        </w:rPr>
        <w:t xml:space="preserve"> </w:t>
      </w:r>
      <w:r w:rsidR="002035ED" w:rsidRPr="00A74843">
        <w:rPr>
          <w:bCs/>
          <w:i/>
          <w:sz w:val="20"/>
          <w:szCs w:val="20"/>
        </w:rPr>
        <w:t>Dichiarazione requisiti di ordine generale</w:t>
      </w:r>
      <w:r w:rsidR="006E3D86" w:rsidRPr="00A74843">
        <w:rPr>
          <w:bCs/>
          <w:i/>
          <w:sz w:val="20"/>
          <w:szCs w:val="20"/>
        </w:rPr>
        <w:t xml:space="preserve"> (artt. 80 </w:t>
      </w:r>
      <w:proofErr w:type="spellStart"/>
      <w:r w:rsidR="006E3D86" w:rsidRPr="00A74843">
        <w:rPr>
          <w:bCs/>
          <w:i/>
          <w:sz w:val="20"/>
          <w:szCs w:val="20"/>
        </w:rPr>
        <w:t>Dlgs</w:t>
      </w:r>
      <w:proofErr w:type="spellEnd"/>
      <w:r w:rsidR="006E3D86" w:rsidRPr="00A74843">
        <w:rPr>
          <w:bCs/>
          <w:i/>
          <w:sz w:val="20"/>
          <w:szCs w:val="20"/>
        </w:rPr>
        <w:t>. 50/2016)</w:t>
      </w:r>
      <w:r w:rsidR="006E3D86" w:rsidRPr="00A74843">
        <w:rPr>
          <w:bCs/>
          <w:sz w:val="20"/>
          <w:szCs w:val="20"/>
        </w:rPr>
        <w:t>;</w:t>
      </w:r>
    </w:p>
    <w:p w:rsidR="006E3D86" w:rsidRPr="00A74843" w:rsidRDefault="006E3D86" w:rsidP="006E3D86">
      <w:pPr>
        <w:pStyle w:val="Paragrafoelenco"/>
        <w:numPr>
          <w:ilvl w:val="0"/>
          <w:numId w:val="11"/>
        </w:numPr>
        <w:ind w:left="284" w:hanging="284"/>
        <w:jc w:val="both"/>
        <w:rPr>
          <w:bCs/>
          <w:sz w:val="20"/>
          <w:szCs w:val="20"/>
        </w:rPr>
      </w:pPr>
      <w:r w:rsidRPr="00A74843">
        <w:rPr>
          <w:bCs/>
          <w:sz w:val="20"/>
          <w:szCs w:val="20"/>
        </w:rPr>
        <w:t xml:space="preserve">Dichiarazione di cui all’allegato </w:t>
      </w:r>
      <w:r w:rsidRPr="00A74843">
        <w:rPr>
          <w:bCs/>
          <w:i/>
          <w:sz w:val="20"/>
          <w:szCs w:val="20"/>
        </w:rPr>
        <w:t>Modello C  –</w:t>
      </w:r>
      <w:r w:rsidRPr="00A74843">
        <w:rPr>
          <w:bCs/>
          <w:sz w:val="20"/>
          <w:szCs w:val="20"/>
        </w:rPr>
        <w:t xml:space="preserve"> </w:t>
      </w:r>
      <w:r w:rsidRPr="00A74843">
        <w:rPr>
          <w:bCs/>
          <w:i/>
          <w:sz w:val="20"/>
          <w:szCs w:val="20"/>
        </w:rPr>
        <w:t>Dichiarazione soggetti</w:t>
      </w:r>
      <w:r w:rsidR="00683C5B" w:rsidRPr="00A74843">
        <w:rPr>
          <w:bCs/>
          <w:i/>
          <w:sz w:val="20"/>
          <w:szCs w:val="20"/>
        </w:rPr>
        <w:t>va autonoma</w:t>
      </w:r>
      <w:r w:rsidRPr="00A74843">
        <w:rPr>
          <w:bCs/>
          <w:i/>
          <w:sz w:val="20"/>
          <w:szCs w:val="20"/>
        </w:rPr>
        <w:t xml:space="preserve"> (artt. 80 c.3 </w:t>
      </w:r>
      <w:proofErr w:type="spellStart"/>
      <w:r w:rsidRPr="00A74843">
        <w:rPr>
          <w:bCs/>
          <w:i/>
          <w:sz w:val="20"/>
          <w:szCs w:val="20"/>
        </w:rPr>
        <w:t>Dlgs</w:t>
      </w:r>
      <w:proofErr w:type="spellEnd"/>
      <w:r w:rsidRPr="00A74843">
        <w:rPr>
          <w:bCs/>
          <w:i/>
          <w:sz w:val="20"/>
          <w:szCs w:val="20"/>
        </w:rPr>
        <w:t>. 50/2016)</w:t>
      </w:r>
      <w:r w:rsidRPr="00A74843">
        <w:rPr>
          <w:bCs/>
          <w:sz w:val="20"/>
          <w:szCs w:val="20"/>
        </w:rPr>
        <w:t>;</w:t>
      </w:r>
    </w:p>
    <w:p w:rsidR="00EB4F53" w:rsidRPr="00A74843" w:rsidRDefault="00EB4F53" w:rsidP="00EB4F53">
      <w:pPr>
        <w:pStyle w:val="Paragrafoelenco"/>
        <w:numPr>
          <w:ilvl w:val="0"/>
          <w:numId w:val="11"/>
        </w:numPr>
        <w:ind w:left="284" w:hanging="284"/>
        <w:jc w:val="both"/>
        <w:rPr>
          <w:bCs/>
          <w:sz w:val="20"/>
          <w:szCs w:val="20"/>
        </w:rPr>
      </w:pPr>
      <w:r w:rsidRPr="00A74843">
        <w:rPr>
          <w:bCs/>
          <w:sz w:val="20"/>
          <w:szCs w:val="20"/>
        </w:rPr>
        <w:t xml:space="preserve">Dichiarazione di cui all’allegato </w:t>
      </w:r>
      <w:r w:rsidRPr="00A74843">
        <w:rPr>
          <w:bCs/>
          <w:i/>
          <w:sz w:val="20"/>
          <w:szCs w:val="20"/>
        </w:rPr>
        <w:t>Modello D  –</w:t>
      </w:r>
      <w:r w:rsidRPr="00A74843">
        <w:rPr>
          <w:bCs/>
          <w:sz w:val="20"/>
          <w:szCs w:val="20"/>
        </w:rPr>
        <w:t xml:space="preserve"> </w:t>
      </w:r>
      <w:r w:rsidRPr="00A74843">
        <w:rPr>
          <w:bCs/>
          <w:i/>
          <w:sz w:val="20"/>
          <w:szCs w:val="20"/>
        </w:rPr>
        <w:t xml:space="preserve">Dichiarazione </w:t>
      </w:r>
      <w:r w:rsidR="00964348" w:rsidRPr="00A74843">
        <w:rPr>
          <w:bCs/>
          <w:i/>
          <w:sz w:val="20"/>
          <w:szCs w:val="20"/>
        </w:rPr>
        <w:t xml:space="preserve">requisiti </w:t>
      </w:r>
      <w:r w:rsidR="00964348" w:rsidRPr="00A74843">
        <w:rPr>
          <w:bCs/>
          <w:i/>
          <w:iCs/>
          <w:sz w:val="20"/>
          <w:szCs w:val="20"/>
        </w:rPr>
        <w:t xml:space="preserve">economico – finanziari e tecnico – organizzativi </w:t>
      </w:r>
      <w:r w:rsidRPr="00A74843">
        <w:rPr>
          <w:bCs/>
          <w:i/>
          <w:sz w:val="20"/>
          <w:szCs w:val="20"/>
        </w:rPr>
        <w:t>(artt. 8</w:t>
      </w:r>
      <w:r w:rsidR="00964348" w:rsidRPr="00A74843">
        <w:rPr>
          <w:bCs/>
          <w:i/>
          <w:sz w:val="20"/>
          <w:szCs w:val="20"/>
        </w:rPr>
        <w:t>3</w:t>
      </w:r>
      <w:r w:rsidRPr="00A74843">
        <w:rPr>
          <w:bCs/>
          <w:i/>
          <w:sz w:val="20"/>
          <w:szCs w:val="20"/>
        </w:rPr>
        <w:t xml:space="preserve"> </w:t>
      </w:r>
      <w:proofErr w:type="spellStart"/>
      <w:r w:rsidRPr="00A74843">
        <w:rPr>
          <w:bCs/>
          <w:i/>
          <w:sz w:val="20"/>
          <w:szCs w:val="20"/>
        </w:rPr>
        <w:t>Dlgs</w:t>
      </w:r>
      <w:proofErr w:type="spellEnd"/>
      <w:r w:rsidRPr="00A74843">
        <w:rPr>
          <w:bCs/>
          <w:i/>
          <w:sz w:val="20"/>
          <w:szCs w:val="20"/>
        </w:rPr>
        <w:t>. 50/2016)</w:t>
      </w:r>
      <w:r w:rsidRPr="00A74843">
        <w:rPr>
          <w:bCs/>
          <w:sz w:val="20"/>
          <w:szCs w:val="20"/>
        </w:rPr>
        <w:t>;</w:t>
      </w:r>
    </w:p>
    <w:p w:rsidR="00D37120" w:rsidRPr="00A74843" w:rsidRDefault="00D37120" w:rsidP="00D37120">
      <w:pPr>
        <w:pStyle w:val="Paragrafoelenco"/>
        <w:numPr>
          <w:ilvl w:val="0"/>
          <w:numId w:val="18"/>
        </w:numPr>
        <w:tabs>
          <w:tab w:val="left" w:pos="284"/>
        </w:tabs>
        <w:ind w:left="0" w:firstLine="0"/>
        <w:jc w:val="both"/>
        <w:rPr>
          <w:bCs/>
          <w:sz w:val="20"/>
          <w:szCs w:val="20"/>
        </w:rPr>
      </w:pPr>
      <w:r w:rsidRPr="00A74843">
        <w:rPr>
          <w:bCs/>
          <w:sz w:val="20"/>
          <w:szCs w:val="20"/>
        </w:rPr>
        <w:t>Dichiarazione di Impegno</w:t>
      </w:r>
      <w:r w:rsidR="006E3D86" w:rsidRPr="00A74843">
        <w:rPr>
          <w:bCs/>
          <w:sz w:val="20"/>
          <w:szCs w:val="20"/>
        </w:rPr>
        <w:t xml:space="preserve"> di cui all’allegato </w:t>
      </w:r>
      <w:r w:rsidRPr="00A74843">
        <w:rPr>
          <w:bCs/>
          <w:sz w:val="20"/>
          <w:szCs w:val="20"/>
        </w:rPr>
        <w:t xml:space="preserve">Modello </w:t>
      </w:r>
      <w:r w:rsidR="00EB4F53" w:rsidRPr="00A74843">
        <w:rPr>
          <w:bCs/>
          <w:sz w:val="20"/>
          <w:szCs w:val="20"/>
        </w:rPr>
        <w:t>E</w:t>
      </w:r>
      <w:r w:rsidRPr="00A74843">
        <w:rPr>
          <w:bCs/>
          <w:sz w:val="20"/>
          <w:szCs w:val="20"/>
        </w:rPr>
        <w:t>;</w:t>
      </w:r>
    </w:p>
    <w:p w:rsidR="006E3D86" w:rsidRPr="00A74843" w:rsidRDefault="006E3D86" w:rsidP="00D37120">
      <w:pPr>
        <w:pStyle w:val="Paragrafoelenco"/>
        <w:numPr>
          <w:ilvl w:val="0"/>
          <w:numId w:val="18"/>
        </w:numPr>
        <w:tabs>
          <w:tab w:val="left" w:pos="284"/>
        </w:tabs>
        <w:ind w:left="0" w:firstLine="0"/>
        <w:jc w:val="both"/>
        <w:rPr>
          <w:bCs/>
          <w:sz w:val="20"/>
          <w:szCs w:val="20"/>
        </w:rPr>
      </w:pPr>
      <w:r w:rsidRPr="00A74843">
        <w:rPr>
          <w:bCs/>
          <w:sz w:val="20"/>
          <w:szCs w:val="20"/>
        </w:rPr>
        <w:t xml:space="preserve">Attestazione di sopralluogo di cui all’allegato </w:t>
      </w:r>
      <w:r w:rsidR="0086300D" w:rsidRPr="00A74843">
        <w:rPr>
          <w:bCs/>
          <w:sz w:val="20"/>
          <w:szCs w:val="20"/>
        </w:rPr>
        <w:t>M</w:t>
      </w:r>
      <w:r w:rsidRPr="00A74843">
        <w:rPr>
          <w:bCs/>
          <w:sz w:val="20"/>
          <w:szCs w:val="20"/>
        </w:rPr>
        <w:t xml:space="preserve">odello </w:t>
      </w:r>
      <w:r w:rsidR="00EB4F53" w:rsidRPr="00A74843">
        <w:rPr>
          <w:bCs/>
          <w:sz w:val="20"/>
          <w:szCs w:val="20"/>
        </w:rPr>
        <w:t>F;</w:t>
      </w:r>
    </w:p>
    <w:p w:rsidR="00EB4F53" w:rsidRPr="00A74843" w:rsidRDefault="00EB4F53" w:rsidP="004200B5">
      <w:pPr>
        <w:pStyle w:val="Paragrafoelenco"/>
        <w:numPr>
          <w:ilvl w:val="0"/>
          <w:numId w:val="18"/>
        </w:numPr>
        <w:tabs>
          <w:tab w:val="left" w:pos="284"/>
        </w:tabs>
        <w:ind w:left="284" w:hanging="284"/>
        <w:jc w:val="both"/>
        <w:rPr>
          <w:bCs/>
          <w:sz w:val="20"/>
          <w:szCs w:val="20"/>
        </w:rPr>
      </w:pPr>
      <w:proofErr w:type="spellStart"/>
      <w:r w:rsidRPr="00A74843">
        <w:rPr>
          <w:bCs/>
          <w:sz w:val="20"/>
          <w:szCs w:val="20"/>
        </w:rPr>
        <w:t>PassOE</w:t>
      </w:r>
      <w:proofErr w:type="spellEnd"/>
      <w:r w:rsidR="00DE3F88" w:rsidRPr="00A74843">
        <w:rPr>
          <w:bCs/>
          <w:sz w:val="20"/>
          <w:szCs w:val="20"/>
        </w:rPr>
        <w:t xml:space="preserve"> di cui all’art.2, comma 3.B, della Delibera n.111/2012 dell’AVCP (ora ANAC), con le modificazioni assunte nelle adunanze del 8.05.2013 e del 05.06.2013. Si precisa che il mancato inserimento del presente documento all’interno della Busta “</w:t>
      </w:r>
      <w:r w:rsidR="00DE3F88" w:rsidRPr="00A74843">
        <w:rPr>
          <w:bCs/>
          <w:i/>
          <w:iCs/>
          <w:sz w:val="20"/>
          <w:szCs w:val="20"/>
        </w:rPr>
        <w:t>A – Documenti amministrativi</w:t>
      </w:r>
      <w:r w:rsidR="00DE3F88" w:rsidRPr="00A74843">
        <w:rPr>
          <w:bCs/>
          <w:sz w:val="20"/>
          <w:szCs w:val="20"/>
        </w:rPr>
        <w:t>” non sarà motivo di esclusione dalla gara</w:t>
      </w:r>
      <w:r w:rsidRPr="00A74843">
        <w:rPr>
          <w:bCs/>
          <w:sz w:val="20"/>
          <w:szCs w:val="20"/>
        </w:rPr>
        <w:t>;</w:t>
      </w:r>
    </w:p>
    <w:p w:rsidR="00D37120" w:rsidRPr="00A74843" w:rsidRDefault="006E3D86" w:rsidP="00D37120">
      <w:pPr>
        <w:pStyle w:val="Paragrafoelenco"/>
        <w:numPr>
          <w:ilvl w:val="0"/>
          <w:numId w:val="18"/>
        </w:numPr>
        <w:tabs>
          <w:tab w:val="left" w:pos="284"/>
        </w:tabs>
        <w:ind w:left="0" w:firstLine="0"/>
        <w:jc w:val="both"/>
        <w:rPr>
          <w:bCs/>
          <w:sz w:val="20"/>
          <w:szCs w:val="20"/>
        </w:rPr>
      </w:pPr>
      <w:r w:rsidRPr="00A74843">
        <w:rPr>
          <w:bCs/>
          <w:sz w:val="20"/>
          <w:szCs w:val="20"/>
        </w:rPr>
        <w:t>Eventuale atto costitutivo di raggruppamento temporaneo</w:t>
      </w:r>
      <w:r w:rsidR="00D37120" w:rsidRPr="00A74843">
        <w:rPr>
          <w:bCs/>
          <w:sz w:val="20"/>
          <w:szCs w:val="20"/>
        </w:rPr>
        <w:t>;</w:t>
      </w:r>
    </w:p>
    <w:p w:rsidR="00194F7C" w:rsidRPr="00A74843" w:rsidRDefault="006E3D86" w:rsidP="00D37120">
      <w:pPr>
        <w:pStyle w:val="Paragrafoelenco"/>
        <w:numPr>
          <w:ilvl w:val="0"/>
          <w:numId w:val="18"/>
        </w:numPr>
        <w:tabs>
          <w:tab w:val="left" w:pos="284"/>
        </w:tabs>
        <w:ind w:left="0" w:firstLine="0"/>
        <w:jc w:val="both"/>
        <w:rPr>
          <w:bCs/>
          <w:sz w:val="20"/>
          <w:szCs w:val="20"/>
        </w:rPr>
      </w:pPr>
      <w:r w:rsidRPr="00A74843">
        <w:rPr>
          <w:bCs/>
          <w:sz w:val="20"/>
          <w:szCs w:val="20"/>
        </w:rPr>
        <w:t xml:space="preserve">Eventuali documenti inerenti </w:t>
      </w:r>
      <w:r w:rsidR="00D37120" w:rsidRPr="00A74843">
        <w:rPr>
          <w:bCs/>
          <w:sz w:val="20"/>
          <w:szCs w:val="20"/>
        </w:rPr>
        <w:t>l’avvalimento</w:t>
      </w:r>
      <w:r w:rsidRPr="00A74843">
        <w:rPr>
          <w:bCs/>
          <w:sz w:val="20"/>
          <w:szCs w:val="20"/>
        </w:rPr>
        <w:t xml:space="preserve"> di cui all’art. 89 del </w:t>
      </w:r>
      <w:proofErr w:type="spellStart"/>
      <w:r w:rsidRPr="00A74843">
        <w:rPr>
          <w:bCs/>
          <w:i/>
          <w:sz w:val="20"/>
          <w:szCs w:val="20"/>
        </w:rPr>
        <w:t>Dlgs</w:t>
      </w:r>
      <w:proofErr w:type="spellEnd"/>
      <w:r w:rsidRPr="00A74843">
        <w:rPr>
          <w:bCs/>
          <w:i/>
          <w:sz w:val="20"/>
          <w:szCs w:val="20"/>
        </w:rPr>
        <w:t>. 50/2016</w:t>
      </w:r>
      <w:r w:rsidR="00D37120" w:rsidRPr="00A74843">
        <w:rPr>
          <w:bCs/>
          <w:sz w:val="20"/>
          <w:szCs w:val="20"/>
        </w:rPr>
        <w:t>.</w:t>
      </w:r>
    </w:p>
    <w:p w:rsidR="003E0272" w:rsidRPr="00A74843" w:rsidRDefault="003E0272" w:rsidP="003E0272">
      <w:pPr>
        <w:tabs>
          <w:tab w:val="left" w:pos="284"/>
        </w:tabs>
        <w:jc w:val="both"/>
        <w:rPr>
          <w:rFonts w:ascii="DecimaWE Rg" w:hAnsi="DecimaWE Rg"/>
          <w:bCs/>
          <w:sz w:val="20"/>
          <w:szCs w:val="20"/>
        </w:rPr>
      </w:pPr>
    </w:p>
    <w:p w:rsidR="00434871" w:rsidRPr="00A74843" w:rsidRDefault="00F71F79" w:rsidP="003E0272">
      <w:pPr>
        <w:jc w:val="both"/>
        <w:rPr>
          <w:rFonts w:ascii="DecimaWE Rg" w:hAnsi="DecimaWE Rg"/>
          <w:b/>
          <w:bCs/>
          <w:sz w:val="20"/>
          <w:szCs w:val="20"/>
        </w:rPr>
      </w:pPr>
      <w:r w:rsidRPr="00A74843">
        <w:rPr>
          <w:rFonts w:ascii="DecimaWE Rg" w:hAnsi="DecimaWE Rg"/>
          <w:b/>
          <w:bCs/>
          <w:sz w:val="20"/>
          <w:szCs w:val="20"/>
        </w:rPr>
        <w:t>10</w:t>
      </w:r>
      <w:r w:rsidR="00434871" w:rsidRPr="00A74843">
        <w:rPr>
          <w:rFonts w:ascii="DecimaWE Rg" w:hAnsi="DecimaWE Rg"/>
          <w:b/>
          <w:bCs/>
          <w:sz w:val="20"/>
          <w:szCs w:val="20"/>
        </w:rPr>
        <w:t>.</w:t>
      </w:r>
      <w:r w:rsidR="004200B5" w:rsidRPr="00A74843">
        <w:rPr>
          <w:rFonts w:ascii="DecimaWE Rg" w:hAnsi="DecimaWE Rg"/>
          <w:b/>
          <w:bCs/>
          <w:sz w:val="20"/>
          <w:szCs w:val="20"/>
        </w:rPr>
        <w:t>1</w:t>
      </w:r>
      <w:r w:rsidR="00194F7C" w:rsidRPr="00A74843">
        <w:rPr>
          <w:rFonts w:ascii="DecimaWE Rg" w:hAnsi="DecimaWE Rg"/>
          <w:b/>
          <w:bCs/>
          <w:sz w:val="20"/>
          <w:szCs w:val="20"/>
        </w:rPr>
        <w:t xml:space="preserve"> </w:t>
      </w:r>
      <w:r w:rsidR="001E1EF9" w:rsidRPr="00A74843">
        <w:rPr>
          <w:rFonts w:ascii="DecimaWE Rg" w:hAnsi="DecimaWE Rg"/>
          <w:b/>
          <w:bCs/>
          <w:sz w:val="20"/>
          <w:szCs w:val="20"/>
        </w:rPr>
        <w:t xml:space="preserve">– </w:t>
      </w:r>
      <w:r w:rsidR="00194F7C" w:rsidRPr="00A74843">
        <w:rPr>
          <w:rFonts w:ascii="DecimaWE Rg" w:hAnsi="DecimaWE Rg"/>
          <w:b/>
          <w:bCs/>
          <w:sz w:val="20"/>
          <w:szCs w:val="20"/>
        </w:rPr>
        <w:t xml:space="preserve">DOCUMENTI DEI RAGGRUPPAMENTI TEMPORANEI </w:t>
      </w:r>
    </w:p>
    <w:p w:rsidR="00194F7C" w:rsidRPr="00A74843" w:rsidRDefault="00434871" w:rsidP="003E0272">
      <w:pPr>
        <w:jc w:val="both"/>
        <w:rPr>
          <w:rFonts w:ascii="DecimaWE Rg" w:hAnsi="DecimaWE Rg"/>
          <w:bCs/>
          <w:sz w:val="20"/>
          <w:szCs w:val="20"/>
        </w:rPr>
      </w:pPr>
      <w:r w:rsidRPr="00A74843">
        <w:rPr>
          <w:rFonts w:ascii="DecimaWE Rg" w:hAnsi="DecimaWE Rg"/>
          <w:bCs/>
          <w:sz w:val="20"/>
          <w:szCs w:val="20"/>
        </w:rPr>
        <w:t>I</w:t>
      </w:r>
      <w:r w:rsidR="00194F7C" w:rsidRPr="00A74843">
        <w:rPr>
          <w:rFonts w:ascii="DecimaWE Rg" w:hAnsi="DecimaWE Rg"/>
          <w:bCs/>
          <w:sz w:val="20"/>
          <w:szCs w:val="20"/>
        </w:rPr>
        <w:t>n</w:t>
      </w:r>
      <w:r w:rsidRPr="00A74843">
        <w:rPr>
          <w:rFonts w:ascii="DecimaWE Rg" w:hAnsi="DecimaWE Rg"/>
          <w:bCs/>
          <w:sz w:val="20"/>
          <w:szCs w:val="20"/>
        </w:rPr>
        <w:t xml:space="preserve"> </w:t>
      </w:r>
      <w:r w:rsidR="00194F7C" w:rsidRPr="00A74843">
        <w:rPr>
          <w:rFonts w:ascii="DecimaWE Rg" w:hAnsi="DecimaWE Rg"/>
          <w:bCs/>
          <w:sz w:val="20"/>
          <w:szCs w:val="20"/>
        </w:rPr>
        <w:t>caso di raggruppamento già costituito nelle forme di legge, dovrà essere prodotto l’atto</w:t>
      </w:r>
      <w:r w:rsidRPr="00A74843">
        <w:rPr>
          <w:rFonts w:ascii="DecimaWE Rg" w:hAnsi="DecimaWE Rg"/>
          <w:bCs/>
          <w:sz w:val="20"/>
          <w:szCs w:val="20"/>
        </w:rPr>
        <w:t xml:space="preserve"> </w:t>
      </w:r>
      <w:r w:rsidR="00194F7C" w:rsidRPr="00A74843">
        <w:rPr>
          <w:rFonts w:ascii="DecimaWE Rg" w:hAnsi="DecimaWE Rg"/>
          <w:bCs/>
          <w:sz w:val="20"/>
          <w:szCs w:val="20"/>
        </w:rPr>
        <w:t>costitutivo</w:t>
      </w:r>
      <w:r w:rsidR="00923E9C" w:rsidRPr="00A74843">
        <w:rPr>
          <w:rFonts w:ascii="DecimaWE Rg" w:hAnsi="DecimaWE Rg"/>
          <w:bCs/>
          <w:sz w:val="20"/>
          <w:szCs w:val="20"/>
        </w:rPr>
        <w:t xml:space="preserve"> del raggruppamento (</w:t>
      </w:r>
      <w:r w:rsidR="00194F7C" w:rsidRPr="00A74843">
        <w:rPr>
          <w:rFonts w:ascii="DecimaWE Rg" w:hAnsi="DecimaWE Rg"/>
          <w:bCs/>
          <w:sz w:val="20"/>
          <w:szCs w:val="20"/>
        </w:rPr>
        <w:t>art.</w:t>
      </w:r>
      <w:r w:rsidR="00A56DFB" w:rsidRPr="00A74843">
        <w:rPr>
          <w:rFonts w:ascii="DecimaWE Rg" w:hAnsi="DecimaWE Rg"/>
          <w:bCs/>
          <w:sz w:val="20"/>
          <w:szCs w:val="20"/>
        </w:rPr>
        <w:t xml:space="preserve"> </w:t>
      </w:r>
      <w:r w:rsidR="00923E9C" w:rsidRPr="00A74843">
        <w:rPr>
          <w:rFonts w:ascii="DecimaWE Rg" w:hAnsi="DecimaWE Rg"/>
          <w:bCs/>
          <w:sz w:val="20"/>
          <w:szCs w:val="20"/>
        </w:rPr>
        <w:t xml:space="preserve">48, commi 12 e 13 </w:t>
      </w:r>
      <w:r w:rsidR="00194F7C" w:rsidRPr="00A74843">
        <w:rPr>
          <w:rFonts w:ascii="DecimaWE Rg" w:hAnsi="DecimaWE Rg"/>
          <w:bCs/>
          <w:sz w:val="20"/>
          <w:szCs w:val="20"/>
        </w:rPr>
        <w:t xml:space="preserve">del </w:t>
      </w:r>
      <w:proofErr w:type="spellStart"/>
      <w:r w:rsidR="00923E9C" w:rsidRPr="00A74843">
        <w:rPr>
          <w:rFonts w:ascii="DecimaWE Rg" w:hAnsi="DecimaWE Rg"/>
          <w:bCs/>
          <w:sz w:val="20"/>
          <w:szCs w:val="20"/>
        </w:rPr>
        <w:t>Dlgs</w:t>
      </w:r>
      <w:proofErr w:type="spellEnd"/>
      <w:r w:rsidR="00923E9C" w:rsidRPr="00A74843">
        <w:rPr>
          <w:rFonts w:ascii="DecimaWE Rg" w:hAnsi="DecimaWE Rg"/>
          <w:bCs/>
          <w:sz w:val="20"/>
          <w:szCs w:val="20"/>
        </w:rPr>
        <w:t xml:space="preserve"> n. 50/2016)</w:t>
      </w:r>
      <w:r w:rsidR="00194F7C" w:rsidRPr="00A74843">
        <w:rPr>
          <w:rFonts w:ascii="DecimaWE Rg" w:hAnsi="DecimaWE Rg"/>
          <w:bCs/>
          <w:sz w:val="20"/>
          <w:szCs w:val="20"/>
        </w:rPr>
        <w:t xml:space="preserve"> o</w:t>
      </w:r>
      <w:r w:rsidRPr="00A74843">
        <w:rPr>
          <w:rFonts w:ascii="DecimaWE Rg" w:hAnsi="DecimaWE Rg"/>
          <w:bCs/>
          <w:sz w:val="20"/>
          <w:szCs w:val="20"/>
        </w:rPr>
        <w:t xml:space="preserve"> </w:t>
      </w:r>
      <w:r w:rsidR="00194F7C" w:rsidRPr="00A74843">
        <w:rPr>
          <w:rFonts w:ascii="DecimaWE Rg" w:hAnsi="DecimaWE Rg"/>
          <w:bCs/>
          <w:sz w:val="20"/>
          <w:szCs w:val="20"/>
        </w:rPr>
        <w:t xml:space="preserve">copia autentica </w:t>
      </w:r>
      <w:r w:rsidR="00923E9C" w:rsidRPr="00A74843">
        <w:rPr>
          <w:rFonts w:ascii="DecimaWE Rg" w:hAnsi="DecimaWE Rg"/>
          <w:bCs/>
          <w:sz w:val="20"/>
          <w:szCs w:val="20"/>
        </w:rPr>
        <w:t xml:space="preserve">dello stesso. </w:t>
      </w:r>
    </w:p>
    <w:p w:rsidR="00194F7C" w:rsidRPr="00A74843" w:rsidRDefault="00194F7C" w:rsidP="003E0272">
      <w:pPr>
        <w:jc w:val="both"/>
        <w:rPr>
          <w:rFonts w:ascii="DecimaWE Rg" w:hAnsi="DecimaWE Rg"/>
          <w:bCs/>
          <w:sz w:val="20"/>
          <w:szCs w:val="20"/>
        </w:rPr>
      </w:pPr>
      <w:r w:rsidRPr="00A74843">
        <w:rPr>
          <w:rFonts w:ascii="DecimaWE Rg" w:hAnsi="DecimaWE Rg"/>
          <w:bCs/>
          <w:sz w:val="20"/>
          <w:szCs w:val="20"/>
        </w:rPr>
        <w:t>Si precisa che il mandato collettivo speciale deve risultare da scrittura privata autenticata.</w:t>
      </w:r>
    </w:p>
    <w:p w:rsidR="00194F7C" w:rsidRPr="00A74843" w:rsidRDefault="00194F7C" w:rsidP="003E0272">
      <w:pPr>
        <w:jc w:val="both"/>
        <w:rPr>
          <w:rFonts w:ascii="DecimaWE Rg" w:hAnsi="DecimaWE Rg"/>
          <w:bCs/>
          <w:sz w:val="20"/>
          <w:szCs w:val="20"/>
        </w:rPr>
      </w:pPr>
      <w:r w:rsidRPr="00A74843">
        <w:rPr>
          <w:rFonts w:ascii="DecimaWE Rg" w:hAnsi="DecimaWE Rg"/>
          <w:bCs/>
          <w:sz w:val="20"/>
          <w:szCs w:val="20"/>
        </w:rPr>
        <w:t xml:space="preserve">Al legale rappresentante del Mandatario </w:t>
      </w:r>
      <w:r w:rsidR="00A97A91" w:rsidRPr="00A74843">
        <w:rPr>
          <w:rFonts w:ascii="DecimaWE Rg" w:hAnsi="DecimaWE Rg"/>
          <w:bCs/>
          <w:sz w:val="20"/>
          <w:szCs w:val="20"/>
        </w:rPr>
        <w:t>c</w:t>
      </w:r>
      <w:r w:rsidRPr="00A74843">
        <w:rPr>
          <w:rFonts w:ascii="DecimaWE Rg" w:hAnsi="DecimaWE Rg"/>
          <w:bCs/>
          <w:sz w:val="20"/>
          <w:szCs w:val="20"/>
        </w:rPr>
        <w:t>apogruppo deve essere conferita procura</w:t>
      </w:r>
      <w:r w:rsidR="00434871" w:rsidRPr="00A74843">
        <w:rPr>
          <w:rFonts w:ascii="DecimaWE Rg" w:hAnsi="DecimaWE Rg"/>
          <w:bCs/>
          <w:sz w:val="20"/>
          <w:szCs w:val="20"/>
        </w:rPr>
        <w:t xml:space="preserve"> </w:t>
      </w:r>
      <w:r w:rsidRPr="00A74843">
        <w:rPr>
          <w:rFonts w:ascii="DecimaWE Rg" w:hAnsi="DecimaWE Rg"/>
          <w:bCs/>
          <w:sz w:val="20"/>
          <w:szCs w:val="20"/>
        </w:rPr>
        <w:t>speciale. È, altresì, ammesso il mandato e la procura speciale risultanti entrambi da unico</w:t>
      </w:r>
      <w:r w:rsidR="00434871" w:rsidRPr="00A74843">
        <w:rPr>
          <w:rFonts w:ascii="DecimaWE Rg" w:hAnsi="DecimaWE Rg"/>
          <w:bCs/>
          <w:sz w:val="20"/>
          <w:szCs w:val="20"/>
        </w:rPr>
        <w:t xml:space="preserve"> </w:t>
      </w:r>
      <w:r w:rsidRPr="00A74843">
        <w:rPr>
          <w:rFonts w:ascii="DecimaWE Rg" w:hAnsi="DecimaWE Rg"/>
          <w:bCs/>
          <w:sz w:val="20"/>
          <w:szCs w:val="20"/>
        </w:rPr>
        <w:t>atto.</w:t>
      </w:r>
    </w:p>
    <w:p w:rsidR="00434871" w:rsidRPr="00A74843" w:rsidRDefault="00434871" w:rsidP="003E0272">
      <w:pPr>
        <w:jc w:val="both"/>
        <w:rPr>
          <w:rFonts w:ascii="DecimaWE Rg" w:hAnsi="DecimaWE Rg"/>
          <w:b/>
          <w:bCs/>
          <w:sz w:val="20"/>
          <w:szCs w:val="20"/>
        </w:rPr>
      </w:pPr>
    </w:p>
    <w:p w:rsidR="00434871" w:rsidRPr="00A74843" w:rsidRDefault="00F71F79" w:rsidP="003E0272">
      <w:pPr>
        <w:jc w:val="both"/>
        <w:rPr>
          <w:rFonts w:ascii="DecimaWE Rg" w:hAnsi="DecimaWE Rg"/>
          <w:b/>
          <w:bCs/>
          <w:sz w:val="20"/>
          <w:szCs w:val="20"/>
        </w:rPr>
      </w:pPr>
      <w:r w:rsidRPr="00A74843">
        <w:rPr>
          <w:rFonts w:ascii="DecimaWE Rg" w:hAnsi="DecimaWE Rg"/>
          <w:b/>
          <w:bCs/>
          <w:sz w:val="20"/>
          <w:szCs w:val="20"/>
        </w:rPr>
        <w:t>10</w:t>
      </w:r>
      <w:r w:rsidR="00194F7C" w:rsidRPr="00A74843">
        <w:rPr>
          <w:rFonts w:ascii="DecimaWE Rg" w:hAnsi="DecimaWE Rg"/>
          <w:b/>
          <w:bCs/>
          <w:sz w:val="20"/>
          <w:szCs w:val="20"/>
        </w:rPr>
        <w:t>.</w:t>
      </w:r>
      <w:r w:rsidR="004200B5" w:rsidRPr="00A74843">
        <w:rPr>
          <w:rFonts w:ascii="DecimaWE Rg" w:hAnsi="DecimaWE Rg"/>
          <w:b/>
          <w:bCs/>
          <w:sz w:val="20"/>
          <w:szCs w:val="20"/>
        </w:rPr>
        <w:t>2</w:t>
      </w:r>
      <w:r w:rsidR="00194F7C" w:rsidRPr="00A74843">
        <w:rPr>
          <w:rFonts w:ascii="DecimaWE Rg" w:hAnsi="DecimaWE Rg"/>
          <w:b/>
          <w:bCs/>
          <w:sz w:val="20"/>
          <w:szCs w:val="20"/>
        </w:rPr>
        <w:t xml:space="preserve"> </w:t>
      </w:r>
      <w:r w:rsidR="001E1EF9" w:rsidRPr="00A74843">
        <w:rPr>
          <w:rFonts w:ascii="DecimaWE Rg" w:hAnsi="DecimaWE Rg"/>
          <w:b/>
          <w:bCs/>
          <w:sz w:val="20"/>
          <w:szCs w:val="20"/>
        </w:rPr>
        <w:t xml:space="preserve">– </w:t>
      </w:r>
      <w:r w:rsidR="00194F7C" w:rsidRPr="00A74843">
        <w:rPr>
          <w:rFonts w:ascii="DecimaWE Rg" w:hAnsi="DecimaWE Rg"/>
          <w:b/>
          <w:bCs/>
          <w:sz w:val="20"/>
          <w:szCs w:val="20"/>
        </w:rPr>
        <w:t xml:space="preserve">DOCUMENTI PER L’AVVALIMENTO </w:t>
      </w:r>
    </w:p>
    <w:p w:rsidR="00194F7C" w:rsidRPr="00A74843" w:rsidRDefault="00434871" w:rsidP="00086859">
      <w:pPr>
        <w:autoSpaceDE w:val="0"/>
        <w:autoSpaceDN w:val="0"/>
        <w:adjustRightInd w:val="0"/>
        <w:jc w:val="both"/>
        <w:rPr>
          <w:rFonts w:ascii="DecimaWE Rg" w:hAnsi="DecimaWE Rg"/>
          <w:bCs/>
          <w:sz w:val="20"/>
          <w:szCs w:val="20"/>
        </w:rPr>
      </w:pPr>
      <w:r w:rsidRPr="00A74843">
        <w:rPr>
          <w:rFonts w:ascii="DecimaWE Rg" w:hAnsi="DecimaWE Rg"/>
          <w:bCs/>
          <w:sz w:val="20"/>
          <w:szCs w:val="20"/>
        </w:rPr>
        <w:t>A</w:t>
      </w:r>
      <w:r w:rsidR="00194F7C" w:rsidRPr="00A74843">
        <w:rPr>
          <w:rFonts w:ascii="DecimaWE Rg" w:hAnsi="DecimaWE Rg"/>
          <w:bCs/>
          <w:sz w:val="20"/>
          <w:szCs w:val="20"/>
        </w:rPr>
        <w:t>i sensi dell’art.</w:t>
      </w:r>
      <w:r w:rsidR="009A746B" w:rsidRPr="00A74843">
        <w:rPr>
          <w:rFonts w:ascii="DecimaWE Rg" w:hAnsi="DecimaWE Rg"/>
          <w:bCs/>
          <w:sz w:val="20"/>
          <w:szCs w:val="20"/>
        </w:rPr>
        <w:t xml:space="preserve"> 8</w:t>
      </w:r>
      <w:r w:rsidR="00194F7C" w:rsidRPr="00A74843">
        <w:rPr>
          <w:rFonts w:ascii="DecimaWE Rg" w:hAnsi="DecimaWE Rg"/>
          <w:bCs/>
          <w:sz w:val="20"/>
          <w:szCs w:val="20"/>
        </w:rPr>
        <w:t>9 del</w:t>
      </w:r>
      <w:r w:rsidRPr="00A74843">
        <w:rPr>
          <w:rFonts w:ascii="DecimaWE Rg" w:hAnsi="DecimaWE Rg"/>
          <w:bCs/>
          <w:sz w:val="20"/>
          <w:szCs w:val="20"/>
        </w:rPr>
        <w:t xml:space="preserve"> </w:t>
      </w:r>
      <w:proofErr w:type="spellStart"/>
      <w:r w:rsidR="009A746B" w:rsidRPr="00A74843">
        <w:rPr>
          <w:rFonts w:ascii="DecimaWE Rg" w:hAnsi="DecimaWE Rg"/>
          <w:bCs/>
          <w:sz w:val="20"/>
          <w:szCs w:val="20"/>
        </w:rPr>
        <w:t>Dlgs</w:t>
      </w:r>
      <w:proofErr w:type="spellEnd"/>
      <w:r w:rsidR="009A746B" w:rsidRPr="00A74843">
        <w:rPr>
          <w:rFonts w:ascii="DecimaWE Rg" w:hAnsi="DecimaWE Rg"/>
          <w:bCs/>
          <w:sz w:val="20"/>
          <w:szCs w:val="20"/>
        </w:rPr>
        <w:t>. 50/2016</w:t>
      </w:r>
      <w:r w:rsidR="00194F7C" w:rsidRPr="00A74843">
        <w:rPr>
          <w:rFonts w:ascii="DecimaWE Rg" w:hAnsi="DecimaWE Rg"/>
          <w:bCs/>
          <w:sz w:val="20"/>
          <w:szCs w:val="20"/>
        </w:rPr>
        <w:t>, i concorrenti singoli o consorziati ovvero raggruppati, possono</w:t>
      </w:r>
      <w:r w:rsidRPr="00A74843">
        <w:rPr>
          <w:rFonts w:ascii="DecimaWE Rg" w:hAnsi="DecimaWE Rg"/>
          <w:bCs/>
          <w:sz w:val="20"/>
          <w:szCs w:val="20"/>
        </w:rPr>
        <w:t xml:space="preserve"> </w:t>
      </w:r>
      <w:r w:rsidR="00194F7C" w:rsidRPr="00A74843">
        <w:rPr>
          <w:rFonts w:ascii="DecimaWE Rg" w:hAnsi="DecimaWE Rg"/>
          <w:bCs/>
          <w:sz w:val="20"/>
          <w:szCs w:val="20"/>
        </w:rPr>
        <w:t xml:space="preserve">soddisfare </w:t>
      </w:r>
      <w:r w:rsidR="001946F8" w:rsidRPr="00A74843">
        <w:rPr>
          <w:rFonts w:ascii="DecimaWE Rg" w:hAnsi="DecimaWE Rg" w:cs="Cambria"/>
          <w:sz w:val="20"/>
          <w:szCs w:val="20"/>
        </w:rPr>
        <w:t>la richiesta relativa al possesso dei requisiti di carattere economico, finanziario, tecnico e professionale di cui all'articol</w:t>
      </w:r>
      <w:r w:rsidR="00FC6D89">
        <w:rPr>
          <w:rFonts w:ascii="DecimaWE Rg" w:hAnsi="DecimaWE Rg" w:cs="Cambria"/>
          <w:sz w:val="20"/>
          <w:szCs w:val="20"/>
        </w:rPr>
        <w:t>o 83, comma 1, lettere b) e c)</w:t>
      </w:r>
      <w:r w:rsidR="001946F8" w:rsidRPr="00A74843">
        <w:rPr>
          <w:rFonts w:ascii="DecimaWE Rg" w:hAnsi="DecimaWE Rg" w:cs="Cambria"/>
          <w:sz w:val="20"/>
          <w:szCs w:val="20"/>
        </w:rPr>
        <w:t>, avvalendosi delle capacità di altri soggetti, anche di partecipanti al raggruppamento, a prescindere dalla natura giuridica dei suoi legami con questi ultimi.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servizi per cui tali capacità sono richieste. L'operatore economico che vuole avvalersi delle capacità di</w:t>
      </w:r>
      <w:r w:rsidR="00086859" w:rsidRPr="00A74843">
        <w:rPr>
          <w:rFonts w:ascii="DecimaWE Rg" w:hAnsi="DecimaWE Rg" w:cs="Cambria"/>
          <w:sz w:val="20"/>
          <w:szCs w:val="20"/>
        </w:rPr>
        <w:t xml:space="preserve"> </w:t>
      </w:r>
      <w:r w:rsidR="001946F8" w:rsidRPr="00A74843">
        <w:rPr>
          <w:rFonts w:ascii="DecimaWE Rg" w:hAnsi="DecimaWE Rg" w:cs="Cambria"/>
          <w:sz w:val="20"/>
          <w:szCs w:val="20"/>
        </w:rPr>
        <w:t>altri soggetti allega</w:t>
      </w:r>
      <w:r w:rsidR="00086859" w:rsidRPr="00A74843">
        <w:rPr>
          <w:rFonts w:ascii="DecimaWE Rg" w:hAnsi="DecimaWE Rg" w:cs="Cambria"/>
          <w:sz w:val="20"/>
          <w:szCs w:val="20"/>
        </w:rPr>
        <w:t xml:space="preserve"> la documentazione prevista all’art. 89 citato.</w:t>
      </w:r>
      <w:r w:rsidR="00EB4F53" w:rsidRPr="00A74843">
        <w:rPr>
          <w:rFonts w:ascii="DecimaWE Rg" w:hAnsi="DecimaWE Rg" w:cs="Cambria"/>
          <w:sz w:val="20"/>
          <w:szCs w:val="20"/>
        </w:rPr>
        <w:t xml:space="preserve"> L’</w:t>
      </w:r>
      <w:r w:rsidR="00FA1510" w:rsidRPr="00A74843">
        <w:rPr>
          <w:rFonts w:ascii="DecimaWE Rg" w:hAnsi="DecimaWE Rg" w:cs="Cambria"/>
          <w:sz w:val="20"/>
          <w:szCs w:val="20"/>
        </w:rPr>
        <w:t>ausiliario</w:t>
      </w:r>
      <w:r w:rsidR="00EB4F53" w:rsidRPr="00A74843">
        <w:rPr>
          <w:rFonts w:ascii="DecimaWE Rg" w:hAnsi="DecimaWE Rg" w:cs="Cambria"/>
          <w:sz w:val="20"/>
          <w:szCs w:val="20"/>
        </w:rPr>
        <w:t xml:space="preserve"> può avvalersi dei modelli B</w:t>
      </w:r>
      <w:r w:rsidR="00683C5B" w:rsidRPr="00A74843">
        <w:rPr>
          <w:rFonts w:ascii="DecimaWE Rg" w:hAnsi="DecimaWE Rg" w:cs="Cambria"/>
          <w:sz w:val="20"/>
          <w:szCs w:val="20"/>
        </w:rPr>
        <w:t>,</w:t>
      </w:r>
      <w:r w:rsidR="00EB4F53" w:rsidRPr="00A74843">
        <w:rPr>
          <w:rFonts w:ascii="DecimaWE Rg" w:hAnsi="DecimaWE Rg" w:cs="Cambria"/>
          <w:sz w:val="20"/>
          <w:szCs w:val="20"/>
        </w:rPr>
        <w:t xml:space="preserve"> C </w:t>
      </w:r>
      <w:r w:rsidR="00683C5B" w:rsidRPr="00A74843">
        <w:rPr>
          <w:rFonts w:ascii="DecimaWE Rg" w:hAnsi="DecimaWE Rg" w:cs="Cambria"/>
          <w:sz w:val="20"/>
          <w:szCs w:val="20"/>
        </w:rPr>
        <w:t xml:space="preserve">e D </w:t>
      </w:r>
      <w:r w:rsidR="00EB4F53" w:rsidRPr="00A74843">
        <w:rPr>
          <w:rFonts w:ascii="DecimaWE Rg" w:hAnsi="DecimaWE Rg" w:cs="Cambria"/>
          <w:sz w:val="20"/>
          <w:szCs w:val="20"/>
        </w:rPr>
        <w:t>per le dichiarazioni di possesso dei requisiti.</w:t>
      </w:r>
    </w:p>
    <w:p w:rsidR="004547AC" w:rsidRPr="00A74843" w:rsidRDefault="004547AC" w:rsidP="003E0272">
      <w:pPr>
        <w:jc w:val="both"/>
        <w:rPr>
          <w:rFonts w:ascii="DecimaWE Rg" w:hAnsi="DecimaWE Rg"/>
          <w:bCs/>
          <w:sz w:val="20"/>
          <w:szCs w:val="20"/>
        </w:rPr>
      </w:pPr>
    </w:p>
    <w:p w:rsidR="004B7FF5" w:rsidRPr="00A74843" w:rsidRDefault="004B7FF5" w:rsidP="004B7FF5">
      <w:pPr>
        <w:tabs>
          <w:tab w:val="num" w:pos="360"/>
        </w:tabs>
        <w:jc w:val="both"/>
        <w:rPr>
          <w:rFonts w:ascii="DecimaWE Rg" w:hAnsi="DecimaWE Rg"/>
          <w:b/>
          <w:bCs/>
          <w:sz w:val="20"/>
          <w:szCs w:val="20"/>
        </w:rPr>
      </w:pPr>
      <w:r w:rsidRPr="00A74843">
        <w:rPr>
          <w:rFonts w:ascii="DecimaWE Rg" w:hAnsi="DecimaWE Rg"/>
          <w:b/>
          <w:bCs/>
          <w:sz w:val="20"/>
          <w:szCs w:val="20"/>
        </w:rPr>
        <w:t>Art.</w:t>
      </w:r>
      <w:r w:rsidR="00346B8D" w:rsidRPr="00A74843">
        <w:rPr>
          <w:rFonts w:ascii="DecimaWE Rg" w:hAnsi="DecimaWE Rg"/>
          <w:b/>
          <w:bCs/>
          <w:sz w:val="20"/>
          <w:szCs w:val="20"/>
        </w:rPr>
        <w:t>11</w:t>
      </w:r>
      <w:r w:rsidR="001E1EF9" w:rsidRPr="00A74843">
        <w:rPr>
          <w:rFonts w:ascii="DecimaWE Rg" w:hAnsi="DecimaWE Rg"/>
          <w:b/>
          <w:bCs/>
          <w:sz w:val="20"/>
          <w:szCs w:val="20"/>
        </w:rPr>
        <w:t xml:space="preserve"> – </w:t>
      </w:r>
      <w:r w:rsidR="00740662" w:rsidRPr="00A74843">
        <w:rPr>
          <w:rFonts w:ascii="DecimaWE Rg" w:hAnsi="DecimaWE Rg"/>
          <w:b/>
          <w:bCs/>
          <w:sz w:val="20"/>
          <w:szCs w:val="20"/>
        </w:rPr>
        <w:t>CONTENUTO DELLA BUSTA</w:t>
      </w:r>
      <w:r w:rsidRPr="00A74843">
        <w:rPr>
          <w:rFonts w:ascii="DecimaWE Rg" w:hAnsi="DecimaWE Rg"/>
          <w:b/>
          <w:bCs/>
          <w:sz w:val="20"/>
          <w:szCs w:val="20"/>
        </w:rPr>
        <w:t xml:space="preserve"> “B - Offerta tecnica”  </w:t>
      </w:r>
      <w:r w:rsidR="008866ED" w:rsidRPr="00A74843">
        <w:rPr>
          <w:rFonts w:ascii="DecimaWE Rg" w:hAnsi="DecimaWE Rg"/>
          <w:b/>
          <w:bCs/>
          <w:sz w:val="20"/>
          <w:szCs w:val="20"/>
        </w:rPr>
        <w:t>(</w:t>
      </w:r>
      <w:proofErr w:type="spellStart"/>
      <w:r w:rsidR="008866ED" w:rsidRPr="00A74843">
        <w:rPr>
          <w:rFonts w:ascii="DecimaWE Rg" w:hAnsi="DecimaWE Rg"/>
          <w:b/>
          <w:bCs/>
          <w:sz w:val="20"/>
          <w:szCs w:val="20"/>
        </w:rPr>
        <w:t>max</w:t>
      </w:r>
      <w:proofErr w:type="spellEnd"/>
      <w:r w:rsidR="008866ED" w:rsidRPr="00A74843">
        <w:rPr>
          <w:rFonts w:ascii="DecimaWE Rg" w:hAnsi="DecimaWE Rg"/>
          <w:b/>
          <w:bCs/>
          <w:sz w:val="20"/>
          <w:szCs w:val="20"/>
        </w:rPr>
        <w:t xml:space="preserve"> </w:t>
      </w:r>
      <w:r w:rsidR="00DB34D6">
        <w:rPr>
          <w:rFonts w:ascii="DecimaWE Rg" w:hAnsi="DecimaWE Rg"/>
          <w:b/>
          <w:bCs/>
          <w:sz w:val="20"/>
          <w:szCs w:val="20"/>
        </w:rPr>
        <w:t>70</w:t>
      </w:r>
      <w:r w:rsidR="008866ED" w:rsidRPr="00A74843">
        <w:rPr>
          <w:rFonts w:ascii="DecimaWE Rg" w:hAnsi="DecimaWE Rg"/>
          <w:b/>
          <w:bCs/>
          <w:sz w:val="20"/>
          <w:szCs w:val="20"/>
        </w:rPr>
        <w:t xml:space="preserve"> punti)</w:t>
      </w:r>
    </w:p>
    <w:p w:rsidR="00D40487" w:rsidRPr="00A74843" w:rsidRDefault="00361C60" w:rsidP="00D40487">
      <w:pPr>
        <w:tabs>
          <w:tab w:val="num" w:pos="360"/>
        </w:tabs>
        <w:jc w:val="both"/>
        <w:rPr>
          <w:rFonts w:ascii="DecimaWE Rg" w:hAnsi="DecimaWE Rg"/>
          <w:bCs/>
          <w:sz w:val="20"/>
          <w:szCs w:val="20"/>
        </w:rPr>
      </w:pPr>
      <w:r w:rsidRPr="00A74843">
        <w:rPr>
          <w:rFonts w:ascii="DecimaWE Rg" w:hAnsi="DecimaWE Rg"/>
          <w:bCs/>
          <w:sz w:val="20"/>
          <w:szCs w:val="20"/>
        </w:rPr>
        <w:t xml:space="preserve">La Busta recante </w:t>
      </w:r>
      <w:r w:rsidR="00991FBB" w:rsidRPr="00A74843">
        <w:rPr>
          <w:rFonts w:ascii="DecimaWE Rg" w:hAnsi="DecimaWE Rg"/>
          <w:bCs/>
          <w:sz w:val="20"/>
          <w:szCs w:val="20"/>
        </w:rPr>
        <w:t>all’esterno la dicitura “</w:t>
      </w:r>
      <w:r w:rsidRPr="00A74843">
        <w:rPr>
          <w:rFonts w:ascii="DecimaWE Rg" w:hAnsi="DecimaWE Rg"/>
          <w:bCs/>
          <w:sz w:val="20"/>
          <w:szCs w:val="20"/>
        </w:rPr>
        <w:t xml:space="preserve">B – </w:t>
      </w:r>
      <w:r w:rsidR="00991FBB" w:rsidRPr="00A74843">
        <w:rPr>
          <w:rFonts w:ascii="DecimaWE Rg" w:hAnsi="DecimaWE Rg"/>
          <w:bCs/>
          <w:sz w:val="20"/>
          <w:szCs w:val="20"/>
        </w:rPr>
        <w:t xml:space="preserve">OFFERTA TECNICA”, </w:t>
      </w:r>
      <w:r w:rsidRPr="00A74843">
        <w:rPr>
          <w:rFonts w:ascii="DecimaWE Rg" w:hAnsi="DecimaWE Rg"/>
          <w:bCs/>
          <w:sz w:val="20"/>
          <w:szCs w:val="20"/>
        </w:rPr>
        <w:t xml:space="preserve">sigillata e siglata sui lembi di chiusura, deve contenere, a pena di esclusione, i documenti </w:t>
      </w:r>
      <w:r w:rsidR="00D40487" w:rsidRPr="00A74843">
        <w:rPr>
          <w:rFonts w:ascii="DecimaWE Rg" w:hAnsi="DecimaWE Rg"/>
          <w:bCs/>
          <w:sz w:val="20"/>
          <w:szCs w:val="20"/>
        </w:rPr>
        <w:t xml:space="preserve">contenenti le proposte relative agli elementi di natura qualitativa di cui alla tabella “Criteri di Valutazione” riportata in seguito nel presente Disciplinare. </w:t>
      </w:r>
    </w:p>
    <w:p w:rsidR="00991FBB" w:rsidRPr="00A74843" w:rsidRDefault="00FC305D" w:rsidP="00991FBB">
      <w:pPr>
        <w:tabs>
          <w:tab w:val="num" w:pos="360"/>
        </w:tabs>
        <w:jc w:val="both"/>
        <w:rPr>
          <w:rFonts w:ascii="DecimaWE Rg" w:hAnsi="DecimaWE Rg"/>
          <w:bCs/>
          <w:sz w:val="20"/>
          <w:szCs w:val="20"/>
        </w:rPr>
      </w:pPr>
      <w:r w:rsidRPr="00A74843">
        <w:rPr>
          <w:rFonts w:ascii="DecimaWE Rg" w:hAnsi="DecimaWE Rg"/>
          <w:bCs/>
          <w:sz w:val="20"/>
          <w:szCs w:val="20"/>
        </w:rPr>
        <w:t xml:space="preserve">Il concorrente </w:t>
      </w:r>
      <w:r w:rsidR="00991FBB" w:rsidRPr="00A74843">
        <w:rPr>
          <w:rFonts w:ascii="DecimaWE Rg" w:hAnsi="DecimaWE Rg"/>
          <w:bCs/>
          <w:sz w:val="20"/>
          <w:szCs w:val="20"/>
        </w:rPr>
        <w:t>potrà presentare quanto di seguito indicato e relativo ai criteri di valutazione.</w:t>
      </w:r>
    </w:p>
    <w:p w:rsidR="00991FBB" w:rsidRPr="00A74843" w:rsidRDefault="00991FBB" w:rsidP="00991FBB">
      <w:pPr>
        <w:tabs>
          <w:tab w:val="num" w:pos="360"/>
        </w:tabs>
        <w:jc w:val="both"/>
        <w:rPr>
          <w:rFonts w:ascii="DecimaWE Rg" w:hAnsi="DecimaWE Rg"/>
          <w:bCs/>
          <w:sz w:val="20"/>
          <w:szCs w:val="20"/>
        </w:rPr>
      </w:pPr>
      <w:r w:rsidRPr="00A74843">
        <w:rPr>
          <w:rFonts w:ascii="DecimaWE Rg" w:hAnsi="DecimaWE Rg"/>
          <w:bCs/>
          <w:sz w:val="20"/>
          <w:szCs w:val="20"/>
        </w:rPr>
        <w:t>La mancata presentazione della documentazione o il mancato rispetto delle prescrizioni inerenti la sottoscrizione ovvero la documentazione allegata relative ad uno o a tutti i criteri di valutazione o sub – criteri di valutazione non costituisce causa di esclusione, ma comporta esclusivamente la valutazione pari a 0 punti per lo specifico elemento ponderale o sub elemento ponderale.</w:t>
      </w:r>
    </w:p>
    <w:p w:rsidR="00991FBB" w:rsidRPr="00A74843" w:rsidRDefault="009E6B1C" w:rsidP="00991FBB">
      <w:pPr>
        <w:tabs>
          <w:tab w:val="num" w:pos="360"/>
        </w:tabs>
        <w:jc w:val="both"/>
        <w:rPr>
          <w:rFonts w:ascii="DecimaWE Rg" w:hAnsi="DecimaWE Rg"/>
          <w:bCs/>
          <w:sz w:val="20"/>
          <w:szCs w:val="20"/>
        </w:rPr>
      </w:pPr>
      <w:r w:rsidRPr="00A74843">
        <w:rPr>
          <w:rFonts w:ascii="DecimaWE Rg" w:hAnsi="DecimaWE Rg"/>
          <w:bCs/>
          <w:sz w:val="20"/>
          <w:szCs w:val="20"/>
        </w:rPr>
        <w:t>L’attribuzione di un punteggio pari a 0 per ciascuno dei criteri o sub criteri ponde</w:t>
      </w:r>
      <w:r w:rsidR="00FC305D" w:rsidRPr="00A74843">
        <w:rPr>
          <w:rFonts w:ascii="DecimaWE Rg" w:hAnsi="DecimaWE Rg"/>
          <w:bCs/>
          <w:sz w:val="20"/>
          <w:szCs w:val="20"/>
        </w:rPr>
        <w:t xml:space="preserve">rali in ogni caso comporta per il concorrente </w:t>
      </w:r>
      <w:r w:rsidRPr="00A74843">
        <w:rPr>
          <w:rFonts w:ascii="DecimaWE Rg" w:hAnsi="DecimaWE Rg"/>
          <w:bCs/>
          <w:sz w:val="20"/>
          <w:szCs w:val="20"/>
        </w:rPr>
        <w:t xml:space="preserve">l’obbligo di </w:t>
      </w:r>
      <w:r w:rsidR="00FC305D" w:rsidRPr="00A74843">
        <w:rPr>
          <w:rFonts w:ascii="DecimaWE Rg" w:hAnsi="DecimaWE Rg"/>
          <w:bCs/>
          <w:sz w:val="20"/>
          <w:szCs w:val="20"/>
        </w:rPr>
        <w:t xml:space="preserve">svolgere il servizio in oggetto sulla base delle indicazioni del Progetto definitivo e dei contenuti dello </w:t>
      </w:r>
      <w:r w:rsidR="00FC305D" w:rsidRPr="00A74843">
        <w:rPr>
          <w:rFonts w:ascii="DecimaWE Rg" w:hAnsi="DecimaWE Rg"/>
          <w:bCs/>
          <w:i/>
          <w:sz w:val="20"/>
          <w:szCs w:val="20"/>
        </w:rPr>
        <w:t xml:space="preserve">Schema di </w:t>
      </w:r>
      <w:r w:rsidR="000E39FE" w:rsidRPr="00A74843">
        <w:rPr>
          <w:rFonts w:ascii="DecimaWE Rg" w:hAnsi="DecimaWE Rg"/>
          <w:bCs/>
          <w:i/>
          <w:sz w:val="20"/>
          <w:szCs w:val="20"/>
        </w:rPr>
        <w:t>Disciplinare di incarico</w:t>
      </w:r>
      <w:r w:rsidR="00FC305D" w:rsidRPr="00A74843">
        <w:rPr>
          <w:rFonts w:ascii="DecimaWE Rg" w:hAnsi="DecimaWE Rg"/>
          <w:bCs/>
          <w:sz w:val="20"/>
          <w:szCs w:val="20"/>
        </w:rPr>
        <w:t>.</w:t>
      </w:r>
      <w:r w:rsidRPr="00A74843">
        <w:rPr>
          <w:rFonts w:ascii="DecimaWE Rg" w:hAnsi="DecimaWE Rg"/>
          <w:bCs/>
          <w:sz w:val="20"/>
          <w:szCs w:val="20"/>
        </w:rPr>
        <w:t xml:space="preserve"> </w:t>
      </w:r>
    </w:p>
    <w:p w:rsidR="00B71C11" w:rsidRPr="00A74843" w:rsidRDefault="00B71C11" w:rsidP="00B71C11">
      <w:pPr>
        <w:tabs>
          <w:tab w:val="num" w:pos="360"/>
        </w:tabs>
        <w:jc w:val="both"/>
        <w:rPr>
          <w:rFonts w:ascii="DecimaWE Rg" w:hAnsi="DecimaWE Rg"/>
          <w:bCs/>
          <w:sz w:val="20"/>
          <w:szCs w:val="20"/>
        </w:rPr>
      </w:pPr>
      <w:r w:rsidRPr="00A74843">
        <w:rPr>
          <w:rFonts w:ascii="DecimaWE Rg" w:hAnsi="DecimaWE Rg"/>
          <w:bCs/>
          <w:sz w:val="20"/>
          <w:szCs w:val="20"/>
        </w:rPr>
        <w:t xml:space="preserve">Dall’offerta tecnica non deve risultare alcun elemento che possa rendere palese o consenta di desumere, direttamente o indirettamente, l’offerta di prezzo o di tempo oggetto </w:t>
      </w:r>
      <w:r w:rsidR="00A44C00" w:rsidRPr="00A74843">
        <w:rPr>
          <w:rFonts w:ascii="DecimaWE Rg" w:hAnsi="DecimaWE Rg"/>
          <w:bCs/>
          <w:sz w:val="20"/>
          <w:szCs w:val="20"/>
        </w:rPr>
        <w:t>di valutazione contenuti nella B</w:t>
      </w:r>
      <w:r w:rsidRPr="00A74843">
        <w:rPr>
          <w:rFonts w:ascii="DecimaWE Rg" w:hAnsi="DecimaWE Rg"/>
          <w:bCs/>
          <w:sz w:val="20"/>
          <w:szCs w:val="20"/>
        </w:rPr>
        <w:t>usta</w:t>
      </w:r>
      <w:r w:rsidR="00A44C00" w:rsidRPr="00A74843">
        <w:rPr>
          <w:rFonts w:ascii="DecimaWE Rg" w:hAnsi="DecimaWE Rg"/>
          <w:bCs/>
          <w:sz w:val="20"/>
          <w:szCs w:val="20"/>
        </w:rPr>
        <w:t xml:space="preserve"> C – “OFFERTA ECONOMICA E TEMPORALE”</w:t>
      </w:r>
      <w:r w:rsidRPr="00A74843">
        <w:rPr>
          <w:rFonts w:ascii="DecimaWE Rg" w:hAnsi="DecimaWE Rg"/>
          <w:bCs/>
          <w:sz w:val="20"/>
          <w:szCs w:val="20"/>
        </w:rPr>
        <w:t>; pertanto nell’offerta tecnica non devono essere contenuti elenchi di prezzi unitari, importi di lavori o di spese tecniche, tempistiche in valori assoluti, ad eccezione della documentazione presentata dal concorrente al fine di ottenere punteggio per l‘elemento di valutazione B1 – “Merito tecnico”.</w:t>
      </w:r>
    </w:p>
    <w:p w:rsidR="00B71C11" w:rsidRPr="00A74843" w:rsidRDefault="00B71C11" w:rsidP="00B71C11">
      <w:pPr>
        <w:tabs>
          <w:tab w:val="num" w:pos="360"/>
        </w:tabs>
        <w:jc w:val="both"/>
        <w:rPr>
          <w:rFonts w:ascii="DecimaWE Rg" w:hAnsi="DecimaWE Rg"/>
          <w:bCs/>
          <w:sz w:val="20"/>
          <w:szCs w:val="20"/>
        </w:rPr>
      </w:pPr>
      <w:r w:rsidRPr="00A74843">
        <w:rPr>
          <w:rFonts w:ascii="DecimaWE Rg" w:hAnsi="DecimaWE Rg"/>
          <w:bCs/>
          <w:sz w:val="20"/>
          <w:szCs w:val="20"/>
        </w:rPr>
        <w:t>Inoltre l’offerta tecnica:</w:t>
      </w:r>
    </w:p>
    <w:p w:rsidR="00E16F2C" w:rsidRPr="00A74843" w:rsidRDefault="00B71C11" w:rsidP="00E16F2C">
      <w:pPr>
        <w:pStyle w:val="Paragrafoelenco"/>
        <w:numPr>
          <w:ilvl w:val="0"/>
          <w:numId w:val="21"/>
        </w:numPr>
        <w:tabs>
          <w:tab w:val="num" w:pos="284"/>
        </w:tabs>
        <w:ind w:left="284" w:hanging="284"/>
        <w:jc w:val="both"/>
        <w:rPr>
          <w:bCs/>
          <w:sz w:val="20"/>
          <w:szCs w:val="20"/>
        </w:rPr>
      </w:pPr>
      <w:r w:rsidRPr="00A74843">
        <w:rPr>
          <w:bCs/>
          <w:sz w:val="20"/>
          <w:szCs w:val="20"/>
        </w:rPr>
        <w:t>non comporta e non può comportare alcun maggior onere, indennizzo, rimborso, adeguamento o</w:t>
      </w:r>
      <w:r w:rsidR="00E16F2C" w:rsidRPr="00A74843">
        <w:rPr>
          <w:bCs/>
          <w:sz w:val="20"/>
          <w:szCs w:val="20"/>
        </w:rPr>
        <w:t xml:space="preserve"> </w:t>
      </w:r>
      <w:r w:rsidRPr="00A74843">
        <w:rPr>
          <w:bCs/>
          <w:sz w:val="20"/>
          <w:szCs w:val="20"/>
        </w:rPr>
        <w:t>altro, a carico della Stazione appaltante, pertanto sotto il profilo economico l’importo contrattuale</w:t>
      </w:r>
      <w:r w:rsidR="00E16F2C" w:rsidRPr="00A74843">
        <w:rPr>
          <w:bCs/>
          <w:sz w:val="20"/>
          <w:szCs w:val="20"/>
        </w:rPr>
        <w:t xml:space="preserve"> </w:t>
      </w:r>
      <w:r w:rsidRPr="00A74843">
        <w:rPr>
          <w:bCs/>
          <w:sz w:val="20"/>
          <w:szCs w:val="20"/>
        </w:rPr>
        <w:t>determinato in base all’offerta economica resta insensibile alla predetta offerta tecnica;</w:t>
      </w:r>
    </w:p>
    <w:p w:rsidR="00E16F2C" w:rsidRPr="00A74843" w:rsidRDefault="00B71C11" w:rsidP="00E16F2C">
      <w:pPr>
        <w:pStyle w:val="Paragrafoelenco"/>
        <w:numPr>
          <w:ilvl w:val="0"/>
          <w:numId w:val="21"/>
        </w:numPr>
        <w:tabs>
          <w:tab w:val="num" w:pos="284"/>
        </w:tabs>
        <w:ind w:left="284" w:hanging="284"/>
        <w:jc w:val="both"/>
        <w:rPr>
          <w:bCs/>
          <w:sz w:val="20"/>
          <w:szCs w:val="20"/>
        </w:rPr>
      </w:pPr>
      <w:r w:rsidRPr="00A74843">
        <w:rPr>
          <w:bCs/>
          <w:sz w:val="20"/>
          <w:szCs w:val="20"/>
        </w:rPr>
        <w:t>non può contenere elementi proposti sotto condizione di variazioni del prezzo;</w:t>
      </w:r>
    </w:p>
    <w:p w:rsidR="00E16F2C" w:rsidRPr="00A74843" w:rsidRDefault="00B71C11" w:rsidP="00E16F2C">
      <w:pPr>
        <w:pStyle w:val="Paragrafoelenco"/>
        <w:numPr>
          <w:ilvl w:val="0"/>
          <w:numId w:val="21"/>
        </w:numPr>
        <w:tabs>
          <w:tab w:val="num" w:pos="284"/>
        </w:tabs>
        <w:ind w:left="284" w:hanging="284"/>
        <w:jc w:val="both"/>
        <w:rPr>
          <w:bCs/>
          <w:sz w:val="20"/>
          <w:szCs w:val="20"/>
        </w:rPr>
      </w:pPr>
      <w:r w:rsidRPr="00A74843">
        <w:rPr>
          <w:bCs/>
          <w:sz w:val="20"/>
          <w:szCs w:val="20"/>
        </w:rPr>
        <w:lastRenderedPageBreak/>
        <w:t>non può esprimere o rappresentare soluzioni alternative, opzioni diverse, proposte condizionate o</w:t>
      </w:r>
      <w:r w:rsidR="00E16F2C" w:rsidRPr="00A74843">
        <w:rPr>
          <w:bCs/>
          <w:sz w:val="20"/>
          <w:szCs w:val="20"/>
        </w:rPr>
        <w:t xml:space="preserve"> </w:t>
      </w:r>
      <w:r w:rsidRPr="00A74843">
        <w:rPr>
          <w:bCs/>
          <w:sz w:val="20"/>
          <w:szCs w:val="20"/>
        </w:rPr>
        <w:t>altre condizioni equivoche, in relazione a uno o più d’uno degli elementi di valutazione o altre</w:t>
      </w:r>
      <w:r w:rsidR="00E16F2C" w:rsidRPr="00A74843">
        <w:rPr>
          <w:bCs/>
          <w:sz w:val="20"/>
          <w:szCs w:val="20"/>
        </w:rPr>
        <w:t xml:space="preserve"> </w:t>
      </w:r>
      <w:r w:rsidRPr="00A74843">
        <w:rPr>
          <w:bCs/>
          <w:sz w:val="20"/>
          <w:szCs w:val="20"/>
        </w:rPr>
        <w:t>condizioni che non consentano l’individuazione di un’offe</w:t>
      </w:r>
      <w:r w:rsidR="00E16F2C" w:rsidRPr="00A74843">
        <w:rPr>
          <w:bCs/>
          <w:sz w:val="20"/>
          <w:szCs w:val="20"/>
        </w:rPr>
        <w:t>rta da valutare in modo univoco;</w:t>
      </w:r>
    </w:p>
    <w:p w:rsidR="00B71C11" w:rsidRPr="00A74843" w:rsidRDefault="00B71C11" w:rsidP="00E16F2C">
      <w:pPr>
        <w:pStyle w:val="Paragrafoelenco"/>
        <w:numPr>
          <w:ilvl w:val="0"/>
          <w:numId w:val="21"/>
        </w:numPr>
        <w:tabs>
          <w:tab w:val="num" w:pos="284"/>
        </w:tabs>
        <w:ind w:left="284" w:hanging="284"/>
        <w:jc w:val="both"/>
        <w:rPr>
          <w:bCs/>
          <w:sz w:val="20"/>
          <w:szCs w:val="20"/>
        </w:rPr>
      </w:pPr>
      <w:r w:rsidRPr="00A74843">
        <w:rPr>
          <w:bCs/>
          <w:sz w:val="20"/>
          <w:szCs w:val="20"/>
        </w:rPr>
        <w:t>costituisce obbligazione contrattuale</w:t>
      </w:r>
      <w:r w:rsidR="00E16F2C" w:rsidRPr="00A74843">
        <w:rPr>
          <w:bCs/>
          <w:sz w:val="20"/>
          <w:szCs w:val="20"/>
        </w:rPr>
        <w:t xml:space="preserve"> </w:t>
      </w:r>
      <w:r w:rsidRPr="00A74843">
        <w:rPr>
          <w:bCs/>
          <w:sz w:val="20"/>
          <w:szCs w:val="20"/>
        </w:rPr>
        <w:t xml:space="preserve">specifica e integra automaticamente le previsioni degli atti posti a base di gara nonché </w:t>
      </w:r>
      <w:r w:rsidR="00E16F2C" w:rsidRPr="00A74843">
        <w:rPr>
          <w:bCs/>
          <w:sz w:val="20"/>
          <w:szCs w:val="20"/>
        </w:rPr>
        <w:t xml:space="preserve">lo Schema di </w:t>
      </w:r>
      <w:r w:rsidR="000E39FE" w:rsidRPr="00A74843">
        <w:rPr>
          <w:bCs/>
          <w:i/>
          <w:sz w:val="20"/>
          <w:szCs w:val="20"/>
        </w:rPr>
        <w:t>Disciplinare di incarico</w:t>
      </w:r>
      <w:r w:rsidR="00E16F2C" w:rsidRPr="00A74843">
        <w:rPr>
          <w:bCs/>
          <w:sz w:val="20"/>
          <w:szCs w:val="20"/>
        </w:rPr>
        <w:t>.</w:t>
      </w:r>
    </w:p>
    <w:p w:rsidR="00B71C11" w:rsidRPr="00A74843" w:rsidRDefault="00B71C11" w:rsidP="00991FBB">
      <w:pPr>
        <w:tabs>
          <w:tab w:val="num" w:pos="360"/>
        </w:tabs>
        <w:jc w:val="both"/>
        <w:rPr>
          <w:rFonts w:ascii="DecimaWE Rg" w:hAnsi="DecimaWE Rg"/>
          <w:bCs/>
          <w:sz w:val="20"/>
          <w:szCs w:val="20"/>
        </w:rPr>
      </w:pPr>
    </w:p>
    <w:p w:rsidR="00544008" w:rsidRPr="00A74843" w:rsidRDefault="00544008" w:rsidP="00544008">
      <w:pPr>
        <w:tabs>
          <w:tab w:val="num" w:pos="360"/>
        </w:tabs>
        <w:jc w:val="both"/>
        <w:rPr>
          <w:rFonts w:ascii="DecimaWE Rg" w:hAnsi="DecimaWE Rg"/>
          <w:b/>
          <w:bCs/>
          <w:sz w:val="20"/>
          <w:szCs w:val="20"/>
        </w:rPr>
      </w:pPr>
      <w:r w:rsidRPr="00A74843">
        <w:rPr>
          <w:rFonts w:ascii="DecimaWE Rg" w:hAnsi="DecimaWE Rg"/>
          <w:b/>
          <w:bCs/>
          <w:sz w:val="20"/>
          <w:szCs w:val="20"/>
        </w:rPr>
        <w:t>Tutta la documentazione da inserire nella Busta “B – Offerta Tecnica”, dovrà essere debitamente sottoscritta dal concorrente (legale rappresentante) e da tutti i componenti dell’Associazione Temporanea se non ancora formalmente costituita, allegando per ciascun sottoscrittore una copia di un documento di identità in corso di validità.</w:t>
      </w:r>
    </w:p>
    <w:p w:rsidR="00FF626F" w:rsidRPr="00A74843" w:rsidRDefault="009E6B1C" w:rsidP="004B7FF5">
      <w:pPr>
        <w:tabs>
          <w:tab w:val="num" w:pos="360"/>
        </w:tabs>
        <w:jc w:val="both"/>
        <w:rPr>
          <w:rFonts w:ascii="DecimaWE Rg" w:hAnsi="DecimaWE Rg"/>
          <w:b/>
          <w:bCs/>
          <w:sz w:val="20"/>
          <w:szCs w:val="20"/>
        </w:rPr>
      </w:pPr>
      <w:r w:rsidRPr="00A74843">
        <w:rPr>
          <w:rFonts w:ascii="DecimaWE Rg" w:hAnsi="DecimaWE Rg"/>
          <w:b/>
          <w:bCs/>
          <w:sz w:val="20"/>
          <w:szCs w:val="20"/>
        </w:rPr>
        <w:t>Nel caso in cui le dichiarazioni di cui sopra siano sottoscritte da un procuratore del legale rappresentante, va trasmessa la relativa procura.</w:t>
      </w:r>
      <w:r w:rsidR="00B110E5" w:rsidRPr="00A74843">
        <w:rPr>
          <w:rFonts w:ascii="DecimaWE Rg" w:hAnsi="DecimaWE Rg"/>
          <w:b/>
          <w:bCs/>
          <w:sz w:val="20"/>
          <w:szCs w:val="20"/>
        </w:rPr>
        <w:t xml:space="preserve"> </w:t>
      </w:r>
    </w:p>
    <w:p w:rsidR="00AC3E4E" w:rsidRPr="00A74843" w:rsidRDefault="00AC3E4E" w:rsidP="00AC3E4E">
      <w:pPr>
        <w:tabs>
          <w:tab w:val="num" w:pos="360"/>
        </w:tabs>
        <w:jc w:val="both"/>
        <w:rPr>
          <w:rFonts w:ascii="DecimaWE Rg" w:hAnsi="DecimaWE Rg"/>
          <w:bCs/>
          <w:sz w:val="20"/>
          <w:szCs w:val="20"/>
        </w:rPr>
      </w:pPr>
      <w:r w:rsidRPr="00A74843">
        <w:rPr>
          <w:rFonts w:ascii="DecimaWE Rg" w:hAnsi="DecimaWE Rg"/>
          <w:bCs/>
          <w:sz w:val="20"/>
          <w:szCs w:val="20"/>
        </w:rPr>
        <w:t>In merito alle</w:t>
      </w:r>
      <w:r w:rsidR="008A085A">
        <w:rPr>
          <w:rFonts w:ascii="DecimaWE Rg" w:hAnsi="DecimaWE Rg"/>
          <w:bCs/>
          <w:sz w:val="20"/>
          <w:szCs w:val="20"/>
        </w:rPr>
        <w:t xml:space="preserve"> formalità della documentazione, </w:t>
      </w:r>
      <w:r w:rsidRPr="00A74843">
        <w:rPr>
          <w:rFonts w:ascii="DecimaWE Rg" w:hAnsi="DecimaWE Rg"/>
          <w:bCs/>
          <w:sz w:val="20"/>
          <w:szCs w:val="20"/>
        </w:rPr>
        <w:t>tutta la documentazione dell’offerta tecnica deve essere sottoscritta</w:t>
      </w:r>
      <w:r w:rsidR="008A085A">
        <w:rPr>
          <w:rFonts w:ascii="DecimaWE Rg" w:hAnsi="DecimaWE Rg"/>
          <w:bCs/>
          <w:sz w:val="20"/>
          <w:szCs w:val="20"/>
        </w:rPr>
        <w:t xml:space="preserve"> dal concorrente su ogni foglio.</w:t>
      </w:r>
    </w:p>
    <w:p w:rsidR="00AC3E4E" w:rsidRPr="00A74843" w:rsidRDefault="00AC3E4E" w:rsidP="004B7FF5">
      <w:pPr>
        <w:tabs>
          <w:tab w:val="num" w:pos="360"/>
        </w:tabs>
        <w:jc w:val="both"/>
        <w:rPr>
          <w:rFonts w:ascii="DecimaWE Rg" w:hAnsi="DecimaWE Rg"/>
          <w:bCs/>
          <w:sz w:val="20"/>
          <w:szCs w:val="20"/>
        </w:rPr>
      </w:pPr>
    </w:p>
    <w:p w:rsidR="00991FBB" w:rsidRPr="00A74843" w:rsidRDefault="007A16CE" w:rsidP="004B7FF5">
      <w:pPr>
        <w:tabs>
          <w:tab w:val="num" w:pos="360"/>
        </w:tabs>
        <w:jc w:val="both"/>
        <w:rPr>
          <w:rFonts w:ascii="DecimaWE Rg" w:hAnsi="DecimaWE Rg"/>
          <w:b/>
          <w:bCs/>
          <w:i/>
          <w:sz w:val="20"/>
          <w:szCs w:val="20"/>
        </w:rPr>
      </w:pPr>
      <w:r w:rsidRPr="00A74843">
        <w:rPr>
          <w:rFonts w:ascii="DecimaWE Rg" w:hAnsi="DecimaWE Rg"/>
          <w:b/>
          <w:bCs/>
          <w:i/>
          <w:sz w:val="20"/>
          <w:szCs w:val="20"/>
        </w:rPr>
        <w:t>Criterio di valutazione</w:t>
      </w:r>
      <w:r w:rsidR="004B7FF5" w:rsidRPr="00A74843">
        <w:rPr>
          <w:rFonts w:ascii="DecimaWE Rg" w:hAnsi="DecimaWE Rg"/>
          <w:b/>
          <w:bCs/>
          <w:i/>
          <w:sz w:val="20"/>
          <w:szCs w:val="20"/>
        </w:rPr>
        <w:t xml:space="preserve"> B1 – “</w:t>
      </w:r>
      <w:r w:rsidR="00FF626F" w:rsidRPr="00A74843">
        <w:rPr>
          <w:rFonts w:ascii="DecimaWE Rg" w:hAnsi="DecimaWE Rg"/>
          <w:b/>
          <w:bCs/>
          <w:i/>
          <w:sz w:val="20"/>
          <w:szCs w:val="20"/>
        </w:rPr>
        <w:t>Merito tecnico</w:t>
      </w:r>
      <w:r w:rsidR="004B7FF5" w:rsidRPr="00A74843">
        <w:rPr>
          <w:rFonts w:ascii="DecimaWE Rg" w:hAnsi="DecimaWE Rg"/>
          <w:b/>
          <w:bCs/>
          <w:i/>
          <w:sz w:val="20"/>
          <w:szCs w:val="20"/>
        </w:rPr>
        <w:t>”</w:t>
      </w:r>
      <w:r w:rsidR="00BB7E8D" w:rsidRPr="00A74843">
        <w:rPr>
          <w:rFonts w:ascii="DecimaWE Rg" w:hAnsi="DecimaWE Rg"/>
          <w:b/>
          <w:bCs/>
          <w:i/>
          <w:sz w:val="20"/>
          <w:szCs w:val="20"/>
        </w:rPr>
        <w:t>.</w:t>
      </w:r>
      <w:r w:rsidR="008A04C9" w:rsidRPr="00A74843">
        <w:rPr>
          <w:rFonts w:ascii="DecimaWE Rg" w:hAnsi="DecimaWE Rg"/>
          <w:b/>
          <w:bCs/>
          <w:i/>
          <w:sz w:val="20"/>
          <w:szCs w:val="20"/>
        </w:rPr>
        <w:t xml:space="preserve"> </w:t>
      </w:r>
      <w:r w:rsidR="00BB7E8D" w:rsidRPr="00A74843">
        <w:rPr>
          <w:rFonts w:ascii="DecimaWE Rg" w:hAnsi="DecimaWE Rg"/>
          <w:b/>
          <w:bCs/>
          <w:i/>
          <w:sz w:val="20"/>
          <w:szCs w:val="20"/>
        </w:rPr>
        <w:t xml:space="preserve">Punteggio massimo </w:t>
      </w:r>
      <w:r w:rsidR="00F30357">
        <w:rPr>
          <w:rFonts w:ascii="DecimaWE Rg" w:hAnsi="DecimaWE Rg"/>
          <w:b/>
          <w:bCs/>
          <w:i/>
          <w:sz w:val="20"/>
          <w:szCs w:val="20"/>
        </w:rPr>
        <w:t>…..</w:t>
      </w:r>
      <w:r w:rsidR="00FF626F" w:rsidRPr="00A74843">
        <w:rPr>
          <w:rFonts w:ascii="DecimaWE Rg" w:hAnsi="DecimaWE Rg"/>
          <w:b/>
          <w:bCs/>
          <w:i/>
          <w:sz w:val="20"/>
          <w:szCs w:val="20"/>
        </w:rPr>
        <w:t xml:space="preserve"> </w:t>
      </w:r>
      <w:r w:rsidR="00BB7E8D" w:rsidRPr="00A74843">
        <w:rPr>
          <w:rFonts w:ascii="DecimaWE Rg" w:hAnsi="DecimaWE Rg"/>
          <w:b/>
          <w:bCs/>
          <w:i/>
          <w:sz w:val="20"/>
          <w:szCs w:val="20"/>
        </w:rPr>
        <w:t>punti.</w:t>
      </w:r>
      <w:r w:rsidR="0098713A" w:rsidRPr="00A74843">
        <w:rPr>
          <w:rFonts w:ascii="DecimaWE Rg" w:hAnsi="DecimaWE Rg"/>
          <w:b/>
          <w:bCs/>
          <w:i/>
          <w:sz w:val="20"/>
          <w:szCs w:val="20"/>
        </w:rPr>
        <w:t xml:space="preserve"> </w:t>
      </w:r>
    </w:p>
    <w:p w:rsidR="00AA5DCF" w:rsidRPr="00A74843" w:rsidRDefault="00AA5DCF" w:rsidP="00FF626F">
      <w:pPr>
        <w:tabs>
          <w:tab w:val="num" w:pos="360"/>
        </w:tabs>
        <w:jc w:val="both"/>
        <w:rPr>
          <w:rFonts w:ascii="DecimaWE Rg" w:hAnsi="DecimaWE Rg"/>
          <w:bCs/>
          <w:sz w:val="20"/>
          <w:szCs w:val="20"/>
        </w:rPr>
      </w:pPr>
      <w:r w:rsidRPr="00A74843">
        <w:rPr>
          <w:rFonts w:ascii="DecimaWE Rg" w:hAnsi="DecimaWE Rg"/>
          <w:bCs/>
          <w:sz w:val="20"/>
          <w:szCs w:val="20"/>
        </w:rPr>
        <w:t>Il presente criterio di valutazione</w:t>
      </w:r>
      <w:r w:rsidR="000008A7" w:rsidRPr="00A74843">
        <w:rPr>
          <w:rFonts w:ascii="DecimaWE Rg" w:hAnsi="DecimaWE Rg"/>
          <w:bCs/>
          <w:sz w:val="20"/>
          <w:szCs w:val="20"/>
        </w:rPr>
        <w:t xml:space="preserve"> riguarda le caratteristiche dei servizi </w:t>
      </w:r>
      <w:r w:rsidR="00EA3182" w:rsidRPr="00A74843">
        <w:rPr>
          <w:rFonts w:ascii="DecimaWE Rg" w:hAnsi="DecimaWE Rg"/>
          <w:bCs/>
          <w:sz w:val="20"/>
          <w:szCs w:val="20"/>
        </w:rPr>
        <w:t xml:space="preserve">svolti dal concorrente e </w:t>
      </w:r>
      <w:r w:rsidR="000008A7" w:rsidRPr="00A74843">
        <w:rPr>
          <w:rFonts w:ascii="DecimaWE Rg" w:hAnsi="DecimaWE Rg"/>
          <w:bCs/>
          <w:sz w:val="20"/>
          <w:szCs w:val="20"/>
        </w:rPr>
        <w:t>relativi agli interve</w:t>
      </w:r>
      <w:r w:rsidR="007A0E4B" w:rsidRPr="00A74843">
        <w:rPr>
          <w:rFonts w:ascii="DecimaWE Rg" w:hAnsi="DecimaWE Rg"/>
          <w:bCs/>
          <w:sz w:val="20"/>
          <w:szCs w:val="20"/>
        </w:rPr>
        <w:t>nt</w:t>
      </w:r>
      <w:r w:rsidR="000008A7" w:rsidRPr="00A74843">
        <w:rPr>
          <w:rFonts w:ascii="DecimaWE Rg" w:hAnsi="DecimaWE Rg"/>
          <w:bCs/>
          <w:sz w:val="20"/>
          <w:szCs w:val="20"/>
        </w:rPr>
        <w:t>i ritenuti dal</w:t>
      </w:r>
      <w:r w:rsidR="00EA3182" w:rsidRPr="00A74843">
        <w:rPr>
          <w:rFonts w:ascii="DecimaWE Rg" w:hAnsi="DecimaWE Rg"/>
          <w:bCs/>
          <w:sz w:val="20"/>
          <w:szCs w:val="20"/>
        </w:rPr>
        <w:t>lo stesso</w:t>
      </w:r>
      <w:r w:rsidR="000008A7" w:rsidRPr="00A74843">
        <w:rPr>
          <w:rFonts w:ascii="DecimaWE Rg" w:hAnsi="DecimaWE Rg"/>
          <w:bCs/>
          <w:sz w:val="20"/>
          <w:szCs w:val="20"/>
        </w:rPr>
        <w:t xml:space="preserve"> significativi della propria capacità</w:t>
      </w:r>
      <w:r w:rsidR="00EA3182" w:rsidRPr="00A74843">
        <w:rPr>
          <w:rFonts w:ascii="DecimaWE Rg" w:hAnsi="DecimaWE Rg"/>
          <w:bCs/>
          <w:sz w:val="20"/>
          <w:szCs w:val="20"/>
        </w:rPr>
        <w:t xml:space="preserve"> </w:t>
      </w:r>
      <w:r w:rsidR="000008A7" w:rsidRPr="00A74843">
        <w:rPr>
          <w:rFonts w:ascii="DecimaWE Rg" w:hAnsi="DecimaWE Rg"/>
          <w:bCs/>
          <w:sz w:val="20"/>
          <w:szCs w:val="20"/>
        </w:rPr>
        <w:t>a realizzare la prestazione sotto il profilo tecnico</w:t>
      </w:r>
      <w:r w:rsidR="00EA3182" w:rsidRPr="00A74843">
        <w:rPr>
          <w:rFonts w:ascii="DecimaWE Rg" w:hAnsi="DecimaWE Rg"/>
          <w:bCs/>
          <w:sz w:val="20"/>
          <w:szCs w:val="20"/>
        </w:rPr>
        <w:t xml:space="preserve"> e organizzativo </w:t>
      </w:r>
      <w:r w:rsidR="000008A7" w:rsidRPr="00A74843">
        <w:rPr>
          <w:rFonts w:ascii="DecimaWE Rg" w:hAnsi="DecimaWE Rg"/>
          <w:bCs/>
          <w:sz w:val="20"/>
          <w:szCs w:val="20"/>
        </w:rPr>
        <w:t>e</w:t>
      </w:r>
      <w:r w:rsidRPr="00A74843">
        <w:rPr>
          <w:rFonts w:ascii="DecimaWE Rg" w:hAnsi="DecimaWE Rg"/>
          <w:bCs/>
          <w:sz w:val="20"/>
          <w:szCs w:val="20"/>
        </w:rPr>
        <w:t xml:space="preserve"> si suddivide nei seguenti sub criteri, cui sono associati i seguenti sub pesi:</w:t>
      </w:r>
    </w:p>
    <w:p w:rsidR="00AA5DCF" w:rsidRPr="00A74843" w:rsidRDefault="00C3685F" w:rsidP="00D37120">
      <w:pPr>
        <w:pStyle w:val="Paragrafoelenco"/>
        <w:numPr>
          <w:ilvl w:val="0"/>
          <w:numId w:val="12"/>
        </w:numPr>
        <w:tabs>
          <w:tab w:val="num" w:pos="360"/>
        </w:tabs>
        <w:jc w:val="both"/>
        <w:rPr>
          <w:bCs/>
          <w:sz w:val="20"/>
          <w:szCs w:val="20"/>
        </w:rPr>
      </w:pPr>
      <w:r w:rsidRPr="00A74843">
        <w:rPr>
          <w:bCs/>
          <w:sz w:val="20"/>
          <w:szCs w:val="20"/>
        </w:rPr>
        <w:t>sub criterio B1.1 – Progettazione esecutiva – sub punteggio massimo</w:t>
      </w:r>
      <w:r w:rsidR="00F30357">
        <w:rPr>
          <w:bCs/>
          <w:sz w:val="20"/>
          <w:szCs w:val="20"/>
        </w:rPr>
        <w:t>……</w:t>
      </w:r>
      <w:r w:rsidRPr="00A74843">
        <w:rPr>
          <w:bCs/>
          <w:sz w:val="20"/>
          <w:szCs w:val="20"/>
        </w:rPr>
        <w:t xml:space="preserve"> punti</w:t>
      </w:r>
    </w:p>
    <w:p w:rsidR="00EA3182" w:rsidRPr="00A74843" w:rsidRDefault="00C3685F" w:rsidP="00FF626F">
      <w:pPr>
        <w:pStyle w:val="Paragrafoelenco"/>
        <w:numPr>
          <w:ilvl w:val="0"/>
          <w:numId w:val="12"/>
        </w:numPr>
        <w:tabs>
          <w:tab w:val="num" w:pos="360"/>
        </w:tabs>
        <w:jc w:val="both"/>
        <w:rPr>
          <w:bCs/>
          <w:sz w:val="20"/>
          <w:szCs w:val="20"/>
        </w:rPr>
      </w:pPr>
      <w:r w:rsidRPr="00A74843">
        <w:rPr>
          <w:bCs/>
          <w:sz w:val="20"/>
          <w:szCs w:val="20"/>
        </w:rPr>
        <w:t>sub criterio B1.2 – Direzione lavori – sub punteggio massimo</w:t>
      </w:r>
      <w:r w:rsidR="00F30357">
        <w:rPr>
          <w:bCs/>
          <w:sz w:val="20"/>
          <w:szCs w:val="20"/>
        </w:rPr>
        <w:t xml:space="preserve"> …..</w:t>
      </w:r>
      <w:r w:rsidRPr="00A74843">
        <w:rPr>
          <w:bCs/>
          <w:sz w:val="20"/>
          <w:szCs w:val="20"/>
        </w:rPr>
        <w:t xml:space="preserve"> punti</w:t>
      </w:r>
    </w:p>
    <w:p w:rsidR="00EA3182" w:rsidRPr="00A74843" w:rsidRDefault="00804A38" w:rsidP="00EA3182">
      <w:pPr>
        <w:tabs>
          <w:tab w:val="num" w:pos="360"/>
        </w:tabs>
        <w:jc w:val="both"/>
        <w:rPr>
          <w:rFonts w:ascii="DecimaWE Rg" w:hAnsi="DecimaWE Rg"/>
          <w:bCs/>
          <w:sz w:val="20"/>
          <w:szCs w:val="20"/>
        </w:rPr>
      </w:pPr>
      <w:r w:rsidRPr="00A74843">
        <w:rPr>
          <w:rFonts w:ascii="DecimaWE Rg" w:hAnsi="DecimaWE Rg"/>
          <w:bCs/>
          <w:sz w:val="20"/>
          <w:szCs w:val="20"/>
        </w:rPr>
        <w:t>I</w:t>
      </w:r>
      <w:r w:rsidR="00EA3182" w:rsidRPr="00A74843">
        <w:rPr>
          <w:rFonts w:ascii="DecimaWE Rg" w:hAnsi="DecimaWE Rg"/>
          <w:bCs/>
          <w:sz w:val="20"/>
          <w:szCs w:val="20"/>
        </w:rPr>
        <w:t xml:space="preserve"> servizi che saranno presentati dovranno rispettare le </w:t>
      </w:r>
      <w:r w:rsidR="00CB2338" w:rsidRPr="00A74843">
        <w:rPr>
          <w:rFonts w:ascii="DecimaWE Rg" w:hAnsi="DecimaWE Rg"/>
          <w:bCs/>
          <w:sz w:val="20"/>
          <w:szCs w:val="20"/>
        </w:rPr>
        <w:t>prescrizioni di cui all’a</w:t>
      </w:r>
      <w:r w:rsidR="00EA3182" w:rsidRPr="00A74843">
        <w:rPr>
          <w:rFonts w:ascii="DecimaWE Rg" w:hAnsi="DecimaWE Rg"/>
          <w:bCs/>
          <w:sz w:val="20"/>
          <w:szCs w:val="20"/>
        </w:rPr>
        <w:t>rt</w:t>
      </w:r>
      <w:r w:rsidR="00CB2338" w:rsidRPr="00A74843">
        <w:rPr>
          <w:rFonts w:ascii="DecimaWE Rg" w:hAnsi="DecimaWE Rg"/>
          <w:bCs/>
          <w:sz w:val="20"/>
          <w:szCs w:val="20"/>
        </w:rPr>
        <w:t>icolo</w:t>
      </w:r>
      <w:r w:rsidR="00EA3182" w:rsidRPr="00A74843">
        <w:rPr>
          <w:rFonts w:ascii="DecimaWE Rg" w:hAnsi="DecimaWE Rg"/>
          <w:bCs/>
          <w:sz w:val="20"/>
          <w:szCs w:val="20"/>
        </w:rPr>
        <w:t xml:space="preserve"> 7.2 – </w:t>
      </w:r>
      <w:r w:rsidR="00EA3182" w:rsidRPr="00A74843">
        <w:rPr>
          <w:rFonts w:ascii="DecimaWE Rg" w:hAnsi="DecimaWE Rg"/>
          <w:bCs/>
          <w:i/>
          <w:sz w:val="20"/>
          <w:szCs w:val="20"/>
        </w:rPr>
        <w:t>Requisiti economico–finanziari e tecnico–organizzativi di partecipazione</w:t>
      </w:r>
      <w:r w:rsidR="00CB2338" w:rsidRPr="00A74843">
        <w:rPr>
          <w:rFonts w:ascii="DecimaWE Rg" w:hAnsi="DecimaWE Rg"/>
          <w:bCs/>
          <w:i/>
          <w:sz w:val="20"/>
          <w:szCs w:val="20"/>
        </w:rPr>
        <w:t>.</w:t>
      </w:r>
    </w:p>
    <w:p w:rsidR="000008A7" w:rsidRPr="00A74843" w:rsidRDefault="001F1838" w:rsidP="00FF626F">
      <w:pPr>
        <w:tabs>
          <w:tab w:val="num" w:pos="360"/>
        </w:tabs>
        <w:jc w:val="both"/>
        <w:rPr>
          <w:rFonts w:ascii="DecimaWE Rg" w:hAnsi="DecimaWE Rg"/>
          <w:bCs/>
          <w:sz w:val="20"/>
          <w:szCs w:val="20"/>
        </w:rPr>
      </w:pPr>
      <w:r w:rsidRPr="00A74843">
        <w:rPr>
          <w:rFonts w:ascii="DecimaWE Rg" w:hAnsi="DecimaWE Rg"/>
          <w:bCs/>
          <w:sz w:val="20"/>
          <w:szCs w:val="20"/>
        </w:rPr>
        <w:t xml:space="preserve">La documentazione presentata sarà oggetto di valutazione sulla scorta dei criteri di valutazione indicati </w:t>
      </w:r>
      <w:r w:rsidR="00FC22A3" w:rsidRPr="00A74843">
        <w:rPr>
          <w:rFonts w:ascii="DecimaWE Rg" w:hAnsi="DecimaWE Rg"/>
          <w:bCs/>
          <w:sz w:val="20"/>
          <w:szCs w:val="20"/>
        </w:rPr>
        <w:t>all’articolo 1</w:t>
      </w:r>
      <w:r w:rsidR="00804A38" w:rsidRPr="00A74843">
        <w:rPr>
          <w:rFonts w:ascii="DecimaWE Rg" w:hAnsi="DecimaWE Rg"/>
          <w:bCs/>
          <w:sz w:val="20"/>
          <w:szCs w:val="20"/>
        </w:rPr>
        <w:t>4</w:t>
      </w:r>
      <w:r w:rsidRPr="00A74843">
        <w:rPr>
          <w:rFonts w:ascii="DecimaWE Rg" w:hAnsi="DecimaWE Rg"/>
          <w:bCs/>
          <w:sz w:val="20"/>
          <w:szCs w:val="20"/>
        </w:rPr>
        <w:t xml:space="preserve"> del presente </w:t>
      </w:r>
      <w:r w:rsidR="00822D48" w:rsidRPr="00A74843">
        <w:rPr>
          <w:rFonts w:ascii="DecimaWE Rg" w:hAnsi="DecimaWE Rg"/>
          <w:bCs/>
          <w:sz w:val="20"/>
          <w:szCs w:val="20"/>
        </w:rPr>
        <w:t>D</w:t>
      </w:r>
      <w:r w:rsidRPr="00A74843">
        <w:rPr>
          <w:rFonts w:ascii="DecimaWE Rg" w:hAnsi="DecimaWE Rg"/>
          <w:bCs/>
          <w:sz w:val="20"/>
          <w:szCs w:val="20"/>
        </w:rPr>
        <w:t>isciplinare.</w:t>
      </w:r>
    </w:p>
    <w:p w:rsidR="001F1838" w:rsidRPr="00A74843" w:rsidRDefault="001F1838" w:rsidP="00FF626F">
      <w:pPr>
        <w:tabs>
          <w:tab w:val="num" w:pos="360"/>
        </w:tabs>
        <w:jc w:val="both"/>
        <w:rPr>
          <w:rFonts w:ascii="DecimaWE Rg" w:hAnsi="DecimaWE Rg"/>
          <w:bCs/>
          <w:i/>
          <w:sz w:val="20"/>
          <w:szCs w:val="20"/>
          <w:u w:val="single"/>
        </w:rPr>
      </w:pPr>
    </w:p>
    <w:p w:rsidR="000008A7" w:rsidRPr="00A74843" w:rsidRDefault="00BF0EAA" w:rsidP="00FF626F">
      <w:pPr>
        <w:tabs>
          <w:tab w:val="num" w:pos="360"/>
        </w:tabs>
        <w:jc w:val="both"/>
        <w:rPr>
          <w:rFonts w:ascii="DecimaWE Rg" w:hAnsi="DecimaWE Rg"/>
          <w:b/>
          <w:bCs/>
          <w:i/>
          <w:sz w:val="20"/>
          <w:szCs w:val="20"/>
          <w:u w:val="single"/>
        </w:rPr>
      </w:pPr>
      <w:r w:rsidRPr="00A74843">
        <w:rPr>
          <w:rFonts w:ascii="DecimaWE Rg" w:hAnsi="DecimaWE Rg"/>
          <w:b/>
          <w:bCs/>
          <w:i/>
          <w:sz w:val="20"/>
          <w:szCs w:val="20"/>
          <w:u w:val="single"/>
        </w:rPr>
        <w:t xml:space="preserve">Sub criterio B1.1 – </w:t>
      </w:r>
      <w:r w:rsidR="00464C35" w:rsidRPr="00A74843">
        <w:rPr>
          <w:rFonts w:ascii="DecimaWE Rg" w:hAnsi="DecimaWE Rg"/>
          <w:b/>
          <w:bCs/>
          <w:i/>
          <w:sz w:val="20"/>
          <w:szCs w:val="20"/>
          <w:u w:val="single"/>
        </w:rPr>
        <w:t xml:space="preserve">Merito tecnico </w:t>
      </w:r>
      <w:r w:rsidRPr="00A74843">
        <w:rPr>
          <w:rFonts w:ascii="DecimaWE Rg" w:hAnsi="DecimaWE Rg"/>
          <w:b/>
          <w:bCs/>
          <w:i/>
          <w:sz w:val="20"/>
          <w:szCs w:val="20"/>
          <w:u w:val="single"/>
        </w:rPr>
        <w:t xml:space="preserve">Progettazione esecutiva – sub peso </w:t>
      </w:r>
      <w:r w:rsidR="00F30357">
        <w:rPr>
          <w:rFonts w:ascii="DecimaWE Rg" w:hAnsi="DecimaWE Rg"/>
          <w:b/>
          <w:bCs/>
          <w:i/>
          <w:sz w:val="20"/>
          <w:szCs w:val="20"/>
          <w:u w:val="single"/>
        </w:rPr>
        <w:t>….</w:t>
      </w:r>
    </w:p>
    <w:p w:rsidR="004B42C0" w:rsidRPr="00A74843" w:rsidRDefault="00FF626F" w:rsidP="00FF626F">
      <w:pPr>
        <w:tabs>
          <w:tab w:val="num" w:pos="360"/>
        </w:tabs>
        <w:jc w:val="both"/>
        <w:rPr>
          <w:rFonts w:ascii="DecimaWE Rg" w:hAnsi="DecimaWE Rg"/>
          <w:bCs/>
          <w:sz w:val="20"/>
          <w:szCs w:val="20"/>
        </w:rPr>
      </w:pPr>
      <w:r w:rsidRPr="00A74843">
        <w:rPr>
          <w:rFonts w:ascii="DecimaWE Rg" w:hAnsi="DecimaWE Rg"/>
          <w:bCs/>
          <w:sz w:val="20"/>
          <w:szCs w:val="20"/>
        </w:rPr>
        <w:t>Il concorrente</w:t>
      </w:r>
      <w:r w:rsidR="005E6A57" w:rsidRPr="00A74843">
        <w:rPr>
          <w:rFonts w:ascii="DecimaWE Rg" w:hAnsi="DecimaWE Rg"/>
          <w:bCs/>
          <w:sz w:val="20"/>
          <w:szCs w:val="20"/>
        </w:rPr>
        <w:t>,</w:t>
      </w:r>
      <w:r w:rsidRPr="00A74843">
        <w:rPr>
          <w:rFonts w:ascii="DecimaWE Rg" w:hAnsi="DecimaWE Rg"/>
          <w:bCs/>
          <w:sz w:val="20"/>
          <w:szCs w:val="20"/>
        </w:rPr>
        <w:t xml:space="preserve"> </w:t>
      </w:r>
      <w:r w:rsidR="00256ABC" w:rsidRPr="00A74843">
        <w:rPr>
          <w:rFonts w:ascii="DecimaWE Rg" w:hAnsi="DecimaWE Rg"/>
          <w:bCs/>
          <w:sz w:val="20"/>
          <w:szCs w:val="20"/>
        </w:rPr>
        <w:t>al fine di ottenere il punteggio nel presente sub criterio di valutazione</w:t>
      </w:r>
      <w:r w:rsidR="005E6A57" w:rsidRPr="00A74843">
        <w:rPr>
          <w:rFonts w:ascii="DecimaWE Rg" w:hAnsi="DecimaWE Rg"/>
          <w:bCs/>
          <w:sz w:val="20"/>
          <w:szCs w:val="20"/>
        </w:rPr>
        <w:t>,</w:t>
      </w:r>
      <w:r w:rsidR="00256ABC" w:rsidRPr="00A74843">
        <w:rPr>
          <w:rFonts w:ascii="DecimaWE Rg" w:hAnsi="DecimaWE Rg"/>
          <w:bCs/>
          <w:sz w:val="20"/>
          <w:szCs w:val="20"/>
        </w:rPr>
        <w:t xml:space="preserve"> </w:t>
      </w:r>
      <w:r w:rsidRPr="00A74843">
        <w:rPr>
          <w:rFonts w:ascii="DecimaWE Rg" w:hAnsi="DecimaWE Rg"/>
          <w:bCs/>
          <w:sz w:val="20"/>
          <w:szCs w:val="20"/>
        </w:rPr>
        <w:t>d</w:t>
      </w:r>
      <w:r w:rsidR="00A81EA2" w:rsidRPr="00A74843">
        <w:rPr>
          <w:rFonts w:ascii="DecimaWE Rg" w:hAnsi="DecimaWE Rg"/>
          <w:bCs/>
          <w:sz w:val="20"/>
          <w:szCs w:val="20"/>
        </w:rPr>
        <w:t>eve</w:t>
      </w:r>
      <w:r w:rsidRPr="00A74843">
        <w:rPr>
          <w:rFonts w:ascii="DecimaWE Rg" w:hAnsi="DecimaWE Rg"/>
          <w:bCs/>
          <w:sz w:val="20"/>
          <w:szCs w:val="20"/>
        </w:rPr>
        <w:t xml:space="preserve"> fornire la documentazione tecnica attestante la </w:t>
      </w:r>
      <w:r w:rsidR="005867EB" w:rsidRPr="00A74843">
        <w:rPr>
          <w:rFonts w:ascii="DecimaWE Rg" w:hAnsi="DecimaWE Rg"/>
          <w:bCs/>
          <w:sz w:val="20"/>
          <w:szCs w:val="20"/>
        </w:rPr>
        <w:t xml:space="preserve">propria </w:t>
      </w:r>
      <w:r w:rsidRPr="00A74843">
        <w:rPr>
          <w:rFonts w:ascii="DecimaWE Rg" w:hAnsi="DecimaWE Rg"/>
          <w:bCs/>
          <w:sz w:val="20"/>
          <w:szCs w:val="20"/>
        </w:rPr>
        <w:t>professionalità,</w:t>
      </w:r>
      <w:r w:rsidR="005867EB" w:rsidRPr="00A74843">
        <w:rPr>
          <w:rFonts w:ascii="DecimaWE Rg" w:hAnsi="DecimaWE Rg"/>
          <w:bCs/>
          <w:sz w:val="20"/>
          <w:szCs w:val="20"/>
        </w:rPr>
        <w:t xml:space="preserve"> </w:t>
      </w:r>
      <w:r w:rsidRPr="00A74843">
        <w:rPr>
          <w:rFonts w:ascii="DecimaWE Rg" w:hAnsi="DecimaWE Rg"/>
          <w:bCs/>
          <w:sz w:val="20"/>
          <w:szCs w:val="20"/>
        </w:rPr>
        <w:t xml:space="preserve">costituita da </w:t>
      </w:r>
      <w:r w:rsidR="0072570B" w:rsidRPr="00A74843">
        <w:rPr>
          <w:rFonts w:ascii="DecimaWE Rg" w:hAnsi="DecimaWE Rg"/>
          <w:bCs/>
          <w:sz w:val="20"/>
          <w:szCs w:val="20"/>
        </w:rPr>
        <w:t xml:space="preserve">un massimo di </w:t>
      </w:r>
      <w:r w:rsidR="00DF2BBB" w:rsidRPr="00A74843">
        <w:rPr>
          <w:rFonts w:ascii="DecimaWE Rg" w:hAnsi="DecimaWE Rg"/>
          <w:bCs/>
          <w:sz w:val="20"/>
          <w:szCs w:val="20"/>
        </w:rPr>
        <w:t xml:space="preserve">nr. </w:t>
      </w:r>
      <w:r w:rsidR="000D1323" w:rsidRPr="00A74843">
        <w:rPr>
          <w:rFonts w:ascii="DecimaWE Rg" w:hAnsi="DecimaWE Rg"/>
          <w:bCs/>
          <w:sz w:val="20"/>
          <w:szCs w:val="20"/>
        </w:rPr>
        <w:t>3</w:t>
      </w:r>
      <w:r w:rsidRPr="00A74843">
        <w:rPr>
          <w:rFonts w:ascii="DecimaWE Rg" w:hAnsi="DecimaWE Rg"/>
          <w:bCs/>
          <w:sz w:val="20"/>
          <w:szCs w:val="20"/>
        </w:rPr>
        <w:t xml:space="preserve"> </w:t>
      </w:r>
      <w:r w:rsidR="00DF2BBB" w:rsidRPr="00A74843">
        <w:rPr>
          <w:rFonts w:ascii="DecimaWE Rg" w:hAnsi="DecimaWE Rg"/>
          <w:bCs/>
          <w:sz w:val="20"/>
          <w:szCs w:val="20"/>
        </w:rPr>
        <w:t xml:space="preserve">incarichi </w:t>
      </w:r>
      <w:r w:rsidR="0072570B" w:rsidRPr="00A74843">
        <w:rPr>
          <w:rFonts w:ascii="DecimaWE Rg" w:hAnsi="DecimaWE Rg"/>
          <w:bCs/>
          <w:sz w:val="20"/>
          <w:szCs w:val="20"/>
        </w:rPr>
        <w:t xml:space="preserve">di progettazione </w:t>
      </w:r>
      <w:r w:rsidR="004B42C0" w:rsidRPr="00A74843">
        <w:rPr>
          <w:rFonts w:ascii="DecimaWE Rg" w:hAnsi="DecimaWE Rg"/>
          <w:bCs/>
          <w:sz w:val="20"/>
          <w:szCs w:val="20"/>
        </w:rPr>
        <w:t>svolti</w:t>
      </w:r>
      <w:r w:rsidR="00F54A7B" w:rsidRPr="00A74843">
        <w:rPr>
          <w:rFonts w:ascii="DecimaWE Rg" w:hAnsi="DecimaWE Rg"/>
          <w:bCs/>
          <w:sz w:val="20"/>
          <w:szCs w:val="20"/>
        </w:rPr>
        <w:t xml:space="preserve"> </w:t>
      </w:r>
      <w:r w:rsidR="00BB2012">
        <w:rPr>
          <w:rFonts w:ascii="DecimaWE Rg" w:hAnsi="DecimaWE Rg"/>
          <w:bCs/>
          <w:sz w:val="20"/>
          <w:szCs w:val="20"/>
        </w:rPr>
        <w:t xml:space="preserve">negli ultimi dieci anni </w:t>
      </w:r>
      <w:r w:rsidR="004B42C0" w:rsidRPr="00A74843">
        <w:rPr>
          <w:rFonts w:ascii="DecimaWE Rg" w:hAnsi="DecimaWE Rg"/>
          <w:bCs/>
          <w:sz w:val="20"/>
          <w:szCs w:val="20"/>
        </w:rPr>
        <w:t>e ritenuti dal concorrente particolarmente significativi della propria capacità e qualificazione professionale a svolgere le prestazioni di progettazione esecutiva e coordinamento della sicurezza in fase di progettazione in o</w:t>
      </w:r>
      <w:r w:rsidR="00B84ECC">
        <w:rPr>
          <w:rFonts w:ascii="DecimaWE Rg" w:hAnsi="DecimaWE Rg"/>
          <w:bCs/>
          <w:sz w:val="20"/>
          <w:szCs w:val="20"/>
        </w:rPr>
        <w:t>ggetto sotto il profilo tecnico, in relazione ai criteri motivazionali indicati all’art. 14.</w:t>
      </w:r>
    </w:p>
    <w:p w:rsidR="00F54A7B" w:rsidRPr="00A74843" w:rsidRDefault="00D53DD1" w:rsidP="00FF626F">
      <w:pPr>
        <w:tabs>
          <w:tab w:val="num" w:pos="360"/>
        </w:tabs>
        <w:jc w:val="both"/>
        <w:rPr>
          <w:rFonts w:ascii="DecimaWE Rg" w:hAnsi="DecimaWE Rg"/>
          <w:bCs/>
          <w:sz w:val="20"/>
          <w:szCs w:val="20"/>
        </w:rPr>
      </w:pPr>
      <w:r w:rsidRPr="00A74843">
        <w:rPr>
          <w:rFonts w:ascii="DecimaWE Rg" w:hAnsi="DecimaWE Rg"/>
          <w:bCs/>
          <w:sz w:val="20"/>
          <w:szCs w:val="20"/>
        </w:rPr>
        <w:t>La relazione d</w:t>
      </w:r>
      <w:r w:rsidR="00A81EA2" w:rsidRPr="00A74843">
        <w:rPr>
          <w:rFonts w:ascii="DecimaWE Rg" w:hAnsi="DecimaWE Rg"/>
          <w:bCs/>
          <w:sz w:val="20"/>
          <w:szCs w:val="20"/>
        </w:rPr>
        <w:t>eve</w:t>
      </w:r>
      <w:r w:rsidRPr="00A74843">
        <w:rPr>
          <w:rFonts w:ascii="DecimaWE Rg" w:hAnsi="DecimaWE Rg"/>
          <w:bCs/>
          <w:sz w:val="20"/>
          <w:szCs w:val="20"/>
        </w:rPr>
        <w:t xml:space="preserve"> inoltre</w:t>
      </w:r>
      <w:r w:rsidR="00FF626F" w:rsidRPr="00A74843">
        <w:rPr>
          <w:rFonts w:ascii="DecimaWE Rg" w:hAnsi="DecimaWE Rg"/>
          <w:bCs/>
          <w:sz w:val="20"/>
          <w:szCs w:val="20"/>
        </w:rPr>
        <w:t xml:space="preserve"> specificare, in merito allo svolgimento di ogni</w:t>
      </w:r>
      <w:r w:rsidRPr="00A74843">
        <w:rPr>
          <w:rFonts w:ascii="DecimaWE Rg" w:hAnsi="DecimaWE Rg"/>
          <w:bCs/>
          <w:sz w:val="20"/>
          <w:szCs w:val="20"/>
        </w:rPr>
        <w:t xml:space="preserve"> </w:t>
      </w:r>
      <w:r w:rsidR="00F54A7B" w:rsidRPr="00A74843">
        <w:rPr>
          <w:rFonts w:ascii="DecimaWE Rg" w:hAnsi="DecimaWE Rg"/>
          <w:bCs/>
          <w:sz w:val="20"/>
          <w:szCs w:val="20"/>
        </w:rPr>
        <w:t>singolo servizio:</w:t>
      </w:r>
    </w:p>
    <w:p w:rsidR="00F54A7B" w:rsidRPr="00A74843" w:rsidRDefault="00F54A7B" w:rsidP="00F54A7B">
      <w:pPr>
        <w:numPr>
          <w:ilvl w:val="0"/>
          <w:numId w:val="13"/>
        </w:numPr>
        <w:tabs>
          <w:tab w:val="num" w:pos="360"/>
        </w:tabs>
        <w:jc w:val="both"/>
        <w:rPr>
          <w:rFonts w:ascii="DecimaWE Rg" w:hAnsi="DecimaWE Rg"/>
          <w:bCs/>
          <w:sz w:val="20"/>
          <w:szCs w:val="20"/>
        </w:rPr>
      </w:pPr>
      <w:r w:rsidRPr="00A74843">
        <w:rPr>
          <w:rFonts w:ascii="DecimaWE Rg" w:hAnsi="DecimaWE Rg"/>
          <w:bCs/>
          <w:sz w:val="20"/>
          <w:szCs w:val="20"/>
        </w:rPr>
        <w:t xml:space="preserve">l’indicazione del committente, </w:t>
      </w:r>
    </w:p>
    <w:p w:rsidR="00F54A7B" w:rsidRPr="00A74843" w:rsidRDefault="00F54A7B" w:rsidP="00F54A7B">
      <w:pPr>
        <w:numPr>
          <w:ilvl w:val="0"/>
          <w:numId w:val="13"/>
        </w:numPr>
        <w:tabs>
          <w:tab w:val="num" w:pos="360"/>
        </w:tabs>
        <w:jc w:val="both"/>
        <w:rPr>
          <w:rFonts w:ascii="DecimaWE Rg" w:hAnsi="DecimaWE Rg"/>
          <w:bCs/>
          <w:sz w:val="20"/>
          <w:szCs w:val="20"/>
        </w:rPr>
      </w:pPr>
      <w:r w:rsidRPr="00A74843">
        <w:rPr>
          <w:rFonts w:ascii="DecimaWE Rg" w:hAnsi="DecimaWE Rg"/>
          <w:bCs/>
          <w:sz w:val="20"/>
          <w:szCs w:val="20"/>
        </w:rPr>
        <w:t xml:space="preserve">l’importo dei lavori oggetto di progettazione, </w:t>
      </w:r>
    </w:p>
    <w:p w:rsidR="00F54A7B" w:rsidRPr="00A74843" w:rsidRDefault="00F54A7B" w:rsidP="00F54A7B">
      <w:pPr>
        <w:numPr>
          <w:ilvl w:val="0"/>
          <w:numId w:val="13"/>
        </w:numPr>
        <w:tabs>
          <w:tab w:val="num" w:pos="360"/>
        </w:tabs>
        <w:jc w:val="both"/>
        <w:rPr>
          <w:rFonts w:ascii="DecimaWE Rg" w:hAnsi="DecimaWE Rg"/>
          <w:bCs/>
          <w:sz w:val="20"/>
          <w:szCs w:val="20"/>
        </w:rPr>
      </w:pPr>
      <w:r w:rsidRPr="00A74843">
        <w:rPr>
          <w:rFonts w:ascii="DecimaWE Rg" w:hAnsi="DecimaWE Rg"/>
          <w:bCs/>
          <w:sz w:val="20"/>
          <w:szCs w:val="20"/>
        </w:rPr>
        <w:t>l’oggetto dell’intervento (descrizione, classi e categorie dell</w:t>
      </w:r>
      <w:r w:rsidR="00AB07F0" w:rsidRPr="00A74843">
        <w:rPr>
          <w:rFonts w:ascii="DecimaWE Rg" w:hAnsi="DecimaWE Rg"/>
          <w:bCs/>
          <w:sz w:val="20"/>
          <w:szCs w:val="20"/>
        </w:rPr>
        <w:t>e opere</w:t>
      </w:r>
      <w:r w:rsidRPr="00A74843">
        <w:rPr>
          <w:rFonts w:ascii="DecimaWE Rg" w:hAnsi="DecimaWE Rg"/>
          <w:bCs/>
          <w:sz w:val="20"/>
          <w:szCs w:val="20"/>
        </w:rPr>
        <w:t>),</w:t>
      </w:r>
    </w:p>
    <w:p w:rsidR="009906EB" w:rsidRPr="00A74843" w:rsidRDefault="00F54A7B" w:rsidP="009906EB">
      <w:pPr>
        <w:numPr>
          <w:ilvl w:val="0"/>
          <w:numId w:val="13"/>
        </w:numPr>
        <w:tabs>
          <w:tab w:val="num" w:pos="360"/>
        </w:tabs>
        <w:jc w:val="both"/>
        <w:rPr>
          <w:rFonts w:ascii="DecimaWE Rg" w:hAnsi="DecimaWE Rg"/>
          <w:bCs/>
          <w:sz w:val="20"/>
          <w:szCs w:val="20"/>
        </w:rPr>
      </w:pPr>
      <w:r w:rsidRPr="00A74843">
        <w:rPr>
          <w:rFonts w:ascii="DecimaWE Rg" w:hAnsi="DecimaWE Rg"/>
          <w:bCs/>
          <w:sz w:val="20"/>
          <w:szCs w:val="20"/>
        </w:rPr>
        <w:t xml:space="preserve">la data di inizio e fine </w:t>
      </w:r>
      <w:r w:rsidR="009906EB" w:rsidRPr="00A74843">
        <w:rPr>
          <w:rFonts w:ascii="DecimaWE Rg" w:hAnsi="DecimaWE Rg"/>
          <w:bCs/>
          <w:sz w:val="20"/>
          <w:szCs w:val="20"/>
        </w:rPr>
        <w:t>del servizio di progettazione</w:t>
      </w:r>
      <w:r w:rsidRPr="00A74843">
        <w:rPr>
          <w:rFonts w:ascii="DecimaWE Rg" w:hAnsi="DecimaWE Rg"/>
          <w:bCs/>
          <w:sz w:val="20"/>
          <w:szCs w:val="20"/>
        </w:rPr>
        <w:t>,</w:t>
      </w:r>
    </w:p>
    <w:p w:rsidR="00F54A7B" w:rsidRPr="00A74843" w:rsidRDefault="00F54A7B" w:rsidP="009906EB">
      <w:pPr>
        <w:numPr>
          <w:ilvl w:val="0"/>
          <w:numId w:val="13"/>
        </w:numPr>
        <w:tabs>
          <w:tab w:val="num" w:pos="360"/>
        </w:tabs>
        <w:jc w:val="both"/>
        <w:rPr>
          <w:rFonts w:ascii="DecimaWE Rg" w:hAnsi="DecimaWE Rg"/>
          <w:bCs/>
          <w:sz w:val="20"/>
          <w:szCs w:val="20"/>
        </w:rPr>
      </w:pPr>
      <w:r w:rsidRPr="00A74843">
        <w:rPr>
          <w:rFonts w:ascii="DecimaWE Rg" w:hAnsi="DecimaWE Rg"/>
          <w:bCs/>
          <w:sz w:val="20"/>
          <w:szCs w:val="20"/>
        </w:rPr>
        <w:t xml:space="preserve">i criteri </w:t>
      </w:r>
      <w:r w:rsidR="009906EB" w:rsidRPr="00A74843">
        <w:rPr>
          <w:rFonts w:ascii="DecimaWE Rg" w:hAnsi="DecimaWE Rg"/>
          <w:bCs/>
          <w:sz w:val="20"/>
          <w:szCs w:val="20"/>
        </w:rPr>
        <w:t xml:space="preserve">e le modalità organizzative adottati, la dimensione della struttura utilizzata, nonché le attività svolte da ogni professionista del gruppo di lavoro </w:t>
      </w:r>
      <w:r w:rsidR="0072570B" w:rsidRPr="00A74843">
        <w:rPr>
          <w:rFonts w:ascii="DecimaWE Rg" w:hAnsi="DecimaWE Rg"/>
          <w:bCs/>
          <w:sz w:val="20"/>
          <w:szCs w:val="20"/>
        </w:rPr>
        <w:t xml:space="preserve">presentato </w:t>
      </w:r>
      <w:r w:rsidR="009906EB" w:rsidRPr="00A74843">
        <w:rPr>
          <w:rFonts w:ascii="DecimaWE Rg" w:hAnsi="DecimaWE Rg"/>
          <w:bCs/>
          <w:sz w:val="20"/>
          <w:szCs w:val="20"/>
        </w:rPr>
        <w:t>(con specifica indicazione degli importi e delle categorie dei lavori progettati).</w:t>
      </w:r>
    </w:p>
    <w:p w:rsidR="004B42C0" w:rsidRPr="00A74843" w:rsidRDefault="004B42C0" w:rsidP="00FF626F">
      <w:pPr>
        <w:tabs>
          <w:tab w:val="num" w:pos="360"/>
        </w:tabs>
        <w:jc w:val="both"/>
        <w:rPr>
          <w:rFonts w:ascii="DecimaWE Rg" w:hAnsi="DecimaWE Rg"/>
          <w:bCs/>
          <w:sz w:val="20"/>
          <w:szCs w:val="20"/>
        </w:rPr>
      </w:pPr>
    </w:p>
    <w:p w:rsidR="00E52481" w:rsidRPr="00A74843" w:rsidRDefault="00FF626F" w:rsidP="00FF626F">
      <w:pPr>
        <w:tabs>
          <w:tab w:val="num" w:pos="360"/>
        </w:tabs>
        <w:jc w:val="both"/>
        <w:rPr>
          <w:rFonts w:ascii="DecimaWE Rg" w:hAnsi="DecimaWE Rg"/>
          <w:bCs/>
          <w:sz w:val="20"/>
          <w:szCs w:val="20"/>
        </w:rPr>
      </w:pPr>
      <w:r w:rsidRPr="00A74843">
        <w:rPr>
          <w:rFonts w:ascii="DecimaWE Rg" w:hAnsi="DecimaWE Rg"/>
          <w:bCs/>
          <w:sz w:val="20"/>
          <w:szCs w:val="20"/>
        </w:rPr>
        <w:t>La relazione d</w:t>
      </w:r>
      <w:r w:rsidR="00A81EA2" w:rsidRPr="00A74843">
        <w:rPr>
          <w:rFonts w:ascii="DecimaWE Rg" w:hAnsi="DecimaWE Rg"/>
          <w:bCs/>
          <w:sz w:val="20"/>
          <w:szCs w:val="20"/>
        </w:rPr>
        <w:t>eve</w:t>
      </w:r>
      <w:r w:rsidRPr="00A74843">
        <w:rPr>
          <w:rFonts w:ascii="DecimaWE Rg" w:hAnsi="DecimaWE Rg"/>
          <w:bCs/>
          <w:sz w:val="20"/>
          <w:szCs w:val="20"/>
        </w:rPr>
        <w:t xml:space="preserve"> essere costituita </w:t>
      </w:r>
      <w:r w:rsidR="00D53DD1" w:rsidRPr="00A74843">
        <w:rPr>
          <w:rFonts w:ascii="DecimaWE Rg" w:hAnsi="DecimaWE Rg"/>
          <w:bCs/>
          <w:sz w:val="20"/>
          <w:szCs w:val="20"/>
        </w:rPr>
        <w:t xml:space="preserve">da un massimo di nr. </w:t>
      </w:r>
      <w:r w:rsidR="001B5DFA" w:rsidRPr="00A74843">
        <w:rPr>
          <w:rFonts w:ascii="DecimaWE Rg" w:hAnsi="DecimaWE Rg"/>
          <w:bCs/>
          <w:sz w:val="20"/>
          <w:szCs w:val="20"/>
        </w:rPr>
        <w:t>3</w:t>
      </w:r>
      <w:r w:rsidR="00D53DD1" w:rsidRPr="00A74843">
        <w:rPr>
          <w:rFonts w:ascii="DecimaWE Rg" w:hAnsi="DecimaWE Rg"/>
          <w:bCs/>
          <w:sz w:val="20"/>
          <w:szCs w:val="20"/>
        </w:rPr>
        <w:t xml:space="preserve"> (</w:t>
      </w:r>
      <w:r w:rsidR="001B5DFA" w:rsidRPr="00A74843">
        <w:rPr>
          <w:rFonts w:ascii="DecimaWE Rg" w:hAnsi="DecimaWE Rg"/>
          <w:bCs/>
          <w:sz w:val="20"/>
          <w:szCs w:val="20"/>
        </w:rPr>
        <w:t>tre</w:t>
      </w:r>
      <w:r w:rsidR="00D53DD1" w:rsidRPr="00A74843">
        <w:rPr>
          <w:rFonts w:ascii="DecimaWE Rg" w:hAnsi="DecimaWE Rg"/>
          <w:bCs/>
          <w:sz w:val="20"/>
          <w:szCs w:val="20"/>
        </w:rPr>
        <w:t>) facciate in formato A4 per ogni singolo servizio espletato (le parti dattiloscritte dovranno contenere al massimo 40 righe per facciata, con scrittura carattere “</w:t>
      </w:r>
      <w:proofErr w:type="spellStart"/>
      <w:r w:rsidR="00D53DD1" w:rsidRPr="00A74843">
        <w:rPr>
          <w:rFonts w:ascii="DecimaWE Rg" w:hAnsi="DecimaWE Rg"/>
          <w:bCs/>
          <w:sz w:val="20"/>
          <w:szCs w:val="20"/>
        </w:rPr>
        <w:t>Arial</w:t>
      </w:r>
      <w:proofErr w:type="spellEnd"/>
      <w:r w:rsidR="00D53DD1" w:rsidRPr="00A74843">
        <w:rPr>
          <w:rFonts w:ascii="DecimaWE Rg" w:hAnsi="DecimaWE Rg"/>
          <w:bCs/>
          <w:sz w:val="20"/>
          <w:szCs w:val="20"/>
        </w:rPr>
        <w:t xml:space="preserve">” in </w:t>
      </w:r>
      <w:r w:rsidR="00E52481" w:rsidRPr="00A74843">
        <w:rPr>
          <w:rFonts w:ascii="DecimaWE Rg" w:hAnsi="DecimaWE Rg"/>
          <w:bCs/>
          <w:sz w:val="20"/>
          <w:szCs w:val="20"/>
        </w:rPr>
        <w:t>corpo non inferiore a 11 punti).</w:t>
      </w:r>
      <w:r w:rsidR="00D53DD1" w:rsidRPr="00A74843">
        <w:rPr>
          <w:rFonts w:ascii="DecimaWE Rg" w:hAnsi="DecimaWE Rg"/>
          <w:bCs/>
          <w:sz w:val="20"/>
          <w:szCs w:val="20"/>
        </w:rPr>
        <w:t xml:space="preserve"> </w:t>
      </w:r>
    </w:p>
    <w:p w:rsidR="00EC6C8C" w:rsidRPr="00A74843" w:rsidRDefault="00EC6C8C" w:rsidP="00FF626F">
      <w:pPr>
        <w:tabs>
          <w:tab w:val="num" w:pos="360"/>
        </w:tabs>
        <w:jc w:val="both"/>
        <w:rPr>
          <w:rFonts w:ascii="DecimaWE Rg" w:hAnsi="DecimaWE Rg"/>
          <w:bCs/>
          <w:sz w:val="20"/>
          <w:szCs w:val="20"/>
        </w:rPr>
      </w:pPr>
      <w:r w:rsidRPr="00A74843">
        <w:rPr>
          <w:rFonts w:ascii="DecimaWE Rg" w:hAnsi="DecimaWE Rg"/>
          <w:bCs/>
          <w:sz w:val="20"/>
          <w:szCs w:val="20"/>
        </w:rPr>
        <w:t>Sono ammessi all’interno delle facciate di cui sopra inserti di tabelle, gra</w:t>
      </w:r>
      <w:r w:rsidR="002E0DA7" w:rsidRPr="00A74843">
        <w:rPr>
          <w:rFonts w:ascii="DecimaWE Rg" w:hAnsi="DecimaWE Rg"/>
          <w:bCs/>
          <w:sz w:val="20"/>
          <w:szCs w:val="20"/>
        </w:rPr>
        <w:t>fici, disegni, fotografie, ecc.</w:t>
      </w:r>
      <w:r w:rsidR="00E52481" w:rsidRPr="00A74843">
        <w:rPr>
          <w:rFonts w:ascii="DecimaWE Rg" w:hAnsi="DecimaWE Rg"/>
          <w:bCs/>
          <w:sz w:val="20"/>
          <w:szCs w:val="20"/>
        </w:rPr>
        <w:t>.</w:t>
      </w:r>
    </w:p>
    <w:p w:rsidR="005371FF" w:rsidRPr="00A74843" w:rsidRDefault="005371FF" w:rsidP="005371FF">
      <w:pPr>
        <w:tabs>
          <w:tab w:val="num" w:pos="360"/>
        </w:tabs>
        <w:jc w:val="both"/>
        <w:rPr>
          <w:rFonts w:ascii="DecimaWE Rg" w:hAnsi="DecimaWE Rg"/>
          <w:bCs/>
          <w:sz w:val="20"/>
          <w:szCs w:val="20"/>
        </w:rPr>
      </w:pPr>
      <w:r w:rsidRPr="00A74843">
        <w:rPr>
          <w:rFonts w:ascii="DecimaWE Rg" w:hAnsi="DecimaWE Rg"/>
          <w:bCs/>
          <w:sz w:val="20"/>
          <w:szCs w:val="20"/>
        </w:rPr>
        <w:t xml:space="preserve">La documentazione dovrà essere relativa ad incarichi svolti effettivamente dal concorrente ovvero, in caso di costituendo raggruppamento, da uno o più dei soggetti facenti parte del raggruppamento medesimo. </w:t>
      </w:r>
    </w:p>
    <w:p w:rsidR="005371FF" w:rsidRPr="00A74843" w:rsidRDefault="005371FF" w:rsidP="004B7FF5">
      <w:pPr>
        <w:tabs>
          <w:tab w:val="num" w:pos="360"/>
        </w:tabs>
        <w:jc w:val="both"/>
        <w:rPr>
          <w:rFonts w:ascii="DecimaWE Rg" w:hAnsi="DecimaWE Rg"/>
          <w:bCs/>
          <w:sz w:val="20"/>
          <w:szCs w:val="20"/>
        </w:rPr>
      </w:pPr>
    </w:p>
    <w:p w:rsidR="00F470EF" w:rsidRPr="00A74843" w:rsidRDefault="00F470EF" w:rsidP="00F470EF">
      <w:pPr>
        <w:tabs>
          <w:tab w:val="num" w:pos="360"/>
        </w:tabs>
        <w:jc w:val="both"/>
        <w:rPr>
          <w:rFonts w:ascii="DecimaWE Rg" w:hAnsi="DecimaWE Rg"/>
          <w:b/>
          <w:bCs/>
          <w:i/>
          <w:sz w:val="20"/>
          <w:szCs w:val="20"/>
          <w:u w:val="single"/>
        </w:rPr>
      </w:pPr>
      <w:r w:rsidRPr="00A74843">
        <w:rPr>
          <w:rFonts w:ascii="DecimaWE Rg" w:hAnsi="DecimaWE Rg"/>
          <w:b/>
          <w:bCs/>
          <w:i/>
          <w:sz w:val="20"/>
          <w:szCs w:val="20"/>
          <w:u w:val="single"/>
        </w:rPr>
        <w:t xml:space="preserve">Sub criterio B1.2 – </w:t>
      </w:r>
      <w:r w:rsidR="00464C35" w:rsidRPr="00A74843">
        <w:rPr>
          <w:rFonts w:ascii="DecimaWE Rg" w:hAnsi="DecimaWE Rg"/>
          <w:b/>
          <w:bCs/>
          <w:i/>
          <w:sz w:val="20"/>
          <w:szCs w:val="20"/>
          <w:u w:val="single"/>
        </w:rPr>
        <w:t xml:space="preserve">Merito tecnico </w:t>
      </w:r>
      <w:r w:rsidRPr="00A74843">
        <w:rPr>
          <w:rFonts w:ascii="DecimaWE Rg" w:hAnsi="DecimaWE Rg"/>
          <w:b/>
          <w:bCs/>
          <w:i/>
          <w:sz w:val="20"/>
          <w:szCs w:val="20"/>
          <w:u w:val="single"/>
        </w:rPr>
        <w:t xml:space="preserve">Direzione lavori – sub peso </w:t>
      </w:r>
      <w:r w:rsidR="00F30357">
        <w:rPr>
          <w:rFonts w:ascii="DecimaWE Rg" w:hAnsi="DecimaWE Rg"/>
          <w:b/>
          <w:bCs/>
          <w:i/>
          <w:sz w:val="20"/>
          <w:szCs w:val="20"/>
          <w:u w:val="single"/>
        </w:rPr>
        <w:t>….</w:t>
      </w:r>
    </w:p>
    <w:p w:rsidR="007B6EF2" w:rsidRPr="00A74843" w:rsidRDefault="00A81EA2" w:rsidP="007B6EF2">
      <w:pPr>
        <w:tabs>
          <w:tab w:val="num" w:pos="360"/>
        </w:tabs>
        <w:jc w:val="both"/>
        <w:rPr>
          <w:rFonts w:ascii="DecimaWE Rg" w:hAnsi="DecimaWE Rg"/>
          <w:bCs/>
          <w:sz w:val="20"/>
          <w:szCs w:val="20"/>
        </w:rPr>
      </w:pPr>
      <w:r w:rsidRPr="00A74843">
        <w:rPr>
          <w:rFonts w:ascii="DecimaWE Rg" w:hAnsi="DecimaWE Rg"/>
          <w:bCs/>
          <w:sz w:val="20"/>
          <w:szCs w:val="20"/>
        </w:rPr>
        <w:t>Il concorrente</w:t>
      </w:r>
      <w:r w:rsidR="005E6A57" w:rsidRPr="00A74843">
        <w:rPr>
          <w:rFonts w:ascii="DecimaWE Rg" w:hAnsi="DecimaWE Rg"/>
          <w:bCs/>
          <w:sz w:val="20"/>
          <w:szCs w:val="20"/>
        </w:rPr>
        <w:t>,</w:t>
      </w:r>
      <w:r w:rsidRPr="00A74843">
        <w:rPr>
          <w:rFonts w:ascii="DecimaWE Rg" w:hAnsi="DecimaWE Rg"/>
          <w:bCs/>
          <w:sz w:val="20"/>
          <w:szCs w:val="20"/>
        </w:rPr>
        <w:t xml:space="preserve"> al fine di ottenere il punteggio nel presente sub criterio di valutazione</w:t>
      </w:r>
      <w:r w:rsidR="005E6A57" w:rsidRPr="00A74843">
        <w:rPr>
          <w:rFonts w:ascii="DecimaWE Rg" w:hAnsi="DecimaWE Rg"/>
          <w:bCs/>
          <w:sz w:val="20"/>
          <w:szCs w:val="20"/>
        </w:rPr>
        <w:t>,</w:t>
      </w:r>
      <w:r w:rsidRPr="00A74843">
        <w:rPr>
          <w:rFonts w:ascii="DecimaWE Rg" w:hAnsi="DecimaWE Rg"/>
          <w:bCs/>
          <w:sz w:val="20"/>
          <w:szCs w:val="20"/>
        </w:rPr>
        <w:t xml:space="preserve"> deve</w:t>
      </w:r>
      <w:r w:rsidR="007B6EF2" w:rsidRPr="00A74843">
        <w:rPr>
          <w:rFonts w:ascii="DecimaWE Rg" w:hAnsi="DecimaWE Rg"/>
          <w:bCs/>
          <w:sz w:val="20"/>
          <w:szCs w:val="20"/>
        </w:rPr>
        <w:t xml:space="preserve"> rappresentare </w:t>
      </w:r>
      <w:r w:rsidR="00A24509" w:rsidRPr="00A74843">
        <w:rPr>
          <w:rFonts w:ascii="DecimaWE Rg" w:hAnsi="DecimaWE Rg"/>
          <w:bCs/>
          <w:sz w:val="20"/>
          <w:szCs w:val="20"/>
        </w:rPr>
        <w:t xml:space="preserve">un massimo di </w:t>
      </w:r>
      <w:r w:rsidR="00DF2BBB" w:rsidRPr="00A74843">
        <w:rPr>
          <w:rFonts w:ascii="DecimaWE Rg" w:hAnsi="DecimaWE Rg"/>
          <w:bCs/>
          <w:sz w:val="20"/>
          <w:szCs w:val="20"/>
        </w:rPr>
        <w:t xml:space="preserve">nr. </w:t>
      </w:r>
      <w:r w:rsidR="00173C75" w:rsidRPr="00A74843">
        <w:rPr>
          <w:rFonts w:ascii="DecimaWE Rg" w:hAnsi="DecimaWE Rg"/>
          <w:bCs/>
          <w:sz w:val="20"/>
          <w:szCs w:val="20"/>
        </w:rPr>
        <w:t>3</w:t>
      </w:r>
      <w:r w:rsidR="007B6EF2" w:rsidRPr="00A74843">
        <w:rPr>
          <w:rFonts w:ascii="DecimaWE Rg" w:hAnsi="DecimaWE Rg"/>
          <w:bCs/>
          <w:sz w:val="20"/>
          <w:szCs w:val="20"/>
        </w:rPr>
        <w:t xml:space="preserve"> incarichi svolti</w:t>
      </w:r>
      <w:r w:rsidR="00A24509" w:rsidRPr="00A74843">
        <w:rPr>
          <w:rFonts w:ascii="DecimaWE Rg" w:hAnsi="DecimaWE Rg"/>
          <w:bCs/>
          <w:sz w:val="20"/>
          <w:szCs w:val="20"/>
        </w:rPr>
        <w:t xml:space="preserve"> di direzione lavori, misura, contabilità, assistenza al collaudo</w:t>
      </w:r>
      <w:r w:rsidR="007B6EF2" w:rsidRPr="00A74843">
        <w:rPr>
          <w:rFonts w:ascii="DecimaWE Rg" w:hAnsi="DecimaWE Rg"/>
          <w:bCs/>
          <w:sz w:val="20"/>
          <w:szCs w:val="20"/>
        </w:rPr>
        <w:t xml:space="preserve"> negli ultimi dieci anni e ritenuti dal concorrente particolarmente significativi della propria capacità e qualificazione professionale. Dovrà trattarsi di incarichi pertinenti a lavori già eseguiti e collaudati o in corso di esecuzione (e per questi andrà indicata la percentuale di avanzamento rispetto all’importo complessivo dell’intervento).</w:t>
      </w:r>
    </w:p>
    <w:p w:rsidR="007B6EF2" w:rsidRPr="00A74843" w:rsidRDefault="007B6EF2" w:rsidP="007B6EF2">
      <w:pPr>
        <w:tabs>
          <w:tab w:val="num" w:pos="360"/>
        </w:tabs>
        <w:jc w:val="both"/>
        <w:rPr>
          <w:rFonts w:ascii="DecimaWE Rg" w:hAnsi="DecimaWE Rg"/>
          <w:bCs/>
          <w:sz w:val="20"/>
          <w:szCs w:val="20"/>
        </w:rPr>
      </w:pPr>
      <w:r w:rsidRPr="00A74843">
        <w:rPr>
          <w:rFonts w:ascii="DecimaWE Rg" w:hAnsi="DecimaWE Rg"/>
          <w:bCs/>
          <w:sz w:val="20"/>
          <w:szCs w:val="20"/>
        </w:rPr>
        <w:lastRenderedPageBreak/>
        <w:t>Il concorrente dovrà produrre</w:t>
      </w:r>
      <w:r w:rsidR="00906C75" w:rsidRPr="00A74843">
        <w:rPr>
          <w:rFonts w:ascii="DecimaWE Rg" w:hAnsi="DecimaWE Rg"/>
          <w:bCs/>
          <w:sz w:val="20"/>
          <w:szCs w:val="20"/>
        </w:rPr>
        <w:t>,</w:t>
      </w:r>
      <w:r w:rsidRPr="00A74843">
        <w:rPr>
          <w:rFonts w:ascii="DecimaWE Rg" w:hAnsi="DecimaWE Rg"/>
          <w:bCs/>
          <w:sz w:val="20"/>
          <w:szCs w:val="20"/>
        </w:rPr>
        <w:t xml:space="preserve"> per ogni lavoro presentato, massimo </w:t>
      </w:r>
      <w:r w:rsidR="00906C75" w:rsidRPr="00A74843">
        <w:rPr>
          <w:rFonts w:ascii="DecimaWE Rg" w:hAnsi="DecimaWE Rg"/>
          <w:bCs/>
          <w:sz w:val="20"/>
          <w:szCs w:val="20"/>
        </w:rPr>
        <w:t>nr. 3 (tre) facciate in formato A4 per ogni singolo servizio espletato (le parti dattiloscritte dovranno contenere al massimo 40 righe per facciata, con scrittura carattere “</w:t>
      </w:r>
      <w:proofErr w:type="spellStart"/>
      <w:r w:rsidR="00906C75" w:rsidRPr="00A74843">
        <w:rPr>
          <w:rFonts w:ascii="DecimaWE Rg" w:hAnsi="DecimaWE Rg"/>
          <w:bCs/>
          <w:sz w:val="20"/>
          <w:szCs w:val="20"/>
        </w:rPr>
        <w:t>Arial</w:t>
      </w:r>
      <w:proofErr w:type="spellEnd"/>
      <w:r w:rsidR="00906C75" w:rsidRPr="00A74843">
        <w:rPr>
          <w:rFonts w:ascii="DecimaWE Rg" w:hAnsi="DecimaWE Rg"/>
          <w:bCs/>
          <w:sz w:val="20"/>
          <w:szCs w:val="20"/>
        </w:rPr>
        <w:t xml:space="preserve">” in corpo non inferiore a 11 punti), </w:t>
      </w:r>
      <w:r w:rsidRPr="00A74843">
        <w:rPr>
          <w:rFonts w:ascii="DecimaWE Rg" w:hAnsi="DecimaWE Rg"/>
          <w:bCs/>
          <w:sz w:val="20"/>
          <w:szCs w:val="20"/>
        </w:rPr>
        <w:t>da cui si possano evincere i seguenti elementi:</w:t>
      </w:r>
    </w:p>
    <w:p w:rsidR="007B6EF2" w:rsidRPr="00A74843" w:rsidRDefault="007B6EF2" w:rsidP="00D37120">
      <w:pPr>
        <w:numPr>
          <w:ilvl w:val="0"/>
          <w:numId w:val="13"/>
        </w:numPr>
        <w:tabs>
          <w:tab w:val="num" w:pos="360"/>
        </w:tabs>
        <w:jc w:val="both"/>
        <w:rPr>
          <w:rFonts w:ascii="DecimaWE Rg" w:hAnsi="DecimaWE Rg"/>
          <w:bCs/>
          <w:sz w:val="20"/>
          <w:szCs w:val="20"/>
        </w:rPr>
      </w:pPr>
      <w:r w:rsidRPr="00A74843">
        <w:rPr>
          <w:rFonts w:ascii="DecimaWE Rg" w:hAnsi="DecimaWE Rg"/>
          <w:bCs/>
          <w:sz w:val="20"/>
          <w:szCs w:val="20"/>
        </w:rPr>
        <w:t xml:space="preserve">l’indicazione del committente, </w:t>
      </w:r>
    </w:p>
    <w:p w:rsidR="007B6EF2" w:rsidRPr="00A74843" w:rsidRDefault="007B6EF2" w:rsidP="00D37120">
      <w:pPr>
        <w:numPr>
          <w:ilvl w:val="0"/>
          <w:numId w:val="13"/>
        </w:numPr>
        <w:tabs>
          <w:tab w:val="num" w:pos="360"/>
        </w:tabs>
        <w:jc w:val="both"/>
        <w:rPr>
          <w:rFonts w:ascii="DecimaWE Rg" w:hAnsi="DecimaWE Rg"/>
          <w:bCs/>
          <w:sz w:val="20"/>
          <w:szCs w:val="20"/>
        </w:rPr>
      </w:pPr>
      <w:r w:rsidRPr="00A74843">
        <w:rPr>
          <w:rFonts w:ascii="DecimaWE Rg" w:hAnsi="DecimaWE Rg"/>
          <w:bCs/>
          <w:sz w:val="20"/>
          <w:szCs w:val="20"/>
        </w:rPr>
        <w:t xml:space="preserve">l’importo dei lavori, </w:t>
      </w:r>
    </w:p>
    <w:p w:rsidR="007B6EF2" w:rsidRPr="00A74843" w:rsidRDefault="00AB07F0" w:rsidP="00D37120">
      <w:pPr>
        <w:numPr>
          <w:ilvl w:val="0"/>
          <w:numId w:val="13"/>
        </w:numPr>
        <w:tabs>
          <w:tab w:val="num" w:pos="360"/>
        </w:tabs>
        <w:jc w:val="both"/>
        <w:rPr>
          <w:rFonts w:ascii="DecimaWE Rg" w:hAnsi="DecimaWE Rg"/>
          <w:bCs/>
          <w:sz w:val="20"/>
          <w:szCs w:val="20"/>
        </w:rPr>
      </w:pPr>
      <w:r w:rsidRPr="00A74843">
        <w:rPr>
          <w:rFonts w:ascii="DecimaWE Rg" w:hAnsi="DecimaWE Rg"/>
          <w:bCs/>
          <w:sz w:val="20"/>
          <w:szCs w:val="20"/>
        </w:rPr>
        <w:t>l’oggetto dell’intervento (descrizione, classi e categorie delle opere),</w:t>
      </w:r>
    </w:p>
    <w:p w:rsidR="00413706" w:rsidRPr="00A74843" w:rsidRDefault="00413706" w:rsidP="00D37120">
      <w:pPr>
        <w:numPr>
          <w:ilvl w:val="0"/>
          <w:numId w:val="13"/>
        </w:numPr>
        <w:tabs>
          <w:tab w:val="num" w:pos="360"/>
        </w:tabs>
        <w:jc w:val="both"/>
        <w:rPr>
          <w:rFonts w:ascii="DecimaWE Rg" w:hAnsi="DecimaWE Rg"/>
          <w:bCs/>
          <w:sz w:val="20"/>
          <w:szCs w:val="20"/>
        </w:rPr>
      </w:pPr>
      <w:r w:rsidRPr="00A74843">
        <w:rPr>
          <w:rFonts w:ascii="DecimaWE Rg" w:hAnsi="DecimaWE Rg"/>
          <w:bCs/>
          <w:sz w:val="20"/>
          <w:szCs w:val="20"/>
        </w:rPr>
        <w:t>la data di inizio e fine dei lavori,</w:t>
      </w:r>
    </w:p>
    <w:p w:rsidR="00413706" w:rsidRPr="00A74843" w:rsidRDefault="00413706" w:rsidP="00D37120">
      <w:pPr>
        <w:numPr>
          <w:ilvl w:val="0"/>
          <w:numId w:val="13"/>
        </w:numPr>
        <w:tabs>
          <w:tab w:val="num" w:pos="360"/>
        </w:tabs>
        <w:jc w:val="both"/>
        <w:rPr>
          <w:rFonts w:ascii="DecimaWE Rg" w:hAnsi="DecimaWE Rg"/>
          <w:bCs/>
          <w:sz w:val="20"/>
          <w:szCs w:val="20"/>
        </w:rPr>
      </w:pPr>
      <w:r w:rsidRPr="00A74843">
        <w:rPr>
          <w:rFonts w:ascii="DecimaWE Rg" w:hAnsi="DecimaWE Rg"/>
          <w:bCs/>
          <w:sz w:val="20"/>
          <w:szCs w:val="20"/>
        </w:rPr>
        <w:t>le eventuali varianti in corso d’opera approvate con i relativi importi in aumento;</w:t>
      </w:r>
    </w:p>
    <w:p w:rsidR="00F54A7B" w:rsidRPr="00A74843" w:rsidRDefault="00F54A7B" w:rsidP="00F54A7B">
      <w:pPr>
        <w:numPr>
          <w:ilvl w:val="0"/>
          <w:numId w:val="13"/>
        </w:numPr>
        <w:tabs>
          <w:tab w:val="num" w:pos="360"/>
        </w:tabs>
        <w:jc w:val="both"/>
        <w:rPr>
          <w:rFonts w:ascii="DecimaWE Rg" w:hAnsi="DecimaWE Rg"/>
          <w:bCs/>
          <w:sz w:val="20"/>
          <w:szCs w:val="20"/>
        </w:rPr>
      </w:pPr>
      <w:r w:rsidRPr="00A74843">
        <w:rPr>
          <w:rFonts w:ascii="DecimaWE Rg" w:hAnsi="DecimaWE Rg"/>
          <w:bCs/>
          <w:sz w:val="20"/>
          <w:szCs w:val="20"/>
        </w:rPr>
        <w:t>i principi, i criteri e le scelte metodol</w:t>
      </w:r>
      <w:r w:rsidR="00413706" w:rsidRPr="00A74843">
        <w:rPr>
          <w:rFonts w:ascii="DecimaWE Rg" w:hAnsi="DecimaWE Rg"/>
          <w:bCs/>
          <w:sz w:val="20"/>
          <w:szCs w:val="20"/>
        </w:rPr>
        <w:t>ogiche e organizzative adottati.</w:t>
      </w:r>
    </w:p>
    <w:p w:rsidR="007B6EF2" w:rsidRPr="00A74843" w:rsidRDefault="007B6EF2" w:rsidP="00413706">
      <w:pPr>
        <w:ind w:left="360"/>
        <w:jc w:val="both"/>
        <w:rPr>
          <w:rFonts w:ascii="DecimaWE Rg" w:hAnsi="DecimaWE Rg"/>
          <w:bCs/>
          <w:sz w:val="20"/>
          <w:szCs w:val="20"/>
        </w:rPr>
      </w:pPr>
    </w:p>
    <w:p w:rsidR="007B6EF2" w:rsidRPr="00A74843" w:rsidRDefault="007B6EF2" w:rsidP="007B6EF2">
      <w:pPr>
        <w:tabs>
          <w:tab w:val="num" w:pos="360"/>
        </w:tabs>
        <w:jc w:val="both"/>
        <w:rPr>
          <w:rFonts w:ascii="DecimaWE Rg" w:hAnsi="DecimaWE Rg"/>
          <w:bCs/>
          <w:sz w:val="20"/>
          <w:szCs w:val="20"/>
        </w:rPr>
      </w:pPr>
      <w:r w:rsidRPr="00A74843">
        <w:rPr>
          <w:rFonts w:ascii="DecimaWE Rg" w:hAnsi="DecimaWE Rg"/>
          <w:bCs/>
          <w:sz w:val="20"/>
          <w:szCs w:val="20"/>
        </w:rPr>
        <w:t xml:space="preserve">La documentazione dovrà essere relativa ad incarichi svolti effettivamente dal concorrente ovvero, in caso di costituendo raggruppamento, da uno o più dei soggetti facenti parte del raggruppamento medesimo. </w:t>
      </w:r>
    </w:p>
    <w:p w:rsidR="004543C9" w:rsidRDefault="004543C9" w:rsidP="004B7FF5">
      <w:pPr>
        <w:tabs>
          <w:tab w:val="num" w:pos="360"/>
        </w:tabs>
        <w:jc w:val="both"/>
        <w:rPr>
          <w:rFonts w:ascii="DecimaWE Rg" w:hAnsi="DecimaWE Rg"/>
          <w:b/>
          <w:bCs/>
          <w:i/>
          <w:sz w:val="20"/>
          <w:szCs w:val="20"/>
        </w:rPr>
      </w:pPr>
    </w:p>
    <w:p w:rsidR="00464C35" w:rsidRPr="00A74843" w:rsidRDefault="00FC0840" w:rsidP="004B7FF5">
      <w:pPr>
        <w:tabs>
          <w:tab w:val="num" w:pos="360"/>
        </w:tabs>
        <w:jc w:val="both"/>
        <w:rPr>
          <w:rFonts w:ascii="DecimaWE Rg" w:hAnsi="DecimaWE Rg"/>
          <w:b/>
          <w:bCs/>
          <w:i/>
          <w:sz w:val="20"/>
          <w:szCs w:val="20"/>
        </w:rPr>
      </w:pPr>
      <w:r w:rsidRPr="00A74843">
        <w:rPr>
          <w:rFonts w:ascii="DecimaWE Rg" w:hAnsi="DecimaWE Rg"/>
          <w:b/>
          <w:bCs/>
          <w:i/>
          <w:sz w:val="20"/>
          <w:szCs w:val="20"/>
        </w:rPr>
        <w:t xml:space="preserve">Criterio di valutazione B2 – “Caratteristiche qualitative e metodologiche </w:t>
      </w:r>
      <w:r w:rsidR="0027507F" w:rsidRPr="00A74843">
        <w:rPr>
          <w:rFonts w:ascii="DecimaWE Rg" w:hAnsi="DecimaWE Rg"/>
          <w:b/>
          <w:bCs/>
          <w:i/>
          <w:sz w:val="20"/>
          <w:szCs w:val="20"/>
        </w:rPr>
        <w:t>del servizio</w:t>
      </w:r>
      <w:r w:rsidRPr="00A74843">
        <w:rPr>
          <w:rFonts w:ascii="DecimaWE Rg" w:hAnsi="DecimaWE Rg"/>
          <w:b/>
          <w:bCs/>
          <w:i/>
          <w:sz w:val="20"/>
          <w:szCs w:val="20"/>
        </w:rPr>
        <w:t xml:space="preserve">”. Punteggio massimo </w:t>
      </w:r>
      <w:r w:rsidR="00F30357">
        <w:rPr>
          <w:rFonts w:ascii="DecimaWE Rg" w:hAnsi="DecimaWE Rg"/>
          <w:b/>
          <w:bCs/>
          <w:i/>
          <w:sz w:val="20"/>
          <w:szCs w:val="20"/>
        </w:rPr>
        <w:t>….</w:t>
      </w:r>
      <w:r w:rsidRPr="00A74843">
        <w:rPr>
          <w:rFonts w:ascii="DecimaWE Rg" w:hAnsi="DecimaWE Rg"/>
          <w:b/>
          <w:bCs/>
          <w:i/>
          <w:sz w:val="20"/>
          <w:szCs w:val="20"/>
        </w:rPr>
        <w:t xml:space="preserve"> punti. </w:t>
      </w:r>
    </w:p>
    <w:p w:rsidR="0027507F" w:rsidRPr="00A74843" w:rsidRDefault="0027507F" w:rsidP="00EA5BB9">
      <w:pPr>
        <w:tabs>
          <w:tab w:val="num" w:pos="360"/>
        </w:tabs>
        <w:jc w:val="both"/>
        <w:rPr>
          <w:rFonts w:ascii="DecimaWE Rg" w:hAnsi="DecimaWE Rg"/>
          <w:bCs/>
          <w:sz w:val="20"/>
          <w:szCs w:val="20"/>
        </w:rPr>
      </w:pPr>
    </w:p>
    <w:p w:rsidR="00253F3B" w:rsidRPr="00A74843" w:rsidRDefault="004D546A" w:rsidP="00EA5BB9">
      <w:pPr>
        <w:tabs>
          <w:tab w:val="num" w:pos="360"/>
        </w:tabs>
        <w:jc w:val="both"/>
        <w:rPr>
          <w:rFonts w:ascii="DecimaWE Rg" w:hAnsi="DecimaWE Rg"/>
          <w:bCs/>
          <w:sz w:val="20"/>
          <w:szCs w:val="20"/>
        </w:rPr>
      </w:pPr>
      <w:r w:rsidRPr="00A74843">
        <w:rPr>
          <w:rFonts w:ascii="DecimaWE Rg" w:hAnsi="DecimaWE Rg"/>
          <w:bCs/>
          <w:sz w:val="20"/>
          <w:szCs w:val="20"/>
        </w:rPr>
        <w:t xml:space="preserve">Il concorrente, al fine di ottenere il punteggio nel presente criterio di valutazione dovrà esporre, in modo chiaro e sintetico, i principi, i criteri e le scelte organizzative volte ad ottimizzare l’esito delle prestazioni dedotte in contratto. A tal fine il concorrente dovrà redigere </w:t>
      </w:r>
      <w:r w:rsidRPr="00A74843">
        <w:rPr>
          <w:rFonts w:ascii="DecimaWE Rg" w:hAnsi="DecimaWE Rg"/>
          <w:b/>
          <w:bCs/>
          <w:sz w:val="20"/>
          <w:szCs w:val="20"/>
        </w:rPr>
        <w:t>una relazione tecnica illustrativa e metodologica</w:t>
      </w:r>
      <w:r w:rsidRPr="00A74843">
        <w:rPr>
          <w:rFonts w:ascii="DecimaWE Rg" w:hAnsi="DecimaWE Rg"/>
          <w:bCs/>
          <w:sz w:val="20"/>
          <w:szCs w:val="20"/>
        </w:rPr>
        <w:t xml:space="preserve"> </w:t>
      </w:r>
      <w:r w:rsidR="00253F3B" w:rsidRPr="00A74843">
        <w:rPr>
          <w:rFonts w:ascii="DecimaWE Rg" w:hAnsi="DecimaWE Rg"/>
          <w:bCs/>
          <w:sz w:val="20"/>
          <w:szCs w:val="20"/>
        </w:rPr>
        <w:t xml:space="preserve">che espliciti le caratteristiche e le modalità con cui saranno svolte le prestazioni in oggetto con esplicito riferimento ai sub-criteri di valutazione </w:t>
      </w:r>
      <w:r w:rsidR="00B945AE" w:rsidRPr="00A74843">
        <w:rPr>
          <w:rFonts w:ascii="DecimaWE Rg" w:hAnsi="DecimaWE Rg"/>
          <w:bCs/>
          <w:sz w:val="20"/>
          <w:szCs w:val="20"/>
        </w:rPr>
        <w:t xml:space="preserve">di seguito indicati </w:t>
      </w:r>
      <w:r w:rsidR="00253F3B" w:rsidRPr="00A74843">
        <w:rPr>
          <w:rFonts w:ascii="DecimaWE Rg" w:hAnsi="DecimaWE Rg"/>
          <w:bCs/>
          <w:sz w:val="20"/>
          <w:szCs w:val="20"/>
        </w:rPr>
        <w:t xml:space="preserve">(ciascuno </w:t>
      </w:r>
      <w:r w:rsidR="00C40C3C" w:rsidRPr="00A74843">
        <w:rPr>
          <w:rFonts w:ascii="DecimaWE Rg" w:hAnsi="DecimaWE Rg"/>
          <w:bCs/>
          <w:sz w:val="20"/>
          <w:szCs w:val="20"/>
        </w:rPr>
        <w:t xml:space="preserve">di essi </w:t>
      </w:r>
      <w:r w:rsidR="00253F3B" w:rsidRPr="00A74843">
        <w:rPr>
          <w:rFonts w:ascii="DecimaWE Rg" w:hAnsi="DecimaWE Rg"/>
          <w:bCs/>
          <w:sz w:val="20"/>
          <w:szCs w:val="20"/>
        </w:rPr>
        <w:t>dovrà costituire un paragrafo della relazione)</w:t>
      </w:r>
      <w:r w:rsidR="00B945AE" w:rsidRPr="00A74843">
        <w:rPr>
          <w:rFonts w:ascii="DecimaWE Rg" w:hAnsi="DecimaWE Rg"/>
          <w:bCs/>
          <w:sz w:val="20"/>
          <w:szCs w:val="20"/>
        </w:rPr>
        <w:t>.</w:t>
      </w:r>
    </w:p>
    <w:p w:rsidR="002E3716" w:rsidRPr="00A74843" w:rsidRDefault="00B945AE" w:rsidP="00253F3B">
      <w:pPr>
        <w:numPr>
          <w:ilvl w:val="0"/>
          <w:numId w:val="12"/>
        </w:numPr>
        <w:tabs>
          <w:tab w:val="num" w:pos="284"/>
          <w:tab w:val="num" w:pos="360"/>
        </w:tabs>
        <w:spacing w:before="120"/>
        <w:ind w:left="284" w:hanging="284"/>
        <w:jc w:val="both"/>
        <w:rPr>
          <w:rFonts w:ascii="DecimaWE Rg" w:hAnsi="DecimaWE Rg"/>
          <w:bCs/>
          <w:sz w:val="20"/>
          <w:szCs w:val="20"/>
        </w:rPr>
      </w:pPr>
      <w:r w:rsidRPr="00A74843">
        <w:rPr>
          <w:rFonts w:ascii="DecimaWE Rg" w:hAnsi="DecimaWE Rg"/>
          <w:b/>
          <w:bCs/>
          <w:i/>
          <w:sz w:val="20"/>
          <w:szCs w:val="20"/>
          <w:u w:val="single"/>
        </w:rPr>
        <w:t xml:space="preserve">Sub criterio </w:t>
      </w:r>
      <w:r w:rsidR="00253F3B" w:rsidRPr="00A74843">
        <w:rPr>
          <w:rFonts w:ascii="DecimaWE Rg" w:hAnsi="DecimaWE Rg"/>
          <w:b/>
          <w:bCs/>
          <w:i/>
          <w:sz w:val="20"/>
          <w:szCs w:val="20"/>
          <w:u w:val="single"/>
        </w:rPr>
        <w:t xml:space="preserve">B2.1 – Team dedicato al servizio – sub punteggio massimo </w:t>
      </w:r>
      <w:r w:rsidR="00F30357">
        <w:rPr>
          <w:rFonts w:ascii="DecimaWE Rg" w:hAnsi="DecimaWE Rg"/>
          <w:b/>
          <w:bCs/>
          <w:i/>
          <w:sz w:val="20"/>
          <w:szCs w:val="20"/>
          <w:u w:val="single"/>
        </w:rPr>
        <w:t>…..</w:t>
      </w:r>
      <w:r w:rsidR="00253F3B" w:rsidRPr="00A74843">
        <w:rPr>
          <w:rFonts w:ascii="DecimaWE Rg" w:hAnsi="DecimaWE Rg"/>
          <w:b/>
          <w:bCs/>
          <w:i/>
          <w:sz w:val="20"/>
          <w:szCs w:val="20"/>
          <w:u w:val="single"/>
        </w:rPr>
        <w:t>punti</w:t>
      </w:r>
      <w:r w:rsidR="00253F3B" w:rsidRPr="00A74843">
        <w:rPr>
          <w:rFonts w:ascii="DecimaWE Rg" w:hAnsi="DecimaWE Rg"/>
          <w:bCs/>
          <w:sz w:val="20"/>
          <w:szCs w:val="20"/>
        </w:rPr>
        <w:t>:</w:t>
      </w:r>
      <w:r w:rsidRPr="00A74843">
        <w:rPr>
          <w:rFonts w:ascii="DecimaWE Rg" w:hAnsi="DecimaWE Rg"/>
          <w:bCs/>
          <w:sz w:val="20"/>
          <w:szCs w:val="20"/>
        </w:rPr>
        <w:t xml:space="preserve"> dovranno essere illustrate</w:t>
      </w:r>
      <w:r w:rsidR="008918B7" w:rsidRPr="00A74843">
        <w:rPr>
          <w:rFonts w:ascii="DecimaWE Rg" w:hAnsi="DecimaWE Rg"/>
          <w:bCs/>
          <w:sz w:val="20"/>
          <w:szCs w:val="20"/>
        </w:rPr>
        <w:t xml:space="preserve"> con precisione e concretezza la</w:t>
      </w:r>
      <w:r w:rsidRPr="00A74843">
        <w:rPr>
          <w:rFonts w:ascii="DecimaWE Rg" w:hAnsi="DecimaWE Rg"/>
          <w:bCs/>
          <w:sz w:val="20"/>
          <w:szCs w:val="20"/>
        </w:rPr>
        <w:t xml:space="preserve"> struttura tecnico – organizzativa</w:t>
      </w:r>
      <w:r w:rsidR="008918B7" w:rsidRPr="00A74843">
        <w:rPr>
          <w:rFonts w:ascii="DecimaWE Rg" w:hAnsi="DecimaWE Rg"/>
          <w:bCs/>
          <w:sz w:val="20"/>
          <w:szCs w:val="20"/>
        </w:rPr>
        <w:t>, con relativo organigramma,</w:t>
      </w:r>
      <w:r w:rsidRPr="00A74843">
        <w:rPr>
          <w:rFonts w:ascii="DecimaWE Rg" w:hAnsi="DecimaWE Rg"/>
          <w:bCs/>
          <w:sz w:val="20"/>
          <w:szCs w:val="20"/>
        </w:rPr>
        <w:t xml:space="preserve"> e le professionalità messe a disposizione dal concorrente per svolgere le prestazioni richieste e, in particolare, dovranno essere riportate le schede – curriculum di tutte le professionalità impiegate nel team dedicato al servizio</w:t>
      </w:r>
      <w:r w:rsidR="002E3716" w:rsidRPr="00A74843">
        <w:rPr>
          <w:rFonts w:ascii="DecimaWE Rg" w:hAnsi="DecimaWE Rg"/>
          <w:bCs/>
          <w:sz w:val="20"/>
          <w:szCs w:val="20"/>
        </w:rPr>
        <w:t xml:space="preserve"> volte a dimostrare il possesso di una esperienza professionale adeguata alla tipologia e all’importo dell’incarico</w:t>
      </w:r>
    </w:p>
    <w:p w:rsidR="00F50A78" w:rsidRPr="00A74843" w:rsidRDefault="00B945AE" w:rsidP="00253F3B">
      <w:pPr>
        <w:numPr>
          <w:ilvl w:val="0"/>
          <w:numId w:val="12"/>
        </w:numPr>
        <w:tabs>
          <w:tab w:val="num" w:pos="284"/>
          <w:tab w:val="num" w:pos="360"/>
        </w:tabs>
        <w:spacing w:before="120"/>
        <w:ind w:left="284" w:hanging="284"/>
        <w:jc w:val="both"/>
        <w:rPr>
          <w:rFonts w:ascii="DecimaWE Rg" w:hAnsi="DecimaWE Rg"/>
          <w:bCs/>
          <w:sz w:val="20"/>
          <w:szCs w:val="20"/>
        </w:rPr>
      </w:pPr>
      <w:r w:rsidRPr="00A74843">
        <w:rPr>
          <w:rFonts w:ascii="DecimaWE Rg" w:hAnsi="DecimaWE Rg"/>
          <w:b/>
          <w:bCs/>
          <w:i/>
          <w:sz w:val="20"/>
          <w:szCs w:val="20"/>
          <w:u w:val="single"/>
        </w:rPr>
        <w:t xml:space="preserve">Sub criterio B2.2 – Progettazione esecutiva – sub punteggio </w:t>
      </w:r>
      <w:r w:rsidR="00F13524" w:rsidRPr="00A74843">
        <w:rPr>
          <w:rFonts w:ascii="DecimaWE Rg" w:hAnsi="DecimaWE Rg"/>
          <w:b/>
          <w:bCs/>
          <w:i/>
          <w:sz w:val="20"/>
          <w:szCs w:val="20"/>
          <w:u w:val="single"/>
        </w:rPr>
        <w:t xml:space="preserve">massimo </w:t>
      </w:r>
      <w:r w:rsidR="00F30357">
        <w:rPr>
          <w:rFonts w:ascii="DecimaWE Rg" w:hAnsi="DecimaWE Rg"/>
          <w:b/>
          <w:bCs/>
          <w:i/>
          <w:sz w:val="20"/>
          <w:szCs w:val="20"/>
          <w:u w:val="single"/>
        </w:rPr>
        <w:t>…….</w:t>
      </w:r>
      <w:r w:rsidR="00512891" w:rsidRPr="00A74843">
        <w:rPr>
          <w:rFonts w:ascii="DecimaWE Rg" w:hAnsi="DecimaWE Rg"/>
          <w:b/>
          <w:bCs/>
          <w:i/>
          <w:sz w:val="20"/>
          <w:szCs w:val="20"/>
          <w:u w:val="single"/>
        </w:rPr>
        <w:t xml:space="preserve"> </w:t>
      </w:r>
      <w:r w:rsidRPr="00A74843">
        <w:rPr>
          <w:rFonts w:ascii="DecimaWE Rg" w:hAnsi="DecimaWE Rg"/>
          <w:b/>
          <w:bCs/>
          <w:i/>
          <w:sz w:val="20"/>
          <w:szCs w:val="20"/>
          <w:u w:val="single"/>
        </w:rPr>
        <w:t xml:space="preserve"> punti</w:t>
      </w:r>
    </w:p>
    <w:p w:rsidR="00B945AE" w:rsidRPr="00A74843" w:rsidRDefault="00F50A78" w:rsidP="002B7CFD">
      <w:pPr>
        <w:ind w:left="284"/>
        <w:jc w:val="both"/>
        <w:rPr>
          <w:rFonts w:ascii="DecimaWE Rg" w:hAnsi="DecimaWE Rg"/>
          <w:bCs/>
          <w:sz w:val="20"/>
          <w:szCs w:val="20"/>
        </w:rPr>
      </w:pPr>
      <w:r w:rsidRPr="00A74843">
        <w:rPr>
          <w:rFonts w:ascii="DecimaWE Rg" w:hAnsi="DecimaWE Rg"/>
          <w:bCs/>
          <w:sz w:val="20"/>
          <w:szCs w:val="20"/>
        </w:rPr>
        <w:t>D</w:t>
      </w:r>
      <w:r w:rsidR="00B945AE" w:rsidRPr="00A74843">
        <w:rPr>
          <w:rFonts w:ascii="DecimaWE Rg" w:hAnsi="DecimaWE Rg"/>
          <w:bCs/>
          <w:sz w:val="20"/>
          <w:szCs w:val="20"/>
        </w:rPr>
        <w:t>ovranno essere illustrate con precisione e concretezza le tematiche principali che, a parere del concorrente, caratterizzano l</w:t>
      </w:r>
      <w:r w:rsidR="002B7CFD" w:rsidRPr="00A74843">
        <w:rPr>
          <w:rFonts w:ascii="DecimaWE Rg" w:hAnsi="DecimaWE Rg"/>
          <w:bCs/>
          <w:sz w:val="20"/>
          <w:szCs w:val="20"/>
        </w:rPr>
        <w:t>e</w:t>
      </w:r>
      <w:r w:rsidR="00B945AE" w:rsidRPr="00A74843">
        <w:rPr>
          <w:rFonts w:ascii="DecimaWE Rg" w:hAnsi="DecimaWE Rg"/>
          <w:bCs/>
          <w:sz w:val="20"/>
          <w:szCs w:val="20"/>
        </w:rPr>
        <w:t xml:space="preserve"> prestazion</w:t>
      </w:r>
      <w:r w:rsidR="002B7CFD" w:rsidRPr="00A74843">
        <w:rPr>
          <w:rFonts w:ascii="DecimaWE Rg" w:hAnsi="DecimaWE Rg"/>
          <w:bCs/>
          <w:sz w:val="20"/>
          <w:szCs w:val="20"/>
        </w:rPr>
        <w:t>i</w:t>
      </w:r>
      <w:r w:rsidR="00B945AE" w:rsidRPr="00A74843">
        <w:rPr>
          <w:rFonts w:ascii="DecimaWE Rg" w:hAnsi="DecimaWE Rg"/>
          <w:bCs/>
          <w:sz w:val="20"/>
          <w:szCs w:val="20"/>
        </w:rPr>
        <w:t xml:space="preserve"> di progettazione esecutiva e </w:t>
      </w:r>
      <w:r w:rsidR="002B7CFD" w:rsidRPr="00A74843">
        <w:rPr>
          <w:rFonts w:ascii="DecimaWE Rg" w:hAnsi="DecimaWE Rg"/>
          <w:bCs/>
          <w:sz w:val="20"/>
          <w:szCs w:val="20"/>
        </w:rPr>
        <w:t xml:space="preserve">di </w:t>
      </w:r>
      <w:r w:rsidR="00B945AE" w:rsidRPr="00A74843">
        <w:rPr>
          <w:rFonts w:ascii="DecimaWE Rg" w:hAnsi="DecimaWE Rg"/>
          <w:bCs/>
          <w:sz w:val="20"/>
          <w:szCs w:val="20"/>
        </w:rPr>
        <w:t xml:space="preserve">coordinamento della sicurezza in fase di progettazione, l’impostazione che il concorrente intende adottare nell’espletamento dell’incarico, nonché le modalità di svolgimento delle prestazioni e la pianificazione e programmazione da effettuare per il compimento delle stesse (senza riferimenti alla tempistica </w:t>
      </w:r>
      <w:r w:rsidR="002B7CFD" w:rsidRPr="00A74843">
        <w:rPr>
          <w:rFonts w:ascii="DecimaWE Rg" w:hAnsi="DecimaWE Rg"/>
          <w:bCs/>
          <w:sz w:val="20"/>
          <w:szCs w:val="20"/>
        </w:rPr>
        <w:t xml:space="preserve">che sarà </w:t>
      </w:r>
      <w:r w:rsidR="00B945AE" w:rsidRPr="00A74843">
        <w:rPr>
          <w:rFonts w:ascii="DecimaWE Rg" w:hAnsi="DecimaWE Rg"/>
          <w:bCs/>
          <w:sz w:val="20"/>
          <w:szCs w:val="20"/>
        </w:rPr>
        <w:t>oggetto di valutazione quantitativa, pena l’esclusione).</w:t>
      </w:r>
      <w:r w:rsidR="009F6B9B" w:rsidRPr="00A74843">
        <w:rPr>
          <w:rFonts w:ascii="DecimaWE Rg" w:hAnsi="DecimaWE Rg"/>
          <w:bCs/>
          <w:sz w:val="20"/>
          <w:szCs w:val="20"/>
        </w:rPr>
        <w:t xml:space="preserve"> </w:t>
      </w:r>
    </w:p>
    <w:p w:rsidR="00F50A78" w:rsidRPr="00A74843" w:rsidRDefault="00F13524" w:rsidP="00F50A78">
      <w:pPr>
        <w:numPr>
          <w:ilvl w:val="0"/>
          <w:numId w:val="12"/>
        </w:numPr>
        <w:tabs>
          <w:tab w:val="num" w:pos="284"/>
          <w:tab w:val="num" w:pos="360"/>
        </w:tabs>
        <w:spacing w:before="120"/>
        <w:ind w:left="284" w:hanging="284"/>
        <w:jc w:val="both"/>
        <w:rPr>
          <w:rFonts w:ascii="DecimaWE Rg" w:hAnsi="DecimaWE Rg"/>
          <w:bCs/>
          <w:sz w:val="20"/>
          <w:szCs w:val="20"/>
        </w:rPr>
      </w:pPr>
      <w:r w:rsidRPr="00A74843">
        <w:rPr>
          <w:rFonts w:ascii="DecimaWE Rg" w:hAnsi="DecimaWE Rg"/>
          <w:b/>
          <w:bCs/>
          <w:i/>
          <w:sz w:val="20"/>
          <w:szCs w:val="20"/>
          <w:u w:val="single"/>
        </w:rPr>
        <w:t xml:space="preserve">Sub criterio B2.3 – Direzione lavori  – sub punteggio massimo </w:t>
      </w:r>
      <w:r w:rsidR="00F30357">
        <w:rPr>
          <w:rFonts w:ascii="DecimaWE Rg" w:hAnsi="DecimaWE Rg"/>
          <w:b/>
          <w:bCs/>
          <w:i/>
          <w:sz w:val="20"/>
          <w:szCs w:val="20"/>
          <w:u w:val="single"/>
        </w:rPr>
        <w:t>……..</w:t>
      </w:r>
      <w:r w:rsidRPr="00A74843">
        <w:rPr>
          <w:rFonts w:ascii="DecimaWE Rg" w:hAnsi="DecimaWE Rg"/>
          <w:b/>
          <w:bCs/>
          <w:i/>
          <w:sz w:val="20"/>
          <w:szCs w:val="20"/>
          <w:u w:val="single"/>
        </w:rPr>
        <w:t xml:space="preserve"> punti</w:t>
      </w:r>
    </w:p>
    <w:p w:rsidR="006D0B94" w:rsidRPr="00A74843" w:rsidRDefault="00F50A78" w:rsidP="006D0B94">
      <w:pPr>
        <w:tabs>
          <w:tab w:val="num" w:pos="360"/>
        </w:tabs>
        <w:ind w:left="284"/>
        <w:jc w:val="both"/>
        <w:rPr>
          <w:rFonts w:ascii="DecimaWE Rg" w:hAnsi="DecimaWE Rg"/>
          <w:bCs/>
          <w:sz w:val="20"/>
          <w:szCs w:val="20"/>
        </w:rPr>
      </w:pPr>
      <w:r w:rsidRPr="00A74843">
        <w:rPr>
          <w:rFonts w:ascii="DecimaWE Rg" w:hAnsi="DecimaWE Rg"/>
          <w:bCs/>
          <w:sz w:val="20"/>
          <w:szCs w:val="20"/>
        </w:rPr>
        <w:t xml:space="preserve">Il concorrente dovrà fornire una descrizione </w:t>
      </w:r>
      <w:r w:rsidR="007C1C0C" w:rsidRPr="00A74843">
        <w:rPr>
          <w:rFonts w:ascii="DecimaWE Rg" w:hAnsi="DecimaWE Rg"/>
          <w:bCs/>
          <w:sz w:val="20"/>
          <w:szCs w:val="20"/>
        </w:rPr>
        <w:t xml:space="preserve">della metodologia, dei principi e dei criteri organizzativi che intende adottare nello svolgimento dell’attività di direzione lavori, assistenza, </w:t>
      </w:r>
      <w:r w:rsidR="002B7CFD" w:rsidRPr="00A74843">
        <w:rPr>
          <w:rFonts w:ascii="DecimaWE Rg" w:hAnsi="DecimaWE Rg"/>
          <w:bCs/>
          <w:sz w:val="20"/>
          <w:szCs w:val="20"/>
        </w:rPr>
        <w:t>misura e controllo del cantiere e di</w:t>
      </w:r>
      <w:r w:rsidR="007C1C0C" w:rsidRPr="00A74843">
        <w:rPr>
          <w:rFonts w:ascii="DecimaWE Rg" w:hAnsi="DecimaWE Rg"/>
          <w:bCs/>
          <w:sz w:val="20"/>
          <w:szCs w:val="20"/>
        </w:rPr>
        <w:t xml:space="preserve"> coordinamento della sicurezza in fase di esecuzione. Dovranno</w:t>
      </w:r>
      <w:r w:rsidR="006D0B94" w:rsidRPr="00A74843">
        <w:rPr>
          <w:rFonts w:ascii="DecimaWE Rg" w:hAnsi="DecimaWE Rg"/>
          <w:bCs/>
          <w:sz w:val="20"/>
          <w:szCs w:val="20"/>
        </w:rPr>
        <w:t xml:space="preserve"> inoltre</w:t>
      </w:r>
      <w:r w:rsidR="007C1C0C" w:rsidRPr="00A74843">
        <w:rPr>
          <w:rFonts w:ascii="DecimaWE Rg" w:hAnsi="DecimaWE Rg"/>
          <w:bCs/>
          <w:sz w:val="20"/>
          <w:szCs w:val="20"/>
        </w:rPr>
        <w:t xml:space="preserve"> essere individuate le scelte di natura tecnica e gestionale </w:t>
      </w:r>
      <w:r w:rsidR="002B7CFD" w:rsidRPr="00A74843">
        <w:rPr>
          <w:rFonts w:ascii="DecimaWE Rg" w:hAnsi="DecimaWE Rg"/>
          <w:bCs/>
          <w:sz w:val="20"/>
          <w:szCs w:val="20"/>
        </w:rPr>
        <w:t xml:space="preserve">anche </w:t>
      </w:r>
      <w:r w:rsidR="007C1C0C" w:rsidRPr="00A74843">
        <w:rPr>
          <w:rFonts w:ascii="DecimaWE Rg" w:hAnsi="DecimaWE Rg"/>
          <w:bCs/>
          <w:sz w:val="20"/>
          <w:szCs w:val="20"/>
        </w:rPr>
        <w:t xml:space="preserve">con riferimento </w:t>
      </w:r>
      <w:r w:rsidR="00F53C7B" w:rsidRPr="00A74843">
        <w:rPr>
          <w:rFonts w:ascii="DecimaWE Rg" w:hAnsi="DecimaWE Rg"/>
          <w:bCs/>
          <w:sz w:val="20"/>
          <w:szCs w:val="20"/>
        </w:rPr>
        <w:t>alle modalità di relaz</w:t>
      </w:r>
      <w:r w:rsidR="006D0B94" w:rsidRPr="00A74843">
        <w:rPr>
          <w:rFonts w:ascii="DecimaWE Rg" w:hAnsi="DecimaWE Rg"/>
          <w:bCs/>
          <w:sz w:val="20"/>
          <w:szCs w:val="20"/>
        </w:rPr>
        <w:t xml:space="preserve">ione e comunicazione con il RUP, la Stazione appaltante e </w:t>
      </w:r>
      <w:r w:rsidR="00F53C7B" w:rsidRPr="00A74843">
        <w:rPr>
          <w:rFonts w:ascii="DecimaWE Rg" w:hAnsi="DecimaWE Rg"/>
          <w:bCs/>
          <w:sz w:val="20"/>
          <w:szCs w:val="20"/>
        </w:rPr>
        <w:t>l’I</w:t>
      </w:r>
      <w:r w:rsidR="006D0B94" w:rsidRPr="00A74843">
        <w:rPr>
          <w:rFonts w:ascii="DecimaWE Rg" w:hAnsi="DecimaWE Rg"/>
          <w:bCs/>
          <w:sz w:val="20"/>
          <w:szCs w:val="20"/>
        </w:rPr>
        <w:t>mpresa appaltatrice nelle varie fasi di realizzazione dell’opera.</w:t>
      </w:r>
    </w:p>
    <w:p w:rsidR="00EA5BB9" w:rsidRPr="00A74843" w:rsidRDefault="00EA5BB9" w:rsidP="00EA5BB9">
      <w:pPr>
        <w:tabs>
          <w:tab w:val="num" w:pos="360"/>
        </w:tabs>
        <w:jc w:val="both"/>
        <w:rPr>
          <w:rFonts w:ascii="DecimaWE Rg" w:hAnsi="DecimaWE Rg"/>
          <w:bCs/>
          <w:sz w:val="20"/>
          <w:szCs w:val="20"/>
        </w:rPr>
      </w:pPr>
    </w:p>
    <w:p w:rsidR="00F05C87" w:rsidRPr="00A74843" w:rsidRDefault="00640585" w:rsidP="001F1838">
      <w:pPr>
        <w:tabs>
          <w:tab w:val="num" w:pos="360"/>
        </w:tabs>
        <w:jc w:val="both"/>
        <w:rPr>
          <w:rFonts w:ascii="DecimaWE Rg" w:hAnsi="DecimaWE Rg"/>
          <w:bCs/>
          <w:sz w:val="20"/>
          <w:szCs w:val="20"/>
        </w:rPr>
      </w:pPr>
      <w:r w:rsidRPr="00A74843">
        <w:rPr>
          <w:rFonts w:ascii="DecimaWE Rg" w:hAnsi="DecimaWE Rg"/>
          <w:bCs/>
          <w:sz w:val="20"/>
          <w:szCs w:val="20"/>
        </w:rPr>
        <w:t>La relazione deve essere costituita da un massimo di nr. 15 (quindici) facciate in formato A4</w:t>
      </w:r>
      <w:r w:rsidR="005E22D5">
        <w:rPr>
          <w:rFonts w:ascii="DecimaWE Rg" w:hAnsi="DecimaWE Rg"/>
          <w:bCs/>
          <w:sz w:val="20"/>
          <w:szCs w:val="20"/>
        </w:rPr>
        <w:t xml:space="preserve"> </w:t>
      </w:r>
      <w:r w:rsidR="005E22D5" w:rsidRPr="00A74843">
        <w:rPr>
          <w:rFonts w:ascii="DecimaWE Rg" w:hAnsi="DecimaWE Rg"/>
          <w:bCs/>
          <w:sz w:val="20"/>
          <w:szCs w:val="20"/>
        </w:rPr>
        <w:t>(le parti dattiloscritte dovranno contenere al massimo 40 righe per facciata, con scrittura carattere “</w:t>
      </w:r>
      <w:proofErr w:type="spellStart"/>
      <w:r w:rsidR="005E22D5" w:rsidRPr="00A74843">
        <w:rPr>
          <w:rFonts w:ascii="DecimaWE Rg" w:hAnsi="DecimaWE Rg"/>
          <w:bCs/>
          <w:sz w:val="20"/>
          <w:szCs w:val="20"/>
        </w:rPr>
        <w:t>Arial</w:t>
      </w:r>
      <w:proofErr w:type="spellEnd"/>
      <w:r w:rsidR="005E22D5" w:rsidRPr="00A74843">
        <w:rPr>
          <w:rFonts w:ascii="DecimaWE Rg" w:hAnsi="DecimaWE Rg"/>
          <w:bCs/>
          <w:sz w:val="20"/>
          <w:szCs w:val="20"/>
        </w:rPr>
        <w:t>” in corpo non inferiore a 11 punti)</w:t>
      </w:r>
      <w:r w:rsidR="005E22D5">
        <w:rPr>
          <w:rFonts w:ascii="DecimaWE Rg" w:hAnsi="DecimaWE Rg"/>
          <w:bCs/>
          <w:sz w:val="20"/>
          <w:szCs w:val="20"/>
        </w:rPr>
        <w:t xml:space="preserve">. </w:t>
      </w:r>
      <w:r w:rsidR="00EA5BB9" w:rsidRPr="00A74843">
        <w:rPr>
          <w:rFonts w:ascii="DecimaWE Rg" w:hAnsi="DecimaWE Rg"/>
          <w:bCs/>
          <w:sz w:val="20"/>
          <w:szCs w:val="20"/>
        </w:rPr>
        <w:t>Sono ammessi, all’interno delle cartelle di cui sopr</w:t>
      </w:r>
      <w:r w:rsidR="00DD3B01" w:rsidRPr="00A74843">
        <w:rPr>
          <w:rFonts w:ascii="DecimaWE Rg" w:hAnsi="DecimaWE Rg"/>
          <w:bCs/>
          <w:sz w:val="20"/>
          <w:szCs w:val="20"/>
        </w:rPr>
        <w:t xml:space="preserve">a, inserti di tabelle, grafici, </w:t>
      </w:r>
      <w:r w:rsidRPr="00A74843">
        <w:rPr>
          <w:rFonts w:ascii="DecimaWE Rg" w:hAnsi="DecimaWE Rg"/>
          <w:bCs/>
          <w:sz w:val="20"/>
          <w:szCs w:val="20"/>
        </w:rPr>
        <w:t xml:space="preserve">schemi, diagrammi, </w:t>
      </w:r>
      <w:r w:rsidR="005E22D5">
        <w:rPr>
          <w:rFonts w:ascii="DecimaWE Rg" w:hAnsi="DecimaWE Rg"/>
          <w:bCs/>
          <w:sz w:val="20"/>
          <w:szCs w:val="20"/>
        </w:rPr>
        <w:t>disegni, fotografie, ecc.</w:t>
      </w:r>
      <w:r w:rsidR="005E22D5" w:rsidRPr="005E22D5">
        <w:rPr>
          <w:rFonts w:ascii="DecimaWE Rg" w:hAnsi="DecimaWE Rg"/>
          <w:bCs/>
          <w:sz w:val="20"/>
          <w:szCs w:val="20"/>
        </w:rPr>
        <w:t xml:space="preserve"> </w:t>
      </w:r>
      <w:r w:rsidR="005E22D5">
        <w:rPr>
          <w:rFonts w:ascii="DecimaWE Rg" w:hAnsi="DecimaWE Rg"/>
          <w:bCs/>
          <w:sz w:val="20"/>
          <w:szCs w:val="20"/>
        </w:rPr>
        <w:t>Alla relazione possono essere allegate</w:t>
      </w:r>
      <w:r w:rsidR="005E22D5" w:rsidRPr="00A74843">
        <w:rPr>
          <w:rFonts w:ascii="DecimaWE Rg" w:hAnsi="DecimaWE Rg"/>
          <w:bCs/>
          <w:sz w:val="20"/>
          <w:szCs w:val="20"/>
        </w:rPr>
        <w:t xml:space="preserve"> le Schede –Curriculum.</w:t>
      </w:r>
    </w:p>
    <w:p w:rsidR="001F1838" w:rsidRPr="00A74843" w:rsidRDefault="001F1838" w:rsidP="001F1838">
      <w:pPr>
        <w:tabs>
          <w:tab w:val="num" w:pos="360"/>
        </w:tabs>
        <w:jc w:val="both"/>
        <w:rPr>
          <w:rFonts w:ascii="DecimaWE Rg" w:hAnsi="DecimaWE Rg"/>
          <w:bCs/>
          <w:sz w:val="20"/>
          <w:szCs w:val="20"/>
        </w:rPr>
      </w:pPr>
      <w:r w:rsidRPr="00A74843">
        <w:rPr>
          <w:rFonts w:ascii="DecimaWE Rg" w:hAnsi="DecimaWE Rg"/>
          <w:bCs/>
          <w:sz w:val="20"/>
          <w:szCs w:val="20"/>
        </w:rPr>
        <w:t>La documentazione presentata sarà oggetto di valutazione sulla sc</w:t>
      </w:r>
      <w:r w:rsidR="00C20D8D" w:rsidRPr="00A74843">
        <w:rPr>
          <w:rFonts w:ascii="DecimaWE Rg" w:hAnsi="DecimaWE Rg"/>
          <w:bCs/>
          <w:sz w:val="20"/>
          <w:szCs w:val="20"/>
        </w:rPr>
        <w:t xml:space="preserve">orta dei criteri di valutazione </w:t>
      </w:r>
      <w:r w:rsidRPr="00A74843">
        <w:rPr>
          <w:rFonts w:ascii="DecimaWE Rg" w:hAnsi="DecimaWE Rg"/>
          <w:bCs/>
          <w:sz w:val="20"/>
          <w:szCs w:val="20"/>
        </w:rPr>
        <w:t xml:space="preserve">indicati all’articolo </w:t>
      </w:r>
      <w:r w:rsidR="00141629" w:rsidRPr="00A74843">
        <w:rPr>
          <w:rFonts w:ascii="DecimaWE Rg" w:hAnsi="DecimaWE Rg"/>
          <w:bCs/>
          <w:sz w:val="20"/>
          <w:szCs w:val="20"/>
        </w:rPr>
        <w:t>13</w:t>
      </w:r>
      <w:r w:rsidR="00172189" w:rsidRPr="00A74843">
        <w:rPr>
          <w:rFonts w:ascii="DecimaWE Rg" w:hAnsi="DecimaWE Rg"/>
          <w:bCs/>
          <w:sz w:val="20"/>
          <w:szCs w:val="20"/>
        </w:rPr>
        <w:t xml:space="preserve"> </w:t>
      </w:r>
      <w:r w:rsidRPr="00A74843">
        <w:rPr>
          <w:rFonts w:ascii="DecimaWE Rg" w:hAnsi="DecimaWE Rg"/>
          <w:bCs/>
          <w:sz w:val="20"/>
          <w:szCs w:val="20"/>
        </w:rPr>
        <w:t xml:space="preserve">del presente </w:t>
      </w:r>
      <w:r w:rsidR="00822D48" w:rsidRPr="00A74843">
        <w:rPr>
          <w:rFonts w:ascii="DecimaWE Rg" w:hAnsi="DecimaWE Rg"/>
          <w:bCs/>
          <w:sz w:val="20"/>
          <w:szCs w:val="20"/>
        </w:rPr>
        <w:t>D</w:t>
      </w:r>
      <w:r w:rsidRPr="00A74843">
        <w:rPr>
          <w:rFonts w:ascii="DecimaWE Rg" w:hAnsi="DecimaWE Rg"/>
          <w:bCs/>
          <w:sz w:val="20"/>
          <w:szCs w:val="20"/>
        </w:rPr>
        <w:t>isciplinare.</w:t>
      </w:r>
    </w:p>
    <w:p w:rsidR="00544008" w:rsidRPr="00A74843" w:rsidRDefault="00544008" w:rsidP="00544008">
      <w:pPr>
        <w:tabs>
          <w:tab w:val="num" w:pos="360"/>
        </w:tabs>
        <w:jc w:val="both"/>
        <w:rPr>
          <w:rFonts w:ascii="DecimaWE Rg" w:hAnsi="DecimaWE Rg"/>
          <w:bCs/>
          <w:sz w:val="20"/>
          <w:szCs w:val="20"/>
        </w:rPr>
      </w:pPr>
    </w:p>
    <w:p w:rsidR="0031703D" w:rsidRPr="00A74843" w:rsidRDefault="0031703D" w:rsidP="0031703D">
      <w:pPr>
        <w:tabs>
          <w:tab w:val="num" w:pos="360"/>
        </w:tabs>
        <w:jc w:val="both"/>
        <w:rPr>
          <w:rFonts w:ascii="DecimaWE Rg" w:hAnsi="DecimaWE Rg"/>
          <w:b/>
          <w:bCs/>
          <w:i/>
          <w:iCs/>
          <w:sz w:val="20"/>
          <w:szCs w:val="20"/>
        </w:rPr>
      </w:pPr>
      <w:r w:rsidRPr="00A74843">
        <w:rPr>
          <w:rFonts w:ascii="DecimaWE Rg" w:hAnsi="DecimaWE Rg"/>
          <w:b/>
          <w:bCs/>
          <w:i/>
          <w:iCs/>
          <w:sz w:val="20"/>
          <w:szCs w:val="20"/>
        </w:rPr>
        <w:t>Criterio di valutazione</w:t>
      </w:r>
      <w:r w:rsidRPr="00A74843">
        <w:rPr>
          <w:rFonts w:ascii="DecimaWE Rg" w:hAnsi="DecimaWE Rg"/>
          <w:b/>
          <w:bCs/>
          <w:i/>
          <w:iCs/>
          <w:sz w:val="20"/>
          <w:szCs w:val="20"/>
          <w:lang w:val="x-none"/>
        </w:rPr>
        <w:t xml:space="preserve">  B</w:t>
      </w:r>
      <w:r w:rsidR="00864E88" w:rsidRPr="00A74843">
        <w:rPr>
          <w:rFonts w:ascii="DecimaWE Rg" w:hAnsi="DecimaWE Rg"/>
          <w:b/>
          <w:bCs/>
          <w:i/>
          <w:iCs/>
          <w:sz w:val="20"/>
          <w:szCs w:val="20"/>
        </w:rPr>
        <w:t>3</w:t>
      </w:r>
      <w:r w:rsidRPr="00A74843">
        <w:rPr>
          <w:rFonts w:ascii="DecimaWE Rg" w:hAnsi="DecimaWE Rg"/>
          <w:b/>
          <w:bCs/>
          <w:i/>
          <w:iCs/>
          <w:sz w:val="20"/>
          <w:szCs w:val="20"/>
          <w:lang w:val="x-none"/>
        </w:rPr>
        <w:t xml:space="preserve"> </w:t>
      </w:r>
      <w:r w:rsidRPr="00A74843">
        <w:rPr>
          <w:rFonts w:ascii="DecimaWE Rg" w:hAnsi="DecimaWE Rg"/>
          <w:b/>
          <w:bCs/>
          <w:i/>
          <w:iCs/>
          <w:sz w:val="20"/>
          <w:szCs w:val="20"/>
        </w:rPr>
        <w:t xml:space="preserve"> - “</w:t>
      </w:r>
      <w:r w:rsidRPr="00A74843">
        <w:rPr>
          <w:rFonts w:ascii="DecimaWE Rg" w:hAnsi="DecimaWE Rg"/>
          <w:b/>
          <w:bCs/>
          <w:i/>
          <w:sz w:val="20"/>
          <w:szCs w:val="20"/>
        </w:rPr>
        <w:t>Attivazio</w:t>
      </w:r>
      <w:r w:rsidR="00864E88" w:rsidRPr="00A74843">
        <w:rPr>
          <w:rFonts w:ascii="DecimaWE Rg" w:hAnsi="DecimaWE Rg"/>
          <w:b/>
          <w:bCs/>
          <w:i/>
          <w:sz w:val="20"/>
          <w:szCs w:val="20"/>
        </w:rPr>
        <w:t>ne CAB regionale”. Punteggio massimo</w:t>
      </w:r>
      <w:r w:rsidRPr="00A74843">
        <w:rPr>
          <w:rFonts w:ascii="DecimaWE Rg" w:hAnsi="DecimaWE Rg"/>
          <w:b/>
          <w:bCs/>
          <w:i/>
          <w:sz w:val="20"/>
          <w:szCs w:val="20"/>
        </w:rPr>
        <w:t xml:space="preserve"> </w:t>
      </w:r>
      <w:r w:rsidR="00F30357">
        <w:rPr>
          <w:rFonts w:ascii="DecimaWE Rg" w:hAnsi="DecimaWE Rg"/>
          <w:b/>
          <w:bCs/>
          <w:i/>
          <w:sz w:val="20"/>
          <w:szCs w:val="20"/>
        </w:rPr>
        <w:t>……</w:t>
      </w:r>
      <w:r w:rsidRPr="00A74843">
        <w:rPr>
          <w:rFonts w:ascii="DecimaWE Rg" w:hAnsi="DecimaWE Rg"/>
          <w:b/>
          <w:bCs/>
          <w:i/>
          <w:sz w:val="20"/>
          <w:szCs w:val="20"/>
        </w:rPr>
        <w:t xml:space="preserve"> punti.</w:t>
      </w:r>
    </w:p>
    <w:p w:rsidR="0031703D" w:rsidRPr="00A74843" w:rsidRDefault="0031703D" w:rsidP="0031703D">
      <w:pPr>
        <w:tabs>
          <w:tab w:val="num" w:pos="360"/>
        </w:tabs>
        <w:jc w:val="both"/>
        <w:rPr>
          <w:rFonts w:ascii="DecimaWE Rg" w:hAnsi="DecimaWE Rg"/>
          <w:bCs/>
          <w:sz w:val="20"/>
          <w:szCs w:val="20"/>
        </w:rPr>
      </w:pPr>
      <w:r w:rsidRPr="00A74843">
        <w:rPr>
          <w:rFonts w:ascii="DecimaWE Rg" w:hAnsi="DecimaWE Rg"/>
          <w:bCs/>
          <w:sz w:val="20"/>
          <w:szCs w:val="20"/>
        </w:rPr>
        <w:t xml:space="preserve">Il concorrente, al fine di ottenere il punteggio previsto per il seguente criterio, deve impegnarsi a effettuare i versamenti discendenti dagli obblighi tributari, relativamente alle attività svolte in qualità di aggiudicatario dell’appalto, utilizzando un conto corrente di addebito aperto presso una filiale </w:t>
      </w:r>
      <w:r w:rsidRPr="00A74843">
        <w:rPr>
          <w:rFonts w:ascii="DecimaWE Rg" w:hAnsi="DecimaWE Rg"/>
          <w:bCs/>
          <w:sz w:val="20"/>
          <w:szCs w:val="20"/>
        </w:rPr>
        <w:lastRenderedPageBreak/>
        <w:t xml:space="preserve">bancaria, avente sede nel territorio della Regione Autonoma Friuli Venezia Giulia, per tutto il tempo di durata del contratto, come da </w:t>
      </w:r>
      <w:r w:rsidRPr="00A74843">
        <w:rPr>
          <w:rFonts w:ascii="DecimaWE Rg" w:hAnsi="DecimaWE Rg"/>
          <w:b/>
          <w:bCs/>
          <w:sz w:val="20"/>
          <w:szCs w:val="20"/>
        </w:rPr>
        <w:t xml:space="preserve">allegato MODELLO </w:t>
      </w:r>
      <w:r w:rsidR="00E44984" w:rsidRPr="00A74843">
        <w:rPr>
          <w:rFonts w:ascii="DecimaWE Rg" w:hAnsi="DecimaWE Rg"/>
          <w:b/>
          <w:bCs/>
          <w:sz w:val="20"/>
          <w:szCs w:val="20"/>
        </w:rPr>
        <w:t>G</w:t>
      </w:r>
      <w:r w:rsidRPr="00A74843">
        <w:rPr>
          <w:rFonts w:ascii="DecimaWE Rg" w:hAnsi="DecimaWE Rg"/>
          <w:b/>
          <w:bCs/>
          <w:sz w:val="20"/>
          <w:szCs w:val="20"/>
        </w:rPr>
        <w:t>) “Impegno all’attivazione di un CAB</w:t>
      </w:r>
      <w:r w:rsidRPr="00A74843">
        <w:rPr>
          <w:rFonts w:ascii="DecimaWE Rg" w:hAnsi="DecimaWE Rg"/>
          <w:bCs/>
          <w:sz w:val="20"/>
          <w:szCs w:val="20"/>
        </w:rPr>
        <w:t xml:space="preserve"> </w:t>
      </w:r>
      <w:r w:rsidRPr="00A74843">
        <w:rPr>
          <w:rFonts w:ascii="DecimaWE Rg" w:hAnsi="DecimaWE Rg"/>
          <w:b/>
          <w:bCs/>
          <w:sz w:val="20"/>
          <w:szCs w:val="20"/>
        </w:rPr>
        <w:t xml:space="preserve">regionale per i versamenti tributari” </w:t>
      </w:r>
      <w:r w:rsidRPr="00A74843">
        <w:rPr>
          <w:rFonts w:ascii="DecimaWE Rg" w:hAnsi="DecimaWE Rg"/>
          <w:bCs/>
          <w:sz w:val="20"/>
          <w:szCs w:val="20"/>
        </w:rPr>
        <w:t>al presente disciplina di gara.</w:t>
      </w:r>
    </w:p>
    <w:p w:rsidR="0031703D" w:rsidRPr="00A74843" w:rsidRDefault="0031703D" w:rsidP="0031703D">
      <w:pPr>
        <w:tabs>
          <w:tab w:val="num" w:pos="360"/>
        </w:tabs>
        <w:jc w:val="both"/>
        <w:rPr>
          <w:rFonts w:ascii="DecimaWE Rg" w:hAnsi="DecimaWE Rg"/>
          <w:bCs/>
          <w:sz w:val="20"/>
          <w:szCs w:val="20"/>
        </w:rPr>
      </w:pPr>
      <w:r w:rsidRPr="00A74843">
        <w:rPr>
          <w:rFonts w:ascii="DecimaWE Rg" w:hAnsi="DecimaWE Rg"/>
          <w:bCs/>
          <w:sz w:val="20"/>
          <w:szCs w:val="20"/>
        </w:rPr>
        <w:t xml:space="preserve">Il presente sub criterio sarà oggetto di valutazione sulla scorta di quanto indicato al successivo articolo </w:t>
      </w:r>
      <w:r w:rsidR="00141629" w:rsidRPr="00A74843">
        <w:rPr>
          <w:rFonts w:ascii="DecimaWE Rg" w:hAnsi="DecimaWE Rg"/>
          <w:bCs/>
          <w:sz w:val="20"/>
          <w:szCs w:val="20"/>
        </w:rPr>
        <w:t>13 del presente D</w:t>
      </w:r>
      <w:r w:rsidRPr="00A74843">
        <w:rPr>
          <w:rFonts w:ascii="DecimaWE Rg" w:hAnsi="DecimaWE Rg"/>
          <w:bCs/>
          <w:sz w:val="20"/>
          <w:szCs w:val="20"/>
        </w:rPr>
        <w:t>isciplinare.</w:t>
      </w:r>
    </w:p>
    <w:p w:rsidR="00621EB1" w:rsidRPr="004543C9" w:rsidRDefault="00621EB1" w:rsidP="007D3A08">
      <w:pPr>
        <w:tabs>
          <w:tab w:val="num" w:pos="360"/>
        </w:tabs>
        <w:jc w:val="both"/>
        <w:rPr>
          <w:rFonts w:ascii="DecimaWE Rg" w:hAnsi="DecimaWE Rg"/>
          <w:bCs/>
          <w:sz w:val="20"/>
          <w:szCs w:val="20"/>
        </w:rPr>
      </w:pPr>
    </w:p>
    <w:p w:rsidR="00284851" w:rsidRPr="00A74843" w:rsidRDefault="00284851" w:rsidP="007D3A08">
      <w:pPr>
        <w:tabs>
          <w:tab w:val="num" w:pos="360"/>
        </w:tabs>
        <w:jc w:val="both"/>
        <w:rPr>
          <w:rFonts w:ascii="DecimaWE Rg" w:hAnsi="DecimaWE Rg"/>
          <w:b/>
          <w:bCs/>
          <w:sz w:val="20"/>
          <w:szCs w:val="20"/>
          <w:u w:val="single"/>
        </w:rPr>
      </w:pPr>
      <w:r w:rsidRPr="00A74843">
        <w:rPr>
          <w:rFonts w:ascii="DecimaWE Rg" w:hAnsi="DecimaWE Rg"/>
          <w:b/>
          <w:bCs/>
          <w:sz w:val="20"/>
          <w:szCs w:val="20"/>
          <w:u w:val="single"/>
        </w:rPr>
        <w:t>Accesso agli atti – notifica ai controinteressati</w:t>
      </w:r>
    </w:p>
    <w:p w:rsidR="00284851" w:rsidRPr="00A74843" w:rsidRDefault="00284851" w:rsidP="007D3A08">
      <w:pPr>
        <w:tabs>
          <w:tab w:val="num" w:pos="360"/>
        </w:tabs>
        <w:jc w:val="both"/>
        <w:rPr>
          <w:rFonts w:ascii="DecimaWE Rg" w:hAnsi="DecimaWE Rg"/>
          <w:bCs/>
          <w:sz w:val="20"/>
          <w:szCs w:val="20"/>
        </w:rPr>
      </w:pPr>
      <w:r w:rsidRPr="00A74843">
        <w:rPr>
          <w:rFonts w:ascii="DecimaWE Rg" w:hAnsi="DecimaWE Rg"/>
          <w:bCs/>
          <w:sz w:val="20"/>
          <w:szCs w:val="20"/>
        </w:rPr>
        <w:t>La documentazione tecnica di cui sopra dovrà contenere in apposita pagina, l’eventuale indicazione espressa delle parti che costituiscono, secondo motivata e comprovata dichiarazione dell’offerente, segreti tecnici o commerciali o industriali e i correlati riferimenti normativi, sottoscritta con firma autografata dell’offerente, e che pertanto necessitano di adeguata e puntuale tute</w:t>
      </w:r>
      <w:r w:rsidR="0011316B" w:rsidRPr="00A74843">
        <w:rPr>
          <w:rFonts w:ascii="DecimaWE Rg" w:hAnsi="DecimaWE Rg"/>
          <w:bCs/>
          <w:sz w:val="20"/>
          <w:szCs w:val="20"/>
        </w:rPr>
        <w:t xml:space="preserve">la in caso di accesso ex artt. 53 </w:t>
      </w:r>
      <w:r w:rsidRPr="00A74843">
        <w:rPr>
          <w:rFonts w:ascii="DecimaWE Rg" w:hAnsi="DecimaWE Rg"/>
          <w:bCs/>
          <w:sz w:val="20"/>
          <w:szCs w:val="20"/>
        </w:rPr>
        <w:t xml:space="preserve">del </w:t>
      </w:r>
      <w:proofErr w:type="spellStart"/>
      <w:r w:rsidR="0011316B" w:rsidRPr="00A74843">
        <w:rPr>
          <w:rFonts w:ascii="DecimaWE Rg" w:hAnsi="DecimaWE Rg"/>
          <w:bCs/>
          <w:sz w:val="20"/>
          <w:szCs w:val="20"/>
        </w:rPr>
        <w:t>D.Lgs.</w:t>
      </w:r>
      <w:proofErr w:type="spellEnd"/>
      <w:r w:rsidR="0011316B" w:rsidRPr="00A74843">
        <w:rPr>
          <w:rFonts w:ascii="DecimaWE Rg" w:hAnsi="DecimaWE Rg"/>
          <w:bCs/>
          <w:sz w:val="20"/>
          <w:szCs w:val="20"/>
        </w:rPr>
        <w:t xml:space="preserve"> </w:t>
      </w:r>
      <w:r w:rsidR="00E4620F" w:rsidRPr="00A74843">
        <w:rPr>
          <w:rFonts w:ascii="DecimaWE Rg" w:hAnsi="DecimaWE Rg"/>
          <w:bCs/>
          <w:sz w:val="20"/>
          <w:szCs w:val="20"/>
        </w:rPr>
        <w:t xml:space="preserve">n. </w:t>
      </w:r>
      <w:r w:rsidR="0011316B" w:rsidRPr="00A74843">
        <w:rPr>
          <w:rFonts w:ascii="DecimaWE Rg" w:hAnsi="DecimaWE Rg"/>
          <w:bCs/>
          <w:sz w:val="20"/>
          <w:szCs w:val="20"/>
        </w:rPr>
        <w:t>50/2016 e 22 e ss. d</w:t>
      </w:r>
      <w:r w:rsidRPr="00A74843">
        <w:rPr>
          <w:rFonts w:ascii="DecimaWE Rg" w:hAnsi="DecimaWE Rg"/>
          <w:bCs/>
          <w:sz w:val="20"/>
          <w:szCs w:val="20"/>
        </w:rPr>
        <w:t>ella L. n. 241/90 da parte di terzi, atteso che le informazioni fornite nell’ambito della documentazione tecnica costituiscono segreti tecnici o commerciali o industriali.</w:t>
      </w:r>
    </w:p>
    <w:p w:rsidR="00284851" w:rsidRPr="004543C9" w:rsidRDefault="00284851" w:rsidP="007D3A08">
      <w:pPr>
        <w:tabs>
          <w:tab w:val="num" w:pos="360"/>
        </w:tabs>
        <w:jc w:val="both"/>
        <w:rPr>
          <w:rFonts w:ascii="DecimaWE Rg" w:hAnsi="DecimaWE Rg"/>
          <w:bCs/>
          <w:sz w:val="20"/>
          <w:szCs w:val="20"/>
        </w:rPr>
      </w:pPr>
    </w:p>
    <w:p w:rsidR="007D3A08" w:rsidRPr="00A74843" w:rsidRDefault="001E1EF9" w:rsidP="007D3A08">
      <w:pPr>
        <w:tabs>
          <w:tab w:val="num" w:pos="360"/>
        </w:tabs>
        <w:jc w:val="both"/>
        <w:rPr>
          <w:rFonts w:ascii="DecimaWE Rg" w:hAnsi="DecimaWE Rg"/>
          <w:b/>
          <w:bCs/>
          <w:sz w:val="20"/>
          <w:szCs w:val="20"/>
        </w:rPr>
      </w:pPr>
      <w:r w:rsidRPr="00A74843">
        <w:rPr>
          <w:rFonts w:ascii="DecimaWE Rg" w:hAnsi="DecimaWE Rg"/>
          <w:b/>
          <w:bCs/>
          <w:sz w:val="20"/>
          <w:szCs w:val="20"/>
        </w:rPr>
        <w:t xml:space="preserve">Art.12 – </w:t>
      </w:r>
      <w:r w:rsidR="00740662" w:rsidRPr="00A74843">
        <w:rPr>
          <w:rFonts w:ascii="DecimaWE Rg" w:hAnsi="DecimaWE Rg"/>
          <w:b/>
          <w:bCs/>
          <w:sz w:val="20"/>
          <w:szCs w:val="20"/>
        </w:rPr>
        <w:t>CONTENUTO DELLA BUSTA</w:t>
      </w:r>
      <w:r w:rsidR="007D3A08" w:rsidRPr="00A74843">
        <w:rPr>
          <w:rFonts w:ascii="DecimaWE Rg" w:hAnsi="DecimaWE Rg"/>
          <w:b/>
          <w:bCs/>
          <w:sz w:val="20"/>
          <w:szCs w:val="20"/>
        </w:rPr>
        <w:t xml:space="preserve"> “C - Offerta economica e </w:t>
      </w:r>
      <w:r w:rsidR="00E92EA7" w:rsidRPr="00A74843">
        <w:rPr>
          <w:rFonts w:ascii="DecimaWE Rg" w:hAnsi="DecimaWE Rg"/>
          <w:b/>
          <w:bCs/>
          <w:sz w:val="20"/>
          <w:szCs w:val="20"/>
        </w:rPr>
        <w:t>temporale</w:t>
      </w:r>
      <w:r w:rsidR="00C746A7">
        <w:rPr>
          <w:rFonts w:ascii="DecimaWE Rg" w:hAnsi="DecimaWE Rg"/>
          <w:b/>
          <w:bCs/>
          <w:sz w:val="20"/>
          <w:szCs w:val="20"/>
        </w:rPr>
        <w:t xml:space="preserve">” </w:t>
      </w:r>
      <w:r w:rsidR="007D3A08" w:rsidRPr="00A74843">
        <w:rPr>
          <w:rFonts w:ascii="DecimaWE Rg" w:hAnsi="DecimaWE Rg"/>
          <w:b/>
          <w:bCs/>
          <w:sz w:val="20"/>
          <w:szCs w:val="20"/>
        </w:rPr>
        <w:t>(</w:t>
      </w:r>
      <w:proofErr w:type="spellStart"/>
      <w:r w:rsidR="007D3A08" w:rsidRPr="00A74843">
        <w:rPr>
          <w:rFonts w:ascii="DecimaWE Rg" w:hAnsi="DecimaWE Rg"/>
          <w:b/>
          <w:bCs/>
          <w:sz w:val="20"/>
          <w:szCs w:val="20"/>
        </w:rPr>
        <w:t>max</w:t>
      </w:r>
      <w:proofErr w:type="spellEnd"/>
      <w:r w:rsidR="007D3A08" w:rsidRPr="00A74843">
        <w:rPr>
          <w:rFonts w:ascii="DecimaWE Rg" w:hAnsi="DecimaWE Rg"/>
          <w:b/>
          <w:bCs/>
          <w:sz w:val="20"/>
          <w:szCs w:val="20"/>
        </w:rPr>
        <w:t xml:space="preserve"> </w:t>
      </w:r>
      <w:r w:rsidR="00395F66">
        <w:rPr>
          <w:rFonts w:ascii="DecimaWE Rg" w:hAnsi="DecimaWE Rg"/>
          <w:b/>
          <w:bCs/>
          <w:sz w:val="20"/>
          <w:szCs w:val="20"/>
        </w:rPr>
        <w:t>3</w:t>
      </w:r>
      <w:r w:rsidR="002A3799">
        <w:rPr>
          <w:rFonts w:ascii="DecimaWE Rg" w:hAnsi="DecimaWE Rg"/>
          <w:b/>
          <w:bCs/>
          <w:sz w:val="20"/>
          <w:szCs w:val="20"/>
        </w:rPr>
        <w:t>0</w:t>
      </w:r>
      <w:r w:rsidR="007D3A08" w:rsidRPr="00A74843">
        <w:rPr>
          <w:rFonts w:ascii="DecimaWE Rg" w:hAnsi="DecimaWE Rg"/>
          <w:b/>
          <w:bCs/>
          <w:sz w:val="20"/>
          <w:szCs w:val="20"/>
        </w:rPr>
        <w:t xml:space="preserve"> punti)</w:t>
      </w:r>
    </w:p>
    <w:p w:rsidR="007469ED" w:rsidRPr="00A74843" w:rsidRDefault="001D0F81" w:rsidP="001D0F81">
      <w:pPr>
        <w:jc w:val="both"/>
        <w:rPr>
          <w:rFonts w:ascii="DecimaWE Rg" w:hAnsi="DecimaWE Rg"/>
          <w:bCs/>
          <w:sz w:val="20"/>
          <w:szCs w:val="20"/>
        </w:rPr>
      </w:pPr>
      <w:r w:rsidRPr="00A74843">
        <w:rPr>
          <w:rFonts w:ascii="DecimaWE Rg" w:hAnsi="DecimaWE Rg"/>
          <w:bCs/>
          <w:sz w:val="20"/>
          <w:szCs w:val="20"/>
        </w:rPr>
        <w:t>In riferimento ai criteri C1–“</w:t>
      </w:r>
      <w:r w:rsidR="00BC726A" w:rsidRPr="00A74843">
        <w:rPr>
          <w:rFonts w:ascii="DecimaWE Rg" w:hAnsi="DecimaWE Rg"/>
          <w:bCs/>
          <w:sz w:val="20"/>
          <w:szCs w:val="20"/>
        </w:rPr>
        <w:t>Ribasso sulla parcella posta a base di gara</w:t>
      </w:r>
      <w:r w:rsidRPr="00A74843">
        <w:rPr>
          <w:rFonts w:ascii="DecimaWE Rg" w:hAnsi="DecimaWE Rg"/>
          <w:bCs/>
          <w:sz w:val="20"/>
          <w:szCs w:val="20"/>
        </w:rPr>
        <w:t>”</w:t>
      </w:r>
      <w:r w:rsidRPr="00A74843">
        <w:rPr>
          <w:rFonts w:ascii="DecimaWE Rg" w:hAnsi="DecimaWE Rg"/>
          <w:bCs/>
          <w:i/>
          <w:sz w:val="20"/>
          <w:szCs w:val="20"/>
        </w:rPr>
        <w:t xml:space="preserve"> </w:t>
      </w:r>
      <w:r w:rsidRPr="00A74843">
        <w:rPr>
          <w:rFonts w:ascii="DecimaWE Rg" w:hAnsi="DecimaWE Rg"/>
          <w:bCs/>
          <w:sz w:val="20"/>
          <w:szCs w:val="20"/>
        </w:rPr>
        <w:t>e C2–“Tempo di esecuzione</w:t>
      </w:r>
      <w:r w:rsidR="00617642" w:rsidRPr="00A74843">
        <w:rPr>
          <w:rFonts w:ascii="DecimaWE Rg" w:hAnsi="DecimaWE Rg"/>
          <w:bCs/>
          <w:sz w:val="20"/>
          <w:szCs w:val="20"/>
        </w:rPr>
        <w:t xml:space="preserve"> della progettazione</w:t>
      </w:r>
      <w:r w:rsidRPr="00A74843">
        <w:rPr>
          <w:rFonts w:ascii="DecimaWE Rg" w:hAnsi="DecimaWE Rg"/>
          <w:bCs/>
          <w:sz w:val="20"/>
          <w:szCs w:val="20"/>
        </w:rPr>
        <w:t xml:space="preserve">”, di cui alla tabella “Criteri di valutazione” riportata in seguito, la busta “C – Offerta economica e </w:t>
      </w:r>
      <w:r w:rsidR="00E92EA7" w:rsidRPr="00A74843">
        <w:rPr>
          <w:rFonts w:ascii="DecimaWE Rg" w:hAnsi="DecimaWE Rg"/>
          <w:bCs/>
          <w:sz w:val="20"/>
          <w:szCs w:val="20"/>
        </w:rPr>
        <w:t>temporale</w:t>
      </w:r>
      <w:r w:rsidRPr="00A74843">
        <w:rPr>
          <w:rFonts w:ascii="DecimaWE Rg" w:hAnsi="DecimaWE Rg"/>
          <w:bCs/>
          <w:sz w:val="20"/>
          <w:szCs w:val="20"/>
        </w:rPr>
        <w:t xml:space="preserve">” sigillata e siglata, </w:t>
      </w:r>
      <w:r w:rsidRPr="00A74843">
        <w:rPr>
          <w:rFonts w:ascii="DecimaWE Rg" w:hAnsi="DecimaWE Rg"/>
          <w:b/>
          <w:bCs/>
          <w:sz w:val="20"/>
          <w:szCs w:val="20"/>
          <w:u w:val="single"/>
        </w:rPr>
        <w:t>a pena di esclusione</w:t>
      </w:r>
      <w:r w:rsidRPr="00A74843">
        <w:rPr>
          <w:rFonts w:ascii="DecimaWE Rg" w:hAnsi="DecimaWE Rg"/>
          <w:bCs/>
          <w:sz w:val="20"/>
          <w:szCs w:val="20"/>
        </w:rPr>
        <w:t xml:space="preserve">, deve contenere al suo interno </w:t>
      </w:r>
      <w:r w:rsidR="00D16B29" w:rsidRPr="00A74843">
        <w:rPr>
          <w:rFonts w:ascii="DecimaWE Rg" w:hAnsi="DecimaWE Rg"/>
          <w:bCs/>
          <w:sz w:val="20"/>
          <w:szCs w:val="20"/>
        </w:rPr>
        <w:t xml:space="preserve">la </w:t>
      </w:r>
      <w:r w:rsidRPr="00A74843">
        <w:rPr>
          <w:rFonts w:ascii="DecimaWE Rg" w:hAnsi="DecimaWE Rg"/>
          <w:b/>
          <w:bCs/>
          <w:sz w:val="20"/>
          <w:szCs w:val="20"/>
        </w:rPr>
        <w:t>Dichiarazione</w:t>
      </w:r>
      <w:r w:rsidRPr="00A74843">
        <w:rPr>
          <w:rFonts w:ascii="DecimaWE Rg" w:hAnsi="DecimaWE Rg"/>
          <w:bCs/>
          <w:sz w:val="20"/>
          <w:szCs w:val="20"/>
        </w:rPr>
        <w:t xml:space="preserve">, utilizzando l’allegato predisposto </w:t>
      </w:r>
      <w:r w:rsidRPr="00A74843">
        <w:rPr>
          <w:rFonts w:ascii="DecimaWE Rg" w:hAnsi="DecimaWE Rg"/>
          <w:b/>
          <w:bCs/>
          <w:sz w:val="20"/>
          <w:szCs w:val="20"/>
        </w:rPr>
        <w:t xml:space="preserve">Modello </w:t>
      </w:r>
      <w:r w:rsidR="00E44984" w:rsidRPr="00A74843">
        <w:rPr>
          <w:rFonts w:ascii="DecimaWE Rg" w:hAnsi="DecimaWE Rg"/>
          <w:b/>
          <w:bCs/>
          <w:sz w:val="20"/>
          <w:szCs w:val="20"/>
        </w:rPr>
        <w:t>H</w:t>
      </w:r>
      <w:r w:rsidRPr="00A74843">
        <w:rPr>
          <w:rFonts w:ascii="DecimaWE Rg" w:hAnsi="DecimaWE Rg"/>
          <w:b/>
          <w:bCs/>
          <w:sz w:val="20"/>
          <w:szCs w:val="20"/>
        </w:rPr>
        <w:t xml:space="preserve"> “Offerta economica e temporale”,</w:t>
      </w:r>
      <w:r w:rsidRPr="00A74843">
        <w:rPr>
          <w:rFonts w:ascii="DecimaWE Rg" w:hAnsi="DecimaWE Rg"/>
          <w:bCs/>
          <w:sz w:val="20"/>
          <w:szCs w:val="20"/>
        </w:rPr>
        <w:t xml:space="preserve"> sottoscritta dal Legale Rappresentante del concorrente, o da suo procuratore, debitamente bollato (</w:t>
      </w:r>
      <w:r w:rsidRPr="00A74843">
        <w:rPr>
          <w:rFonts w:ascii="DecimaWE Rg" w:hAnsi="DecimaWE Rg"/>
          <w:bCs/>
          <w:i/>
          <w:sz w:val="20"/>
          <w:szCs w:val="20"/>
          <w:u w:val="single"/>
        </w:rPr>
        <w:t>n. 1 marca da bollo da € 16,00</w:t>
      </w:r>
      <w:r w:rsidRPr="00A74843">
        <w:rPr>
          <w:rFonts w:ascii="DecimaWE Rg" w:hAnsi="DecimaWE Rg"/>
          <w:bCs/>
          <w:sz w:val="20"/>
          <w:szCs w:val="20"/>
        </w:rPr>
        <w:t xml:space="preserve">), </w:t>
      </w:r>
      <w:r w:rsidR="007469ED" w:rsidRPr="00A74843">
        <w:rPr>
          <w:rFonts w:ascii="DecimaWE Rg" w:hAnsi="DecimaWE Rg"/>
          <w:bCs/>
          <w:sz w:val="20"/>
          <w:szCs w:val="20"/>
        </w:rPr>
        <w:t>contenente:</w:t>
      </w:r>
    </w:p>
    <w:p w:rsidR="007469ED" w:rsidRPr="00A74843" w:rsidRDefault="00BF1768" w:rsidP="00D37120">
      <w:pPr>
        <w:pStyle w:val="Paragrafoelenco"/>
        <w:numPr>
          <w:ilvl w:val="0"/>
          <w:numId w:val="15"/>
        </w:numPr>
        <w:jc w:val="both"/>
        <w:rPr>
          <w:bCs/>
          <w:sz w:val="20"/>
          <w:szCs w:val="20"/>
        </w:rPr>
      </w:pPr>
      <w:r w:rsidRPr="00A74843">
        <w:rPr>
          <w:bCs/>
          <w:sz w:val="20"/>
          <w:szCs w:val="20"/>
        </w:rPr>
        <w:t>Ai fini dell’assegnazione del punteggio per il criterio di valutazione C1, l</w:t>
      </w:r>
      <w:r w:rsidR="007469ED" w:rsidRPr="00A74843">
        <w:rPr>
          <w:bCs/>
          <w:sz w:val="20"/>
          <w:szCs w:val="20"/>
        </w:rPr>
        <w:t xml:space="preserve">’indicazione del </w:t>
      </w:r>
      <w:r w:rsidR="007469ED" w:rsidRPr="00A74843">
        <w:rPr>
          <w:b/>
          <w:bCs/>
          <w:sz w:val="20"/>
          <w:szCs w:val="20"/>
        </w:rPr>
        <w:t>ribasso percentuale unico</w:t>
      </w:r>
      <w:r w:rsidR="00E6421C" w:rsidRPr="00A74843">
        <w:rPr>
          <w:bCs/>
          <w:sz w:val="20"/>
          <w:szCs w:val="20"/>
        </w:rPr>
        <w:t xml:space="preserve"> sulla parcella posta a base di gara</w:t>
      </w:r>
      <w:r w:rsidR="007469ED" w:rsidRPr="00A74843">
        <w:rPr>
          <w:bCs/>
          <w:sz w:val="20"/>
          <w:szCs w:val="20"/>
        </w:rPr>
        <w:t>, espresso in cifre e in lettere, sull’importo complessivo della progettazione esecutiva, della direzione lavori, contabilità e misura, assistenza giornaliera in cantiere, direzioni operative, assistenza al collaudo posto a base di gara espresso in cifre e in lettere</w:t>
      </w:r>
      <w:r w:rsidR="009F5469" w:rsidRPr="00A74843">
        <w:rPr>
          <w:bCs/>
          <w:sz w:val="20"/>
          <w:szCs w:val="20"/>
        </w:rPr>
        <w:t>;</w:t>
      </w:r>
    </w:p>
    <w:p w:rsidR="007469ED" w:rsidRPr="00A74843" w:rsidRDefault="00BF1768" w:rsidP="00D37120">
      <w:pPr>
        <w:pStyle w:val="Paragrafoelenco"/>
        <w:numPr>
          <w:ilvl w:val="0"/>
          <w:numId w:val="15"/>
        </w:numPr>
        <w:jc w:val="both"/>
        <w:rPr>
          <w:bCs/>
          <w:strike/>
          <w:sz w:val="20"/>
          <w:szCs w:val="20"/>
        </w:rPr>
      </w:pPr>
      <w:r w:rsidRPr="00A74843">
        <w:rPr>
          <w:bCs/>
          <w:sz w:val="20"/>
          <w:szCs w:val="20"/>
        </w:rPr>
        <w:t xml:space="preserve">Ai fini dell’assegnazione del punteggio per il criterio di valutazione C2, </w:t>
      </w:r>
      <w:r w:rsidR="007732AE" w:rsidRPr="00A74843">
        <w:rPr>
          <w:bCs/>
          <w:sz w:val="20"/>
          <w:szCs w:val="20"/>
        </w:rPr>
        <w:t>l’indicazione dei</w:t>
      </w:r>
      <w:r w:rsidR="007469ED" w:rsidRPr="00A74843">
        <w:rPr>
          <w:bCs/>
          <w:sz w:val="20"/>
          <w:szCs w:val="20"/>
        </w:rPr>
        <w:t xml:space="preserve"> </w:t>
      </w:r>
      <w:r w:rsidR="007732AE" w:rsidRPr="00A74843">
        <w:rPr>
          <w:b/>
          <w:bCs/>
          <w:sz w:val="20"/>
          <w:szCs w:val="20"/>
        </w:rPr>
        <w:t>termini</w:t>
      </w:r>
      <w:r w:rsidR="009553B7" w:rsidRPr="00A74843">
        <w:rPr>
          <w:b/>
          <w:bCs/>
          <w:sz w:val="20"/>
          <w:szCs w:val="20"/>
        </w:rPr>
        <w:t xml:space="preserve"> di </w:t>
      </w:r>
      <w:r w:rsidR="007732AE" w:rsidRPr="00A74843">
        <w:rPr>
          <w:b/>
          <w:bCs/>
          <w:sz w:val="20"/>
          <w:szCs w:val="20"/>
        </w:rPr>
        <w:t>redazione</w:t>
      </w:r>
      <w:r w:rsidR="009553B7" w:rsidRPr="00A74843">
        <w:rPr>
          <w:b/>
          <w:bCs/>
          <w:sz w:val="20"/>
          <w:szCs w:val="20"/>
        </w:rPr>
        <w:t xml:space="preserve"> della progettazione esecutiva</w:t>
      </w:r>
      <w:r w:rsidR="007732AE" w:rsidRPr="00A74843">
        <w:rPr>
          <w:bCs/>
          <w:sz w:val="20"/>
          <w:szCs w:val="20"/>
        </w:rPr>
        <w:t xml:space="preserve"> complessivamente offerti,</w:t>
      </w:r>
      <w:r w:rsidR="00FB0BA7" w:rsidRPr="00A74843">
        <w:rPr>
          <w:bCs/>
          <w:sz w:val="20"/>
          <w:szCs w:val="20"/>
        </w:rPr>
        <w:t xml:space="preserve"> </w:t>
      </w:r>
      <w:r w:rsidR="007469ED" w:rsidRPr="00A74843">
        <w:rPr>
          <w:bCs/>
          <w:sz w:val="20"/>
          <w:szCs w:val="20"/>
        </w:rPr>
        <w:t>indicat</w:t>
      </w:r>
      <w:r w:rsidR="007732AE" w:rsidRPr="00A74843">
        <w:rPr>
          <w:bCs/>
          <w:sz w:val="20"/>
          <w:szCs w:val="20"/>
        </w:rPr>
        <w:t>i</w:t>
      </w:r>
      <w:r w:rsidR="007469ED" w:rsidRPr="00A74843">
        <w:rPr>
          <w:bCs/>
          <w:sz w:val="20"/>
          <w:szCs w:val="20"/>
        </w:rPr>
        <w:t xml:space="preserve"> in giorni naturali e consecutivi, espress</w:t>
      </w:r>
      <w:r w:rsidR="007732AE" w:rsidRPr="00A74843">
        <w:rPr>
          <w:bCs/>
          <w:sz w:val="20"/>
          <w:szCs w:val="20"/>
        </w:rPr>
        <w:t>i</w:t>
      </w:r>
      <w:r w:rsidR="007469ED" w:rsidRPr="00A74843">
        <w:rPr>
          <w:bCs/>
          <w:sz w:val="20"/>
          <w:szCs w:val="20"/>
        </w:rPr>
        <w:t xml:space="preserve"> in</w:t>
      </w:r>
      <w:r w:rsidR="00FB0BA7" w:rsidRPr="00A74843">
        <w:rPr>
          <w:bCs/>
          <w:sz w:val="20"/>
          <w:szCs w:val="20"/>
        </w:rPr>
        <w:t xml:space="preserve"> </w:t>
      </w:r>
      <w:r w:rsidR="007732AE" w:rsidRPr="00A74843">
        <w:rPr>
          <w:bCs/>
          <w:sz w:val="20"/>
          <w:szCs w:val="20"/>
        </w:rPr>
        <w:t>cifre ed in lettere</w:t>
      </w:r>
      <w:r w:rsidR="00F76306">
        <w:rPr>
          <w:bCs/>
          <w:sz w:val="20"/>
          <w:szCs w:val="20"/>
        </w:rPr>
        <w:t xml:space="preserve">, tenuto conto che la durata massima prevista è </w:t>
      </w:r>
      <w:r w:rsidR="002B5941">
        <w:rPr>
          <w:bCs/>
          <w:sz w:val="20"/>
          <w:szCs w:val="20"/>
        </w:rPr>
        <w:t xml:space="preserve">stabilita in </w:t>
      </w:r>
      <w:r w:rsidR="00F76306">
        <w:rPr>
          <w:bCs/>
          <w:sz w:val="20"/>
          <w:szCs w:val="20"/>
        </w:rPr>
        <w:t>35 giorni</w:t>
      </w:r>
      <w:r w:rsidR="00956710">
        <w:rPr>
          <w:bCs/>
          <w:sz w:val="20"/>
          <w:szCs w:val="20"/>
        </w:rPr>
        <w:t>,</w:t>
      </w:r>
      <w:r w:rsidR="00F76306">
        <w:rPr>
          <w:bCs/>
          <w:sz w:val="20"/>
          <w:szCs w:val="20"/>
        </w:rPr>
        <w:t xml:space="preserve"> mentre la </w:t>
      </w:r>
      <w:r w:rsidR="00956710">
        <w:rPr>
          <w:bCs/>
          <w:sz w:val="20"/>
          <w:szCs w:val="20"/>
        </w:rPr>
        <w:t xml:space="preserve">durata </w:t>
      </w:r>
      <w:r w:rsidR="00F76306">
        <w:rPr>
          <w:bCs/>
          <w:sz w:val="20"/>
          <w:szCs w:val="20"/>
        </w:rPr>
        <w:t xml:space="preserve">minima </w:t>
      </w:r>
      <w:r w:rsidR="00956710">
        <w:rPr>
          <w:bCs/>
          <w:sz w:val="20"/>
          <w:szCs w:val="20"/>
        </w:rPr>
        <w:t xml:space="preserve">è </w:t>
      </w:r>
      <w:r w:rsidR="002B5941">
        <w:rPr>
          <w:bCs/>
          <w:sz w:val="20"/>
          <w:szCs w:val="20"/>
        </w:rPr>
        <w:t xml:space="preserve">stabilita in </w:t>
      </w:r>
      <w:r w:rsidR="00F76306">
        <w:rPr>
          <w:bCs/>
          <w:sz w:val="20"/>
          <w:szCs w:val="20"/>
        </w:rPr>
        <w:t>25 giorni.</w:t>
      </w:r>
    </w:p>
    <w:p w:rsidR="007469ED" w:rsidRPr="00A74843" w:rsidRDefault="007469ED" w:rsidP="007469ED">
      <w:pPr>
        <w:jc w:val="both"/>
        <w:rPr>
          <w:rFonts w:ascii="DecimaWE Rg" w:hAnsi="DecimaWE Rg"/>
          <w:bCs/>
          <w:sz w:val="20"/>
          <w:szCs w:val="20"/>
        </w:rPr>
      </w:pPr>
      <w:r w:rsidRPr="00A74843">
        <w:rPr>
          <w:rFonts w:ascii="DecimaWE Rg" w:hAnsi="DecimaWE Rg"/>
          <w:bCs/>
          <w:sz w:val="20"/>
          <w:szCs w:val="20"/>
        </w:rPr>
        <w:t>Si precisa che:</w:t>
      </w:r>
    </w:p>
    <w:p w:rsidR="007469ED" w:rsidRPr="00A74843" w:rsidRDefault="007469ED" w:rsidP="007469ED">
      <w:pPr>
        <w:jc w:val="both"/>
        <w:rPr>
          <w:rFonts w:ascii="DecimaWE Rg" w:hAnsi="DecimaWE Rg"/>
          <w:bCs/>
          <w:sz w:val="20"/>
          <w:szCs w:val="20"/>
        </w:rPr>
      </w:pPr>
      <w:r w:rsidRPr="00A74843">
        <w:rPr>
          <w:rFonts w:ascii="DecimaWE Rg" w:hAnsi="DecimaWE Rg"/>
          <w:b/>
          <w:bCs/>
          <w:sz w:val="20"/>
          <w:szCs w:val="20"/>
        </w:rPr>
        <w:t xml:space="preserve">(i) </w:t>
      </w:r>
      <w:r w:rsidRPr="00A74843">
        <w:rPr>
          <w:rFonts w:ascii="DecimaWE Rg" w:hAnsi="DecimaWE Rg"/>
          <w:bCs/>
          <w:sz w:val="20"/>
          <w:szCs w:val="20"/>
        </w:rPr>
        <w:t xml:space="preserve">il ribasso è espresso </w:t>
      </w:r>
      <w:r w:rsidR="009553B7" w:rsidRPr="00A74843">
        <w:rPr>
          <w:rFonts w:ascii="DecimaWE Rg" w:hAnsi="DecimaWE Rg"/>
          <w:bCs/>
          <w:sz w:val="20"/>
          <w:szCs w:val="20"/>
        </w:rPr>
        <w:t xml:space="preserve">fino alla terza cifra decimale,  </w:t>
      </w:r>
      <w:r w:rsidRPr="00A74843">
        <w:rPr>
          <w:rFonts w:ascii="DecimaWE Rg" w:hAnsi="DecimaWE Rg"/>
          <w:bCs/>
          <w:sz w:val="20"/>
          <w:szCs w:val="20"/>
        </w:rPr>
        <w:t>in</w:t>
      </w:r>
      <w:r w:rsidR="009553B7" w:rsidRPr="00A74843">
        <w:rPr>
          <w:rFonts w:ascii="DecimaWE Rg" w:hAnsi="DecimaWE Rg"/>
          <w:bCs/>
          <w:sz w:val="20"/>
          <w:szCs w:val="20"/>
        </w:rPr>
        <w:t xml:space="preserve"> cifre ed in lettere; n</w:t>
      </w:r>
      <w:r w:rsidRPr="00A74843">
        <w:rPr>
          <w:rFonts w:ascii="DecimaWE Rg" w:hAnsi="DecimaWE Rg"/>
          <w:bCs/>
          <w:sz w:val="20"/>
          <w:szCs w:val="20"/>
        </w:rPr>
        <w:t>el caso in cui fossero indicati più decimali, l</w:t>
      </w:r>
      <w:r w:rsidR="009553B7" w:rsidRPr="00A74843">
        <w:rPr>
          <w:rFonts w:ascii="DecimaWE Rg" w:hAnsi="DecimaWE Rg"/>
          <w:bCs/>
          <w:sz w:val="20"/>
          <w:szCs w:val="20"/>
        </w:rPr>
        <w:t>a Stazione</w:t>
      </w:r>
      <w:r w:rsidRPr="00A74843">
        <w:rPr>
          <w:rFonts w:ascii="DecimaWE Rg" w:hAnsi="DecimaWE Rg"/>
          <w:bCs/>
          <w:sz w:val="20"/>
          <w:szCs w:val="20"/>
        </w:rPr>
        <w:t xml:space="preserve"> </w:t>
      </w:r>
      <w:r w:rsidR="009553B7" w:rsidRPr="00A74843">
        <w:rPr>
          <w:rFonts w:ascii="DecimaWE Rg" w:hAnsi="DecimaWE Rg"/>
          <w:bCs/>
          <w:sz w:val="20"/>
          <w:szCs w:val="20"/>
        </w:rPr>
        <w:t>a</w:t>
      </w:r>
      <w:r w:rsidRPr="00A74843">
        <w:rPr>
          <w:rFonts w:ascii="DecimaWE Rg" w:hAnsi="DecimaWE Rg"/>
          <w:bCs/>
          <w:sz w:val="20"/>
          <w:szCs w:val="20"/>
        </w:rPr>
        <w:t>ppaltante</w:t>
      </w:r>
      <w:r w:rsidR="009553B7" w:rsidRPr="00A74843">
        <w:rPr>
          <w:rFonts w:ascii="DecimaWE Rg" w:hAnsi="DecimaWE Rg"/>
          <w:bCs/>
          <w:sz w:val="20"/>
          <w:szCs w:val="20"/>
        </w:rPr>
        <w:t xml:space="preserve"> </w:t>
      </w:r>
      <w:r w:rsidRPr="00A74843">
        <w:rPr>
          <w:rFonts w:ascii="DecimaWE Rg" w:hAnsi="DecimaWE Rg"/>
          <w:bCs/>
          <w:sz w:val="20"/>
          <w:szCs w:val="20"/>
        </w:rPr>
        <w:t>procederà automaticamente al troncamento, prendendo in considerazione solo le prime</w:t>
      </w:r>
      <w:r w:rsidR="009553B7" w:rsidRPr="00A74843">
        <w:rPr>
          <w:rFonts w:ascii="DecimaWE Rg" w:hAnsi="DecimaWE Rg"/>
          <w:bCs/>
          <w:sz w:val="20"/>
          <w:szCs w:val="20"/>
        </w:rPr>
        <w:t xml:space="preserve"> </w:t>
      </w:r>
      <w:r w:rsidRPr="00A74843">
        <w:rPr>
          <w:rFonts w:ascii="DecimaWE Rg" w:hAnsi="DecimaWE Rg"/>
          <w:bCs/>
          <w:sz w:val="20"/>
          <w:szCs w:val="20"/>
        </w:rPr>
        <w:t>3 (tre) cifre dopo la virgola;</w:t>
      </w:r>
    </w:p>
    <w:p w:rsidR="007469ED" w:rsidRPr="00A74843" w:rsidRDefault="007469ED" w:rsidP="007469ED">
      <w:pPr>
        <w:jc w:val="both"/>
        <w:rPr>
          <w:rFonts w:ascii="DecimaWE Rg" w:hAnsi="DecimaWE Rg"/>
          <w:bCs/>
          <w:sz w:val="20"/>
          <w:szCs w:val="20"/>
        </w:rPr>
      </w:pPr>
      <w:r w:rsidRPr="00A74843">
        <w:rPr>
          <w:rFonts w:ascii="DecimaWE Rg" w:hAnsi="DecimaWE Rg"/>
          <w:b/>
          <w:bCs/>
          <w:sz w:val="20"/>
          <w:szCs w:val="20"/>
        </w:rPr>
        <w:t xml:space="preserve">(ii) </w:t>
      </w:r>
      <w:r w:rsidRPr="00A74843">
        <w:rPr>
          <w:rFonts w:ascii="DecimaWE Rg" w:hAnsi="DecimaWE Rg"/>
          <w:bCs/>
          <w:sz w:val="20"/>
          <w:szCs w:val="20"/>
        </w:rPr>
        <w:t>in caso di discordanza tra gli elementi dell’offerta (sconto percentuale offerto,</w:t>
      </w:r>
      <w:r w:rsidR="009553B7" w:rsidRPr="00A74843">
        <w:rPr>
          <w:rFonts w:ascii="DecimaWE Rg" w:hAnsi="DecimaWE Rg"/>
          <w:bCs/>
          <w:sz w:val="20"/>
          <w:szCs w:val="20"/>
        </w:rPr>
        <w:t xml:space="preserve"> </w:t>
      </w:r>
      <w:r w:rsidRPr="00A74843">
        <w:rPr>
          <w:rFonts w:ascii="DecimaWE Rg" w:hAnsi="DecimaWE Rg"/>
          <w:bCs/>
          <w:sz w:val="20"/>
          <w:szCs w:val="20"/>
        </w:rPr>
        <w:t>prezzo offerto, espressi in cifre e in lettere) prevale il ribasso percentuale espresso in</w:t>
      </w:r>
      <w:r w:rsidR="009553B7" w:rsidRPr="00A74843">
        <w:rPr>
          <w:rFonts w:ascii="DecimaWE Rg" w:hAnsi="DecimaWE Rg"/>
          <w:bCs/>
          <w:sz w:val="20"/>
          <w:szCs w:val="20"/>
        </w:rPr>
        <w:t xml:space="preserve"> </w:t>
      </w:r>
      <w:r w:rsidRPr="00A74843">
        <w:rPr>
          <w:rFonts w:ascii="DecimaWE Rg" w:hAnsi="DecimaWE Rg"/>
          <w:bCs/>
          <w:sz w:val="20"/>
          <w:szCs w:val="20"/>
        </w:rPr>
        <w:t>lettere;</w:t>
      </w:r>
    </w:p>
    <w:p w:rsidR="00CE5BD7" w:rsidRPr="00A74843" w:rsidRDefault="00CE5BD7" w:rsidP="007469ED">
      <w:pPr>
        <w:jc w:val="both"/>
        <w:rPr>
          <w:rFonts w:ascii="DecimaWE Rg" w:hAnsi="DecimaWE Rg"/>
          <w:bCs/>
          <w:sz w:val="20"/>
          <w:szCs w:val="20"/>
        </w:rPr>
      </w:pPr>
      <w:r w:rsidRPr="00A74843">
        <w:rPr>
          <w:rFonts w:ascii="DecimaWE Rg" w:hAnsi="DecimaWE Rg"/>
          <w:b/>
          <w:bCs/>
          <w:sz w:val="20"/>
          <w:szCs w:val="20"/>
        </w:rPr>
        <w:t>(iii)</w:t>
      </w:r>
      <w:r w:rsidRPr="00A74843">
        <w:rPr>
          <w:rFonts w:ascii="DecimaWE Rg" w:hAnsi="DecimaWE Rg"/>
          <w:bCs/>
          <w:sz w:val="20"/>
          <w:szCs w:val="20"/>
        </w:rPr>
        <w:t xml:space="preserve"> il ribasso percentuale unico offerto, in caso di eventuale successivo affidamento di eventuali successivi servizi tecnici, si applica sulle corrispondenti prestazioni a percentuale indicate nel relativo schema di parcella;</w:t>
      </w:r>
    </w:p>
    <w:p w:rsidR="00620B41" w:rsidRPr="00A74843" w:rsidRDefault="00CE5BD7" w:rsidP="007469ED">
      <w:pPr>
        <w:jc w:val="both"/>
        <w:rPr>
          <w:rFonts w:ascii="DecimaWE Rg" w:hAnsi="DecimaWE Rg"/>
          <w:bCs/>
          <w:sz w:val="20"/>
          <w:szCs w:val="20"/>
        </w:rPr>
      </w:pPr>
      <w:r w:rsidRPr="00A74843">
        <w:rPr>
          <w:rFonts w:ascii="DecimaWE Rg" w:hAnsi="DecimaWE Rg"/>
          <w:b/>
          <w:bCs/>
          <w:sz w:val="20"/>
          <w:szCs w:val="20"/>
        </w:rPr>
        <w:t>(</w:t>
      </w:r>
      <w:r w:rsidR="00CC0183" w:rsidRPr="00A74843">
        <w:rPr>
          <w:rFonts w:ascii="DecimaWE Rg" w:hAnsi="DecimaWE Rg"/>
          <w:b/>
          <w:bCs/>
          <w:sz w:val="20"/>
          <w:szCs w:val="20"/>
        </w:rPr>
        <w:t>i</w:t>
      </w:r>
      <w:r w:rsidR="00620B41" w:rsidRPr="00A74843">
        <w:rPr>
          <w:rFonts w:ascii="DecimaWE Rg" w:hAnsi="DecimaWE Rg"/>
          <w:b/>
          <w:bCs/>
          <w:sz w:val="20"/>
          <w:szCs w:val="20"/>
        </w:rPr>
        <w:t>v)</w:t>
      </w:r>
      <w:r w:rsidR="00620B41" w:rsidRPr="00A74843">
        <w:rPr>
          <w:rFonts w:ascii="DecimaWE Rg" w:hAnsi="DecimaWE Rg"/>
          <w:bCs/>
          <w:sz w:val="20"/>
          <w:szCs w:val="20"/>
        </w:rPr>
        <w:t xml:space="preserve"> l’offerta </w:t>
      </w:r>
      <w:r w:rsidR="00620B41" w:rsidRPr="00A74843">
        <w:rPr>
          <w:rFonts w:ascii="DecimaWE Rg" w:hAnsi="DecimaWE Rg"/>
          <w:b/>
          <w:bCs/>
          <w:sz w:val="20"/>
          <w:szCs w:val="20"/>
          <w:u w:val="single"/>
        </w:rPr>
        <w:t>a pena di esclusione</w:t>
      </w:r>
      <w:r w:rsidR="00620B41" w:rsidRPr="00A74843">
        <w:rPr>
          <w:rFonts w:ascii="DecimaWE Rg" w:hAnsi="DecimaWE Rg"/>
          <w:bCs/>
          <w:sz w:val="20"/>
          <w:szCs w:val="20"/>
        </w:rPr>
        <w:t>, dovrà essere unica e non soggetta a condizioni o riserve né espressa in modo indeterminato e con riferimento ad altra offerta propria o di terzi.</w:t>
      </w:r>
    </w:p>
    <w:p w:rsidR="007469ED" w:rsidRPr="00A74843" w:rsidRDefault="007708AA" w:rsidP="007469ED">
      <w:pPr>
        <w:jc w:val="both"/>
        <w:rPr>
          <w:rFonts w:ascii="DecimaWE Rg" w:hAnsi="DecimaWE Rg"/>
          <w:bCs/>
          <w:sz w:val="20"/>
          <w:szCs w:val="20"/>
        </w:rPr>
      </w:pPr>
      <w:r w:rsidRPr="00A74843">
        <w:rPr>
          <w:rFonts w:ascii="DecimaWE Rg" w:hAnsi="DecimaWE Rg"/>
          <w:b/>
          <w:bCs/>
          <w:sz w:val="20"/>
          <w:szCs w:val="20"/>
        </w:rPr>
        <w:t>(v</w:t>
      </w:r>
      <w:r w:rsidR="007469ED" w:rsidRPr="00A74843">
        <w:rPr>
          <w:rFonts w:ascii="DecimaWE Rg" w:hAnsi="DecimaWE Rg"/>
          <w:b/>
          <w:bCs/>
          <w:sz w:val="20"/>
          <w:szCs w:val="20"/>
        </w:rPr>
        <w:t xml:space="preserve">) </w:t>
      </w:r>
      <w:r w:rsidR="007469ED" w:rsidRPr="00A74843">
        <w:rPr>
          <w:rFonts w:ascii="DecimaWE Rg" w:hAnsi="DecimaWE Rg"/>
          <w:bCs/>
          <w:sz w:val="20"/>
          <w:szCs w:val="20"/>
        </w:rPr>
        <w:t>non sono ammesse offerte pari o in aumento rispetto all’importo complessivo a</w:t>
      </w:r>
      <w:r w:rsidRPr="00A74843">
        <w:rPr>
          <w:rFonts w:ascii="DecimaWE Rg" w:hAnsi="DecimaWE Rg"/>
          <w:bCs/>
          <w:sz w:val="20"/>
          <w:szCs w:val="20"/>
        </w:rPr>
        <w:t xml:space="preserve"> base d’asta; n</w:t>
      </w:r>
      <w:r w:rsidR="007469ED" w:rsidRPr="00A74843">
        <w:rPr>
          <w:rFonts w:ascii="DecimaWE Rg" w:hAnsi="DecimaWE Rg"/>
          <w:bCs/>
          <w:sz w:val="20"/>
          <w:szCs w:val="20"/>
        </w:rPr>
        <w:t>on saranno, altresì, ammesse offerte indeterminate, parziali, plurime,</w:t>
      </w:r>
      <w:r w:rsidRPr="00A74843">
        <w:rPr>
          <w:rFonts w:ascii="DecimaWE Rg" w:hAnsi="DecimaWE Rg"/>
          <w:bCs/>
          <w:sz w:val="20"/>
          <w:szCs w:val="20"/>
        </w:rPr>
        <w:t xml:space="preserve"> </w:t>
      </w:r>
      <w:r w:rsidR="00213284">
        <w:rPr>
          <w:rFonts w:ascii="DecimaWE Rg" w:hAnsi="DecimaWE Rg"/>
          <w:bCs/>
          <w:sz w:val="20"/>
          <w:szCs w:val="20"/>
        </w:rPr>
        <w:t>condizionate, incomplete</w:t>
      </w:r>
      <w:r w:rsidR="000E1A68" w:rsidRPr="00A74843">
        <w:rPr>
          <w:rFonts w:ascii="DecimaWE Rg" w:hAnsi="DecimaWE Rg"/>
          <w:bCs/>
          <w:sz w:val="20"/>
          <w:szCs w:val="20"/>
        </w:rPr>
        <w:t>.</w:t>
      </w:r>
      <w:r w:rsidR="001140B9" w:rsidRPr="00A74843">
        <w:rPr>
          <w:rFonts w:ascii="DecimaWE Rg" w:hAnsi="DecimaWE Rg"/>
          <w:bCs/>
          <w:sz w:val="20"/>
          <w:szCs w:val="20"/>
        </w:rPr>
        <w:t xml:space="preserve"> </w:t>
      </w:r>
    </w:p>
    <w:p w:rsidR="004247DB" w:rsidRPr="00A74843" w:rsidRDefault="004247DB" w:rsidP="007469ED">
      <w:pPr>
        <w:jc w:val="both"/>
        <w:rPr>
          <w:rFonts w:ascii="DecimaWE Rg" w:hAnsi="DecimaWE Rg"/>
          <w:bCs/>
          <w:sz w:val="20"/>
          <w:szCs w:val="20"/>
        </w:rPr>
      </w:pPr>
    </w:p>
    <w:p w:rsidR="00AA4C17" w:rsidRPr="00A74843" w:rsidRDefault="00AA4C17" w:rsidP="00AA4C17">
      <w:pPr>
        <w:jc w:val="both"/>
        <w:rPr>
          <w:rFonts w:ascii="DecimaWE Rg" w:hAnsi="DecimaWE Rg"/>
          <w:bCs/>
          <w:sz w:val="20"/>
          <w:szCs w:val="20"/>
        </w:rPr>
      </w:pPr>
      <w:r w:rsidRPr="00A74843">
        <w:rPr>
          <w:rFonts w:ascii="DecimaWE Rg" w:hAnsi="DecimaWE Rg"/>
          <w:bCs/>
          <w:sz w:val="20"/>
          <w:szCs w:val="20"/>
        </w:rPr>
        <w:t>La mancata presentazione dell’offerta economica o il mancato rispetto delle prescrizioni inerenti la sottoscrizione della medesima costituisce causa di esclusione dalla procedura di gara.</w:t>
      </w:r>
    </w:p>
    <w:p w:rsidR="004247DB" w:rsidRPr="00A74843" w:rsidRDefault="00AA4C17" w:rsidP="00AA4C17">
      <w:pPr>
        <w:jc w:val="both"/>
        <w:rPr>
          <w:rFonts w:ascii="DecimaWE Rg" w:hAnsi="DecimaWE Rg"/>
          <w:bCs/>
          <w:sz w:val="20"/>
          <w:szCs w:val="20"/>
        </w:rPr>
      </w:pPr>
      <w:r w:rsidRPr="00A74843">
        <w:rPr>
          <w:rFonts w:ascii="DecimaWE Rg" w:hAnsi="DecimaWE Rg"/>
          <w:bCs/>
          <w:sz w:val="20"/>
          <w:szCs w:val="20"/>
        </w:rPr>
        <w:t xml:space="preserve">Il presente criterio sarà oggetto di valutazione sulla scorta di quanto indicato al successivo articolo </w:t>
      </w:r>
      <w:r w:rsidR="00141629" w:rsidRPr="00A74843">
        <w:rPr>
          <w:rFonts w:ascii="DecimaWE Rg" w:hAnsi="DecimaWE Rg"/>
          <w:bCs/>
          <w:sz w:val="20"/>
          <w:szCs w:val="20"/>
        </w:rPr>
        <w:t>13</w:t>
      </w:r>
      <w:r w:rsidR="00822D48" w:rsidRPr="00A74843">
        <w:rPr>
          <w:rFonts w:ascii="DecimaWE Rg" w:hAnsi="DecimaWE Rg"/>
          <w:bCs/>
          <w:sz w:val="20"/>
          <w:szCs w:val="20"/>
        </w:rPr>
        <w:t xml:space="preserve"> del presente D</w:t>
      </w:r>
      <w:r w:rsidRPr="00A74843">
        <w:rPr>
          <w:rFonts w:ascii="DecimaWE Rg" w:hAnsi="DecimaWE Rg"/>
          <w:bCs/>
          <w:sz w:val="20"/>
          <w:szCs w:val="20"/>
        </w:rPr>
        <w:t>isciplinare.</w:t>
      </w:r>
    </w:p>
    <w:p w:rsidR="00AA4C17" w:rsidRPr="00A74843" w:rsidRDefault="00AA4C17" w:rsidP="00AA4C17">
      <w:pPr>
        <w:jc w:val="both"/>
        <w:rPr>
          <w:rFonts w:ascii="DecimaWE Rg" w:hAnsi="DecimaWE Rg"/>
          <w:bCs/>
          <w:sz w:val="20"/>
          <w:szCs w:val="20"/>
        </w:rPr>
      </w:pPr>
    </w:p>
    <w:p w:rsidR="007469ED" w:rsidRPr="00A74843" w:rsidRDefault="00EE355D" w:rsidP="007469ED">
      <w:pPr>
        <w:jc w:val="both"/>
        <w:rPr>
          <w:rFonts w:ascii="DecimaWE Rg" w:hAnsi="DecimaWE Rg"/>
          <w:b/>
          <w:bCs/>
          <w:sz w:val="20"/>
          <w:szCs w:val="20"/>
        </w:rPr>
      </w:pPr>
      <w:r w:rsidRPr="00A74843">
        <w:rPr>
          <w:rFonts w:ascii="DecimaWE Rg" w:hAnsi="DecimaWE Rg"/>
          <w:b/>
          <w:bCs/>
          <w:sz w:val="20"/>
          <w:szCs w:val="20"/>
        </w:rPr>
        <w:t>Art.1</w:t>
      </w:r>
      <w:r w:rsidR="00346B8D" w:rsidRPr="00A74843">
        <w:rPr>
          <w:rFonts w:ascii="DecimaWE Rg" w:hAnsi="DecimaWE Rg"/>
          <w:b/>
          <w:bCs/>
          <w:sz w:val="20"/>
          <w:szCs w:val="20"/>
        </w:rPr>
        <w:t>3</w:t>
      </w:r>
      <w:r w:rsidR="001E1EF9" w:rsidRPr="00A74843">
        <w:rPr>
          <w:rFonts w:ascii="DecimaWE Rg" w:hAnsi="DecimaWE Rg"/>
          <w:b/>
          <w:bCs/>
          <w:sz w:val="20"/>
          <w:szCs w:val="20"/>
        </w:rPr>
        <w:t xml:space="preserve"> – </w:t>
      </w:r>
      <w:r w:rsidR="007469ED" w:rsidRPr="00A74843">
        <w:rPr>
          <w:rFonts w:ascii="DecimaWE Rg" w:hAnsi="DecimaWE Rg"/>
          <w:b/>
          <w:bCs/>
          <w:sz w:val="20"/>
          <w:szCs w:val="20"/>
        </w:rPr>
        <w:t>CRITERI E MODALITÀ PER L’AGGIUDICAZIONE</w:t>
      </w:r>
    </w:p>
    <w:p w:rsidR="007469ED" w:rsidRPr="00A74843" w:rsidRDefault="007469ED" w:rsidP="007469ED">
      <w:pPr>
        <w:jc w:val="both"/>
        <w:rPr>
          <w:rFonts w:ascii="DecimaWE Rg" w:hAnsi="DecimaWE Rg"/>
          <w:bCs/>
          <w:sz w:val="20"/>
          <w:szCs w:val="20"/>
        </w:rPr>
      </w:pPr>
      <w:r w:rsidRPr="00A74843">
        <w:rPr>
          <w:rFonts w:ascii="DecimaWE Rg" w:hAnsi="DecimaWE Rg"/>
          <w:bCs/>
          <w:sz w:val="20"/>
          <w:szCs w:val="20"/>
        </w:rPr>
        <w:t xml:space="preserve">L’appalto sarà aggiudicato, ai sensi </w:t>
      </w:r>
      <w:r w:rsidR="00CC0183" w:rsidRPr="00A74843">
        <w:rPr>
          <w:rFonts w:ascii="DecimaWE Rg" w:hAnsi="DecimaWE Rg"/>
          <w:bCs/>
          <w:sz w:val="20"/>
          <w:szCs w:val="20"/>
        </w:rPr>
        <w:t>dell’art. 95</w:t>
      </w:r>
      <w:r w:rsidRPr="00A74843">
        <w:rPr>
          <w:rFonts w:ascii="DecimaWE Rg" w:hAnsi="DecimaWE Rg"/>
          <w:bCs/>
          <w:sz w:val="20"/>
          <w:szCs w:val="20"/>
        </w:rPr>
        <w:t xml:space="preserve"> </w:t>
      </w:r>
      <w:r w:rsidR="00CF56CB">
        <w:rPr>
          <w:rFonts w:ascii="DecimaWE Rg" w:hAnsi="DecimaWE Rg"/>
          <w:bCs/>
          <w:sz w:val="20"/>
          <w:szCs w:val="20"/>
        </w:rPr>
        <w:t xml:space="preserve">co. 3 lettera b) </w:t>
      </w:r>
      <w:r w:rsidRPr="00A74843">
        <w:rPr>
          <w:rFonts w:ascii="DecimaWE Rg" w:hAnsi="DecimaWE Rg"/>
          <w:bCs/>
          <w:sz w:val="20"/>
          <w:szCs w:val="20"/>
        </w:rPr>
        <w:t xml:space="preserve">del </w:t>
      </w:r>
      <w:proofErr w:type="spellStart"/>
      <w:r w:rsidR="00CC0183" w:rsidRPr="00A74843">
        <w:rPr>
          <w:rFonts w:ascii="DecimaWE Rg" w:hAnsi="DecimaWE Rg"/>
          <w:bCs/>
          <w:sz w:val="20"/>
          <w:szCs w:val="20"/>
        </w:rPr>
        <w:t>D.Lgs</w:t>
      </w:r>
      <w:proofErr w:type="spellEnd"/>
      <w:r w:rsidR="00CC0183" w:rsidRPr="00A74843">
        <w:rPr>
          <w:rFonts w:ascii="DecimaWE Rg" w:hAnsi="DecimaWE Rg"/>
          <w:bCs/>
          <w:sz w:val="20"/>
          <w:szCs w:val="20"/>
        </w:rPr>
        <w:t xml:space="preserve"> </w:t>
      </w:r>
      <w:r w:rsidR="00E4620F" w:rsidRPr="00A74843">
        <w:rPr>
          <w:rFonts w:ascii="DecimaWE Rg" w:hAnsi="DecimaWE Rg"/>
          <w:bCs/>
          <w:sz w:val="20"/>
          <w:szCs w:val="20"/>
        </w:rPr>
        <w:t xml:space="preserve">n. </w:t>
      </w:r>
      <w:r w:rsidR="00CC0183" w:rsidRPr="00A74843">
        <w:rPr>
          <w:rFonts w:ascii="DecimaWE Rg" w:hAnsi="DecimaWE Rg"/>
          <w:bCs/>
          <w:sz w:val="20"/>
          <w:szCs w:val="20"/>
        </w:rPr>
        <w:t>50/2016</w:t>
      </w:r>
      <w:r w:rsidRPr="00A74843">
        <w:rPr>
          <w:rFonts w:ascii="DecimaWE Rg" w:hAnsi="DecimaWE Rg"/>
          <w:bCs/>
          <w:sz w:val="20"/>
          <w:szCs w:val="20"/>
        </w:rPr>
        <w:t>, secondo il</w:t>
      </w:r>
      <w:r w:rsidR="00801D32" w:rsidRPr="00A74843">
        <w:rPr>
          <w:rFonts w:ascii="DecimaWE Rg" w:hAnsi="DecimaWE Rg"/>
          <w:bCs/>
          <w:sz w:val="20"/>
          <w:szCs w:val="20"/>
        </w:rPr>
        <w:t xml:space="preserve"> </w:t>
      </w:r>
      <w:r w:rsidRPr="00A74843">
        <w:rPr>
          <w:rFonts w:ascii="DecimaWE Rg" w:hAnsi="DecimaWE Rg"/>
          <w:bCs/>
          <w:sz w:val="20"/>
          <w:szCs w:val="20"/>
        </w:rPr>
        <w:t>criterio dell’offerta economicamente più vantaggiosa, valutata da una apposita</w:t>
      </w:r>
      <w:r w:rsidR="00801D32" w:rsidRPr="00A74843">
        <w:rPr>
          <w:rFonts w:ascii="DecimaWE Rg" w:hAnsi="DecimaWE Rg"/>
          <w:bCs/>
          <w:sz w:val="20"/>
          <w:szCs w:val="20"/>
        </w:rPr>
        <w:t xml:space="preserve"> Commissione di g</w:t>
      </w:r>
      <w:r w:rsidRPr="00A74843">
        <w:rPr>
          <w:rFonts w:ascii="DecimaWE Rg" w:hAnsi="DecimaWE Rg"/>
          <w:bCs/>
          <w:sz w:val="20"/>
          <w:szCs w:val="20"/>
        </w:rPr>
        <w:t>ara nominata ai sensi dell’art.</w:t>
      </w:r>
      <w:r w:rsidR="00CC0183" w:rsidRPr="00A74843">
        <w:rPr>
          <w:rFonts w:ascii="DecimaWE Rg" w:hAnsi="DecimaWE Rg"/>
          <w:bCs/>
          <w:sz w:val="20"/>
          <w:szCs w:val="20"/>
        </w:rPr>
        <w:t xml:space="preserve"> 77</w:t>
      </w:r>
      <w:r w:rsidRPr="00A74843">
        <w:rPr>
          <w:rFonts w:ascii="DecimaWE Rg" w:hAnsi="DecimaWE Rg"/>
          <w:bCs/>
          <w:sz w:val="20"/>
          <w:szCs w:val="20"/>
        </w:rPr>
        <w:t xml:space="preserve"> </w:t>
      </w:r>
      <w:r w:rsidR="00CC0183" w:rsidRPr="00A74843">
        <w:rPr>
          <w:rFonts w:ascii="DecimaWE Rg" w:hAnsi="DecimaWE Rg"/>
          <w:bCs/>
          <w:sz w:val="20"/>
          <w:szCs w:val="20"/>
        </w:rPr>
        <w:t xml:space="preserve">del </w:t>
      </w:r>
      <w:proofErr w:type="spellStart"/>
      <w:r w:rsidR="00CC0183" w:rsidRPr="00A74843">
        <w:rPr>
          <w:rFonts w:ascii="DecimaWE Rg" w:hAnsi="DecimaWE Rg"/>
          <w:bCs/>
          <w:sz w:val="20"/>
          <w:szCs w:val="20"/>
        </w:rPr>
        <w:t>D.Lgs</w:t>
      </w:r>
      <w:proofErr w:type="spellEnd"/>
      <w:r w:rsidR="00CC0183" w:rsidRPr="00A74843">
        <w:rPr>
          <w:rFonts w:ascii="DecimaWE Rg" w:hAnsi="DecimaWE Rg"/>
          <w:bCs/>
          <w:sz w:val="20"/>
          <w:szCs w:val="20"/>
        </w:rPr>
        <w:t xml:space="preserve"> </w:t>
      </w:r>
      <w:r w:rsidR="00E4620F" w:rsidRPr="00A74843">
        <w:rPr>
          <w:rFonts w:ascii="DecimaWE Rg" w:hAnsi="DecimaWE Rg"/>
          <w:bCs/>
          <w:sz w:val="20"/>
          <w:szCs w:val="20"/>
        </w:rPr>
        <w:t xml:space="preserve">n. </w:t>
      </w:r>
      <w:r w:rsidR="00CC0183" w:rsidRPr="00A74843">
        <w:rPr>
          <w:rFonts w:ascii="DecimaWE Rg" w:hAnsi="DecimaWE Rg"/>
          <w:bCs/>
          <w:sz w:val="20"/>
          <w:szCs w:val="20"/>
        </w:rPr>
        <w:t>50/2016</w:t>
      </w:r>
      <w:r w:rsidRPr="00A74843">
        <w:rPr>
          <w:rFonts w:ascii="DecimaWE Rg" w:hAnsi="DecimaWE Rg"/>
          <w:bCs/>
          <w:sz w:val="20"/>
          <w:szCs w:val="20"/>
        </w:rPr>
        <w:t>,</w:t>
      </w:r>
      <w:r w:rsidR="00801D32" w:rsidRPr="00A74843">
        <w:rPr>
          <w:rFonts w:ascii="DecimaWE Rg" w:hAnsi="DecimaWE Rg"/>
          <w:bCs/>
          <w:sz w:val="20"/>
          <w:szCs w:val="20"/>
        </w:rPr>
        <w:t xml:space="preserve"> </w:t>
      </w:r>
      <w:r w:rsidRPr="00A74843">
        <w:rPr>
          <w:rFonts w:ascii="DecimaWE Rg" w:hAnsi="DecimaWE Rg"/>
          <w:bCs/>
          <w:sz w:val="20"/>
          <w:szCs w:val="20"/>
        </w:rPr>
        <w:t>che procederà alla valutazione delle offerte sulla base dei seguenti criteri (o elementi) e</w:t>
      </w:r>
      <w:r w:rsidR="00801D32" w:rsidRPr="00A74843">
        <w:rPr>
          <w:rFonts w:ascii="DecimaWE Rg" w:hAnsi="DecimaWE Rg"/>
          <w:bCs/>
          <w:sz w:val="20"/>
          <w:szCs w:val="20"/>
        </w:rPr>
        <w:t xml:space="preserve"> </w:t>
      </w:r>
      <w:r w:rsidRPr="00A74843">
        <w:rPr>
          <w:rFonts w:ascii="DecimaWE Rg" w:hAnsi="DecimaWE Rg"/>
          <w:bCs/>
          <w:sz w:val="20"/>
          <w:szCs w:val="20"/>
        </w:rPr>
        <w:t>relativi fattori ponderali</w:t>
      </w:r>
      <w:r w:rsidR="00D56E5D" w:rsidRPr="00A74843">
        <w:rPr>
          <w:rFonts w:ascii="DecimaWE Rg" w:hAnsi="DecimaWE Rg"/>
          <w:bCs/>
          <w:sz w:val="20"/>
          <w:szCs w:val="20"/>
        </w:rPr>
        <w:t xml:space="preserve"> qui di seguito riassunti e riportati nella tabella successiva</w:t>
      </w:r>
      <w:r w:rsidRPr="00A74843">
        <w:rPr>
          <w:rFonts w:ascii="DecimaWE Rg" w:hAnsi="DecimaWE Rg"/>
          <w:bCs/>
          <w:sz w:val="20"/>
          <w:szCs w:val="20"/>
        </w:rPr>
        <w:t>:</w:t>
      </w:r>
    </w:p>
    <w:p w:rsidR="00701430" w:rsidRPr="00A74843" w:rsidRDefault="00701430" w:rsidP="00701430">
      <w:pPr>
        <w:jc w:val="both"/>
        <w:rPr>
          <w:rFonts w:ascii="DecimaWE Rg" w:hAnsi="DecimaWE Rg"/>
          <w:bCs/>
          <w:sz w:val="20"/>
          <w:szCs w:val="20"/>
        </w:rPr>
      </w:pPr>
      <w:r w:rsidRPr="00A74843">
        <w:rPr>
          <w:rFonts w:ascii="DecimaWE Rg" w:hAnsi="DecimaWE Rg"/>
          <w:bCs/>
          <w:i/>
          <w:iCs/>
          <w:sz w:val="20"/>
          <w:szCs w:val="20"/>
        </w:rPr>
        <w:t>Offerta Tecnica</w:t>
      </w:r>
      <w:r w:rsidRPr="00A74843">
        <w:rPr>
          <w:rFonts w:ascii="DecimaWE Rg" w:hAnsi="DecimaWE Rg"/>
          <w:bCs/>
          <w:sz w:val="20"/>
          <w:szCs w:val="20"/>
        </w:rPr>
        <w:t xml:space="preserve">: </w:t>
      </w:r>
      <w:proofErr w:type="spellStart"/>
      <w:r w:rsidRPr="00A74843">
        <w:rPr>
          <w:rFonts w:ascii="DecimaWE Rg" w:hAnsi="DecimaWE Rg"/>
          <w:bCs/>
          <w:sz w:val="20"/>
          <w:szCs w:val="20"/>
        </w:rPr>
        <w:t>max</w:t>
      </w:r>
      <w:proofErr w:type="spellEnd"/>
      <w:r w:rsidRPr="00A74843">
        <w:rPr>
          <w:rFonts w:ascii="DecimaWE Rg" w:hAnsi="DecimaWE Rg"/>
          <w:bCs/>
          <w:sz w:val="20"/>
          <w:szCs w:val="20"/>
        </w:rPr>
        <w:t xml:space="preserve"> </w:t>
      </w:r>
      <w:r w:rsidR="002A3799">
        <w:rPr>
          <w:rFonts w:ascii="DecimaWE Rg" w:hAnsi="DecimaWE Rg"/>
          <w:b/>
          <w:bCs/>
          <w:sz w:val="20"/>
          <w:szCs w:val="20"/>
        </w:rPr>
        <w:t>70</w:t>
      </w:r>
      <w:r w:rsidRPr="00A74843">
        <w:rPr>
          <w:rFonts w:ascii="DecimaWE Rg" w:hAnsi="DecimaWE Rg"/>
          <w:bCs/>
          <w:sz w:val="20"/>
          <w:szCs w:val="20"/>
        </w:rPr>
        <w:t>/100 punti,</w:t>
      </w:r>
    </w:p>
    <w:p w:rsidR="00701430" w:rsidRPr="00A74843" w:rsidRDefault="00701430" w:rsidP="00701430">
      <w:pPr>
        <w:jc w:val="both"/>
        <w:rPr>
          <w:rFonts w:ascii="DecimaWE Rg" w:hAnsi="DecimaWE Rg"/>
          <w:bCs/>
          <w:sz w:val="20"/>
          <w:szCs w:val="20"/>
        </w:rPr>
      </w:pPr>
      <w:r w:rsidRPr="00A74843">
        <w:rPr>
          <w:rFonts w:ascii="DecimaWE Rg" w:hAnsi="DecimaWE Rg"/>
          <w:bCs/>
          <w:i/>
          <w:iCs/>
          <w:sz w:val="20"/>
          <w:szCs w:val="20"/>
        </w:rPr>
        <w:t>Offerta Economica</w:t>
      </w:r>
      <w:r w:rsidRPr="00A74843">
        <w:rPr>
          <w:rFonts w:ascii="DecimaWE Rg" w:hAnsi="DecimaWE Rg"/>
          <w:bCs/>
          <w:sz w:val="20"/>
          <w:szCs w:val="20"/>
        </w:rPr>
        <w:t xml:space="preserve">: </w:t>
      </w:r>
      <w:proofErr w:type="spellStart"/>
      <w:r w:rsidRPr="00A74843">
        <w:rPr>
          <w:rFonts w:ascii="DecimaWE Rg" w:hAnsi="DecimaWE Rg"/>
          <w:bCs/>
          <w:sz w:val="20"/>
          <w:szCs w:val="20"/>
        </w:rPr>
        <w:t>max</w:t>
      </w:r>
      <w:proofErr w:type="spellEnd"/>
      <w:r w:rsidRPr="00A74843">
        <w:rPr>
          <w:rFonts w:ascii="DecimaWE Rg" w:hAnsi="DecimaWE Rg"/>
          <w:bCs/>
          <w:sz w:val="20"/>
          <w:szCs w:val="20"/>
        </w:rPr>
        <w:t xml:space="preserve"> </w:t>
      </w:r>
      <w:r w:rsidR="00395F66">
        <w:rPr>
          <w:rFonts w:ascii="DecimaWE Rg" w:hAnsi="DecimaWE Rg"/>
          <w:b/>
          <w:bCs/>
          <w:sz w:val="20"/>
          <w:szCs w:val="20"/>
        </w:rPr>
        <w:t>2</w:t>
      </w:r>
      <w:r w:rsidR="002A3799">
        <w:rPr>
          <w:rFonts w:ascii="DecimaWE Rg" w:hAnsi="DecimaWE Rg"/>
          <w:b/>
          <w:bCs/>
          <w:sz w:val="20"/>
          <w:szCs w:val="20"/>
        </w:rPr>
        <w:t>0</w:t>
      </w:r>
      <w:r w:rsidRPr="00A74843">
        <w:rPr>
          <w:rFonts w:ascii="DecimaWE Rg" w:hAnsi="DecimaWE Rg"/>
          <w:bCs/>
          <w:sz w:val="20"/>
          <w:szCs w:val="20"/>
        </w:rPr>
        <w:t>/100 punti</w:t>
      </w:r>
    </w:p>
    <w:p w:rsidR="007469ED" w:rsidRPr="00A74843" w:rsidRDefault="00701430" w:rsidP="00701430">
      <w:pPr>
        <w:jc w:val="both"/>
        <w:rPr>
          <w:rFonts w:ascii="DecimaWE Rg" w:hAnsi="DecimaWE Rg"/>
          <w:bCs/>
          <w:sz w:val="20"/>
          <w:szCs w:val="20"/>
        </w:rPr>
      </w:pPr>
      <w:r w:rsidRPr="00A74843">
        <w:rPr>
          <w:rFonts w:ascii="DecimaWE Rg" w:hAnsi="DecimaWE Rg"/>
          <w:bCs/>
          <w:i/>
          <w:iCs/>
          <w:sz w:val="20"/>
          <w:szCs w:val="20"/>
        </w:rPr>
        <w:lastRenderedPageBreak/>
        <w:t>Offerta Temporale</w:t>
      </w:r>
      <w:r w:rsidRPr="00A74843">
        <w:rPr>
          <w:rFonts w:ascii="DecimaWE Rg" w:hAnsi="DecimaWE Rg"/>
          <w:bCs/>
          <w:sz w:val="20"/>
          <w:szCs w:val="20"/>
        </w:rPr>
        <w:t xml:space="preserve">: </w:t>
      </w:r>
      <w:proofErr w:type="spellStart"/>
      <w:r w:rsidRPr="00A74843">
        <w:rPr>
          <w:rFonts w:ascii="DecimaWE Rg" w:hAnsi="DecimaWE Rg"/>
          <w:bCs/>
          <w:sz w:val="20"/>
          <w:szCs w:val="20"/>
        </w:rPr>
        <w:t>max</w:t>
      </w:r>
      <w:proofErr w:type="spellEnd"/>
      <w:r w:rsidRPr="00A74843">
        <w:rPr>
          <w:rFonts w:ascii="DecimaWE Rg" w:hAnsi="DecimaWE Rg"/>
          <w:bCs/>
          <w:sz w:val="20"/>
          <w:szCs w:val="20"/>
        </w:rPr>
        <w:t xml:space="preserve"> </w:t>
      </w:r>
      <w:r w:rsidR="00161D50" w:rsidRPr="00A74843">
        <w:rPr>
          <w:rFonts w:ascii="DecimaWE Rg" w:hAnsi="DecimaWE Rg"/>
          <w:b/>
          <w:bCs/>
          <w:sz w:val="20"/>
          <w:szCs w:val="20"/>
        </w:rPr>
        <w:t>1</w:t>
      </w:r>
      <w:r w:rsidRPr="00A74843">
        <w:rPr>
          <w:rFonts w:ascii="DecimaWE Rg" w:hAnsi="DecimaWE Rg"/>
          <w:b/>
          <w:bCs/>
          <w:sz w:val="20"/>
          <w:szCs w:val="20"/>
        </w:rPr>
        <w:t>0</w:t>
      </w:r>
      <w:r w:rsidRPr="00A74843">
        <w:rPr>
          <w:rFonts w:ascii="DecimaWE Rg" w:hAnsi="DecimaWE Rg"/>
          <w:bCs/>
          <w:sz w:val="20"/>
          <w:szCs w:val="20"/>
        </w:rPr>
        <w:t>/100 punti</w:t>
      </w:r>
    </w:p>
    <w:p w:rsidR="008866ED" w:rsidRPr="00A74843" w:rsidRDefault="008866ED" w:rsidP="00DC183C">
      <w:pPr>
        <w:jc w:val="both"/>
        <w:rPr>
          <w:rFonts w:ascii="DecimaWE Rg" w:hAnsi="DecimaWE Rg"/>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3"/>
        <w:gridCol w:w="4963"/>
        <w:gridCol w:w="992"/>
        <w:gridCol w:w="919"/>
      </w:tblGrid>
      <w:tr w:rsidR="00835BA1" w:rsidRPr="00A74843" w:rsidTr="00904A93">
        <w:trPr>
          <w:trHeight w:val="696"/>
        </w:trPr>
        <w:tc>
          <w:tcPr>
            <w:tcW w:w="745" w:type="pct"/>
            <w:noWrap/>
            <w:vAlign w:val="center"/>
          </w:tcPr>
          <w:p w:rsidR="00835BA1" w:rsidRPr="00A74843" w:rsidRDefault="00835BA1" w:rsidP="00B3255E">
            <w:pPr>
              <w:jc w:val="center"/>
              <w:rPr>
                <w:rFonts w:ascii="DecimaWE Rg" w:hAnsi="DecimaWE Rg"/>
                <w:b/>
                <w:bCs/>
                <w:sz w:val="20"/>
                <w:szCs w:val="20"/>
              </w:rPr>
            </w:pPr>
            <w:r w:rsidRPr="00A74843">
              <w:rPr>
                <w:rFonts w:ascii="DecimaWE Rg" w:hAnsi="DecimaWE Rg"/>
                <w:b/>
                <w:bCs/>
                <w:sz w:val="20"/>
                <w:szCs w:val="20"/>
              </w:rPr>
              <w:t>Lettera d’ordine</w:t>
            </w:r>
          </w:p>
        </w:tc>
        <w:tc>
          <w:tcPr>
            <w:tcW w:w="3072" w:type="pct"/>
            <w:vAlign w:val="center"/>
          </w:tcPr>
          <w:p w:rsidR="00835BA1" w:rsidRPr="00A74843" w:rsidRDefault="00835BA1" w:rsidP="00780A1A">
            <w:pPr>
              <w:jc w:val="center"/>
              <w:rPr>
                <w:rFonts w:ascii="DecimaWE Rg" w:hAnsi="DecimaWE Rg"/>
                <w:b/>
                <w:bCs/>
                <w:sz w:val="20"/>
                <w:szCs w:val="20"/>
              </w:rPr>
            </w:pPr>
            <w:r w:rsidRPr="00A74843">
              <w:rPr>
                <w:rFonts w:ascii="DecimaWE Rg" w:hAnsi="DecimaWE Rg"/>
                <w:b/>
                <w:bCs/>
                <w:sz w:val="20"/>
                <w:szCs w:val="20"/>
              </w:rPr>
              <w:t>CRITERI DI VALUTAZIONE</w:t>
            </w:r>
          </w:p>
        </w:tc>
        <w:tc>
          <w:tcPr>
            <w:tcW w:w="614" w:type="pct"/>
            <w:vAlign w:val="center"/>
          </w:tcPr>
          <w:p w:rsidR="00936A6C" w:rsidRPr="00A74843" w:rsidRDefault="00904A93" w:rsidP="00904A93">
            <w:pPr>
              <w:jc w:val="center"/>
              <w:rPr>
                <w:rFonts w:ascii="DecimaWE Rg" w:hAnsi="DecimaWE Rg"/>
                <w:b/>
                <w:bCs/>
                <w:sz w:val="20"/>
                <w:szCs w:val="20"/>
              </w:rPr>
            </w:pPr>
            <w:r w:rsidRPr="00A74843">
              <w:rPr>
                <w:rFonts w:ascii="DecimaWE Rg" w:hAnsi="DecimaWE Rg"/>
                <w:b/>
                <w:bCs/>
                <w:sz w:val="20"/>
                <w:szCs w:val="20"/>
              </w:rPr>
              <w:t>s</w:t>
            </w:r>
            <w:r w:rsidR="00835BA1" w:rsidRPr="00A74843">
              <w:rPr>
                <w:rFonts w:ascii="DecimaWE Rg" w:hAnsi="DecimaWE Rg"/>
                <w:b/>
                <w:bCs/>
                <w:sz w:val="20"/>
                <w:szCs w:val="20"/>
              </w:rPr>
              <w:t>ub punteggi</w:t>
            </w:r>
          </w:p>
        </w:tc>
        <w:tc>
          <w:tcPr>
            <w:tcW w:w="569" w:type="pct"/>
            <w:vAlign w:val="center"/>
          </w:tcPr>
          <w:p w:rsidR="00835BA1" w:rsidRPr="00A74843" w:rsidRDefault="00835BA1" w:rsidP="00430EB1">
            <w:pPr>
              <w:jc w:val="center"/>
              <w:rPr>
                <w:rFonts w:ascii="DecimaWE Rg" w:hAnsi="DecimaWE Rg"/>
                <w:b/>
                <w:bCs/>
                <w:sz w:val="20"/>
                <w:szCs w:val="20"/>
              </w:rPr>
            </w:pPr>
            <w:r w:rsidRPr="00A74843">
              <w:rPr>
                <w:rFonts w:ascii="DecimaWE Rg" w:hAnsi="DecimaWE Rg"/>
                <w:b/>
                <w:bCs/>
                <w:sz w:val="20"/>
                <w:szCs w:val="20"/>
              </w:rPr>
              <w:t>punteggi</w:t>
            </w:r>
          </w:p>
        </w:tc>
      </w:tr>
      <w:tr w:rsidR="00835BA1" w:rsidRPr="00A74843" w:rsidTr="00904A93">
        <w:trPr>
          <w:trHeight w:hRule="exact" w:val="454"/>
        </w:trPr>
        <w:tc>
          <w:tcPr>
            <w:tcW w:w="745" w:type="pct"/>
            <w:noWrap/>
            <w:vAlign w:val="center"/>
          </w:tcPr>
          <w:p w:rsidR="00835BA1" w:rsidRPr="00A74843" w:rsidRDefault="00835BA1" w:rsidP="00B3255E">
            <w:pPr>
              <w:jc w:val="center"/>
              <w:rPr>
                <w:rFonts w:ascii="DecimaWE Rg" w:hAnsi="DecimaWE Rg"/>
                <w:b/>
                <w:bCs/>
                <w:i/>
                <w:sz w:val="20"/>
                <w:szCs w:val="20"/>
              </w:rPr>
            </w:pPr>
            <w:r w:rsidRPr="00A74843">
              <w:rPr>
                <w:rFonts w:ascii="DecimaWE Rg" w:hAnsi="DecimaWE Rg"/>
                <w:b/>
                <w:bCs/>
                <w:sz w:val="20"/>
                <w:szCs w:val="20"/>
              </w:rPr>
              <w:t>B1</w:t>
            </w:r>
          </w:p>
        </w:tc>
        <w:tc>
          <w:tcPr>
            <w:tcW w:w="3072" w:type="pct"/>
            <w:noWrap/>
            <w:vAlign w:val="center"/>
          </w:tcPr>
          <w:p w:rsidR="00835BA1" w:rsidRPr="00A74843" w:rsidRDefault="00CA7768" w:rsidP="00835BA1">
            <w:pPr>
              <w:rPr>
                <w:rFonts w:ascii="DecimaWE Rg" w:hAnsi="DecimaWE Rg"/>
                <w:b/>
                <w:bCs/>
                <w:sz w:val="20"/>
                <w:szCs w:val="20"/>
              </w:rPr>
            </w:pPr>
            <w:r w:rsidRPr="00A74843">
              <w:rPr>
                <w:rFonts w:ascii="DecimaWE Rg" w:hAnsi="DecimaWE Rg"/>
                <w:b/>
                <w:bCs/>
                <w:sz w:val="20"/>
                <w:szCs w:val="20"/>
              </w:rPr>
              <w:t>Merito tecnico</w:t>
            </w:r>
          </w:p>
        </w:tc>
        <w:tc>
          <w:tcPr>
            <w:tcW w:w="614" w:type="pct"/>
            <w:noWrap/>
            <w:vAlign w:val="center"/>
          </w:tcPr>
          <w:p w:rsidR="00835BA1" w:rsidRPr="00A74843" w:rsidRDefault="00835BA1" w:rsidP="00936A6C">
            <w:pPr>
              <w:jc w:val="center"/>
              <w:rPr>
                <w:rFonts w:ascii="DecimaWE Rg" w:hAnsi="DecimaWE Rg"/>
                <w:bCs/>
                <w:sz w:val="20"/>
                <w:szCs w:val="20"/>
              </w:rPr>
            </w:pPr>
          </w:p>
        </w:tc>
        <w:tc>
          <w:tcPr>
            <w:tcW w:w="569" w:type="pct"/>
            <w:noWrap/>
            <w:vAlign w:val="center"/>
          </w:tcPr>
          <w:p w:rsidR="00835BA1" w:rsidRPr="00A74843" w:rsidRDefault="00835BA1" w:rsidP="00823486">
            <w:pPr>
              <w:jc w:val="center"/>
              <w:rPr>
                <w:rFonts w:ascii="DecimaWE Rg" w:hAnsi="DecimaWE Rg"/>
                <w:b/>
                <w:bCs/>
                <w:sz w:val="20"/>
                <w:szCs w:val="20"/>
              </w:rPr>
            </w:pPr>
          </w:p>
        </w:tc>
      </w:tr>
      <w:tr w:rsidR="00CA7768" w:rsidRPr="00A74843" w:rsidTr="00CA7677">
        <w:trPr>
          <w:trHeight w:hRule="exact" w:val="539"/>
        </w:trPr>
        <w:tc>
          <w:tcPr>
            <w:tcW w:w="745" w:type="pct"/>
            <w:noWrap/>
            <w:vAlign w:val="center"/>
          </w:tcPr>
          <w:p w:rsidR="00CA7768" w:rsidRPr="00A74843" w:rsidRDefault="00904A93" w:rsidP="00B3255E">
            <w:pPr>
              <w:jc w:val="center"/>
              <w:rPr>
                <w:rFonts w:ascii="DecimaWE Rg" w:hAnsi="DecimaWE Rg"/>
                <w:sz w:val="20"/>
                <w:szCs w:val="20"/>
              </w:rPr>
            </w:pPr>
            <w:r w:rsidRPr="00A74843">
              <w:rPr>
                <w:rFonts w:ascii="DecimaWE Rg" w:hAnsi="DecimaWE Rg"/>
                <w:bCs/>
                <w:i/>
                <w:iCs/>
                <w:sz w:val="20"/>
                <w:szCs w:val="20"/>
              </w:rPr>
              <w:t>s</w:t>
            </w:r>
            <w:r w:rsidR="00CA7768" w:rsidRPr="00A74843">
              <w:rPr>
                <w:rFonts w:ascii="DecimaWE Rg" w:hAnsi="DecimaWE Rg"/>
                <w:bCs/>
                <w:i/>
                <w:iCs/>
                <w:sz w:val="20"/>
                <w:szCs w:val="20"/>
              </w:rPr>
              <w:t>ub criterio B</w:t>
            </w:r>
            <w:r w:rsidR="003A6026" w:rsidRPr="00A74843">
              <w:rPr>
                <w:rFonts w:ascii="DecimaWE Rg" w:hAnsi="DecimaWE Rg"/>
                <w:bCs/>
                <w:i/>
                <w:iCs/>
                <w:sz w:val="20"/>
                <w:szCs w:val="20"/>
              </w:rPr>
              <w:t>1</w:t>
            </w:r>
            <w:r w:rsidR="00CA7768" w:rsidRPr="00A74843">
              <w:rPr>
                <w:rFonts w:ascii="DecimaWE Rg" w:hAnsi="DecimaWE Rg"/>
                <w:bCs/>
                <w:i/>
                <w:iCs/>
                <w:sz w:val="20"/>
                <w:szCs w:val="20"/>
              </w:rPr>
              <w:t>.1</w:t>
            </w:r>
          </w:p>
        </w:tc>
        <w:tc>
          <w:tcPr>
            <w:tcW w:w="3072" w:type="pct"/>
            <w:noWrap/>
            <w:vAlign w:val="center"/>
          </w:tcPr>
          <w:p w:rsidR="00CA7768" w:rsidRPr="00A74843" w:rsidRDefault="00464C35" w:rsidP="00835BA1">
            <w:pPr>
              <w:rPr>
                <w:rFonts w:ascii="DecimaWE Rg" w:hAnsi="DecimaWE Rg"/>
                <w:bCs/>
                <w:i/>
                <w:sz w:val="20"/>
                <w:szCs w:val="20"/>
              </w:rPr>
            </w:pPr>
            <w:r w:rsidRPr="00A74843">
              <w:rPr>
                <w:rFonts w:ascii="DecimaWE Rg" w:hAnsi="DecimaWE Rg"/>
                <w:bCs/>
                <w:i/>
                <w:sz w:val="20"/>
                <w:szCs w:val="20"/>
              </w:rPr>
              <w:t xml:space="preserve">Merito tecnico </w:t>
            </w:r>
            <w:r w:rsidR="003A6026" w:rsidRPr="00A74843">
              <w:rPr>
                <w:rFonts w:ascii="DecimaWE Rg" w:hAnsi="DecimaWE Rg"/>
                <w:bCs/>
                <w:i/>
                <w:sz w:val="20"/>
                <w:szCs w:val="20"/>
              </w:rPr>
              <w:t>Progettazione esecutiva</w:t>
            </w:r>
          </w:p>
        </w:tc>
        <w:tc>
          <w:tcPr>
            <w:tcW w:w="614" w:type="pct"/>
            <w:noWrap/>
            <w:vAlign w:val="center"/>
          </w:tcPr>
          <w:p w:rsidR="00CA7768" w:rsidRPr="00A74843" w:rsidRDefault="00CA7768" w:rsidP="00F576F4">
            <w:pPr>
              <w:jc w:val="center"/>
              <w:rPr>
                <w:rFonts w:ascii="DecimaWE Rg" w:hAnsi="DecimaWE Rg"/>
                <w:bCs/>
                <w:sz w:val="20"/>
                <w:szCs w:val="20"/>
              </w:rPr>
            </w:pPr>
          </w:p>
        </w:tc>
        <w:tc>
          <w:tcPr>
            <w:tcW w:w="569" w:type="pct"/>
            <w:noWrap/>
            <w:vAlign w:val="center"/>
          </w:tcPr>
          <w:p w:rsidR="00CA7768" w:rsidRPr="00A74843" w:rsidRDefault="00CA7768" w:rsidP="004702AF">
            <w:pPr>
              <w:jc w:val="center"/>
              <w:rPr>
                <w:rFonts w:ascii="DecimaWE Rg" w:hAnsi="DecimaWE Rg"/>
                <w:b/>
                <w:bCs/>
                <w:sz w:val="20"/>
                <w:szCs w:val="20"/>
              </w:rPr>
            </w:pPr>
          </w:p>
        </w:tc>
      </w:tr>
      <w:tr w:rsidR="00CA7768" w:rsidRPr="00A74843" w:rsidTr="00CA7677">
        <w:trPr>
          <w:trHeight w:hRule="exact" w:val="561"/>
        </w:trPr>
        <w:tc>
          <w:tcPr>
            <w:tcW w:w="745" w:type="pct"/>
            <w:noWrap/>
            <w:vAlign w:val="center"/>
          </w:tcPr>
          <w:p w:rsidR="00CA7768" w:rsidRPr="00A74843" w:rsidRDefault="00904A93" w:rsidP="00B3255E">
            <w:pPr>
              <w:jc w:val="center"/>
              <w:rPr>
                <w:rFonts w:ascii="DecimaWE Rg" w:hAnsi="DecimaWE Rg"/>
                <w:sz w:val="20"/>
                <w:szCs w:val="20"/>
              </w:rPr>
            </w:pPr>
            <w:r w:rsidRPr="00A74843">
              <w:rPr>
                <w:rFonts w:ascii="DecimaWE Rg" w:hAnsi="DecimaWE Rg"/>
                <w:bCs/>
                <w:i/>
                <w:iCs/>
                <w:sz w:val="20"/>
                <w:szCs w:val="20"/>
              </w:rPr>
              <w:t>s</w:t>
            </w:r>
            <w:r w:rsidR="00CA7768" w:rsidRPr="00A74843">
              <w:rPr>
                <w:rFonts w:ascii="DecimaWE Rg" w:hAnsi="DecimaWE Rg"/>
                <w:bCs/>
                <w:i/>
                <w:iCs/>
                <w:sz w:val="20"/>
                <w:szCs w:val="20"/>
              </w:rPr>
              <w:t>ub criterio B</w:t>
            </w:r>
            <w:r w:rsidR="003A6026" w:rsidRPr="00A74843">
              <w:rPr>
                <w:rFonts w:ascii="DecimaWE Rg" w:hAnsi="DecimaWE Rg"/>
                <w:bCs/>
                <w:i/>
                <w:iCs/>
                <w:sz w:val="20"/>
                <w:szCs w:val="20"/>
              </w:rPr>
              <w:t>1</w:t>
            </w:r>
            <w:r w:rsidR="00CA7768" w:rsidRPr="00A74843">
              <w:rPr>
                <w:rFonts w:ascii="DecimaWE Rg" w:hAnsi="DecimaWE Rg"/>
                <w:bCs/>
                <w:i/>
                <w:iCs/>
                <w:sz w:val="20"/>
                <w:szCs w:val="20"/>
              </w:rPr>
              <w:t>.2</w:t>
            </w:r>
          </w:p>
        </w:tc>
        <w:tc>
          <w:tcPr>
            <w:tcW w:w="3072" w:type="pct"/>
            <w:noWrap/>
            <w:vAlign w:val="center"/>
          </w:tcPr>
          <w:p w:rsidR="00CA7768" w:rsidRPr="00A74843" w:rsidRDefault="00464C35" w:rsidP="00835BA1">
            <w:pPr>
              <w:rPr>
                <w:rFonts w:ascii="DecimaWE Rg" w:hAnsi="DecimaWE Rg"/>
                <w:bCs/>
                <w:i/>
                <w:iCs/>
                <w:sz w:val="20"/>
                <w:szCs w:val="20"/>
              </w:rPr>
            </w:pPr>
            <w:r w:rsidRPr="00A74843">
              <w:rPr>
                <w:rFonts w:ascii="DecimaWE Rg" w:hAnsi="DecimaWE Rg"/>
                <w:bCs/>
                <w:i/>
                <w:iCs/>
                <w:sz w:val="20"/>
                <w:szCs w:val="20"/>
              </w:rPr>
              <w:t xml:space="preserve">Merito tecnico </w:t>
            </w:r>
            <w:r w:rsidR="003A6026" w:rsidRPr="00A74843">
              <w:rPr>
                <w:rFonts w:ascii="DecimaWE Rg" w:hAnsi="DecimaWE Rg"/>
                <w:bCs/>
                <w:i/>
                <w:iCs/>
                <w:sz w:val="20"/>
                <w:szCs w:val="20"/>
              </w:rPr>
              <w:t>Direzione lavori</w:t>
            </w:r>
          </w:p>
        </w:tc>
        <w:tc>
          <w:tcPr>
            <w:tcW w:w="614" w:type="pct"/>
            <w:noWrap/>
            <w:vAlign w:val="center"/>
          </w:tcPr>
          <w:p w:rsidR="00CA7768" w:rsidRPr="00A74843" w:rsidRDefault="00CA7768" w:rsidP="00F576F4">
            <w:pPr>
              <w:jc w:val="center"/>
              <w:rPr>
                <w:rFonts w:ascii="DecimaWE Rg" w:hAnsi="DecimaWE Rg"/>
                <w:bCs/>
                <w:sz w:val="20"/>
                <w:szCs w:val="20"/>
              </w:rPr>
            </w:pPr>
          </w:p>
        </w:tc>
        <w:tc>
          <w:tcPr>
            <w:tcW w:w="569" w:type="pct"/>
            <w:noWrap/>
            <w:vAlign w:val="center"/>
          </w:tcPr>
          <w:p w:rsidR="00CA7768" w:rsidRPr="00A74843" w:rsidRDefault="00CA7768" w:rsidP="004702AF">
            <w:pPr>
              <w:jc w:val="center"/>
              <w:rPr>
                <w:rFonts w:ascii="DecimaWE Rg" w:hAnsi="DecimaWE Rg"/>
                <w:b/>
                <w:bCs/>
                <w:sz w:val="20"/>
                <w:szCs w:val="20"/>
              </w:rPr>
            </w:pPr>
          </w:p>
        </w:tc>
      </w:tr>
      <w:tr w:rsidR="00904A93" w:rsidRPr="00A74843" w:rsidTr="00CA7677">
        <w:trPr>
          <w:trHeight w:hRule="exact" w:val="427"/>
        </w:trPr>
        <w:tc>
          <w:tcPr>
            <w:tcW w:w="745" w:type="pct"/>
            <w:noWrap/>
            <w:vAlign w:val="center"/>
          </w:tcPr>
          <w:p w:rsidR="00904A93" w:rsidRPr="00A74843" w:rsidRDefault="00904A93" w:rsidP="00B3255E">
            <w:pPr>
              <w:jc w:val="center"/>
              <w:rPr>
                <w:rFonts w:ascii="DecimaWE Rg" w:hAnsi="DecimaWE Rg"/>
                <w:b/>
                <w:bCs/>
                <w:iCs/>
                <w:sz w:val="20"/>
                <w:szCs w:val="20"/>
              </w:rPr>
            </w:pPr>
            <w:r w:rsidRPr="00A74843">
              <w:rPr>
                <w:rFonts w:ascii="DecimaWE Rg" w:hAnsi="DecimaWE Rg"/>
                <w:b/>
                <w:bCs/>
                <w:iCs/>
                <w:sz w:val="20"/>
                <w:szCs w:val="20"/>
                <w:lang w:val="x-none"/>
              </w:rPr>
              <w:t>B</w:t>
            </w:r>
            <w:r w:rsidRPr="00A74843">
              <w:rPr>
                <w:rFonts w:ascii="DecimaWE Rg" w:hAnsi="DecimaWE Rg"/>
                <w:b/>
                <w:bCs/>
                <w:iCs/>
                <w:sz w:val="20"/>
                <w:szCs w:val="20"/>
              </w:rPr>
              <w:t>2</w:t>
            </w:r>
          </w:p>
        </w:tc>
        <w:tc>
          <w:tcPr>
            <w:tcW w:w="3072" w:type="pct"/>
            <w:noWrap/>
            <w:vAlign w:val="center"/>
          </w:tcPr>
          <w:p w:rsidR="00904A93" w:rsidRPr="00A74843" w:rsidRDefault="00904A93" w:rsidP="00904A93">
            <w:pPr>
              <w:rPr>
                <w:rFonts w:ascii="DecimaWE Rg" w:hAnsi="DecimaWE Rg"/>
                <w:b/>
                <w:bCs/>
                <w:sz w:val="20"/>
                <w:szCs w:val="20"/>
              </w:rPr>
            </w:pPr>
            <w:r w:rsidRPr="00A74843">
              <w:rPr>
                <w:rFonts w:ascii="DecimaWE Rg" w:hAnsi="DecimaWE Rg"/>
                <w:b/>
                <w:bCs/>
                <w:sz w:val="20"/>
                <w:szCs w:val="20"/>
              </w:rPr>
              <w:t>Caratteristiche qualitative e metodologiche del servizio</w:t>
            </w:r>
          </w:p>
        </w:tc>
        <w:tc>
          <w:tcPr>
            <w:tcW w:w="614" w:type="pct"/>
            <w:noWrap/>
            <w:vAlign w:val="center"/>
          </w:tcPr>
          <w:p w:rsidR="00904A93" w:rsidRPr="00A74843" w:rsidRDefault="00904A93" w:rsidP="00F576F4">
            <w:pPr>
              <w:jc w:val="center"/>
              <w:rPr>
                <w:rFonts w:ascii="DecimaWE Rg" w:hAnsi="DecimaWE Rg"/>
                <w:bCs/>
                <w:sz w:val="20"/>
                <w:szCs w:val="20"/>
              </w:rPr>
            </w:pPr>
          </w:p>
        </w:tc>
        <w:tc>
          <w:tcPr>
            <w:tcW w:w="569" w:type="pct"/>
            <w:noWrap/>
            <w:vAlign w:val="center"/>
          </w:tcPr>
          <w:p w:rsidR="00904A93" w:rsidRPr="00A74843" w:rsidRDefault="00904A93" w:rsidP="009C2064">
            <w:pPr>
              <w:jc w:val="center"/>
              <w:rPr>
                <w:rFonts w:ascii="DecimaWE Rg" w:hAnsi="DecimaWE Rg"/>
                <w:b/>
                <w:bCs/>
                <w:sz w:val="20"/>
                <w:szCs w:val="20"/>
              </w:rPr>
            </w:pPr>
          </w:p>
        </w:tc>
      </w:tr>
      <w:tr w:rsidR="0058317A" w:rsidRPr="00A74843" w:rsidTr="00904A93">
        <w:trPr>
          <w:trHeight w:hRule="exact" w:val="560"/>
        </w:trPr>
        <w:tc>
          <w:tcPr>
            <w:tcW w:w="745" w:type="pct"/>
            <w:noWrap/>
            <w:vAlign w:val="center"/>
          </w:tcPr>
          <w:p w:rsidR="0058317A" w:rsidRPr="00A74843" w:rsidRDefault="0058317A" w:rsidP="00B3255E">
            <w:pPr>
              <w:jc w:val="center"/>
              <w:rPr>
                <w:rFonts w:ascii="DecimaWE Rg" w:hAnsi="DecimaWE Rg"/>
                <w:bCs/>
                <w:i/>
                <w:sz w:val="20"/>
                <w:szCs w:val="20"/>
              </w:rPr>
            </w:pPr>
            <w:r w:rsidRPr="00A74843">
              <w:rPr>
                <w:rFonts w:ascii="DecimaWE Rg" w:hAnsi="DecimaWE Rg"/>
                <w:bCs/>
                <w:i/>
                <w:sz w:val="20"/>
                <w:szCs w:val="20"/>
              </w:rPr>
              <w:t>sub criterio B2.1</w:t>
            </w:r>
          </w:p>
        </w:tc>
        <w:tc>
          <w:tcPr>
            <w:tcW w:w="3072" w:type="pct"/>
            <w:noWrap/>
            <w:vAlign w:val="center"/>
          </w:tcPr>
          <w:p w:rsidR="0058317A" w:rsidRPr="00A74843" w:rsidRDefault="00FC6A1E" w:rsidP="00835BA1">
            <w:pPr>
              <w:rPr>
                <w:rFonts w:ascii="DecimaWE Rg" w:hAnsi="DecimaWE Rg"/>
                <w:bCs/>
                <w:i/>
                <w:sz w:val="20"/>
                <w:szCs w:val="20"/>
              </w:rPr>
            </w:pPr>
            <w:r w:rsidRPr="00A74843">
              <w:rPr>
                <w:rFonts w:ascii="DecimaWE Rg" w:hAnsi="DecimaWE Rg"/>
                <w:bCs/>
                <w:i/>
                <w:sz w:val="20"/>
                <w:szCs w:val="20"/>
              </w:rPr>
              <w:t>Team dedicato al servizio</w:t>
            </w:r>
          </w:p>
        </w:tc>
        <w:tc>
          <w:tcPr>
            <w:tcW w:w="614" w:type="pct"/>
            <w:noWrap/>
            <w:vAlign w:val="center"/>
          </w:tcPr>
          <w:p w:rsidR="0058317A" w:rsidRPr="00A74843" w:rsidRDefault="0058317A" w:rsidP="00F576F4">
            <w:pPr>
              <w:jc w:val="center"/>
              <w:rPr>
                <w:rFonts w:ascii="DecimaWE Rg" w:hAnsi="DecimaWE Rg"/>
                <w:bCs/>
                <w:sz w:val="20"/>
                <w:szCs w:val="20"/>
              </w:rPr>
            </w:pPr>
          </w:p>
        </w:tc>
        <w:tc>
          <w:tcPr>
            <w:tcW w:w="569" w:type="pct"/>
            <w:noWrap/>
            <w:vAlign w:val="center"/>
          </w:tcPr>
          <w:p w:rsidR="0058317A" w:rsidRPr="00A74843" w:rsidRDefault="0058317A" w:rsidP="00823486">
            <w:pPr>
              <w:jc w:val="center"/>
              <w:rPr>
                <w:rFonts w:ascii="DecimaWE Rg" w:hAnsi="DecimaWE Rg"/>
                <w:b/>
                <w:bCs/>
                <w:sz w:val="20"/>
                <w:szCs w:val="20"/>
              </w:rPr>
            </w:pPr>
          </w:p>
        </w:tc>
      </w:tr>
      <w:tr w:rsidR="00F95591" w:rsidRPr="00A74843" w:rsidTr="00904A93">
        <w:trPr>
          <w:trHeight w:hRule="exact" w:val="560"/>
        </w:trPr>
        <w:tc>
          <w:tcPr>
            <w:tcW w:w="745" w:type="pct"/>
            <w:noWrap/>
            <w:vAlign w:val="center"/>
          </w:tcPr>
          <w:p w:rsidR="00F95591" w:rsidRPr="00A74843" w:rsidRDefault="0058317A" w:rsidP="00B3255E">
            <w:pPr>
              <w:jc w:val="center"/>
              <w:rPr>
                <w:rFonts w:ascii="DecimaWE Rg" w:hAnsi="DecimaWE Rg"/>
                <w:bCs/>
                <w:i/>
                <w:sz w:val="20"/>
                <w:szCs w:val="20"/>
              </w:rPr>
            </w:pPr>
            <w:r w:rsidRPr="00A74843">
              <w:rPr>
                <w:rFonts w:ascii="DecimaWE Rg" w:hAnsi="DecimaWE Rg"/>
                <w:bCs/>
                <w:i/>
                <w:sz w:val="20"/>
                <w:szCs w:val="20"/>
              </w:rPr>
              <w:t>sub criterio B2.2</w:t>
            </w:r>
          </w:p>
        </w:tc>
        <w:tc>
          <w:tcPr>
            <w:tcW w:w="3072" w:type="pct"/>
            <w:noWrap/>
            <w:vAlign w:val="center"/>
          </w:tcPr>
          <w:p w:rsidR="00F95591" w:rsidRPr="00A74843" w:rsidRDefault="00904A93" w:rsidP="00835BA1">
            <w:pPr>
              <w:rPr>
                <w:rFonts w:ascii="DecimaWE Rg" w:hAnsi="DecimaWE Rg"/>
                <w:bCs/>
                <w:i/>
                <w:sz w:val="20"/>
                <w:szCs w:val="20"/>
              </w:rPr>
            </w:pPr>
            <w:r w:rsidRPr="00A74843">
              <w:rPr>
                <w:rFonts w:ascii="DecimaWE Rg" w:hAnsi="DecimaWE Rg"/>
                <w:bCs/>
                <w:i/>
                <w:sz w:val="20"/>
                <w:szCs w:val="20"/>
              </w:rPr>
              <w:t>Progettazione esecutiva</w:t>
            </w:r>
          </w:p>
        </w:tc>
        <w:tc>
          <w:tcPr>
            <w:tcW w:w="614" w:type="pct"/>
            <w:noWrap/>
            <w:vAlign w:val="center"/>
          </w:tcPr>
          <w:p w:rsidR="00F95591" w:rsidRPr="00A74843" w:rsidRDefault="00F95591" w:rsidP="008355A6">
            <w:pPr>
              <w:jc w:val="center"/>
              <w:rPr>
                <w:rFonts w:ascii="DecimaWE Rg" w:hAnsi="DecimaWE Rg"/>
                <w:bCs/>
                <w:sz w:val="20"/>
                <w:szCs w:val="20"/>
              </w:rPr>
            </w:pPr>
          </w:p>
        </w:tc>
        <w:tc>
          <w:tcPr>
            <w:tcW w:w="569" w:type="pct"/>
            <w:noWrap/>
            <w:vAlign w:val="center"/>
          </w:tcPr>
          <w:p w:rsidR="00F95591" w:rsidRPr="00A74843" w:rsidRDefault="00F95591" w:rsidP="00823486">
            <w:pPr>
              <w:jc w:val="center"/>
              <w:rPr>
                <w:rFonts w:ascii="DecimaWE Rg" w:hAnsi="DecimaWE Rg"/>
                <w:b/>
                <w:bCs/>
                <w:sz w:val="20"/>
                <w:szCs w:val="20"/>
              </w:rPr>
            </w:pPr>
          </w:p>
        </w:tc>
      </w:tr>
      <w:tr w:rsidR="00F95591" w:rsidRPr="00A74843" w:rsidTr="00904A93">
        <w:trPr>
          <w:trHeight w:hRule="exact" w:val="630"/>
        </w:trPr>
        <w:tc>
          <w:tcPr>
            <w:tcW w:w="745" w:type="pct"/>
            <w:noWrap/>
            <w:vAlign w:val="center"/>
          </w:tcPr>
          <w:p w:rsidR="00F95591" w:rsidRPr="00A74843" w:rsidRDefault="00904A93" w:rsidP="00904A93">
            <w:pPr>
              <w:jc w:val="center"/>
              <w:rPr>
                <w:rFonts w:ascii="DecimaWE Rg" w:hAnsi="DecimaWE Rg"/>
                <w:bCs/>
                <w:i/>
                <w:sz w:val="20"/>
                <w:szCs w:val="20"/>
              </w:rPr>
            </w:pPr>
            <w:r w:rsidRPr="00A74843">
              <w:rPr>
                <w:rFonts w:ascii="DecimaWE Rg" w:hAnsi="DecimaWE Rg"/>
                <w:bCs/>
                <w:i/>
                <w:sz w:val="20"/>
                <w:szCs w:val="20"/>
              </w:rPr>
              <w:t>s</w:t>
            </w:r>
            <w:r w:rsidR="00F95591" w:rsidRPr="00A74843">
              <w:rPr>
                <w:rFonts w:ascii="DecimaWE Rg" w:hAnsi="DecimaWE Rg"/>
                <w:bCs/>
                <w:i/>
                <w:sz w:val="20"/>
                <w:szCs w:val="20"/>
              </w:rPr>
              <w:t>ub criterio B</w:t>
            </w:r>
            <w:r w:rsidRPr="00A74843">
              <w:rPr>
                <w:rFonts w:ascii="DecimaWE Rg" w:hAnsi="DecimaWE Rg"/>
                <w:bCs/>
                <w:i/>
                <w:sz w:val="20"/>
                <w:szCs w:val="20"/>
              </w:rPr>
              <w:t>2</w:t>
            </w:r>
            <w:r w:rsidR="0058317A" w:rsidRPr="00A74843">
              <w:rPr>
                <w:rFonts w:ascii="DecimaWE Rg" w:hAnsi="DecimaWE Rg"/>
                <w:bCs/>
                <w:i/>
                <w:sz w:val="20"/>
                <w:szCs w:val="20"/>
              </w:rPr>
              <w:t>.3</w:t>
            </w:r>
          </w:p>
        </w:tc>
        <w:tc>
          <w:tcPr>
            <w:tcW w:w="3072" w:type="pct"/>
            <w:noWrap/>
            <w:vAlign w:val="center"/>
          </w:tcPr>
          <w:p w:rsidR="00F95591" w:rsidRPr="00A74843" w:rsidRDefault="00904A93" w:rsidP="00865019">
            <w:pPr>
              <w:rPr>
                <w:rFonts w:ascii="DecimaWE Rg" w:hAnsi="DecimaWE Rg"/>
                <w:bCs/>
                <w:i/>
                <w:sz w:val="20"/>
                <w:szCs w:val="20"/>
              </w:rPr>
            </w:pPr>
            <w:r w:rsidRPr="00A74843">
              <w:rPr>
                <w:rFonts w:ascii="DecimaWE Rg" w:hAnsi="DecimaWE Rg"/>
                <w:bCs/>
                <w:i/>
                <w:sz w:val="20"/>
                <w:szCs w:val="20"/>
              </w:rPr>
              <w:t>Direzione Lavori</w:t>
            </w:r>
          </w:p>
        </w:tc>
        <w:tc>
          <w:tcPr>
            <w:tcW w:w="614" w:type="pct"/>
            <w:noWrap/>
            <w:vAlign w:val="center"/>
          </w:tcPr>
          <w:p w:rsidR="00F95591" w:rsidRPr="00A74843" w:rsidRDefault="00F95591" w:rsidP="00D31ECF">
            <w:pPr>
              <w:jc w:val="center"/>
              <w:rPr>
                <w:rFonts w:ascii="DecimaWE Rg" w:hAnsi="DecimaWE Rg"/>
                <w:bCs/>
                <w:sz w:val="20"/>
                <w:szCs w:val="20"/>
              </w:rPr>
            </w:pPr>
          </w:p>
        </w:tc>
        <w:tc>
          <w:tcPr>
            <w:tcW w:w="569" w:type="pct"/>
            <w:noWrap/>
            <w:vAlign w:val="center"/>
          </w:tcPr>
          <w:p w:rsidR="00F95591" w:rsidRPr="00A74843" w:rsidRDefault="00F95591" w:rsidP="00823486">
            <w:pPr>
              <w:jc w:val="center"/>
              <w:rPr>
                <w:rFonts w:ascii="DecimaWE Rg" w:hAnsi="DecimaWE Rg"/>
                <w:b/>
                <w:bCs/>
                <w:sz w:val="20"/>
                <w:szCs w:val="20"/>
              </w:rPr>
            </w:pPr>
          </w:p>
        </w:tc>
      </w:tr>
      <w:tr w:rsidR="00035E1A" w:rsidRPr="00A74843" w:rsidTr="00904A93">
        <w:trPr>
          <w:trHeight w:hRule="exact" w:val="454"/>
        </w:trPr>
        <w:tc>
          <w:tcPr>
            <w:tcW w:w="745" w:type="pct"/>
            <w:noWrap/>
            <w:vAlign w:val="center"/>
          </w:tcPr>
          <w:p w:rsidR="00035E1A" w:rsidRPr="00A74843" w:rsidRDefault="00035E1A" w:rsidP="00B3255E">
            <w:pPr>
              <w:jc w:val="center"/>
              <w:rPr>
                <w:rFonts w:ascii="DecimaWE Rg" w:hAnsi="DecimaWE Rg"/>
                <w:b/>
                <w:bCs/>
                <w:iCs/>
                <w:sz w:val="20"/>
                <w:szCs w:val="20"/>
              </w:rPr>
            </w:pPr>
            <w:r w:rsidRPr="00A74843">
              <w:rPr>
                <w:rFonts w:ascii="DecimaWE Rg" w:hAnsi="DecimaWE Rg"/>
                <w:b/>
                <w:bCs/>
                <w:iCs/>
                <w:sz w:val="20"/>
                <w:szCs w:val="20"/>
              </w:rPr>
              <w:t>B3</w:t>
            </w:r>
          </w:p>
        </w:tc>
        <w:tc>
          <w:tcPr>
            <w:tcW w:w="3072" w:type="pct"/>
            <w:noWrap/>
            <w:vAlign w:val="center"/>
          </w:tcPr>
          <w:p w:rsidR="00035E1A" w:rsidRPr="00A74843" w:rsidRDefault="00035E1A" w:rsidP="00290FEB">
            <w:pPr>
              <w:rPr>
                <w:rFonts w:ascii="DecimaWE Rg" w:hAnsi="DecimaWE Rg"/>
                <w:b/>
                <w:bCs/>
                <w:sz w:val="20"/>
                <w:szCs w:val="20"/>
              </w:rPr>
            </w:pPr>
            <w:r w:rsidRPr="00A74843">
              <w:rPr>
                <w:rFonts w:ascii="DecimaWE Rg" w:hAnsi="DecimaWE Rg"/>
                <w:b/>
                <w:bCs/>
                <w:sz w:val="20"/>
                <w:szCs w:val="20"/>
              </w:rPr>
              <w:t>Attivazione CAB regionale</w:t>
            </w:r>
          </w:p>
        </w:tc>
        <w:tc>
          <w:tcPr>
            <w:tcW w:w="614" w:type="pct"/>
            <w:noWrap/>
            <w:vAlign w:val="center"/>
          </w:tcPr>
          <w:p w:rsidR="00035E1A" w:rsidRPr="00A74843" w:rsidRDefault="00035E1A" w:rsidP="00F576F4">
            <w:pPr>
              <w:jc w:val="center"/>
              <w:rPr>
                <w:rFonts w:ascii="DecimaWE Rg" w:hAnsi="DecimaWE Rg"/>
                <w:b/>
                <w:bCs/>
                <w:color w:val="FF0000"/>
                <w:sz w:val="20"/>
                <w:szCs w:val="20"/>
              </w:rPr>
            </w:pPr>
          </w:p>
        </w:tc>
        <w:tc>
          <w:tcPr>
            <w:tcW w:w="569" w:type="pct"/>
            <w:noWrap/>
            <w:vAlign w:val="center"/>
          </w:tcPr>
          <w:p w:rsidR="00035E1A" w:rsidRPr="00A74843" w:rsidRDefault="00035E1A" w:rsidP="00756EBB">
            <w:pPr>
              <w:jc w:val="center"/>
              <w:rPr>
                <w:rFonts w:ascii="DecimaWE Rg" w:hAnsi="DecimaWE Rg"/>
                <w:b/>
                <w:bCs/>
                <w:sz w:val="20"/>
                <w:szCs w:val="20"/>
              </w:rPr>
            </w:pPr>
          </w:p>
        </w:tc>
      </w:tr>
      <w:tr w:rsidR="00F95591" w:rsidRPr="00A74843" w:rsidTr="00904A93">
        <w:trPr>
          <w:trHeight w:hRule="exact" w:val="454"/>
        </w:trPr>
        <w:tc>
          <w:tcPr>
            <w:tcW w:w="745" w:type="pct"/>
            <w:noWrap/>
            <w:vAlign w:val="center"/>
          </w:tcPr>
          <w:p w:rsidR="00F95591" w:rsidRPr="00A74843" w:rsidRDefault="00F95591" w:rsidP="00B3255E">
            <w:pPr>
              <w:jc w:val="center"/>
              <w:rPr>
                <w:rFonts w:ascii="DecimaWE Rg" w:hAnsi="DecimaWE Rg"/>
                <w:b/>
                <w:bCs/>
                <w:iCs/>
                <w:sz w:val="20"/>
                <w:szCs w:val="20"/>
                <w:lang w:val="x-none"/>
              </w:rPr>
            </w:pPr>
            <w:r w:rsidRPr="00A74843">
              <w:rPr>
                <w:rFonts w:ascii="DecimaWE Rg" w:hAnsi="DecimaWE Rg"/>
                <w:b/>
                <w:bCs/>
                <w:iCs/>
                <w:sz w:val="20"/>
                <w:szCs w:val="20"/>
                <w:lang w:val="x-none"/>
              </w:rPr>
              <w:t>C1</w:t>
            </w:r>
          </w:p>
        </w:tc>
        <w:tc>
          <w:tcPr>
            <w:tcW w:w="3072" w:type="pct"/>
            <w:noWrap/>
            <w:vAlign w:val="center"/>
          </w:tcPr>
          <w:p w:rsidR="00F95591" w:rsidRPr="00A74843" w:rsidRDefault="0016479B" w:rsidP="00290FEB">
            <w:pPr>
              <w:rPr>
                <w:rFonts w:ascii="DecimaWE Rg" w:hAnsi="DecimaWE Rg"/>
                <w:b/>
                <w:bCs/>
                <w:color w:val="FF0000"/>
                <w:sz w:val="20"/>
                <w:szCs w:val="20"/>
              </w:rPr>
            </w:pPr>
            <w:r w:rsidRPr="00A74843">
              <w:rPr>
                <w:rFonts w:ascii="DecimaWE Rg" w:hAnsi="DecimaWE Rg"/>
                <w:b/>
                <w:bCs/>
                <w:sz w:val="20"/>
                <w:szCs w:val="20"/>
              </w:rPr>
              <w:t>Ribasso sulla parcella posta  a base di gara</w:t>
            </w:r>
          </w:p>
        </w:tc>
        <w:tc>
          <w:tcPr>
            <w:tcW w:w="614" w:type="pct"/>
            <w:noWrap/>
            <w:vAlign w:val="center"/>
          </w:tcPr>
          <w:p w:rsidR="00F95591" w:rsidRPr="00A74843" w:rsidRDefault="00F95591" w:rsidP="00F576F4">
            <w:pPr>
              <w:jc w:val="center"/>
              <w:rPr>
                <w:rFonts w:ascii="DecimaWE Rg" w:hAnsi="DecimaWE Rg"/>
                <w:b/>
                <w:bCs/>
                <w:sz w:val="20"/>
                <w:szCs w:val="20"/>
              </w:rPr>
            </w:pPr>
          </w:p>
        </w:tc>
        <w:tc>
          <w:tcPr>
            <w:tcW w:w="569" w:type="pct"/>
            <w:noWrap/>
            <w:vAlign w:val="center"/>
          </w:tcPr>
          <w:p w:rsidR="00F95591" w:rsidRPr="00A74843" w:rsidRDefault="00F95591" w:rsidP="00756EBB">
            <w:pPr>
              <w:jc w:val="center"/>
              <w:rPr>
                <w:rFonts w:ascii="DecimaWE Rg" w:hAnsi="DecimaWE Rg"/>
                <w:b/>
                <w:bCs/>
                <w:sz w:val="20"/>
                <w:szCs w:val="20"/>
              </w:rPr>
            </w:pPr>
          </w:p>
        </w:tc>
      </w:tr>
      <w:tr w:rsidR="00F95591" w:rsidRPr="00A74843" w:rsidTr="00904A93">
        <w:trPr>
          <w:trHeight w:hRule="exact" w:val="454"/>
        </w:trPr>
        <w:tc>
          <w:tcPr>
            <w:tcW w:w="745" w:type="pct"/>
            <w:noWrap/>
            <w:vAlign w:val="center"/>
          </w:tcPr>
          <w:p w:rsidR="00F95591" w:rsidRPr="00A74843" w:rsidRDefault="00F95591" w:rsidP="00B3255E">
            <w:pPr>
              <w:jc w:val="center"/>
              <w:rPr>
                <w:rFonts w:ascii="DecimaWE Rg" w:hAnsi="DecimaWE Rg"/>
                <w:b/>
                <w:bCs/>
                <w:iCs/>
                <w:sz w:val="20"/>
                <w:szCs w:val="20"/>
                <w:lang w:val="x-none"/>
              </w:rPr>
            </w:pPr>
            <w:r w:rsidRPr="00A74843">
              <w:rPr>
                <w:rFonts w:ascii="DecimaWE Rg" w:hAnsi="DecimaWE Rg"/>
                <w:b/>
                <w:bCs/>
                <w:iCs/>
                <w:sz w:val="20"/>
                <w:szCs w:val="20"/>
                <w:lang w:val="x-none"/>
              </w:rPr>
              <w:t>C2</w:t>
            </w:r>
          </w:p>
        </w:tc>
        <w:tc>
          <w:tcPr>
            <w:tcW w:w="3072" w:type="pct"/>
            <w:noWrap/>
            <w:vAlign w:val="center"/>
          </w:tcPr>
          <w:p w:rsidR="00F95591" w:rsidRPr="00A74843" w:rsidRDefault="00F95591" w:rsidP="00835BA1">
            <w:pPr>
              <w:rPr>
                <w:rFonts w:ascii="DecimaWE Rg" w:hAnsi="DecimaWE Rg"/>
                <w:b/>
                <w:bCs/>
                <w:sz w:val="20"/>
                <w:szCs w:val="20"/>
              </w:rPr>
            </w:pPr>
            <w:r w:rsidRPr="00A74843">
              <w:rPr>
                <w:rFonts w:ascii="DecimaWE Rg" w:hAnsi="DecimaWE Rg"/>
                <w:b/>
                <w:bCs/>
                <w:sz w:val="20"/>
                <w:szCs w:val="20"/>
              </w:rPr>
              <w:t>Tempo di esecuzione</w:t>
            </w:r>
            <w:r w:rsidR="00F8275A" w:rsidRPr="00A74843">
              <w:rPr>
                <w:rFonts w:ascii="DecimaWE Rg" w:hAnsi="DecimaWE Rg"/>
                <w:b/>
                <w:bCs/>
                <w:sz w:val="20"/>
                <w:szCs w:val="20"/>
              </w:rPr>
              <w:t xml:space="preserve"> </w:t>
            </w:r>
            <w:r w:rsidRPr="00A74843">
              <w:rPr>
                <w:rFonts w:ascii="DecimaWE Rg" w:hAnsi="DecimaWE Rg"/>
                <w:b/>
                <w:bCs/>
                <w:sz w:val="20"/>
                <w:szCs w:val="20"/>
              </w:rPr>
              <w:t xml:space="preserve"> </w:t>
            </w:r>
          </w:p>
        </w:tc>
        <w:tc>
          <w:tcPr>
            <w:tcW w:w="614" w:type="pct"/>
            <w:noWrap/>
            <w:vAlign w:val="center"/>
          </w:tcPr>
          <w:p w:rsidR="00F95591" w:rsidRPr="00A74843" w:rsidRDefault="00F95591" w:rsidP="00936A6C">
            <w:pPr>
              <w:jc w:val="center"/>
              <w:rPr>
                <w:rFonts w:ascii="DecimaWE Rg" w:hAnsi="DecimaWE Rg"/>
                <w:b/>
                <w:bCs/>
                <w:sz w:val="20"/>
                <w:szCs w:val="20"/>
              </w:rPr>
            </w:pPr>
          </w:p>
        </w:tc>
        <w:tc>
          <w:tcPr>
            <w:tcW w:w="569" w:type="pct"/>
            <w:noWrap/>
            <w:vAlign w:val="center"/>
          </w:tcPr>
          <w:p w:rsidR="00F95591" w:rsidRPr="00A74843" w:rsidRDefault="00F95591" w:rsidP="003C1A78">
            <w:pPr>
              <w:jc w:val="center"/>
              <w:rPr>
                <w:rFonts w:ascii="DecimaWE Rg" w:hAnsi="DecimaWE Rg"/>
                <w:b/>
                <w:bCs/>
                <w:sz w:val="20"/>
                <w:szCs w:val="20"/>
              </w:rPr>
            </w:pPr>
          </w:p>
        </w:tc>
      </w:tr>
      <w:tr w:rsidR="00F95591" w:rsidRPr="00A74843" w:rsidTr="00904A93">
        <w:trPr>
          <w:trHeight w:val="423"/>
        </w:trPr>
        <w:tc>
          <w:tcPr>
            <w:tcW w:w="745" w:type="pct"/>
            <w:shd w:val="clear" w:color="auto" w:fill="CCFFFF"/>
            <w:noWrap/>
            <w:vAlign w:val="bottom"/>
          </w:tcPr>
          <w:p w:rsidR="00F95591" w:rsidRPr="00A74843" w:rsidRDefault="00F95591" w:rsidP="00DC183C">
            <w:pPr>
              <w:jc w:val="both"/>
              <w:rPr>
                <w:rFonts w:ascii="DecimaWE Rg" w:hAnsi="DecimaWE Rg"/>
                <w:bCs/>
                <w:sz w:val="20"/>
                <w:szCs w:val="20"/>
              </w:rPr>
            </w:pPr>
          </w:p>
        </w:tc>
        <w:tc>
          <w:tcPr>
            <w:tcW w:w="3072" w:type="pct"/>
            <w:shd w:val="clear" w:color="auto" w:fill="CCFFFF"/>
            <w:noWrap/>
            <w:vAlign w:val="center"/>
          </w:tcPr>
          <w:p w:rsidR="00F95591" w:rsidRPr="00A74843" w:rsidRDefault="00F95591" w:rsidP="00835BA1">
            <w:pPr>
              <w:rPr>
                <w:rFonts w:ascii="DecimaWE Rg" w:hAnsi="DecimaWE Rg"/>
                <w:b/>
                <w:bCs/>
                <w:sz w:val="20"/>
                <w:szCs w:val="20"/>
              </w:rPr>
            </w:pPr>
            <w:r w:rsidRPr="00A74843">
              <w:rPr>
                <w:rFonts w:ascii="DecimaWE Rg" w:hAnsi="DecimaWE Rg"/>
                <w:b/>
                <w:bCs/>
                <w:sz w:val="20"/>
                <w:szCs w:val="20"/>
              </w:rPr>
              <w:t>TOTALE PUNTEGGIO</w:t>
            </w:r>
          </w:p>
        </w:tc>
        <w:tc>
          <w:tcPr>
            <w:tcW w:w="614" w:type="pct"/>
            <w:shd w:val="clear" w:color="auto" w:fill="CCFFFF"/>
            <w:noWrap/>
            <w:vAlign w:val="bottom"/>
          </w:tcPr>
          <w:p w:rsidR="00F95591" w:rsidRPr="00A74843" w:rsidRDefault="00F95591" w:rsidP="00DC183C">
            <w:pPr>
              <w:jc w:val="both"/>
              <w:rPr>
                <w:rFonts w:ascii="DecimaWE Rg" w:hAnsi="DecimaWE Rg"/>
                <w:bCs/>
                <w:sz w:val="20"/>
                <w:szCs w:val="20"/>
              </w:rPr>
            </w:pPr>
          </w:p>
        </w:tc>
        <w:tc>
          <w:tcPr>
            <w:tcW w:w="569" w:type="pct"/>
            <w:shd w:val="clear" w:color="auto" w:fill="CCFFFF"/>
            <w:noWrap/>
            <w:vAlign w:val="center"/>
          </w:tcPr>
          <w:p w:rsidR="00F95591" w:rsidRPr="00A74843" w:rsidRDefault="00F95591" w:rsidP="00823486">
            <w:pPr>
              <w:jc w:val="center"/>
              <w:rPr>
                <w:rFonts w:ascii="DecimaWE Rg" w:hAnsi="DecimaWE Rg"/>
                <w:b/>
                <w:bCs/>
                <w:sz w:val="20"/>
                <w:szCs w:val="20"/>
              </w:rPr>
            </w:pPr>
            <w:r w:rsidRPr="00A74843">
              <w:rPr>
                <w:rFonts w:ascii="DecimaWE Rg" w:hAnsi="DecimaWE Rg"/>
                <w:b/>
                <w:bCs/>
                <w:sz w:val="20"/>
                <w:szCs w:val="20"/>
              </w:rPr>
              <w:t>100</w:t>
            </w:r>
          </w:p>
        </w:tc>
      </w:tr>
    </w:tbl>
    <w:p w:rsidR="000114E4" w:rsidRPr="00A74843" w:rsidRDefault="000114E4" w:rsidP="000114E4">
      <w:pPr>
        <w:jc w:val="both"/>
        <w:rPr>
          <w:rFonts w:ascii="DecimaWE Rg" w:hAnsi="DecimaWE Rg"/>
          <w:bCs/>
          <w:sz w:val="20"/>
          <w:szCs w:val="20"/>
        </w:rPr>
      </w:pPr>
      <w:r w:rsidRPr="00A74843">
        <w:rPr>
          <w:rFonts w:ascii="DecimaWE Rg" w:hAnsi="DecimaWE Rg"/>
          <w:bCs/>
          <w:sz w:val="20"/>
          <w:szCs w:val="20"/>
        </w:rPr>
        <w:t>Le operazioni di gara verranno svolte in tornate successive.</w:t>
      </w:r>
    </w:p>
    <w:p w:rsidR="000114E4" w:rsidRPr="00A74843" w:rsidRDefault="000114E4" w:rsidP="000114E4">
      <w:pPr>
        <w:jc w:val="both"/>
        <w:rPr>
          <w:rFonts w:ascii="DecimaWE Rg" w:hAnsi="DecimaWE Rg"/>
          <w:bCs/>
          <w:sz w:val="20"/>
          <w:szCs w:val="20"/>
        </w:rPr>
      </w:pPr>
      <w:r w:rsidRPr="00A74843">
        <w:rPr>
          <w:rFonts w:ascii="DecimaWE Rg" w:hAnsi="DecimaWE Rg"/>
          <w:bCs/>
          <w:sz w:val="20"/>
          <w:szCs w:val="20"/>
        </w:rPr>
        <w:t xml:space="preserve">La </w:t>
      </w:r>
      <w:r w:rsidR="00032C0D" w:rsidRPr="00A74843">
        <w:rPr>
          <w:rFonts w:ascii="DecimaWE Rg" w:hAnsi="DecimaWE Rg"/>
          <w:bCs/>
          <w:sz w:val="20"/>
          <w:szCs w:val="20"/>
        </w:rPr>
        <w:t>C</w:t>
      </w:r>
      <w:r w:rsidRPr="00A74843">
        <w:rPr>
          <w:rFonts w:ascii="DecimaWE Rg" w:hAnsi="DecimaWE Rg"/>
          <w:bCs/>
          <w:sz w:val="20"/>
          <w:szCs w:val="20"/>
        </w:rPr>
        <w:t xml:space="preserve">ommissione di gara, il giorno fissato </w:t>
      </w:r>
      <w:r w:rsidR="00ED7CD5" w:rsidRPr="00A74843">
        <w:rPr>
          <w:rFonts w:ascii="DecimaWE Rg" w:hAnsi="DecimaWE Rg"/>
          <w:bCs/>
          <w:sz w:val="20"/>
          <w:szCs w:val="20"/>
        </w:rPr>
        <w:t>all’articolo</w:t>
      </w:r>
      <w:r w:rsidR="00F95591" w:rsidRPr="00A74843">
        <w:rPr>
          <w:rFonts w:ascii="DecimaWE Rg" w:hAnsi="DecimaWE Rg"/>
          <w:bCs/>
          <w:sz w:val="20"/>
          <w:szCs w:val="20"/>
        </w:rPr>
        <w:t xml:space="preserve"> </w:t>
      </w:r>
      <w:r w:rsidR="00ED7CD5" w:rsidRPr="00A74843">
        <w:rPr>
          <w:rFonts w:ascii="DecimaWE Rg" w:hAnsi="DecimaWE Rg"/>
          <w:bCs/>
          <w:sz w:val="20"/>
          <w:szCs w:val="20"/>
        </w:rPr>
        <w:t>6</w:t>
      </w:r>
      <w:r w:rsidR="00F95591" w:rsidRPr="00A74843">
        <w:rPr>
          <w:rFonts w:ascii="DecimaWE Rg" w:hAnsi="DecimaWE Rg"/>
          <w:bCs/>
          <w:sz w:val="20"/>
          <w:szCs w:val="20"/>
        </w:rPr>
        <w:t xml:space="preserve"> della presente lettera </w:t>
      </w:r>
      <w:r w:rsidRPr="00A74843">
        <w:rPr>
          <w:rFonts w:ascii="DecimaWE Rg" w:hAnsi="DecimaWE Rg"/>
          <w:bCs/>
          <w:sz w:val="20"/>
          <w:szCs w:val="20"/>
        </w:rPr>
        <w:t>procederà all’apertura, nella prima seduta pubblica, dei plichi generali per verificare che contengano i documenti e le buste</w:t>
      </w:r>
      <w:r w:rsidR="00F95591" w:rsidRPr="00A74843">
        <w:rPr>
          <w:rFonts w:ascii="DecimaWE Rg" w:hAnsi="DecimaWE Rg"/>
          <w:bCs/>
          <w:sz w:val="20"/>
          <w:szCs w:val="20"/>
        </w:rPr>
        <w:t xml:space="preserve"> </w:t>
      </w:r>
      <w:r w:rsidRPr="00A74843">
        <w:rPr>
          <w:rFonts w:ascii="DecimaWE Rg" w:hAnsi="DecimaWE Rg"/>
          <w:bCs/>
          <w:sz w:val="20"/>
          <w:szCs w:val="20"/>
        </w:rPr>
        <w:t xml:space="preserve">sigillate di cui al </w:t>
      </w:r>
      <w:r w:rsidR="001250E9" w:rsidRPr="00A74843">
        <w:rPr>
          <w:rFonts w:ascii="DecimaWE Rg" w:hAnsi="DecimaWE Rg"/>
          <w:bCs/>
          <w:sz w:val="20"/>
          <w:szCs w:val="20"/>
        </w:rPr>
        <w:t>medesimo articolo.</w:t>
      </w:r>
    </w:p>
    <w:p w:rsidR="002A2657" w:rsidRPr="00A74843" w:rsidRDefault="000114E4" w:rsidP="000114E4">
      <w:pPr>
        <w:jc w:val="both"/>
        <w:rPr>
          <w:rFonts w:ascii="DecimaWE Rg" w:hAnsi="DecimaWE Rg"/>
          <w:bCs/>
          <w:sz w:val="20"/>
          <w:szCs w:val="20"/>
        </w:rPr>
      </w:pPr>
      <w:r w:rsidRPr="00A74843">
        <w:rPr>
          <w:rFonts w:ascii="DecimaWE Rg" w:hAnsi="DecimaWE Rg"/>
          <w:bCs/>
          <w:sz w:val="20"/>
          <w:szCs w:val="20"/>
        </w:rPr>
        <w:t>Si passer</w:t>
      </w:r>
      <w:r w:rsidR="00032C0D" w:rsidRPr="00A74843">
        <w:rPr>
          <w:rFonts w:ascii="DecimaWE Rg" w:hAnsi="DecimaWE Rg"/>
          <w:bCs/>
          <w:sz w:val="20"/>
          <w:szCs w:val="20"/>
        </w:rPr>
        <w:t>à</w:t>
      </w:r>
      <w:r w:rsidRPr="00A74843">
        <w:rPr>
          <w:rFonts w:ascii="DecimaWE Rg" w:hAnsi="DecimaWE Rg"/>
          <w:bCs/>
          <w:sz w:val="20"/>
          <w:szCs w:val="20"/>
        </w:rPr>
        <w:t xml:space="preserve"> quindi, sempre in seduta pubblica, all'esame della documentazione relativa alla</w:t>
      </w:r>
      <w:r w:rsidR="00032C0D" w:rsidRPr="00A74843">
        <w:rPr>
          <w:rFonts w:ascii="DecimaWE Rg" w:hAnsi="DecimaWE Rg"/>
          <w:bCs/>
          <w:sz w:val="20"/>
          <w:szCs w:val="20"/>
        </w:rPr>
        <w:t xml:space="preserve"> </w:t>
      </w:r>
      <w:r w:rsidRPr="00A74843">
        <w:rPr>
          <w:rFonts w:ascii="DecimaWE Rg" w:hAnsi="DecimaWE Rg"/>
          <w:bCs/>
          <w:sz w:val="20"/>
          <w:szCs w:val="20"/>
        </w:rPr>
        <w:t xml:space="preserve">qualificazione dei candidati contenuta </w:t>
      </w:r>
      <w:r w:rsidR="00E250ED" w:rsidRPr="00A74843">
        <w:rPr>
          <w:rFonts w:ascii="DecimaWE Rg" w:hAnsi="DecimaWE Rg"/>
          <w:bCs/>
          <w:sz w:val="20"/>
          <w:szCs w:val="20"/>
        </w:rPr>
        <w:t xml:space="preserve">nella </w:t>
      </w:r>
      <w:r w:rsidR="00E250ED" w:rsidRPr="00A74843">
        <w:rPr>
          <w:rFonts w:ascii="DecimaWE Rg" w:hAnsi="DecimaWE Rg"/>
          <w:b/>
          <w:bCs/>
          <w:sz w:val="20"/>
          <w:szCs w:val="20"/>
        </w:rPr>
        <w:t>Busta A</w:t>
      </w:r>
      <w:r w:rsidRPr="00A74843">
        <w:rPr>
          <w:rFonts w:ascii="DecimaWE Rg" w:hAnsi="DecimaWE Rg"/>
          <w:bCs/>
          <w:sz w:val="20"/>
          <w:szCs w:val="20"/>
        </w:rPr>
        <w:t>, procedendo ad una immediata verifica</w:t>
      </w:r>
      <w:r w:rsidR="00032C0D" w:rsidRPr="00A74843">
        <w:rPr>
          <w:rFonts w:ascii="DecimaWE Rg" w:hAnsi="DecimaWE Rg"/>
          <w:bCs/>
          <w:sz w:val="20"/>
          <w:szCs w:val="20"/>
        </w:rPr>
        <w:t xml:space="preserve"> </w:t>
      </w:r>
      <w:r w:rsidRPr="00A74843">
        <w:rPr>
          <w:rFonts w:ascii="DecimaWE Rg" w:hAnsi="DecimaWE Rg"/>
          <w:bCs/>
          <w:sz w:val="20"/>
          <w:szCs w:val="20"/>
        </w:rPr>
        <w:t>circa il possesso dei requisiti generali dei concorrenti al fine della loro ammissione alla gara</w:t>
      </w:r>
      <w:r w:rsidR="002A2657" w:rsidRPr="00A74843">
        <w:rPr>
          <w:rFonts w:ascii="DecimaWE Rg" w:hAnsi="DecimaWE Rg"/>
          <w:bCs/>
          <w:sz w:val="20"/>
          <w:szCs w:val="20"/>
        </w:rPr>
        <w:t>.</w:t>
      </w:r>
    </w:p>
    <w:p w:rsidR="000114E4" w:rsidRPr="00A74843" w:rsidRDefault="000114E4" w:rsidP="000114E4">
      <w:pPr>
        <w:jc w:val="both"/>
        <w:rPr>
          <w:rFonts w:ascii="DecimaWE Rg" w:hAnsi="DecimaWE Rg"/>
          <w:bCs/>
          <w:sz w:val="20"/>
          <w:szCs w:val="20"/>
        </w:rPr>
      </w:pPr>
      <w:r w:rsidRPr="00A74843">
        <w:rPr>
          <w:rFonts w:ascii="DecimaWE Rg" w:hAnsi="DecimaWE Rg"/>
          <w:bCs/>
          <w:sz w:val="20"/>
          <w:szCs w:val="20"/>
        </w:rPr>
        <w:t>La Stazione appaltante si riserva la facolt</w:t>
      </w:r>
      <w:r w:rsidR="00032C0D" w:rsidRPr="00A74843">
        <w:rPr>
          <w:rFonts w:ascii="DecimaWE Rg" w:hAnsi="DecimaWE Rg"/>
          <w:bCs/>
          <w:sz w:val="20"/>
          <w:szCs w:val="20"/>
        </w:rPr>
        <w:t>à</w:t>
      </w:r>
      <w:r w:rsidRPr="00A74843">
        <w:rPr>
          <w:rFonts w:ascii="DecimaWE Rg" w:hAnsi="DecimaWE Rg"/>
          <w:bCs/>
          <w:sz w:val="20"/>
          <w:szCs w:val="20"/>
        </w:rPr>
        <w:t xml:space="preserve"> di richiedere ai partecipanti integrazioni o chiarimenti</w:t>
      </w:r>
      <w:r w:rsidR="00032C0D" w:rsidRPr="00A74843">
        <w:rPr>
          <w:rFonts w:ascii="DecimaWE Rg" w:hAnsi="DecimaWE Rg"/>
          <w:bCs/>
          <w:sz w:val="20"/>
          <w:szCs w:val="20"/>
        </w:rPr>
        <w:t xml:space="preserve"> </w:t>
      </w:r>
      <w:r w:rsidRPr="00A74843">
        <w:rPr>
          <w:rFonts w:ascii="DecimaWE Rg" w:hAnsi="DecimaWE Rg"/>
          <w:bCs/>
          <w:sz w:val="20"/>
          <w:szCs w:val="20"/>
        </w:rPr>
        <w:t>circa le informazioni contenute nella documentazione di gara.</w:t>
      </w:r>
    </w:p>
    <w:p w:rsidR="000114E4" w:rsidRPr="00A74843" w:rsidRDefault="000114E4" w:rsidP="000114E4">
      <w:pPr>
        <w:jc w:val="both"/>
        <w:rPr>
          <w:rFonts w:ascii="DecimaWE Rg" w:hAnsi="DecimaWE Rg"/>
          <w:bCs/>
          <w:sz w:val="20"/>
          <w:szCs w:val="20"/>
        </w:rPr>
      </w:pPr>
      <w:r w:rsidRPr="00A74843">
        <w:rPr>
          <w:rFonts w:ascii="DecimaWE Rg" w:hAnsi="DecimaWE Rg"/>
          <w:bCs/>
          <w:sz w:val="20"/>
          <w:szCs w:val="20"/>
        </w:rPr>
        <w:t>A seguire ovvero nella successiva seduta pubblica, convocata pre</w:t>
      </w:r>
      <w:r w:rsidR="00032C0D" w:rsidRPr="00A74843">
        <w:rPr>
          <w:rFonts w:ascii="DecimaWE Rg" w:hAnsi="DecimaWE Rg"/>
          <w:bCs/>
          <w:sz w:val="20"/>
          <w:szCs w:val="20"/>
        </w:rPr>
        <w:t xml:space="preserve">via comunicazione da inviare ai </w:t>
      </w:r>
      <w:r w:rsidRPr="00A74843">
        <w:rPr>
          <w:rFonts w:ascii="DecimaWE Rg" w:hAnsi="DecimaWE Rg"/>
          <w:bCs/>
          <w:sz w:val="20"/>
          <w:szCs w:val="20"/>
        </w:rPr>
        <w:t>concorrenti</w:t>
      </w:r>
      <w:r w:rsidR="002A2657" w:rsidRPr="00A74843">
        <w:rPr>
          <w:rFonts w:ascii="DecimaWE Rg" w:hAnsi="DecimaWE Rg"/>
          <w:bCs/>
          <w:sz w:val="20"/>
          <w:szCs w:val="20"/>
        </w:rPr>
        <w:t>,</w:t>
      </w:r>
      <w:r w:rsidRPr="00A74843">
        <w:rPr>
          <w:rFonts w:ascii="DecimaWE Rg" w:hAnsi="DecimaWE Rg"/>
          <w:bCs/>
          <w:sz w:val="20"/>
          <w:szCs w:val="20"/>
        </w:rPr>
        <w:t xml:space="preserve"> mediante l’indirizzo di Posta Elettronica Certificata dichiarato dal legale</w:t>
      </w:r>
      <w:r w:rsidR="00CD0B11" w:rsidRPr="00A74843">
        <w:rPr>
          <w:rFonts w:ascii="DecimaWE Rg" w:hAnsi="DecimaWE Rg"/>
          <w:bCs/>
          <w:sz w:val="20"/>
          <w:szCs w:val="20"/>
        </w:rPr>
        <w:t xml:space="preserve"> </w:t>
      </w:r>
      <w:r w:rsidRPr="00A74843">
        <w:rPr>
          <w:rFonts w:ascii="DecimaWE Rg" w:hAnsi="DecimaWE Rg"/>
          <w:bCs/>
          <w:sz w:val="20"/>
          <w:szCs w:val="20"/>
        </w:rPr>
        <w:t>rappresentante nella dichiarazione di partecipazione</w:t>
      </w:r>
      <w:r w:rsidR="002A2657" w:rsidRPr="00A74843">
        <w:rPr>
          <w:rFonts w:ascii="DecimaWE Rg" w:hAnsi="DecimaWE Rg"/>
          <w:bCs/>
          <w:sz w:val="20"/>
          <w:szCs w:val="20"/>
        </w:rPr>
        <w:t>,</w:t>
      </w:r>
      <w:r w:rsidRPr="00A74843">
        <w:rPr>
          <w:rFonts w:ascii="DecimaWE Rg" w:hAnsi="DecimaWE Rg"/>
          <w:bCs/>
          <w:sz w:val="20"/>
          <w:szCs w:val="20"/>
        </w:rPr>
        <w:t xml:space="preserve"> la</w:t>
      </w:r>
      <w:r w:rsidR="00032C0D" w:rsidRPr="00A74843">
        <w:rPr>
          <w:rFonts w:ascii="DecimaWE Rg" w:hAnsi="DecimaWE Rg"/>
          <w:bCs/>
          <w:sz w:val="20"/>
          <w:szCs w:val="20"/>
        </w:rPr>
        <w:t xml:space="preserve"> </w:t>
      </w:r>
      <w:r w:rsidRPr="00A74843">
        <w:rPr>
          <w:rFonts w:ascii="DecimaWE Rg" w:hAnsi="DecimaWE Rg"/>
          <w:bCs/>
          <w:sz w:val="20"/>
          <w:szCs w:val="20"/>
        </w:rPr>
        <w:t>Commissione provveder</w:t>
      </w:r>
      <w:r w:rsidR="00032C0D" w:rsidRPr="00A74843">
        <w:rPr>
          <w:rFonts w:ascii="DecimaWE Rg" w:hAnsi="DecimaWE Rg"/>
          <w:bCs/>
          <w:sz w:val="20"/>
          <w:szCs w:val="20"/>
        </w:rPr>
        <w:t>à</w:t>
      </w:r>
      <w:r w:rsidRPr="00A74843">
        <w:rPr>
          <w:rFonts w:ascii="DecimaWE Rg" w:hAnsi="DecimaWE Rg"/>
          <w:bCs/>
          <w:sz w:val="20"/>
          <w:szCs w:val="20"/>
        </w:rPr>
        <w:t xml:space="preserve"> ad aprire le </w:t>
      </w:r>
      <w:r w:rsidRPr="00A74843">
        <w:rPr>
          <w:rFonts w:ascii="DecimaWE Rg" w:hAnsi="DecimaWE Rg"/>
          <w:b/>
          <w:bCs/>
          <w:sz w:val="20"/>
          <w:szCs w:val="20"/>
        </w:rPr>
        <w:t xml:space="preserve">Buste </w:t>
      </w:r>
      <w:r w:rsidR="00E250ED" w:rsidRPr="00A74843">
        <w:rPr>
          <w:rFonts w:ascii="DecimaWE Rg" w:hAnsi="DecimaWE Rg"/>
          <w:b/>
          <w:bCs/>
          <w:sz w:val="20"/>
          <w:szCs w:val="20"/>
        </w:rPr>
        <w:t>B</w:t>
      </w:r>
      <w:r w:rsidRPr="00A74843">
        <w:rPr>
          <w:rFonts w:ascii="DecimaWE Rg" w:hAnsi="DecimaWE Rg"/>
          <w:bCs/>
          <w:sz w:val="20"/>
          <w:szCs w:val="20"/>
        </w:rPr>
        <w:t xml:space="preserve"> contenenti le offerte tecniche elencandone</w:t>
      </w:r>
      <w:r w:rsidR="00032C0D" w:rsidRPr="00A74843">
        <w:rPr>
          <w:rFonts w:ascii="DecimaWE Rg" w:hAnsi="DecimaWE Rg"/>
          <w:bCs/>
          <w:sz w:val="20"/>
          <w:szCs w:val="20"/>
        </w:rPr>
        <w:t xml:space="preserve"> </w:t>
      </w:r>
      <w:r w:rsidRPr="00A74843">
        <w:rPr>
          <w:rFonts w:ascii="DecimaWE Rg" w:hAnsi="DecimaWE Rg"/>
          <w:bCs/>
          <w:sz w:val="20"/>
          <w:szCs w:val="20"/>
        </w:rPr>
        <w:t>ricognitivamente il contenuto.</w:t>
      </w:r>
    </w:p>
    <w:p w:rsidR="000114E4" w:rsidRPr="00A74843" w:rsidRDefault="000114E4" w:rsidP="000114E4">
      <w:pPr>
        <w:jc w:val="both"/>
        <w:rPr>
          <w:rFonts w:ascii="DecimaWE Rg" w:hAnsi="DecimaWE Rg"/>
          <w:bCs/>
          <w:sz w:val="20"/>
          <w:szCs w:val="20"/>
        </w:rPr>
      </w:pPr>
      <w:r w:rsidRPr="00A74843">
        <w:rPr>
          <w:rFonts w:ascii="DecimaWE Rg" w:hAnsi="DecimaWE Rg"/>
          <w:bCs/>
          <w:sz w:val="20"/>
          <w:szCs w:val="20"/>
        </w:rPr>
        <w:t>A seguire, in sedute riservate, la Commissione esaminer</w:t>
      </w:r>
      <w:r w:rsidR="00032C0D" w:rsidRPr="00A74843">
        <w:rPr>
          <w:rFonts w:ascii="DecimaWE Rg" w:hAnsi="DecimaWE Rg"/>
          <w:bCs/>
          <w:sz w:val="20"/>
          <w:szCs w:val="20"/>
        </w:rPr>
        <w:t>à</w:t>
      </w:r>
      <w:r w:rsidRPr="00A74843">
        <w:rPr>
          <w:rFonts w:ascii="DecimaWE Rg" w:hAnsi="DecimaWE Rg"/>
          <w:bCs/>
          <w:sz w:val="20"/>
          <w:szCs w:val="20"/>
        </w:rPr>
        <w:t xml:space="preserve"> le offerte tecniche medesime e</w:t>
      </w:r>
      <w:r w:rsidR="00032C0D" w:rsidRPr="00A74843">
        <w:rPr>
          <w:rFonts w:ascii="DecimaWE Rg" w:hAnsi="DecimaWE Rg"/>
          <w:bCs/>
          <w:sz w:val="20"/>
          <w:szCs w:val="20"/>
        </w:rPr>
        <w:t xml:space="preserve"> </w:t>
      </w:r>
      <w:r w:rsidRPr="00A74843">
        <w:rPr>
          <w:rFonts w:ascii="DecimaWE Rg" w:hAnsi="DecimaWE Rg"/>
          <w:bCs/>
          <w:sz w:val="20"/>
          <w:szCs w:val="20"/>
        </w:rPr>
        <w:t>attribuir</w:t>
      </w:r>
      <w:r w:rsidR="00032C0D" w:rsidRPr="00A74843">
        <w:rPr>
          <w:rFonts w:ascii="DecimaWE Rg" w:hAnsi="DecimaWE Rg"/>
          <w:bCs/>
          <w:sz w:val="20"/>
          <w:szCs w:val="20"/>
        </w:rPr>
        <w:t>à</w:t>
      </w:r>
      <w:r w:rsidRPr="00A74843">
        <w:rPr>
          <w:rFonts w:ascii="DecimaWE Rg" w:hAnsi="DecimaWE Rg"/>
          <w:bCs/>
          <w:sz w:val="20"/>
          <w:szCs w:val="20"/>
        </w:rPr>
        <w:t xml:space="preserve"> i punteggi relativi con il metodo di cui </w:t>
      </w:r>
      <w:r w:rsidR="002832CE" w:rsidRPr="00A74843">
        <w:rPr>
          <w:rFonts w:ascii="DecimaWE Rg" w:hAnsi="DecimaWE Rg"/>
          <w:bCs/>
          <w:sz w:val="20"/>
          <w:szCs w:val="20"/>
        </w:rPr>
        <w:t>all’</w:t>
      </w:r>
      <w:r w:rsidRPr="00A74843">
        <w:rPr>
          <w:rFonts w:ascii="DecimaWE Rg" w:hAnsi="DecimaWE Rg"/>
          <w:bCs/>
          <w:sz w:val="20"/>
          <w:szCs w:val="20"/>
        </w:rPr>
        <w:t xml:space="preserve">articolo </w:t>
      </w:r>
      <w:r w:rsidR="002832CE" w:rsidRPr="00A74843">
        <w:rPr>
          <w:rFonts w:ascii="DecimaWE Rg" w:hAnsi="DecimaWE Rg"/>
          <w:bCs/>
          <w:sz w:val="20"/>
          <w:szCs w:val="20"/>
        </w:rPr>
        <w:t>14</w:t>
      </w:r>
      <w:r w:rsidRPr="00A74843">
        <w:rPr>
          <w:rFonts w:ascii="DecimaWE Rg" w:hAnsi="DecimaWE Rg"/>
          <w:bCs/>
          <w:sz w:val="20"/>
          <w:szCs w:val="20"/>
        </w:rPr>
        <w:t>.</w:t>
      </w:r>
    </w:p>
    <w:p w:rsidR="000114E4" w:rsidRPr="00A74843" w:rsidRDefault="000114E4" w:rsidP="000114E4">
      <w:pPr>
        <w:jc w:val="both"/>
        <w:rPr>
          <w:rFonts w:ascii="DecimaWE Rg" w:hAnsi="DecimaWE Rg"/>
          <w:bCs/>
          <w:sz w:val="20"/>
          <w:szCs w:val="20"/>
        </w:rPr>
      </w:pPr>
      <w:r w:rsidRPr="00A74843">
        <w:rPr>
          <w:rFonts w:ascii="DecimaWE Rg" w:hAnsi="DecimaWE Rg"/>
          <w:bCs/>
          <w:sz w:val="20"/>
          <w:szCs w:val="20"/>
        </w:rPr>
        <w:t xml:space="preserve">In successiva seduta pubblica, sempre comunicata </w:t>
      </w:r>
      <w:r w:rsidR="00032C0D" w:rsidRPr="00A74843">
        <w:rPr>
          <w:rFonts w:ascii="DecimaWE Rg" w:hAnsi="DecimaWE Rg"/>
          <w:bCs/>
          <w:sz w:val="20"/>
          <w:szCs w:val="20"/>
        </w:rPr>
        <w:t xml:space="preserve">ai partecipanti con </w:t>
      </w:r>
      <w:r w:rsidR="006C7137" w:rsidRPr="00A74843">
        <w:rPr>
          <w:rFonts w:ascii="DecimaWE Rg" w:hAnsi="DecimaWE Rg"/>
          <w:bCs/>
          <w:sz w:val="20"/>
          <w:szCs w:val="20"/>
        </w:rPr>
        <w:t>PEC</w:t>
      </w:r>
      <w:r w:rsidRPr="00A74843">
        <w:rPr>
          <w:rFonts w:ascii="DecimaWE Rg" w:hAnsi="DecimaWE Rg"/>
          <w:bCs/>
          <w:sz w:val="20"/>
          <w:szCs w:val="20"/>
        </w:rPr>
        <w:t>, la Commissione proceder</w:t>
      </w:r>
      <w:r w:rsidR="00032C0D" w:rsidRPr="00A74843">
        <w:rPr>
          <w:rFonts w:ascii="DecimaWE Rg" w:hAnsi="DecimaWE Rg"/>
          <w:bCs/>
          <w:sz w:val="20"/>
          <w:szCs w:val="20"/>
        </w:rPr>
        <w:t>à</w:t>
      </w:r>
      <w:r w:rsidRPr="00A74843">
        <w:rPr>
          <w:rFonts w:ascii="DecimaWE Rg" w:hAnsi="DecimaWE Rg"/>
          <w:bCs/>
          <w:sz w:val="20"/>
          <w:szCs w:val="20"/>
        </w:rPr>
        <w:t xml:space="preserve"> alla lettura dei punteggi attribuiti alle</w:t>
      </w:r>
      <w:r w:rsidR="00032C0D" w:rsidRPr="00A74843">
        <w:rPr>
          <w:rFonts w:ascii="DecimaWE Rg" w:hAnsi="DecimaWE Rg"/>
          <w:bCs/>
          <w:sz w:val="20"/>
          <w:szCs w:val="20"/>
        </w:rPr>
        <w:t xml:space="preserve"> </w:t>
      </w:r>
      <w:r w:rsidRPr="00A74843">
        <w:rPr>
          <w:rFonts w:ascii="DecimaWE Rg" w:hAnsi="DecimaWE Rg"/>
          <w:bCs/>
          <w:sz w:val="20"/>
          <w:szCs w:val="20"/>
        </w:rPr>
        <w:t xml:space="preserve">singole offerte tecniche, all'apertura delle </w:t>
      </w:r>
      <w:r w:rsidRPr="00A74843">
        <w:rPr>
          <w:rFonts w:ascii="DecimaWE Rg" w:hAnsi="DecimaWE Rg"/>
          <w:b/>
          <w:bCs/>
          <w:sz w:val="20"/>
          <w:szCs w:val="20"/>
        </w:rPr>
        <w:t>Buste C</w:t>
      </w:r>
      <w:r w:rsidR="00C50999" w:rsidRPr="00A74843">
        <w:rPr>
          <w:rFonts w:ascii="DecimaWE Rg" w:hAnsi="DecimaWE Rg"/>
          <w:bCs/>
          <w:sz w:val="20"/>
          <w:szCs w:val="20"/>
        </w:rPr>
        <w:t xml:space="preserve"> </w:t>
      </w:r>
      <w:r w:rsidRPr="00A74843">
        <w:rPr>
          <w:rFonts w:ascii="DecimaWE Rg" w:hAnsi="DecimaWE Rg"/>
          <w:bCs/>
          <w:sz w:val="20"/>
          <w:szCs w:val="20"/>
        </w:rPr>
        <w:t>contenenti le offerte economiche e, data</w:t>
      </w:r>
      <w:r w:rsidR="00032C0D" w:rsidRPr="00A74843">
        <w:rPr>
          <w:rFonts w:ascii="DecimaWE Rg" w:hAnsi="DecimaWE Rg"/>
          <w:bCs/>
          <w:sz w:val="20"/>
          <w:szCs w:val="20"/>
        </w:rPr>
        <w:t xml:space="preserve"> </w:t>
      </w:r>
      <w:r w:rsidRPr="00A74843">
        <w:rPr>
          <w:rFonts w:ascii="DecimaWE Rg" w:hAnsi="DecimaWE Rg"/>
          <w:bCs/>
          <w:sz w:val="20"/>
          <w:szCs w:val="20"/>
        </w:rPr>
        <w:t>lettura dei ribassi, delle riduzioni di ciascuna di esse, alla determinazione dell'offerta economica</w:t>
      </w:r>
      <w:r w:rsidR="00032C0D" w:rsidRPr="00A74843">
        <w:rPr>
          <w:rFonts w:ascii="DecimaWE Rg" w:hAnsi="DecimaWE Rg"/>
          <w:bCs/>
          <w:sz w:val="20"/>
          <w:szCs w:val="20"/>
        </w:rPr>
        <w:t xml:space="preserve"> </w:t>
      </w:r>
      <w:r w:rsidRPr="00A74843">
        <w:rPr>
          <w:rFonts w:ascii="DecimaWE Rg" w:hAnsi="DecimaWE Rg"/>
          <w:bCs/>
          <w:sz w:val="20"/>
          <w:szCs w:val="20"/>
        </w:rPr>
        <w:t>pi</w:t>
      </w:r>
      <w:r w:rsidR="00032C0D" w:rsidRPr="00A74843">
        <w:rPr>
          <w:rFonts w:ascii="DecimaWE Rg" w:hAnsi="DecimaWE Rg"/>
          <w:bCs/>
          <w:sz w:val="20"/>
          <w:szCs w:val="20"/>
        </w:rPr>
        <w:t>ù</w:t>
      </w:r>
      <w:r w:rsidRPr="00A74843">
        <w:rPr>
          <w:rFonts w:ascii="DecimaWE Rg" w:hAnsi="DecimaWE Rg"/>
          <w:bCs/>
          <w:sz w:val="20"/>
          <w:szCs w:val="20"/>
        </w:rPr>
        <w:t xml:space="preserve"> vantaggiosa applicando i criteri di cui al successivo articolo </w:t>
      </w:r>
      <w:r w:rsidR="002832CE" w:rsidRPr="00A74843">
        <w:rPr>
          <w:rFonts w:ascii="DecimaWE Rg" w:hAnsi="DecimaWE Rg"/>
          <w:bCs/>
          <w:sz w:val="20"/>
          <w:szCs w:val="20"/>
        </w:rPr>
        <w:t>14</w:t>
      </w:r>
      <w:r w:rsidRPr="00A74843">
        <w:rPr>
          <w:rFonts w:ascii="DecimaWE Rg" w:hAnsi="DecimaWE Rg"/>
          <w:bCs/>
          <w:sz w:val="20"/>
          <w:szCs w:val="20"/>
        </w:rPr>
        <w:t>.</w:t>
      </w:r>
    </w:p>
    <w:p w:rsidR="000114E4" w:rsidRPr="00A74843" w:rsidRDefault="000114E4" w:rsidP="00DC183C">
      <w:pPr>
        <w:jc w:val="both"/>
        <w:rPr>
          <w:rFonts w:ascii="DecimaWE Rg" w:hAnsi="DecimaWE Rg"/>
          <w:bCs/>
          <w:sz w:val="20"/>
          <w:szCs w:val="20"/>
        </w:rPr>
      </w:pPr>
    </w:p>
    <w:p w:rsidR="000114E4" w:rsidRPr="00A74843" w:rsidRDefault="00A74E37" w:rsidP="00DC183C">
      <w:pPr>
        <w:jc w:val="both"/>
        <w:rPr>
          <w:rFonts w:ascii="DecimaWE Rg" w:hAnsi="DecimaWE Rg"/>
          <w:bCs/>
          <w:sz w:val="20"/>
          <w:szCs w:val="20"/>
        </w:rPr>
      </w:pPr>
      <w:r w:rsidRPr="00A74843">
        <w:rPr>
          <w:rFonts w:ascii="DecimaWE Rg" w:hAnsi="DecimaWE Rg"/>
          <w:b/>
          <w:bCs/>
          <w:sz w:val="20"/>
          <w:szCs w:val="20"/>
        </w:rPr>
        <w:t>Art.</w:t>
      </w:r>
      <w:r w:rsidR="00346B8D" w:rsidRPr="00A74843">
        <w:rPr>
          <w:rFonts w:ascii="DecimaWE Rg" w:hAnsi="DecimaWE Rg"/>
          <w:b/>
          <w:bCs/>
          <w:sz w:val="20"/>
          <w:szCs w:val="20"/>
        </w:rPr>
        <w:t>14</w:t>
      </w:r>
      <w:r w:rsidRPr="00A74843">
        <w:rPr>
          <w:rFonts w:ascii="DecimaWE Rg" w:hAnsi="DecimaWE Rg"/>
          <w:b/>
          <w:bCs/>
          <w:sz w:val="20"/>
          <w:szCs w:val="20"/>
        </w:rPr>
        <w:t xml:space="preserve"> Metodo di valutazione delle offerte tecniche, economiche e di riduzione dei tempi di esecuzione</w:t>
      </w:r>
    </w:p>
    <w:p w:rsidR="00DC183C" w:rsidRPr="00A74843" w:rsidRDefault="00DC183C" w:rsidP="00DC183C">
      <w:pPr>
        <w:jc w:val="both"/>
        <w:rPr>
          <w:rFonts w:ascii="DecimaWE Rg" w:hAnsi="DecimaWE Rg"/>
          <w:bCs/>
          <w:sz w:val="20"/>
          <w:szCs w:val="20"/>
        </w:rPr>
      </w:pPr>
      <w:r w:rsidRPr="00A74843">
        <w:rPr>
          <w:rFonts w:ascii="DecimaWE Rg" w:hAnsi="DecimaWE Rg"/>
          <w:bCs/>
          <w:sz w:val="20"/>
          <w:szCs w:val="20"/>
        </w:rPr>
        <w:t>L'attribuzione dei coefficienti per ciascun elemento e sub-elemento di valutazione avverrà sulla scorta dei criteri di seguito indicati.</w:t>
      </w:r>
    </w:p>
    <w:p w:rsidR="00DC183C" w:rsidRPr="00A74843" w:rsidRDefault="00DC183C" w:rsidP="00DC183C">
      <w:pPr>
        <w:jc w:val="both"/>
        <w:rPr>
          <w:rFonts w:ascii="DecimaWE Rg" w:hAnsi="DecimaWE Rg"/>
          <w:bCs/>
          <w:sz w:val="20"/>
          <w:szCs w:val="20"/>
        </w:rPr>
      </w:pPr>
      <w:r w:rsidRPr="00A74843">
        <w:rPr>
          <w:rFonts w:ascii="DecimaWE Rg" w:hAnsi="DecimaWE Rg"/>
          <w:bCs/>
          <w:sz w:val="20"/>
          <w:szCs w:val="20"/>
        </w:rPr>
        <w:t xml:space="preserve">Il </w:t>
      </w:r>
      <w:r w:rsidRPr="00A74843">
        <w:rPr>
          <w:rFonts w:ascii="DecimaWE Rg" w:hAnsi="DecimaWE Rg"/>
          <w:b/>
          <w:bCs/>
          <w:sz w:val="20"/>
          <w:szCs w:val="20"/>
        </w:rPr>
        <w:t>calcolo dell’offerta economicamente più vantaggiosa</w:t>
      </w:r>
      <w:r w:rsidRPr="00A74843">
        <w:rPr>
          <w:rFonts w:ascii="DecimaWE Rg" w:hAnsi="DecimaWE Rg"/>
          <w:bCs/>
          <w:sz w:val="20"/>
          <w:szCs w:val="20"/>
        </w:rPr>
        <w:t xml:space="preserve"> verrà effettuato mediante applicazione del </w:t>
      </w:r>
      <w:r w:rsidRPr="00A74843">
        <w:rPr>
          <w:rFonts w:ascii="DecimaWE Rg" w:hAnsi="DecimaWE Rg"/>
          <w:bCs/>
          <w:sz w:val="20"/>
          <w:szCs w:val="20"/>
          <w:u w:val="single"/>
        </w:rPr>
        <w:t>metodo aggregativo-compensatore</w:t>
      </w:r>
      <w:r w:rsidRPr="00A74843">
        <w:rPr>
          <w:rFonts w:ascii="DecimaWE Rg" w:hAnsi="DecimaWE Rg"/>
          <w:bCs/>
          <w:sz w:val="20"/>
          <w:szCs w:val="20"/>
        </w:rPr>
        <w:t xml:space="preserve"> applicando la seguente formula:</w:t>
      </w:r>
    </w:p>
    <w:p w:rsidR="00DC183C" w:rsidRPr="00A74843" w:rsidRDefault="00DC183C" w:rsidP="00DC183C">
      <w:pPr>
        <w:jc w:val="both"/>
        <w:rPr>
          <w:rFonts w:ascii="DecimaWE Rg" w:hAnsi="DecimaWE Rg"/>
          <w:bCs/>
          <w:iCs/>
          <w:sz w:val="20"/>
          <w:szCs w:val="20"/>
          <w:lang w:val="x-none"/>
        </w:rPr>
      </w:pPr>
    </w:p>
    <w:p w:rsidR="001A04C6" w:rsidRPr="00A74843" w:rsidRDefault="00E34735" w:rsidP="00E34735">
      <w:pPr>
        <w:tabs>
          <w:tab w:val="num" w:pos="360"/>
        </w:tabs>
        <w:jc w:val="center"/>
        <w:rPr>
          <w:rFonts w:ascii="DecimaWE Rg" w:hAnsi="DecimaWE Rg"/>
          <w:bCs/>
          <w:sz w:val="20"/>
          <w:szCs w:val="20"/>
        </w:rPr>
      </w:pPr>
      <w:r w:rsidRPr="00A74843">
        <w:rPr>
          <w:rFonts w:ascii="DecimaWE Rg" w:hAnsi="DecimaWE Rg"/>
          <w:bCs/>
          <w:position w:val="-30"/>
          <w:sz w:val="20"/>
          <w:szCs w:val="20"/>
        </w:rPr>
        <w:object w:dxaOrig="15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52.5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quation.3" ShapeID="_x0000_i1025" DrawAspect="Content" ObjectID="_1525588220" r:id="rId16"/>
        </w:object>
      </w:r>
    </w:p>
    <w:p w:rsidR="00E34735" w:rsidRPr="00A74843" w:rsidRDefault="00E34735" w:rsidP="00E34735">
      <w:pPr>
        <w:tabs>
          <w:tab w:val="num" w:pos="360"/>
        </w:tabs>
        <w:jc w:val="center"/>
        <w:rPr>
          <w:rFonts w:ascii="DecimaWE Rg" w:hAnsi="DecimaWE Rg"/>
          <w:bCs/>
          <w:sz w:val="20"/>
          <w:szCs w:val="20"/>
        </w:rPr>
      </w:pPr>
    </w:p>
    <w:tbl>
      <w:tblPr>
        <w:tblW w:w="8153" w:type="dxa"/>
        <w:tblLook w:val="04A0" w:firstRow="1" w:lastRow="0" w:firstColumn="1" w:lastColumn="0" w:noHBand="0" w:noVBand="1"/>
      </w:tblPr>
      <w:tblGrid>
        <w:gridCol w:w="656"/>
        <w:gridCol w:w="676"/>
        <w:gridCol w:w="405"/>
        <w:gridCol w:w="6416"/>
      </w:tblGrid>
      <w:tr w:rsidR="001A04C6" w:rsidRPr="00A74843" w:rsidTr="001A04C6">
        <w:tc>
          <w:tcPr>
            <w:tcW w:w="656"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t>dove:</w:t>
            </w:r>
          </w:p>
        </w:tc>
        <w:tc>
          <w:tcPr>
            <w:tcW w:w="676"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object w:dxaOrig="225" w:dyaOrig="270">
                <v:shape id="_x0000_i1026" type="#_x0000_t75" style="width:10.15pt;height:13.25pt" o:ole="">
                  <v:imagedata r:id="rId17" o:title=""/>
                </v:shape>
                <o:OLEObject Type="Embed" ProgID="Equation.3" ShapeID="_x0000_i1026" DrawAspect="Content" ObjectID="_1525588221" r:id="rId18"/>
              </w:object>
            </w:r>
          </w:p>
        </w:tc>
        <w:tc>
          <w:tcPr>
            <w:tcW w:w="405"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t>=</w:t>
            </w:r>
          </w:p>
        </w:tc>
        <w:tc>
          <w:tcPr>
            <w:tcW w:w="6416"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t>punteggio complessivo attribuito al concorrente i-esimo;</w:t>
            </w:r>
          </w:p>
        </w:tc>
      </w:tr>
      <w:tr w:rsidR="001A04C6" w:rsidRPr="00A74843" w:rsidTr="001A04C6">
        <w:tc>
          <w:tcPr>
            <w:tcW w:w="656" w:type="dxa"/>
            <w:vAlign w:val="center"/>
          </w:tcPr>
          <w:p w:rsidR="001A04C6" w:rsidRPr="00A74843" w:rsidRDefault="001A04C6" w:rsidP="001A04C6">
            <w:pPr>
              <w:tabs>
                <w:tab w:val="num" w:pos="360"/>
              </w:tabs>
              <w:jc w:val="both"/>
              <w:rPr>
                <w:rFonts w:ascii="DecimaWE Rg" w:hAnsi="DecimaWE Rg"/>
                <w:bCs/>
                <w:i/>
                <w:sz w:val="20"/>
                <w:szCs w:val="20"/>
              </w:rPr>
            </w:pPr>
          </w:p>
        </w:tc>
        <w:tc>
          <w:tcPr>
            <w:tcW w:w="676"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object w:dxaOrig="315" w:dyaOrig="480">
                <v:shape id="_x0000_i1027" type="#_x0000_t75" style="width:15pt;height:24.3pt" o:ole="">
                  <v:imagedata r:id="rId19" o:title=""/>
                </v:shape>
                <o:OLEObject Type="Embed" ProgID="Equation.3" ShapeID="_x0000_i1027" DrawAspect="Content" ObjectID="_1525588222" r:id="rId20"/>
              </w:object>
            </w:r>
          </w:p>
        </w:tc>
        <w:tc>
          <w:tcPr>
            <w:tcW w:w="405"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t>=</w:t>
            </w:r>
          </w:p>
        </w:tc>
        <w:tc>
          <w:tcPr>
            <w:tcW w:w="6416"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t>sommatoria relativa agli n elementi di valutazione;</w:t>
            </w:r>
          </w:p>
        </w:tc>
      </w:tr>
      <w:tr w:rsidR="001A04C6" w:rsidRPr="00A74843" w:rsidTr="001A04C6">
        <w:tc>
          <w:tcPr>
            <w:tcW w:w="656" w:type="dxa"/>
            <w:vAlign w:val="center"/>
          </w:tcPr>
          <w:p w:rsidR="001A04C6" w:rsidRPr="00A74843" w:rsidRDefault="001A04C6" w:rsidP="001A04C6">
            <w:pPr>
              <w:tabs>
                <w:tab w:val="num" w:pos="360"/>
              </w:tabs>
              <w:jc w:val="both"/>
              <w:rPr>
                <w:rFonts w:ascii="DecimaWE Rg" w:hAnsi="DecimaWE Rg"/>
                <w:bCs/>
                <w:i/>
                <w:sz w:val="20"/>
                <w:szCs w:val="20"/>
              </w:rPr>
            </w:pPr>
          </w:p>
        </w:tc>
        <w:tc>
          <w:tcPr>
            <w:tcW w:w="676"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object w:dxaOrig="195" w:dyaOrig="285">
                <v:shape id="_x0000_i1028" type="#_x0000_t75" style="width:9.3pt;height:13.25pt" o:ole="">
                  <v:imagedata r:id="rId21" o:title=""/>
                </v:shape>
                <o:OLEObject Type="Embed" ProgID="Equation.3" ShapeID="_x0000_i1028" DrawAspect="Content" ObjectID="_1525588223" r:id="rId22"/>
              </w:object>
            </w:r>
          </w:p>
        </w:tc>
        <w:tc>
          <w:tcPr>
            <w:tcW w:w="405"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t>=</w:t>
            </w:r>
          </w:p>
        </w:tc>
        <w:tc>
          <w:tcPr>
            <w:tcW w:w="6416"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t xml:space="preserve">peso </w:t>
            </w:r>
            <w:r w:rsidR="008912ED" w:rsidRPr="00A74843">
              <w:rPr>
                <w:rFonts w:ascii="DecimaWE Rg" w:hAnsi="DecimaWE Rg"/>
                <w:bCs/>
                <w:i/>
                <w:sz w:val="20"/>
                <w:szCs w:val="20"/>
              </w:rPr>
              <w:t xml:space="preserve">o punteggio </w:t>
            </w:r>
            <w:r w:rsidRPr="00A74843">
              <w:rPr>
                <w:rFonts w:ascii="DecimaWE Rg" w:hAnsi="DecimaWE Rg"/>
                <w:bCs/>
                <w:i/>
                <w:sz w:val="20"/>
                <w:szCs w:val="20"/>
              </w:rPr>
              <w:t>attribuito all’elemento di valutazione “j”;</w:t>
            </w:r>
          </w:p>
        </w:tc>
      </w:tr>
      <w:tr w:rsidR="001A04C6" w:rsidRPr="00A74843" w:rsidTr="001A04C6">
        <w:tc>
          <w:tcPr>
            <w:tcW w:w="656" w:type="dxa"/>
            <w:vAlign w:val="center"/>
          </w:tcPr>
          <w:p w:rsidR="001A04C6" w:rsidRPr="00A74843" w:rsidRDefault="001A04C6" w:rsidP="001A04C6">
            <w:pPr>
              <w:tabs>
                <w:tab w:val="num" w:pos="360"/>
              </w:tabs>
              <w:jc w:val="both"/>
              <w:rPr>
                <w:rFonts w:ascii="DecimaWE Rg" w:hAnsi="DecimaWE Rg"/>
                <w:bCs/>
                <w:i/>
                <w:sz w:val="20"/>
                <w:szCs w:val="20"/>
              </w:rPr>
            </w:pPr>
          </w:p>
        </w:tc>
        <w:tc>
          <w:tcPr>
            <w:tcW w:w="676"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object w:dxaOrig="210" w:dyaOrig="300">
                <v:shape id="_x0000_i1029" type="#_x0000_t75" style="width:10.15pt;height:15pt" o:ole="">
                  <v:imagedata r:id="rId23" o:title=""/>
                </v:shape>
                <o:OLEObject Type="Embed" ProgID="Equation.3" ShapeID="_x0000_i1029" DrawAspect="Content" ObjectID="_1525588224" r:id="rId24"/>
              </w:object>
            </w:r>
          </w:p>
        </w:tc>
        <w:tc>
          <w:tcPr>
            <w:tcW w:w="405"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t>=</w:t>
            </w:r>
          </w:p>
        </w:tc>
        <w:tc>
          <w:tcPr>
            <w:tcW w:w="6416" w:type="dxa"/>
            <w:vAlign w:val="center"/>
            <w:hideMark/>
          </w:tcPr>
          <w:p w:rsidR="001A04C6" w:rsidRPr="00A74843" w:rsidRDefault="001A04C6" w:rsidP="001A04C6">
            <w:pPr>
              <w:tabs>
                <w:tab w:val="num" w:pos="360"/>
              </w:tabs>
              <w:jc w:val="both"/>
              <w:rPr>
                <w:rFonts w:ascii="DecimaWE Rg" w:hAnsi="DecimaWE Rg"/>
                <w:bCs/>
                <w:i/>
                <w:sz w:val="20"/>
                <w:szCs w:val="20"/>
              </w:rPr>
            </w:pPr>
            <w:r w:rsidRPr="00A74843">
              <w:rPr>
                <w:rFonts w:ascii="DecimaWE Rg" w:hAnsi="DecimaWE Rg"/>
                <w:bCs/>
                <w:i/>
                <w:sz w:val="20"/>
                <w:szCs w:val="20"/>
              </w:rPr>
              <w:t>coefficiente relativo all’offerta i-esima rispetto all’elemento di valutazione j-esimo, variabile da 0 (zero) a 1 (uno).</w:t>
            </w:r>
          </w:p>
        </w:tc>
      </w:tr>
    </w:tbl>
    <w:p w:rsidR="001A04C6" w:rsidRPr="00A74843" w:rsidRDefault="001A04C6" w:rsidP="00DC183C">
      <w:pPr>
        <w:jc w:val="both"/>
        <w:rPr>
          <w:rFonts w:ascii="DecimaWE Rg" w:hAnsi="DecimaWE Rg"/>
          <w:bCs/>
          <w:iCs/>
          <w:sz w:val="20"/>
          <w:szCs w:val="20"/>
        </w:rPr>
      </w:pPr>
    </w:p>
    <w:p w:rsidR="00316101" w:rsidRPr="00A74843" w:rsidRDefault="00B56FCA" w:rsidP="00DC183C">
      <w:pPr>
        <w:jc w:val="both"/>
        <w:rPr>
          <w:rFonts w:ascii="DecimaWE Rg" w:hAnsi="DecimaWE Rg"/>
          <w:bCs/>
          <w:iCs/>
          <w:sz w:val="20"/>
          <w:szCs w:val="20"/>
        </w:rPr>
      </w:pPr>
      <w:r w:rsidRPr="00A74843">
        <w:rPr>
          <w:rFonts w:ascii="DecimaWE Rg" w:hAnsi="DecimaWE Rg"/>
          <w:bCs/>
          <w:iCs/>
          <w:sz w:val="20"/>
          <w:szCs w:val="20"/>
        </w:rPr>
        <w:t xml:space="preserve">Il coefficiente </w:t>
      </w:r>
      <w:proofErr w:type="spellStart"/>
      <w:r w:rsidRPr="00A74843">
        <w:rPr>
          <w:rFonts w:ascii="DecimaWE Rg" w:hAnsi="DecimaWE Rg"/>
          <w:b/>
          <w:bCs/>
          <w:iCs/>
          <w:sz w:val="20"/>
          <w:szCs w:val="20"/>
        </w:rPr>
        <w:t>c</w:t>
      </w:r>
      <w:r w:rsidRPr="00A74843">
        <w:rPr>
          <w:rFonts w:ascii="DecimaWE Rg" w:hAnsi="DecimaWE Rg"/>
          <w:b/>
          <w:bCs/>
          <w:iCs/>
          <w:sz w:val="20"/>
          <w:szCs w:val="20"/>
          <w:vertAlign w:val="subscript"/>
        </w:rPr>
        <w:t>ij</w:t>
      </w:r>
      <w:proofErr w:type="spellEnd"/>
      <w:r w:rsidRPr="00A74843">
        <w:rPr>
          <w:rFonts w:ascii="DecimaWE Rg" w:hAnsi="DecimaWE Rg"/>
          <w:bCs/>
          <w:iCs/>
          <w:sz w:val="20"/>
          <w:szCs w:val="20"/>
        </w:rPr>
        <w:t xml:space="preserve"> è pari a 0 (zero) in corrispondenza della prestazione minima possibile e pari a 1 (uno) in corrispondenza della prestazione massima offerta.</w:t>
      </w:r>
    </w:p>
    <w:p w:rsidR="00AC01AB" w:rsidRPr="00A74843" w:rsidRDefault="002D3481" w:rsidP="00AC01AB">
      <w:pPr>
        <w:jc w:val="both"/>
        <w:rPr>
          <w:rFonts w:ascii="DecimaWE Rg" w:hAnsi="DecimaWE Rg"/>
          <w:bCs/>
          <w:iCs/>
          <w:sz w:val="20"/>
          <w:szCs w:val="20"/>
        </w:rPr>
      </w:pPr>
      <w:r w:rsidRPr="00A74843">
        <w:rPr>
          <w:rFonts w:ascii="DecimaWE Rg" w:hAnsi="DecimaWE Rg"/>
          <w:bCs/>
          <w:iCs/>
          <w:sz w:val="20"/>
          <w:szCs w:val="20"/>
        </w:rPr>
        <w:t>Il punteggio per ciascun criterio di valutazione e per la successiva riparametrazione sarà arrotondato alla terza cifra decimale</w:t>
      </w:r>
      <w:r w:rsidR="00AC01AB" w:rsidRPr="00A74843">
        <w:rPr>
          <w:rFonts w:ascii="DecimaWE Rg" w:hAnsi="DecimaWE Rg"/>
          <w:bCs/>
          <w:iCs/>
          <w:sz w:val="20"/>
          <w:szCs w:val="20"/>
        </w:rPr>
        <w:t>. Eventuali arrotondamenti del terzo decimale dovranno essere di tipo matematico: se il quarto decimale è inferiore a 5 si arrotonda per difetto, se invece è uguale o superiore a 5 si arrotonda per eccesso.</w:t>
      </w:r>
    </w:p>
    <w:p w:rsidR="00AC01AB" w:rsidRPr="00A74843" w:rsidRDefault="00AC01AB" w:rsidP="00AC01AB">
      <w:pPr>
        <w:jc w:val="both"/>
        <w:rPr>
          <w:rFonts w:ascii="DecimaWE Rg" w:hAnsi="DecimaWE Rg"/>
          <w:bCs/>
          <w:iCs/>
          <w:sz w:val="20"/>
          <w:szCs w:val="20"/>
        </w:rPr>
      </w:pPr>
      <w:r w:rsidRPr="00A74843">
        <w:rPr>
          <w:rFonts w:ascii="DecimaWE Rg" w:hAnsi="DecimaWE Rg"/>
          <w:bCs/>
          <w:iCs/>
          <w:sz w:val="20"/>
          <w:szCs w:val="20"/>
        </w:rPr>
        <w:t xml:space="preserve">L’individuazione dell’offerta economicamente più vantaggiosa verrà effettuata sommando i punteggi ottenuti in ogni elemento dal singolo </w:t>
      </w:r>
      <w:r w:rsidR="0079273B" w:rsidRPr="00A74843">
        <w:rPr>
          <w:rFonts w:ascii="DecimaWE Rg" w:hAnsi="DecimaWE Rg"/>
          <w:bCs/>
          <w:iCs/>
          <w:sz w:val="20"/>
          <w:szCs w:val="20"/>
        </w:rPr>
        <w:t>c</w:t>
      </w:r>
      <w:r w:rsidRPr="00A74843">
        <w:rPr>
          <w:rFonts w:ascii="DecimaWE Rg" w:hAnsi="DecimaWE Rg"/>
          <w:bCs/>
          <w:iCs/>
          <w:sz w:val="20"/>
          <w:szCs w:val="20"/>
        </w:rPr>
        <w:t>oncorrente.</w:t>
      </w:r>
    </w:p>
    <w:p w:rsidR="00AC01AB" w:rsidRPr="00A74843" w:rsidRDefault="00AC01AB" w:rsidP="00AC01AB">
      <w:pPr>
        <w:jc w:val="both"/>
        <w:rPr>
          <w:rFonts w:ascii="DecimaWE Rg" w:hAnsi="DecimaWE Rg"/>
          <w:bCs/>
          <w:iCs/>
          <w:sz w:val="20"/>
          <w:szCs w:val="20"/>
        </w:rPr>
      </w:pPr>
      <w:r w:rsidRPr="00A74843">
        <w:rPr>
          <w:rFonts w:ascii="DecimaWE Rg" w:hAnsi="DecimaWE Rg"/>
          <w:bCs/>
          <w:iCs/>
          <w:sz w:val="20"/>
          <w:szCs w:val="20"/>
        </w:rPr>
        <w:t xml:space="preserve">Si informa che, ove la Commissione dovesse riscontrare all’interno dell'offerta elementi di incongruenza con la documentazione presentata o di non rispondenza alle norme così come espressamente richiesto dal presente Disciplinare e dichiarato dal </w:t>
      </w:r>
      <w:r w:rsidR="0079273B" w:rsidRPr="00A74843">
        <w:rPr>
          <w:rFonts w:ascii="DecimaWE Rg" w:hAnsi="DecimaWE Rg"/>
          <w:bCs/>
          <w:iCs/>
          <w:sz w:val="20"/>
          <w:szCs w:val="20"/>
        </w:rPr>
        <w:t>c</w:t>
      </w:r>
      <w:r w:rsidRPr="00A74843">
        <w:rPr>
          <w:rFonts w:ascii="DecimaWE Rg" w:hAnsi="DecimaWE Rg"/>
          <w:bCs/>
          <w:iCs/>
          <w:sz w:val="20"/>
          <w:szCs w:val="20"/>
        </w:rPr>
        <w:t xml:space="preserve">oncorrente, tali mancanze e/o carenze non daranno luogo né a richieste di chiarimento e/o implementazione degli atti prodotti, né all'esclusione del </w:t>
      </w:r>
      <w:r w:rsidR="0079273B" w:rsidRPr="00A74843">
        <w:rPr>
          <w:rFonts w:ascii="DecimaWE Rg" w:hAnsi="DecimaWE Rg"/>
          <w:bCs/>
          <w:iCs/>
          <w:sz w:val="20"/>
          <w:szCs w:val="20"/>
        </w:rPr>
        <w:t>c</w:t>
      </w:r>
      <w:r w:rsidRPr="00A74843">
        <w:rPr>
          <w:rFonts w:ascii="DecimaWE Rg" w:hAnsi="DecimaWE Rg"/>
          <w:bCs/>
          <w:iCs/>
          <w:sz w:val="20"/>
          <w:szCs w:val="20"/>
        </w:rPr>
        <w:t>oncorrente, ma solamente alla penalizzazione della valutazione</w:t>
      </w:r>
      <w:r w:rsidR="00A553DB" w:rsidRPr="00A74843">
        <w:rPr>
          <w:rFonts w:ascii="DecimaWE Rg" w:hAnsi="DecimaWE Rg"/>
          <w:bCs/>
          <w:iCs/>
          <w:sz w:val="20"/>
          <w:szCs w:val="20"/>
        </w:rPr>
        <w:t>.</w:t>
      </w:r>
    </w:p>
    <w:p w:rsidR="00AC01AB" w:rsidRPr="00A74843" w:rsidRDefault="00AC01AB" w:rsidP="00AC01AB">
      <w:pPr>
        <w:jc w:val="both"/>
        <w:rPr>
          <w:rFonts w:ascii="DecimaWE Rg" w:hAnsi="DecimaWE Rg"/>
          <w:bCs/>
          <w:iCs/>
          <w:sz w:val="20"/>
          <w:szCs w:val="20"/>
        </w:rPr>
      </w:pPr>
      <w:r w:rsidRPr="00A74843">
        <w:rPr>
          <w:rFonts w:ascii="DecimaWE Rg" w:hAnsi="DecimaWE Rg"/>
          <w:bCs/>
          <w:iCs/>
          <w:sz w:val="20"/>
          <w:szCs w:val="20"/>
        </w:rPr>
        <w:t xml:space="preserve">La gara sarà aggiudicata al </w:t>
      </w:r>
      <w:r w:rsidR="0079273B" w:rsidRPr="00A74843">
        <w:rPr>
          <w:rFonts w:ascii="DecimaWE Rg" w:hAnsi="DecimaWE Rg"/>
          <w:bCs/>
          <w:iCs/>
          <w:sz w:val="20"/>
          <w:szCs w:val="20"/>
        </w:rPr>
        <w:t>c</w:t>
      </w:r>
      <w:r w:rsidRPr="00A74843">
        <w:rPr>
          <w:rFonts w:ascii="DecimaWE Rg" w:hAnsi="DecimaWE Rg"/>
          <w:bCs/>
          <w:iCs/>
          <w:sz w:val="20"/>
          <w:szCs w:val="20"/>
        </w:rPr>
        <w:t xml:space="preserve">oncorrente la cui offerta avrà ottenuto il punteggio totale più alto. </w:t>
      </w:r>
    </w:p>
    <w:p w:rsidR="00AC01AB" w:rsidRPr="00A74843" w:rsidRDefault="00AC01AB" w:rsidP="00AC01AB">
      <w:pPr>
        <w:jc w:val="both"/>
        <w:rPr>
          <w:rFonts w:ascii="DecimaWE Rg" w:hAnsi="DecimaWE Rg"/>
          <w:bCs/>
          <w:iCs/>
          <w:sz w:val="20"/>
          <w:szCs w:val="20"/>
        </w:rPr>
      </w:pPr>
      <w:r w:rsidRPr="00A74843">
        <w:rPr>
          <w:rFonts w:ascii="DecimaWE Rg" w:hAnsi="DecimaWE Rg"/>
          <w:bCs/>
          <w:iCs/>
          <w:sz w:val="20"/>
          <w:szCs w:val="20"/>
        </w:rPr>
        <w:t xml:space="preserve">Nel caso di più offerte che riportino un punteggio complessivo uguale, l'aggiudicazione avverrà a favore del </w:t>
      </w:r>
      <w:r w:rsidR="0079273B" w:rsidRPr="00A74843">
        <w:rPr>
          <w:rFonts w:ascii="DecimaWE Rg" w:hAnsi="DecimaWE Rg"/>
          <w:bCs/>
          <w:iCs/>
          <w:sz w:val="20"/>
          <w:szCs w:val="20"/>
        </w:rPr>
        <w:t>c</w:t>
      </w:r>
      <w:r w:rsidRPr="00A74843">
        <w:rPr>
          <w:rFonts w:ascii="DecimaWE Rg" w:hAnsi="DecimaWE Rg"/>
          <w:bCs/>
          <w:iCs/>
          <w:sz w:val="20"/>
          <w:szCs w:val="20"/>
        </w:rPr>
        <w:t xml:space="preserve">oncorrente che avrà ottenuto il maggior punteggio in relazione all’offerta tecnica. </w:t>
      </w:r>
    </w:p>
    <w:p w:rsidR="00AC01AB" w:rsidRPr="00A74843" w:rsidRDefault="00AC01AB" w:rsidP="00AC01AB">
      <w:pPr>
        <w:jc w:val="both"/>
        <w:rPr>
          <w:rFonts w:ascii="DecimaWE Rg" w:hAnsi="DecimaWE Rg"/>
          <w:bCs/>
          <w:iCs/>
          <w:sz w:val="20"/>
          <w:szCs w:val="20"/>
        </w:rPr>
      </w:pPr>
      <w:r w:rsidRPr="00A74843">
        <w:rPr>
          <w:rFonts w:ascii="DecimaWE Rg" w:hAnsi="DecimaWE Rg"/>
          <w:bCs/>
          <w:iCs/>
          <w:sz w:val="20"/>
          <w:szCs w:val="20"/>
        </w:rPr>
        <w:t>Al permanere della parità, si procederà all’individuazione dell’aggiudicatario mediante sorteggio pubblico.</w:t>
      </w:r>
    </w:p>
    <w:p w:rsidR="00DC183C" w:rsidRPr="00A74843" w:rsidRDefault="00DC183C" w:rsidP="00DC183C">
      <w:pPr>
        <w:jc w:val="both"/>
        <w:rPr>
          <w:rFonts w:ascii="DecimaWE Rg" w:hAnsi="DecimaWE Rg"/>
          <w:b/>
          <w:bCs/>
          <w:sz w:val="20"/>
          <w:szCs w:val="20"/>
        </w:rPr>
      </w:pPr>
    </w:p>
    <w:p w:rsidR="0069734B" w:rsidRPr="00A74843" w:rsidRDefault="0069734B" w:rsidP="0069734B">
      <w:pPr>
        <w:jc w:val="both"/>
        <w:rPr>
          <w:rFonts w:ascii="DecimaWE Rg" w:hAnsi="DecimaWE Rg"/>
          <w:b/>
          <w:bCs/>
          <w:i/>
          <w:sz w:val="20"/>
          <w:szCs w:val="20"/>
        </w:rPr>
      </w:pPr>
      <w:r w:rsidRPr="00A74843">
        <w:rPr>
          <w:rFonts w:ascii="DecimaWE Rg" w:hAnsi="DecimaWE Rg"/>
          <w:b/>
          <w:bCs/>
          <w:i/>
          <w:sz w:val="20"/>
          <w:szCs w:val="20"/>
        </w:rPr>
        <w:t>Criterio di valutazione B1 – “Merit</w:t>
      </w:r>
      <w:r w:rsidR="00395F66">
        <w:rPr>
          <w:rFonts w:ascii="DecimaWE Rg" w:hAnsi="DecimaWE Rg"/>
          <w:b/>
          <w:bCs/>
          <w:i/>
          <w:sz w:val="20"/>
          <w:szCs w:val="20"/>
        </w:rPr>
        <w:t xml:space="preserve">o tecnico”. Punteggio massimo </w:t>
      </w:r>
      <w:r w:rsidR="00F30357">
        <w:rPr>
          <w:rFonts w:ascii="DecimaWE Rg" w:hAnsi="DecimaWE Rg"/>
          <w:b/>
          <w:bCs/>
          <w:i/>
          <w:sz w:val="20"/>
          <w:szCs w:val="20"/>
        </w:rPr>
        <w:t>…..</w:t>
      </w:r>
      <w:r w:rsidRPr="00A74843">
        <w:rPr>
          <w:rFonts w:ascii="DecimaWE Rg" w:hAnsi="DecimaWE Rg"/>
          <w:b/>
          <w:bCs/>
          <w:i/>
          <w:sz w:val="20"/>
          <w:szCs w:val="20"/>
        </w:rPr>
        <w:t xml:space="preserve"> punti</w:t>
      </w:r>
    </w:p>
    <w:p w:rsidR="0069734B" w:rsidRPr="00A74843" w:rsidRDefault="0069734B" w:rsidP="0069734B">
      <w:pPr>
        <w:jc w:val="both"/>
        <w:rPr>
          <w:rFonts w:ascii="DecimaWE Rg" w:hAnsi="DecimaWE Rg"/>
          <w:bCs/>
          <w:sz w:val="20"/>
          <w:szCs w:val="20"/>
        </w:rPr>
      </w:pPr>
      <w:r w:rsidRPr="00A74843">
        <w:rPr>
          <w:rFonts w:ascii="DecimaWE Rg" w:hAnsi="DecimaWE Rg"/>
          <w:bCs/>
          <w:sz w:val="20"/>
          <w:szCs w:val="20"/>
        </w:rPr>
        <w:t>Ai fini dell’attribuzione dei punteggi stabiliti per il presente elemento di valutazione B1 “</w:t>
      </w:r>
      <w:r w:rsidRPr="00A74843">
        <w:rPr>
          <w:rFonts w:ascii="DecimaWE Rg" w:hAnsi="DecimaWE Rg"/>
          <w:bCs/>
          <w:iCs/>
          <w:sz w:val="20"/>
          <w:szCs w:val="20"/>
        </w:rPr>
        <w:t>Merito tecnico</w:t>
      </w:r>
      <w:r w:rsidRPr="00A74843">
        <w:rPr>
          <w:rFonts w:ascii="DecimaWE Rg" w:hAnsi="DecimaWE Rg"/>
          <w:bCs/>
          <w:sz w:val="20"/>
          <w:szCs w:val="20"/>
        </w:rPr>
        <w:t>” sono stabiliti i seguenti sub criteri cui sono associati i seguenti sub pesi.</w:t>
      </w:r>
    </w:p>
    <w:p w:rsidR="0069734B" w:rsidRPr="00A74843" w:rsidRDefault="0069734B" w:rsidP="0069734B">
      <w:pPr>
        <w:jc w:val="both"/>
        <w:rPr>
          <w:rFonts w:ascii="DecimaWE Rg" w:hAnsi="DecimaWE Rg"/>
          <w:bCs/>
          <w:i/>
          <w:sz w:val="20"/>
          <w:szCs w:val="20"/>
          <w:u w:val="single"/>
        </w:rPr>
      </w:pPr>
    </w:p>
    <w:p w:rsidR="0069734B" w:rsidRPr="00A74843" w:rsidRDefault="0069734B" w:rsidP="0069734B">
      <w:pPr>
        <w:jc w:val="both"/>
        <w:rPr>
          <w:rFonts w:ascii="DecimaWE Rg" w:hAnsi="DecimaWE Rg"/>
          <w:bCs/>
          <w:i/>
          <w:sz w:val="20"/>
          <w:szCs w:val="20"/>
          <w:u w:val="single"/>
        </w:rPr>
      </w:pPr>
      <w:r w:rsidRPr="00A74843">
        <w:rPr>
          <w:rFonts w:ascii="DecimaWE Rg" w:hAnsi="DecimaWE Rg"/>
          <w:bCs/>
          <w:i/>
          <w:sz w:val="20"/>
          <w:szCs w:val="20"/>
          <w:u w:val="single"/>
        </w:rPr>
        <w:t>Sub criterio B1.1 – Merito tecnico Progettazione esec</w:t>
      </w:r>
      <w:r w:rsidR="00395F66">
        <w:rPr>
          <w:rFonts w:ascii="DecimaWE Rg" w:hAnsi="DecimaWE Rg"/>
          <w:bCs/>
          <w:i/>
          <w:sz w:val="20"/>
          <w:szCs w:val="20"/>
          <w:u w:val="single"/>
        </w:rPr>
        <w:t xml:space="preserve">utiva – sub punteggio massimo </w:t>
      </w:r>
      <w:r w:rsidR="00F30357">
        <w:rPr>
          <w:rFonts w:ascii="DecimaWE Rg" w:hAnsi="DecimaWE Rg"/>
          <w:bCs/>
          <w:i/>
          <w:sz w:val="20"/>
          <w:szCs w:val="20"/>
          <w:u w:val="single"/>
        </w:rPr>
        <w:t>……</w:t>
      </w:r>
      <w:r w:rsidRPr="00A74843">
        <w:rPr>
          <w:rFonts w:ascii="DecimaWE Rg" w:hAnsi="DecimaWE Rg"/>
          <w:bCs/>
          <w:i/>
          <w:sz w:val="20"/>
          <w:szCs w:val="20"/>
          <w:u w:val="single"/>
        </w:rPr>
        <w:t xml:space="preserve"> punti</w:t>
      </w:r>
    </w:p>
    <w:p w:rsidR="0069734B" w:rsidRPr="00A74843" w:rsidRDefault="0069734B" w:rsidP="0069734B">
      <w:pPr>
        <w:jc w:val="both"/>
        <w:rPr>
          <w:rFonts w:ascii="DecimaWE Rg" w:hAnsi="DecimaWE Rg"/>
          <w:bCs/>
          <w:sz w:val="20"/>
          <w:szCs w:val="20"/>
        </w:rPr>
      </w:pPr>
      <w:r w:rsidRPr="00A74843">
        <w:rPr>
          <w:rFonts w:ascii="DecimaWE Rg" w:hAnsi="DecimaWE Rg"/>
          <w:bCs/>
          <w:sz w:val="20"/>
          <w:szCs w:val="20"/>
        </w:rPr>
        <w:t xml:space="preserve">Ai fini dell’attribuzione del punteggio stabilito per il presente sub elemento di valutazione la Commissione giudicatrice terrà conto dei seguenti criteri motivazionali posti in ordine decrescente di importanza: </w:t>
      </w:r>
    </w:p>
    <w:p w:rsidR="0069734B" w:rsidRDefault="004072BF" w:rsidP="0069734B">
      <w:pPr>
        <w:pStyle w:val="Paragrafoelenco"/>
        <w:numPr>
          <w:ilvl w:val="0"/>
          <w:numId w:val="30"/>
        </w:numPr>
        <w:tabs>
          <w:tab w:val="left" w:pos="284"/>
        </w:tabs>
        <w:ind w:left="284" w:hanging="284"/>
        <w:jc w:val="both"/>
        <w:rPr>
          <w:bCs/>
          <w:sz w:val="20"/>
          <w:szCs w:val="20"/>
        </w:rPr>
      </w:pPr>
      <w:r>
        <w:rPr>
          <w:bCs/>
          <w:sz w:val="20"/>
          <w:szCs w:val="20"/>
        </w:rPr>
        <w:t>destinazione funzionale delle opere oggetto degli interventi con riferimento alle ferrovia per importi affini ai lavori posti a base di gara</w:t>
      </w:r>
      <w:r w:rsidR="0069734B" w:rsidRPr="00A74843">
        <w:rPr>
          <w:bCs/>
          <w:sz w:val="20"/>
          <w:szCs w:val="20"/>
        </w:rPr>
        <w:t>;</w:t>
      </w:r>
    </w:p>
    <w:p w:rsidR="004072BF" w:rsidRPr="00A74843" w:rsidRDefault="004072BF" w:rsidP="0069734B">
      <w:pPr>
        <w:pStyle w:val="Paragrafoelenco"/>
        <w:numPr>
          <w:ilvl w:val="0"/>
          <w:numId w:val="30"/>
        </w:numPr>
        <w:tabs>
          <w:tab w:val="left" w:pos="284"/>
        </w:tabs>
        <w:ind w:left="284" w:hanging="284"/>
        <w:jc w:val="both"/>
        <w:rPr>
          <w:bCs/>
          <w:sz w:val="20"/>
          <w:szCs w:val="20"/>
        </w:rPr>
      </w:pPr>
      <w:r>
        <w:rPr>
          <w:bCs/>
          <w:sz w:val="20"/>
          <w:szCs w:val="20"/>
        </w:rPr>
        <w:t>d</w:t>
      </w:r>
      <w:r w:rsidRPr="004072BF">
        <w:rPr>
          <w:bCs/>
          <w:sz w:val="20"/>
          <w:szCs w:val="20"/>
        </w:rPr>
        <w:t xml:space="preserve">estinazione funzionale delle opere oggetto degli interventi </w:t>
      </w:r>
      <w:r>
        <w:rPr>
          <w:bCs/>
          <w:sz w:val="20"/>
          <w:szCs w:val="20"/>
        </w:rPr>
        <w:t>con riferimento a opere diverse dalla ferrovia;</w:t>
      </w:r>
    </w:p>
    <w:p w:rsidR="0069734B" w:rsidRPr="00A74843" w:rsidRDefault="004072BF" w:rsidP="0069734B">
      <w:pPr>
        <w:pStyle w:val="Paragrafoelenco"/>
        <w:numPr>
          <w:ilvl w:val="0"/>
          <w:numId w:val="30"/>
        </w:numPr>
        <w:tabs>
          <w:tab w:val="left" w:pos="284"/>
        </w:tabs>
        <w:ind w:left="284" w:hanging="284"/>
        <w:jc w:val="both"/>
        <w:rPr>
          <w:bCs/>
          <w:sz w:val="20"/>
          <w:szCs w:val="20"/>
        </w:rPr>
      </w:pPr>
      <w:r>
        <w:rPr>
          <w:bCs/>
          <w:sz w:val="20"/>
          <w:szCs w:val="20"/>
        </w:rPr>
        <w:t>altri incarichi con destinazioni funzionali diverse da quelle oggetto di gara rilevanti sotto il profilo della complessità.</w:t>
      </w:r>
    </w:p>
    <w:p w:rsidR="0069734B" w:rsidRPr="00A74843" w:rsidRDefault="0069734B" w:rsidP="0069734B">
      <w:pPr>
        <w:pStyle w:val="Paragrafoelenco"/>
        <w:tabs>
          <w:tab w:val="left" w:pos="284"/>
        </w:tabs>
        <w:ind w:left="284"/>
        <w:jc w:val="both"/>
        <w:rPr>
          <w:bCs/>
          <w:sz w:val="20"/>
          <w:szCs w:val="20"/>
        </w:rPr>
      </w:pPr>
    </w:p>
    <w:p w:rsidR="0069734B" w:rsidRPr="00A74843" w:rsidRDefault="0069734B" w:rsidP="0069734B">
      <w:pPr>
        <w:jc w:val="both"/>
        <w:rPr>
          <w:rFonts w:ascii="DecimaWE Rg" w:hAnsi="DecimaWE Rg"/>
          <w:bCs/>
          <w:i/>
          <w:sz w:val="20"/>
          <w:szCs w:val="20"/>
          <w:u w:val="single"/>
        </w:rPr>
      </w:pPr>
      <w:r w:rsidRPr="00A74843">
        <w:rPr>
          <w:rFonts w:ascii="DecimaWE Rg" w:hAnsi="DecimaWE Rg"/>
          <w:bCs/>
          <w:i/>
          <w:sz w:val="20"/>
          <w:szCs w:val="20"/>
          <w:u w:val="single"/>
        </w:rPr>
        <w:t>Sub criterio B1.2 – Merito tecnico Direzione l</w:t>
      </w:r>
      <w:r w:rsidR="00395F66">
        <w:rPr>
          <w:rFonts w:ascii="DecimaWE Rg" w:hAnsi="DecimaWE Rg"/>
          <w:bCs/>
          <w:i/>
          <w:sz w:val="20"/>
          <w:szCs w:val="20"/>
          <w:u w:val="single"/>
        </w:rPr>
        <w:t xml:space="preserve">avori – sub punteggio massimo </w:t>
      </w:r>
      <w:r w:rsidR="00F30357">
        <w:rPr>
          <w:rFonts w:ascii="DecimaWE Rg" w:hAnsi="DecimaWE Rg"/>
          <w:bCs/>
          <w:i/>
          <w:sz w:val="20"/>
          <w:szCs w:val="20"/>
          <w:u w:val="single"/>
        </w:rPr>
        <w:t>……</w:t>
      </w:r>
      <w:r w:rsidRPr="00A74843">
        <w:rPr>
          <w:rFonts w:ascii="DecimaWE Rg" w:hAnsi="DecimaWE Rg"/>
          <w:bCs/>
          <w:i/>
          <w:sz w:val="20"/>
          <w:szCs w:val="20"/>
          <w:u w:val="single"/>
        </w:rPr>
        <w:t xml:space="preserve"> punti</w:t>
      </w:r>
    </w:p>
    <w:p w:rsidR="0069734B" w:rsidRPr="00A74843" w:rsidRDefault="0069734B" w:rsidP="0069734B">
      <w:pPr>
        <w:jc w:val="both"/>
        <w:rPr>
          <w:rFonts w:ascii="DecimaWE Rg" w:hAnsi="DecimaWE Rg"/>
          <w:bCs/>
          <w:sz w:val="20"/>
          <w:szCs w:val="20"/>
        </w:rPr>
      </w:pPr>
      <w:r w:rsidRPr="00A74843">
        <w:rPr>
          <w:rFonts w:ascii="DecimaWE Rg" w:hAnsi="DecimaWE Rg"/>
          <w:bCs/>
          <w:sz w:val="20"/>
          <w:szCs w:val="20"/>
        </w:rPr>
        <w:t xml:space="preserve">Ai fini dell’attribuzione del punteggio stabilito per il presente sub elemento di valutazione la Commissione terrà conto dei seguenti criteri motivazionali posti in ordine decrescente di importanza: </w:t>
      </w:r>
    </w:p>
    <w:p w:rsidR="004072BF" w:rsidRPr="004072BF" w:rsidRDefault="004072BF" w:rsidP="004072BF">
      <w:pPr>
        <w:numPr>
          <w:ilvl w:val="0"/>
          <w:numId w:val="30"/>
        </w:numPr>
        <w:tabs>
          <w:tab w:val="left" w:pos="284"/>
        </w:tabs>
        <w:ind w:left="284" w:hanging="284"/>
        <w:jc w:val="both"/>
        <w:rPr>
          <w:rFonts w:ascii="DecimaWE Rg" w:hAnsi="DecimaWE Rg"/>
          <w:bCs/>
          <w:sz w:val="20"/>
          <w:szCs w:val="20"/>
        </w:rPr>
      </w:pPr>
      <w:r w:rsidRPr="004072BF">
        <w:rPr>
          <w:rFonts w:ascii="DecimaWE Rg" w:hAnsi="DecimaWE Rg"/>
          <w:bCs/>
          <w:sz w:val="20"/>
          <w:szCs w:val="20"/>
        </w:rPr>
        <w:t>destinazione funzionale delle opere oggetto degli interventi con riferimento alle ferrovia per importi affini ai lavori posti a base di gara;</w:t>
      </w:r>
    </w:p>
    <w:p w:rsidR="004072BF" w:rsidRPr="004072BF" w:rsidRDefault="004072BF" w:rsidP="004072BF">
      <w:pPr>
        <w:numPr>
          <w:ilvl w:val="0"/>
          <w:numId w:val="30"/>
        </w:numPr>
        <w:tabs>
          <w:tab w:val="left" w:pos="284"/>
        </w:tabs>
        <w:ind w:left="284" w:hanging="284"/>
        <w:jc w:val="both"/>
        <w:rPr>
          <w:rFonts w:ascii="DecimaWE Rg" w:hAnsi="DecimaWE Rg"/>
          <w:bCs/>
          <w:sz w:val="20"/>
          <w:szCs w:val="20"/>
        </w:rPr>
      </w:pPr>
      <w:r w:rsidRPr="004072BF">
        <w:rPr>
          <w:rFonts w:ascii="DecimaWE Rg" w:hAnsi="DecimaWE Rg"/>
          <w:bCs/>
          <w:sz w:val="20"/>
          <w:szCs w:val="20"/>
        </w:rPr>
        <w:t>destinazione funzionale delle opere oggetto degli interventi con riferimento a opere diverse dalla ferrovia;</w:t>
      </w:r>
    </w:p>
    <w:p w:rsidR="004072BF" w:rsidRPr="004072BF" w:rsidRDefault="004072BF" w:rsidP="004072BF">
      <w:pPr>
        <w:numPr>
          <w:ilvl w:val="0"/>
          <w:numId w:val="30"/>
        </w:numPr>
        <w:tabs>
          <w:tab w:val="left" w:pos="284"/>
        </w:tabs>
        <w:ind w:left="284" w:hanging="284"/>
        <w:jc w:val="both"/>
        <w:rPr>
          <w:rFonts w:ascii="DecimaWE Rg" w:hAnsi="DecimaWE Rg"/>
          <w:bCs/>
          <w:sz w:val="20"/>
          <w:szCs w:val="20"/>
        </w:rPr>
      </w:pPr>
      <w:r w:rsidRPr="004072BF">
        <w:rPr>
          <w:rFonts w:ascii="DecimaWE Rg" w:hAnsi="DecimaWE Rg"/>
          <w:bCs/>
          <w:sz w:val="20"/>
          <w:szCs w:val="20"/>
        </w:rPr>
        <w:t>altri incarichi con destinazioni funzionali diverse da quelle oggetto di gara rilevanti sotto il profilo della complessità.</w:t>
      </w:r>
    </w:p>
    <w:p w:rsidR="0069734B" w:rsidRPr="00A74843" w:rsidRDefault="0069734B" w:rsidP="0069734B">
      <w:pPr>
        <w:jc w:val="both"/>
        <w:rPr>
          <w:rFonts w:ascii="DecimaWE Rg" w:hAnsi="DecimaWE Rg"/>
          <w:bCs/>
          <w:sz w:val="20"/>
          <w:szCs w:val="20"/>
        </w:rPr>
      </w:pPr>
    </w:p>
    <w:p w:rsidR="00397957" w:rsidRPr="00A74843" w:rsidRDefault="00397957" w:rsidP="00397957">
      <w:pPr>
        <w:jc w:val="both"/>
        <w:rPr>
          <w:rFonts w:ascii="DecimaWE Rg" w:hAnsi="DecimaWE Rg"/>
          <w:b/>
          <w:bCs/>
          <w:i/>
          <w:sz w:val="20"/>
          <w:szCs w:val="20"/>
        </w:rPr>
      </w:pPr>
      <w:r w:rsidRPr="00A74843">
        <w:rPr>
          <w:rFonts w:ascii="DecimaWE Rg" w:hAnsi="DecimaWE Rg"/>
          <w:b/>
          <w:bCs/>
          <w:i/>
          <w:sz w:val="20"/>
          <w:szCs w:val="20"/>
        </w:rPr>
        <w:lastRenderedPageBreak/>
        <w:t>Criterio di valutazione B2 – “Caratteristiche qualitative e metodologiche de</w:t>
      </w:r>
      <w:r w:rsidR="00395F66">
        <w:rPr>
          <w:rFonts w:ascii="DecimaWE Rg" w:hAnsi="DecimaWE Rg"/>
          <w:b/>
          <w:bCs/>
          <w:i/>
          <w:sz w:val="20"/>
          <w:szCs w:val="20"/>
        </w:rPr>
        <w:t xml:space="preserve">l servizio”. Punteggio massimo </w:t>
      </w:r>
      <w:r w:rsidR="00F30357">
        <w:rPr>
          <w:rFonts w:ascii="DecimaWE Rg" w:hAnsi="DecimaWE Rg"/>
          <w:b/>
          <w:bCs/>
          <w:i/>
          <w:sz w:val="20"/>
          <w:szCs w:val="20"/>
        </w:rPr>
        <w:t>…..</w:t>
      </w:r>
      <w:r w:rsidRPr="00A74843">
        <w:rPr>
          <w:rFonts w:ascii="DecimaWE Rg" w:hAnsi="DecimaWE Rg"/>
          <w:b/>
          <w:bCs/>
          <w:i/>
          <w:sz w:val="20"/>
          <w:szCs w:val="20"/>
        </w:rPr>
        <w:t xml:space="preserve"> punti</w:t>
      </w:r>
    </w:p>
    <w:p w:rsidR="00397957" w:rsidRPr="00A74843" w:rsidRDefault="00397957" w:rsidP="00397957">
      <w:pPr>
        <w:jc w:val="both"/>
        <w:rPr>
          <w:rFonts w:ascii="DecimaWE Rg" w:hAnsi="DecimaWE Rg"/>
          <w:bCs/>
          <w:sz w:val="20"/>
          <w:szCs w:val="20"/>
        </w:rPr>
      </w:pPr>
      <w:r w:rsidRPr="00A74843">
        <w:rPr>
          <w:rFonts w:ascii="DecimaWE Rg" w:hAnsi="DecimaWE Rg"/>
          <w:bCs/>
          <w:sz w:val="20"/>
          <w:szCs w:val="20"/>
        </w:rPr>
        <w:t>Ai fini dell’attribuzione dei punteggi stabiliti per il presente elemento di valutazione B2 sono stabiliti i seguenti sub criteri cui sono associati i seguenti sub pesi.</w:t>
      </w:r>
    </w:p>
    <w:p w:rsidR="00397957" w:rsidRPr="00A74843" w:rsidRDefault="00397957" w:rsidP="003A7FED">
      <w:pPr>
        <w:jc w:val="both"/>
        <w:rPr>
          <w:rFonts w:ascii="DecimaWE Rg" w:hAnsi="DecimaWE Rg"/>
          <w:bCs/>
          <w:sz w:val="20"/>
          <w:szCs w:val="20"/>
        </w:rPr>
      </w:pPr>
    </w:p>
    <w:p w:rsidR="00397957" w:rsidRPr="00A74843" w:rsidRDefault="00397957" w:rsidP="00397957">
      <w:pPr>
        <w:jc w:val="both"/>
        <w:rPr>
          <w:rFonts w:ascii="DecimaWE Rg" w:hAnsi="DecimaWE Rg"/>
          <w:bCs/>
          <w:i/>
          <w:sz w:val="20"/>
          <w:szCs w:val="20"/>
          <w:u w:val="single"/>
        </w:rPr>
      </w:pPr>
      <w:r w:rsidRPr="00A74843">
        <w:rPr>
          <w:rFonts w:ascii="DecimaWE Rg" w:hAnsi="DecimaWE Rg"/>
          <w:bCs/>
          <w:i/>
          <w:sz w:val="20"/>
          <w:szCs w:val="20"/>
          <w:u w:val="single"/>
        </w:rPr>
        <w:t xml:space="preserve">Sub criterio  B2.1 </w:t>
      </w:r>
      <w:r w:rsidR="000910BB" w:rsidRPr="00A74843">
        <w:rPr>
          <w:rFonts w:ascii="DecimaWE Rg" w:hAnsi="DecimaWE Rg"/>
          <w:bCs/>
          <w:i/>
          <w:sz w:val="20"/>
          <w:szCs w:val="20"/>
          <w:u w:val="single"/>
        </w:rPr>
        <w:t xml:space="preserve">– </w:t>
      </w:r>
      <w:r w:rsidRPr="00A74843">
        <w:rPr>
          <w:rFonts w:ascii="DecimaWE Rg" w:hAnsi="DecimaWE Rg"/>
          <w:bCs/>
          <w:i/>
          <w:sz w:val="20"/>
          <w:szCs w:val="20"/>
          <w:u w:val="single"/>
        </w:rPr>
        <w:t>Team dedicato al servizio</w:t>
      </w:r>
      <w:r w:rsidR="000910BB" w:rsidRPr="00A74843">
        <w:rPr>
          <w:rFonts w:ascii="DecimaWE Rg" w:hAnsi="DecimaWE Rg"/>
          <w:bCs/>
          <w:i/>
          <w:sz w:val="20"/>
          <w:szCs w:val="20"/>
          <w:u w:val="single"/>
        </w:rPr>
        <w:t xml:space="preserve"> – sub p</w:t>
      </w:r>
      <w:r w:rsidRPr="00A74843">
        <w:rPr>
          <w:rFonts w:ascii="DecimaWE Rg" w:hAnsi="DecimaWE Rg"/>
          <w:bCs/>
          <w:i/>
          <w:sz w:val="20"/>
          <w:szCs w:val="20"/>
          <w:u w:val="single"/>
        </w:rPr>
        <w:t xml:space="preserve">unteggio massimo </w:t>
      </w:r>
      <w:r w:rsidR="00F30357">
        <w:rPr>
          <w:rFonts w:ascii="DecimaWE Rg" w:hAnsi="DecimaWE Rg"/>
          <w:bCs/>
          <w:i/>
          <w:sz w:val="20"/>
          <w:szCs w:val="20"/>
          <w:u w:val="single"/>
        </w:rPr>
        <w:t>……</w:t>
      </w:r>
      <w:r w:rsidRPr="00A74843">
        <w:rPr>
          <w:rFonts w:ascii="DecimaWE Rg" w:hAnsi="DecimaWE Rg"/>
          <w:bCs/>
          <w:i/>
          <w:sz w:val="20"/>
          <w:szCs w:val="20"/>
          <w:u w:val="single"/>
        </w:rPr>
        <w:t xml:space="preserve"> punti</w:t>
      </w:r>
    </w:p>
    <w:p w:rsidR="00531FC4" w:rsidRPr="00A74843" w:rsidRDefault="0028722C" w:rsidP="00531FC4">
      <w:pPr>
        <w:jc w:val="both"/>
        <w:rPr>
          <w:rFonts w:ascii="DecimaWE Rg" w:hAnsi="DecimaWE Rg"/>
          <w:bCs/>
          <w:sz w:val="20"/>
          <w:szCs w:val="20"/>
        </w:rPr>
      </w:pPr>
      <w:r w:rsidRPr="00A74843">
        <w:rPr>
          <w:rFonts w:ascii="DecimaWE Rg" w:hAnsi="DecimaWE Rg"/>
          <w:bCs/>
          <w:sz w:val="20"/>
          <w:szCs w:val="20"/>
        </w:rPr>
        <w:t>Ai fini dell’attribuzione del punteggio stabilito per il presente s</w:t>
      </w:r>
      <w:r w:rsidR="00E271E2" w:rsidRPr="00A74843">
        <w:rPr>
          <w:rFonts w:ascii="DecimaWE Rg" w:hAnsi="DecimaWE Rg"/>
          <w:bCs/>
          <w:sz w:val="20"/>
          <w:szCs w:val="20"/>
        </w:rPr>
        <w:t xml:space="preserve">ub elemento di valutazione </w:t>
      </w:r>
      <w:r w:rsidRPr="00A74843">
        <w:rPr>
          <w:rFonts w:ascii="DecimaWE Rg" w:hAnsi="DecimaWE Rg"/>
          <w:bCs/>
          <w:sz w:val="20"/>
          <w:szCs w:val="20"/>
        </w:rPr>
        <w:t>la Commissione terrà conto dei seguenti criteri motivazionali posti in ordine decrescente di importanza:</w:t>
      </w:r>
    </w:p>
    <w:p w:rsidR="006A79B9" w:rsidRPr="00A74843" w:rsidRDefault="002F0623" w:rsidP="00531FC4">
      <w:pPr>
        <w:pStyle w:val="Paragrafoelenco"/>
        <w:numPr>
          <w:ilvl w:val="0"/>
          <w:numId w:val="12"/>
        </w:numPr>
        <w:ind w:left="284" w:hanging="284"/>
        <w:jc w:val="both"/>
        <w:rPr>
          <w:bCs/>
          <w:sz w:val="20"/>
          <w:szCs w:val="20"/>
        </w:rPr>
      </w:pPr>
      <w:r w:rsidRPr="00A74843">
        <w:rPr>
          <w:bCs/>
          <w:sz w:val="20"/>
          <w:szCs w:val="20"/>
        </w:rPr>
        <w:t>e</w:t>
      </w:r>
      <w:r w:rsidR="006A79B9" w:rsidRPr="00A74843">
        <w:rPr>
          <w:bCs/>
          <w:sz w:val="20"/>
          <w:szCs w:val="20"/>
        </w:rPr>
        <w:t xml:space="preserve">sperienza e qualificazione professionale del soggetto incaricato dell’integrazione </w:t>
      </w:r>
      <w:r w:rsidR="00867B36" w:rsidRPr="00A74843">
        <w:rPr>
          <w:bCs/>
          <w:sz w:val="20"/>
          <w:szCs w:val="20"/>
        </w:rPr>
        <w:t>tra le varie prestazioni specialistiche</w:t>
      </w:r>
      <w:r w:rsidRPr="00A74843">
        <w:rPr>
          <w:bCs/>
          <w:sz w:val="20"/>
          <w:szCs w:val="20"/>
        </w:rPr>
        <w:t>;</w:t>
      </w:r>
    </w:p>
    <w:p w:rsidR="006A79B9" w:rsidRPr="00A74843" w:rsidRDefault="002F0623" w:rsidP="006A79B9">
      <w:pPr>
        <w:pStyle w:val="Paragrafoelenco"/>
        <w:numPr>
          <w:ilvl w:val="0"/>
          <w:numId w:val="12"/>
        </w:numPr>
        <w:ind w:left="284" w:hanging="284"/>
        <w:jc w:val="both"/>
        <w:rPr>
          <w:bCs/>
          <w:sz w:val="20"/>
          <w:szCs w:val="20"/>
        </w:rPr>
      </w:pPr>
      <w:r w:rsidRPr="00A74843">
        <w:rPr>
          <w:bCs/>
          <w:sz w:val="20"/>
          <w:szCs w:val="20"/>
        </w:rPr>
        <w:t>e</w:t>
      </w:r>
      <w:r w:rsidR="006A79B9" w:rsidRPr="00A74843">
        <w:rPr>
          <w:bCs/>
          <w:sz w:val="20"/>
          <w:szCs w:val="20"/>
        </w:rPr>
        <w:t xml:space="preserve">sperienza e qualificazione professionale dei componenti del team con riguardo </w:t>
      </w:r>
      <w:r w:rsidR="00867B36" w:rsidRPr="00A74843">
        <w:rPr>
          <w:bCs/>
          <w:sz w:val="20"/>
          <w:szCs w:val="20"/>
        </w:rPr>
        <w:t xml:space="preserve">sia </w:t>
      </w:r>
      <w:r w:rsidR="006A79B9" w:rsidRPr="00A74843">
        <w:rPr>
          <w:bCs/>
          <w:sz w:val="20"/>
          <w:szCs w:val="20"/>
        </w:rPr>
        <w:t>ai soggetti indicati per lo svi</w:t>
      </w:r>
      <w:r w:rsidR="00867B36" w:rsidRPr="00A74843">
        <w:rPr>
          <w:bCs/>
          <w:sz w:val="20"/>
          <w:szCs w:val="20"/>
        </w:rPr>
        <w:t>luppo degli aspetti progettuali sia a quelli dedicati nell’ambito della direzione lavori.</w:t>
      </w:r>
    </w:p>
    <w:p w:rsidR="00397957" w:rsidRPr="00A74843" w:rsidRDefault="00397957" w:rsidP="003A7FED">
      <w:pPr>
        <w:jc w:val="both"/>
        <w:rPr>
          <w:rFonts w:ascii="DecimaWE Rg" w:hAnsi="DecimaWE Rg"/>
          <w:bCs/>
          <w:sz w:val="20"/>
          <w:szCs w:val="20"/>
        </w:rPr>
      </w:pPr>
    </w:p>
    <w:p w:rsidR="003A7FED" w:rsidRPr="00A74843" w:rsidRDefault="00397957" w:rsidP="003A7FED">
      <w:pPr>
        <w:jc w:val="both"/>
        <w:rPr>
          <w:rFonts w:ascii="DecimaWE Rg" w:hAnsi="DecimaWE Rg"/>
          <w:bCs/>
          <w:i/>
          <w:sz w:val="20"/>
          <w:szCs w:val="20"/>
          <w:u w:val="single"/>
        </w:rPr>
      </w:pPr>
      <w:r w:rsidRPr="00A74843">
        <w:rPr>
          <w:rFonts w:ascii="DecimaWE Rg" w:hAnsi="DecimaWE Rg"/>
          <w:bCs/>
          <w:i/>
          <w:sz w:val="20"/>
          <w:szCs w:val="20"/>
          <w:u w:val="single"/>
        </w:rPr>
        <w:t>Sub criterio  B2.2</w:t>
      </w:r>
      <w:r w:rsidR="000910BB" w:rsidRPr="00A74843">
        <w:rPr>
          <w:rFonts w:ascii="DecimaWE Rg" w:hAnsi="DecimaWE Rg"/>
          <w:bCs/>
          <w:i/>
          <w:sz w:val="20"/>
          <w:szCs w:val="20"/>
          <w:u w:val="single"/>
        </w:rPr>
        <w:t xml:space="preserve"> – </w:t>
      </w:r>
      <w:r w:rsidR="003A7FED" w:rsidRPr="00A74843">
        <w:rPr>
          <w:rFonts w:ascii="DecimaWE Rg" w:hAnsi="DecimaWE Rg"/>
          <w:bCs/>
          <w:i/>
          <w:sz w:val="20"/>
          <w:szCs w:val="20"/>
          <w:u w:val="single"/>
        </w:rPr>
        <w:t>Progettazione</w:t>
      </w:r>
      <w:r w:rsidR="000910BB" w:rsidRPr="00A74843">
        <w:rPr>
          <w:rFonts w:ascii="DecimaWE Rg" w:hAnsi="DecimaWE Rg"/>
          <w:bCs/>
          <w:i/>
          <w:sz w:val="20"/>
          <w:szCs w:val="20"/>
          <w:u w:val="single"/>
        </w:rPr>
        <w:t xml:space="preserve"> esecutiva – sub p</w:t>
      </w:r>
      <w:r w:rsidR="003A7FED" w:rsidRPr="00A74843">
        <w:rPr>
          <w:rFonts w:ascii="DecimaWE Rg" w:hAnsi="DecimaWE Rg"/>
          <w:bCs/>
          <w:i/>
          <w:sz w:val="20"/>
          <w:szCs w:val="20"/>
          <w:u w:val="single"/>
        </w:rPr>
        <w:t xml:space="preserve">unteggio massimo </w:t>
      </w:r>
      <w:r w:rsidR="00F30357">
        <w:rPr>
          <w:rFonts w:ascii="DecimaWE Rg" w:hAnsi="DecimaWE Rg"/>
          <w:bCs/>
          <w:i/>
          <w:sz w:val="20"/>
          <w:szCs w:val="20"/>
          <w:u w:val="single"/>
        </w:rPr>
        <w:t>……</w:t>
      </w:r>
      <w:r w:rsidR="006753E3" w:rsidRPr="00A74843">
        <w:rPr>
          <w:rFonts w:ascii="DecimaWE Rg" w:hAnsi="DecimaWE Rg"/>
          <w:bCs/>
          <w:i/>
          <w:sz w:val="20"/>
          <w:szCs w:val="20"/>
          <w:u w:val="single"/>
        </w:rPr>
        <w:t xml:space="preserve"> </w:t>
      </w:r>
      <w:r w:rsidR="003A7FED" w:rsidRPr="00A74843">
        <w:rPr>
          <w:rFonts w:ascii="DecimaWE Rg" w:hAnsi="DecimaWE Rg"/>
          <w:bCs/>
          <w:i/>
          <w:sz w:val="20"/>
          <w:szCs w:val="20"/>
          <w:u w:val="single"/>
        </w:rPr>
        <w:t xml:space="preserve"> punti</w:t>
      </w:r>
    </w:p>
    <w:p w:rsidR="00BD1590" w:rsidRDefault="00740818" w:rsidP="00BD1590">
      <w:pPr>
        <w:jc w:val="both"/>
        <w:rPr>
          <w:rFonts w:ascii="DecimaWE Rg" w:hAnsi="DecimaWE Rg"/>
          <w:bCs/>
          <w:sz w:val="20"/>
          <w:szCs w:val="20"/>
        </w:rPr>
      </w:pPr>
      <w:r w:rsidRPr="00A74843">
        <w:rPr>
          <w:rFonts w:ascii="DecimaWE Rg" w:hAnsi="DecimaWE Rg"/>
          <w:bCs/>
          <w:sz w:val="20"/>
          <w:szCs w:val="20"/>
        </w:rPr>
        <w:t xml:space="preserve">Ai fini dell’attribuzione del punteggio stabilito per il presente </w:t>
      </w:r>
      <w:r w:rsidR="0028722C" w:rsidRPr="00A74843">
        <w:rPr>
          <w:rFonts w:ascii="DecimaWE Rg" w:hAnsi="DecimaWE Rg"/>
          <w:bCs/>
          <w:sz w:val="20"/>
          <w:szCs w:val="20"/>
        </w:rPr>
        <w:t xml:space="preserve">sub </w:t>
      </w:r>
      <w:r w:rsidR="00E271E2" w:rsidRPr="00A74843">
        <w:rPr>
          <w:rFonts w:ascii="DecimaWE Rg" w:hAnsi="DecimaWE Rg"/>
          <w:bCs/>
          <w:sz w:val="20"/>
          <w:szCs w:val="20"/>
        </w:rPr>
        <w:t xml:space="preserve">elemento di valutazione </w:t>
      </w:r>
      <w:r w:rsidR="00BD1590">
        <w:rPr>
          <w:rFonts w:ascii="DecimaWE Rg" w:hAnsi="DecimaWE Rg"/>
          <w:bCs/>
          <w:sz w:val="20"/>
          <w:szCs w:val="20"/>
        </w:rPr>
        <w:t>la Commissione terrà conto del seguente</w:t>
      </w:r>
      <w:r w:rsidRPr="00A74843">
        <w:rPr>
          <w:rFonts w:ascii="DecimaWE Rg" w:hAnsi="DecimaWE Rg"/>
          <w:bCs/>
          <w:sz w:val="20"/>
          <w:szCs w:val="20"/>
        </w:rPr>
        <w:t xml:space="preserve"> criteri</w:t>
      </w:r>
      <w:r w:rsidR="00BD1590">
        <w:rPr>
          <w:rFonts w:ascii="DecimaWE Rg" w:hAnsi="DecimaWE Rg"/>
          <w:bCs/>
          <w:sz w:val="20"/>
          <w:szCs w:val="20"/>
        </w:rPr>
        <w:t>o motivazionale:</w:t>
      </w:r>
      <w:r w:rsidRPr="00A74843">
        <w:rPr>
          <w:rFonts w:ascii="DecimaWE Rg" w:hAnsi="DecimaWE Rg"/>
          <w:bCs/>
          <w:sz w:val="20"/>
          <w:szCs w:val="20"/>
        </w:rPr>
        <w:t xml:space="preserve"> </w:t>
      </w:r>
    </w:p>
    <w:p w:rsidR="00097297" w:rsidRPr="00A74843" w:rsidRDefault="00E36BAC" w:rsidP="00097297">
      <w:pPr>
        <w:pStyle w:val="Paragrafoelenco"/>
        <w:numPr>
          <w:ilvl w:val="0"/>
          <w:numId w:val="25"/>
        </w:numPr>
        <w:ind w:left="284" w:hanging="284"/>
        <w:jc w:val="both"/>
        <w:rPr>
          <w:bCs/>
          <w:sz w:val="20"/>
          <w:szCs w:val="20"/>
        </w:rPr>
      </w:pPr>
      <w:r w:rsidRPr="00A74843">
        <w:rPr>
          <w:bCs/>
          <w:sz w:val="20"/>
          <w:szCs w:val="20"/>
        </w:rPr>
        <w:t>modalità di esecuzione del servizio con riguardo alle azioni di interazione/integrazione con la Stazione appaltante</w:t>
      </w:r>
      <w:r w:rsidR="00FD3EA0" w:rsidRPr="00A74843">
        <w:rPr>
          <w:bCs/>
          <w:sz w:val="20"/>
          <w:szCs w:val="20"/>
        </w:rPr>
        <w:t xml:space="preserve"> e con il RUP</w:t>
      </w:r>
      <w:r w:rsidRPr="00A74843">
        <w:rPr>
          <w:bCs/>
          <w:sz w:val="20"/>
          <w:szCs w:val="20"/>
        </w:rPr>
        <w:t xml:space="preserve"> nelle diverse sedi (eventuale acquisizione di pareri, validazione e approvazione del progetto, </w:t>
      </w:r>
      <w:r w:rsidR="002869F5" w:rsidRPr="00A74843">
        <w:rPr>
          <w:bCs/>
          <w:sz w:val="20"/>
          <w:szCs w:val="20"/>
        </w:rPr>
        <w:t>gara d’appalto, ecc.), nonché le misure e gli interventi finalizzati a garantire la qu</w:t>
      </w:r>
      <w:r w:rsidR="004C46D8" w:rsidRPr="00A74843">
        <w:rPr>
          <w:bCs/>
          <w:sz w:val="20"/>
          <w:szCs w:val="20"/>
        </w:rPr>
        <w:t>alità della prestazione fornita.</w:t>
      </w:r>
    </w:p>
    <w:p w:rsidR="0035293F" w:rsidRPr="00A74843" w:rsidRDefault="0035293F" w:rsidP="00880AF5">
      <w:pPr>
        <w:jc w:val="both"/>
        <w:rPr>
          <w:rFonts w:ascii="DecimaWE Rg" w:hAnsi="DecimaWE Rg"/>
          <w:bCs/>
          <w:sz w:val="20"/>
          <w:szCs w:val="20"/>
        </w:rPr>
      </w:pPr>
    </w:p>
    <w:p w:rsidR="00B9370A" w:rsidRPr="00A74843" w:rsidRDefault="00D06836" w:rsidP="00B9370A">
      <w:pPr>
        <w:jc w:val="both"/>
        <w:rPr>
          <w:rFonts w:ascii="DecimaWE Rg" w:hAnsi="DecimaWE Rg"/>
          <w:bCs/>
          <w:i/>
          <w:sz w:val="20"/>
          <w:szCs w:val="20"/>
          <w:u w:val="single"/>
        </w:rPr>
      </w:pPr>
      <w:r w:rsidRPr="00A74843">
        <w:rPr>
          <w:rFonts w:ascii="DecimaWE Rg" w:hAnsi="DecimaWE Rg"/>
          <w:bCs/>
          <w:i/>
          <w:sz w:val="20"/>
          <w:szCs w:val="20"/>
          <w:u w:val="single"/>
        </w:rPr>
        <w:t>Sub c</w:t>
      </w:r>
      <w:r w:rsidR="00B9370A" w:rsidRPr="00A74843">
        <w:rPr>
          <w:rFonts w:ascii="DecimaWE Rg" w:hAnsi="DecimaWE Rg"/>
          <w:bCs/>
          <w:i/>
          <w:sz w:val="20"/>
          <w:szCs w:val="20"/>
          <w:u w:val="single"/>
        </w:rPr>
        <w:t>riterio di valutazione B</w:t>
      </w:r>
      <w:r w:rsidRPr="00A74843">
        <w:rPr>
          <w:rFonts w:ascii="DecimaWE Rg" w:hAnsi="DecimaWE Rg"/>
          <w:bCs/>
          <w:i/>
          <w:sz w:val="20"/>
          <w:szCs w:val="20"/>
          <w:u w:val="single"/>
        </w:rPr>
        <w:t>2.</w:t>
      </w:r>
      <w:r w:rsidR="00B9370A" w:rsidRPr="00A74843">
        <w:rPr>
          <w:rFonts w:ascii="DecimaWE Rg" w:hAnsi="DecimaWE Rg"/>
          <w:bCs/>
          <w:i/>
          <w:sz w:val="20"/>
          <w:szCs w:val="20"/>
          <w:u w:val="single"/>
        </w:rPr>
        <w:t>3 – Direzione Lavori</w:t>
      </w:r>
      <w:r w:rsidR="000910BB" w:rsidRPr="00A74843">
        <w:rPr>
          <w:rFonts w:ascii="DecimaWE Rg" w:hAnsi="DecimaWE Rg"/>
          <w:bCs/>
          <w:i/>
          <w:sz w:val="20"/>
          <w:szCs w:val="20"/>
          <w:u w:val="single"/>
        </w:rPr>
        <w:t xml:space="preserve"> – sub p</w:t>
      </w:r>
      <w:r w:rsidR="00B9370A" w:rsidRPr="00A74843">
        <w:rPr>
          <w:rFonts w:ascii="DecimaWE Rg" w:hAnsi="DecimaWE Rg"/>
          <w:bCs/>
          <w:i/>
          <w:sz w:val="20"/>
          <w:szCs w:val="20"/>
          <w:u w:val="single"/>
        </w:rPr>
        <w:t xml:space="preserve">unteggio massimo </w:t>
      </w:r>
      <w:r w:rsidR="00F30357">
        <w:rPr>
          <w:rFonts w:ascii="DecimaWE Rg" w:hAnsi="DecimaWE Rg"/>
          <w:bCs/>
          <w:i/>
          <w:sz w:val="20"/>
          <w:szCs w:val="20"/>
          <w:u w:val="single"/>
        </w:rPr>
        <w:t>…….</w:t>
      </w:r>
      <w:r w:rsidR="00B9370A" w:rsidRPr="00A74843">
        <w:rPr>
          <w:rFonts w:ascii="DecimaWE Rg" w:hAnsi="DecimaWE Rg"/>
          <w:bCs/>
          <w:i/>
          <w:sz w:val="20"/>
          <w:szCs w:val="20"/>
          <w:u w:val="single"/>
        </w:rPr>
        <w:t xml:space="preserve"> punti</w:t>
      </w:r>
    </w:p>
    <w:p w:rsidR="00D91FF5" w:rsidRPr="00A74843" w:rsidRDefault="00E271E2" w:rsidP="00C00E30">
      <w:pPr>
        <w:jc w:val="both"/>
        <w:rPr>
          <w:rFonts w:ascii="DecimaWE Rg" w:hAnsi="DecimaWE Rg"/>
          <w:bCs/>
          <w:sz w:val="20"/>
          <w:szCs w:val="20"/>
        </w:rPr>
      </w:pPr>
      <w:r w:rsidRPr="00A74843">
        <w:rPr>
          <w:rFonts w:ascii="DecimaWE Rg" w:hAnsi="DecimaWE Rg"/>
          <w:bCs/>
          <w:sz w:val="20"/>
          <w:szCs w:val="20"/>
        </w:rPr>
        <w:t>Ai fini dell’attribuzione del punteggio stabilito per il presente sub elemento di valutazione la Commissione terrà conto dei seguenti criteri motivazionali posti in ordine decre</w:t>
      </w:r>
      <w:r w:rsidR="00FD047D" w:rsidRPr="00A74843">
        <w:rPr>
          <w:rFonts w:ascii="DecimaWE Rg" w:hAnsi="DecimaWE Rg"/>
          <w:bCs/>
          <w:sz w:val="20"/>
          <w:szCs w:val="20"/>
        </w:rPr>
        <w:t>scente di importanza</w:t>
      </w:r>
      <w:r w:rsidR="004C46D8" w:rsidRPr="00A74843">
        <w:rPr>
          <w:rFonts w:ascii="DecimaWE Rg" w:hAnsi="DecimaWE Rg"/>
          <w:bCs/>
          <w:sz w:val="20"/>
          <w:szCs w:val="20"/>
        </w:rPr>
        <w:t>.</w:t>
      </w:r>
    </w:p>
    <w:p w:rsidR="00897CC2" w:rsidRPr="00A74843" w:rsidRDefault="00953A6C" w:rsidP="00897CC2">
      <w:pPr>
        <w:pStyle w:val="Paragrafoelenco"/>
        <w:numPr>
          <w:ilvl w:val="0"/>
          <w:numId w:val="16"/>
        </w:numPr>
        <w:ind w:left="284" w:hanging="284"/>
        <w:jc w:val="both"/>
        <w:rPr>
          <w:bCs/>
          <w:sz w:val="20"/>
          <w:szCs w:val="20"/>
        </w:rPr>
      </w:pPr>
      <w:r>
        <w:rPr>
          <w:bCs/>
          <w:sz w:val="20"/>
          <w:szCs w:val="20"/>
        </w:rPr>
        <w:t xml:space="preserve">Metodologia </w:t>
      </w:r>
      <w:r w:rsidR="005D5F66" w:rsidRPr="00A74843">
        <w:rPr>
          <w:bCs/>
          <w:sz w:val="20"/>
          <w:szCs w:val="20"/>
        </w:rPr>
        <w:t xml:space="preserve">e criteri organizzativi che si intendono adottare nello svolgimento dell’attività di direzione lavori, assistenza, misura e controllo del cantiere, migliorativi rispetto alle prestazioni previste nello </w:t>
      </w:r>
      <w:r w:rsidR="005D5F66" w:rsidRPr="00A74843">
        <w:rPr>
          <w:bCs/>
          <w:i/>
          <w:sz w:val="20"/>
          <w:szCs w:val="20"/>
        </w:rPr>
        <w:t>Schema di Disciplinare di incarico</w:t>
      </w:r>
      <w:r w:rsidR="005D5F66" w:rsidRPr="00A74843">
        <w:rPr>
          <w:bCs/>
          <w:sz w:val="20"/>
          <w:szCs w:val="20"/>
        </w:rPr>
        <w:t xml:space="preserve">: </w:t>
      </w:r>
      <w:r w:rsidR="00897CC2" w:rsidRPr="00A74843">
        <w:rPr>
          <w:bCs/>
          <w:sz w:val="20"/>
          <w:szCs w:val="20"/>
        </w:rPr>
        <w:t>la Commissione giudicatrice privilegerà le soluzioni volte a migliorare</w:t>
      </w:r>
      <w:r w:rsidR="0059690A" w:rsidRPr="00A74843">
        <w:rPr>
          <w:bCs/>
          <w:sz w:val="20"/>
          <w:szCs w:val="20"/>
        </w:rPr>
        <w:t xml:space="preserve"> la qualità della gestione del cantiere e a garantire il rispetto dei tempi di realizzazione dell’opera.</w:t>
      </w:r>
    </w:p>
    <w:p w:rsidR="005D5F66" w:rsidRPr="00A74843" w:rsidRDefault="005D5F66" w:rsidP="00D37120">
      <w:pPr>
        <w:pStyle w:val="Paragrafoelenco"/>
        <w:numPr>
          <w:ilvl w:val="0"/>
          <w:numId w:val="16"/>
        </w:numPr>
        <w:ind w:left="284" w:hanging="284"/>
        <w:jc w:val="both"/>
        <w:rPr>
          <w:bCs/>
          <w:sz w:val="20"/>
          <w:szCs w:val="20"/>
        </w:rPr>
      </w:pPr>
      <w:r w:rsidRPr="00A74843">
        <w:rPr>
          <w:bCs/>
          <w:sz w:val="20"/>
          <w:szCs w:val="20"/>
        </w:rPr>
        <w:t>Metodologia proposta per la condivisione delle scelte tecniche</w:t>
      </w:r>
      <w:r w:rsidR="0059690A" w:rsidRPr="00A74843">
        <w:rPr>
          <w:bCs/>
          <w:sz w:val="20"/>
          <w:szCs w:val="20"/>
        </w:rPr>
        <w:t xml:space="preserve"> e organizzative</w:t>
      </w:r>
      <w:r w:rsidRPr="00A74843">
        <w:rPr>
          <w:bCs/>
          <w:sz w:val="20"/>
          <w:szCs w:val="20"/>
        </w:rPr>
        <w:t xml:space="preserve"> con la </w:t>
      </w:r>
      <w:r w:rsidR="0059690A" w:rsidRPr="00A74843">
        <w:rPr>
          <w:bCs/>
          <w:sz w:val="20"/>
          <w:szCs w:val="20"/>
        </w:rPr>
        <w:t>Stazione appaltante</w:t>
      </w:r>
      <w:r w:rsidRPr="00A74843">
        <w:rPr>
          <w:bCs/>
          <w:sz w:val="20"/>
          <w:szCs w:val="20"/>
        </w:rPr>
        <w:t xml:space="preserve"> e con il RUP</w:t>
      </w:r>
      <w:r w:rsidR="0059690A" w:rsidRPr="00A74843">
        <w:rPr>
          <w:bCs/>
          <w:sz w:val="20"/>
          <w:szCs w:val="20"/>
        </w:rPr>
        <w:t>.</w:t>
      </w:r>
    </w:p>
    <w:p w:rsidR="00897CC2" w:rsidRPr="00A74843" w:rsidRDefault="0059690A" w:rsidP="0059690A">
      <w:pPr>
        <w:pStyle w:val="Paragrafoelenco"/>
        <w:numPr>
          <w:ilvl w:val="0"/>
          <w:numId w:val="16"/>
        </w:numPr>
        <w:ind w:left="284" w:hanging="284"/>
        <w:jc w:val="both"/>
        <w:rPr>
          <w:bCs/>
          <w:sz w:val="20"/>
          <w:szCs w:val="20"/>
        </w:rPr>
      </w:pPr>
      <w:r w:rsidRPr="00A74843">
        <w:rPr>
          <w:bCs/>
          <w:sz w:val="20"/>
          <w:szCs w:val="20"/>
        </w:rPr>
        <w:t xml:space="preserve">Metodologie e procedure con cui verrà impostata la comunicazione tra ufficio di Direzione Lavori e Impresa appaltatrice al fine di garantire una piena, costante e coerente condivisione delle informazioni, anche al fine di prevenire eventuali contenziosi. </w:t>
      </w:r>
    </w:p>
    <w:p w:rsidR="00DC183C" w:rsidRPr="00A74843" w:rsidRDefault="00DC183C" w:rsidP="00DC183C">
      <w:pPr>
        <w:jc w:val="both"/>
        <w:rPr>
          <w:rFonts w:ascii="DecimaWE Rg" w:hAnsi="DecimaWE Rg"/>
          <w:b/>
          <w:bCs/>
          <w:sz w:val="20"/>
          <w:szCs w:val="20"/>
        </w:rPr>
      </w:pPr>
    </w:p>
    <w:p w:rsidR="00035E1A" w:rsidRPr="00A74843" w:rsidRDefault="00035E1A" w:rsidP="00035E1A">
      <w:pPr>
        <w:jc w:val="both"/>
        <w:rPr>
          <w:rFonts w:ascii="DecimaWE Rg" w:hAnsi="DecimaWE Rg"/>
          <w:b/>
          <w:bCs/>
          <w:i/>
          <w:iCs/>
          <w:sz w:val="20"/>
          <w:szCs w:val="20"/>
        </w:rPr>
      </w:pPr>
      <w:r w:rsidRPr="00A74843">
        <w:rPr>
          <w:rFonts w:ascii="DecimaWE Rg" w:hAnsi="DecimaWE Rg"/>
          <w:b/>
          <w:bCs/>
          <w:i/>
          <w:iCs/>
          <w:sz w:val="20"/>
          <w:szCs w:val="20"/>
        </w:rPr>
        <w:t xml:space="preserve">Criterio di valutazione </w:t>
      </w:r>
      <w:r w:rsidR="000910BB" w:rsidRPr="00A74843">
        <w:rPr>
          <w:rFonts w:ascii="DecimaWE Rg" w:hAnsi="DecimaWE Rg"/>
          <w:b/>
          <w:bCs/>
          <w:i/>
          <w:iCs/>
          <w:sz w:val="20"/>
          <w:szCs w:val="20"/>
        </w:rPr>
        <w:t>B3</w:t>
      </w:r>
      <w:r w:rsidRPr="00A74843">
        <w:rPr>
          <w:rFonts w:ascii="DecimaWE Rg" w:hAnsi="DecimaWE Rg"/>
          <w:b/>
          <w:bCs/>
          <w:i/>
          <w:iCs/>
          <w:sz w:val="20"/>
          <w:szCs w:val="20"/>
        </w:rPr>
        <w:t xml:space="preserve"> – Attivazione CA</w:t>
      </w:r>
      <w:r w:rsidR="00E14BB2" w:rsidRPr="00A74843">
        <w:rPr>
          <w:rFonts w:ascii="DecimaWE Rg" w:hAnsi="DecimaWE Rg"/>
          <w:b/>
          <w:bCs/>
          <w:i/>
          <w:iCs/>
          <w:sz w:val="20"/>
          <w:szCs w:val="20"/>
        </w:rPr>
        <w:t xml:space="preserve">B regionale - punteggio </w:t>
      </w:r>
      <w:proofErr w:type="spellStart"/>
      <w:r w:rsidR="00E14BB2" w:rsidRPr="00A74843">
        <w:rPr>
          <w:rFonts w:ascii="DecimaWE Rg" w:hAnsi="DecimaWE Rg"/>
          <w:b/>
          <w:bCs/>
          <w:i/>
          <w:iCs/>
          <w:sz w:val="20"/>
          <w:szCs w:val="20"/>
        </w:rPr>
        <w:t>max</w:t>
      </w:r>
      <w:proofErr w:type="spellEnd"/>
      <w:r w:rsidR="00E14BB2" w:rsidRPr="00A74843">
        <w:rPr>
          <w:rFonts w:ascii="DecimaWE Rg" w:hAnsi="DecimaWE Rg"/>
          <w:b/>
          <w:bCs/>
          <w:i/>
          <w:iCs/>
          <w:sz w:val="20"/>
          <w:szCs w:val="20"/>
        </w:rPr>
        <w:t xml:space="preserve"> </w:t>
      </w:r>
      <w:r w:rsidR="00F30357">
        <w:rPr>
          <w:rFonts w:ascii="DecimaWE Rg" w:hAnsi="DecimaWE Rg"/>
          <w:b/>
          <w:bCs/>
          <w:i/>
          <w:iCs/>
          <w:sz w:val="20"/>
          <w:szCs w:val="20"/>
        </w:rPr>
        <w:t>…..</w:t>
      </w:r>
      <w:r w:rsidRPr="00A74843">
        <w:rPr>
          <w:rFonts w:ascii="DecimaWE Rg" w:hAnsi="DecimaWE Rg"/>
          <w:b/>
          <w:bCs/>
          <w:i/>
          <w:iCs/>
          <w:sz w:val="20"/>
          <w:szCs w:val="20"/>
        </w:rPr>
        <w:t xml:space="preserve"> punti.</w:t>
      </w:r>
    </w:p>
    <w:p w:rsidR="00035E1A" w:rsidRPr="00A74843" w:rsidRDefault="00035E1A" w:rsidP="00035E1A">
      <w:pPr>
        <w:jc w:val="both"/>
        <w:rPr>
          <w:rFonts w:ascii="DecimaWE Rg" w:hAnsi="DecimaWE Rg"/>
          <w:bCs/>
          <w:iCs/>
          <w:sz w:val="20"/>
          <w:szCs w:val="20"/>
        </w:rPr>
      </w:pPr>
      <w:r w:rsidRPr="00A74843">
        <w:rPr>
          <w:rFonts w:ascii="DecimaWE Rg" w:hAnsi="DecimaWE Rg"/>
          <w:bCs/>
          <w:iCs/>
          <w:sz w:val="20"/>
          <w:szCs w:val="20"/>
        </w:rPr>
        <w:t>Il concorrente al fine di ottenere il punteggio previsto per il seguente criterio deve impegnarsi,</w:t>
      </w:r>
      <w:r w:rsidR="0045288B" w:rsidRPr="00A74843">
        <w:rPr>
          <w:rFonts w:ascii="DecimaWE Rg" w:hAnsi="DecimaWE Rg"/>
          <w:bCs/>
          <w:iCs/>
          <w:sz w:val="20"/>
          <w:szCs w:val="20"/>
        </w:rPr>
        <w:t xml:space="preserve"> </w:t>
      </w:r>
      <w:r w:rsidRPr="00A74843">
        <w:rPr>
          <w:rFonts w:ascii="DecimaWE Rg" w:hAnsi="DecimaWE Rg"/>
          <w:bCs/>
          <w:iCs/>
          <w:sz w:val="20"/>
          <w:szCs w:val="20"/>
        </w:rPr>
        <w:t xml:space="preserve">coma da allegato MODELLO </w:t>
      </w:r>
      <w:r w:rsidR="00E44984" w:rsidRPr="00A74843">
        <w:rPr>
          <w:rFonts w:ascii="DecimaWE Rg" w:hAnsi="DecimaWE Rg"/>
          <w:bCs/>
          <w:iCs/>
          <w:sz w:val="20"/>
          <w:szCs w:val="20"/>
        </w:rPr>
        <w:t>G</w:t>
      </w:r>
      <w:r w:rsidRPr="00A74843">
        <w:rPr>
          <w:rFonts w:ascii="DecimaWE Rg" w:hAnsi="DecimaWE Rg"/>
          <w:bCs/>
          <w:iCs/>
          <w:sz w:val="20"/>
          <w:szCs w:val="20"/>
        </w:rPr>
        <w:t>) “Attivazione di un CAB regionale per i versamenti tributari” ad effettuare i versamenti discendenti dagli obblighi tributari, relativamente alle attività svolte in qualità di affidatario nell’ambito del contratto, utilizzando un conto corrente di addebito aperto presso una filiale bancaria, avente sede nel territorio della Regione Autonoma Friuli Venezia Giulia, per tutto il tempo di durata del contratto compreso l’eventuale periodo opzionato.</w:t>
      </w:r>
    </w:p>
    <w:p w:rsidR="00035E1A" w:rsidRPr="00A74843" w:rsidRDefault="00035E1A" w:rsidP="00084467">
      <w:pPr>
        <w:jc w:val="both"/>
        <w:rPr>
          <w:rFonts w:ascii="DecimaWE Rg" w:hAnsi="DecimaWE Rg"/>
          <w:bCs/>
          <w:iCs/>
          <w:sz w:val="20"/>
          <w:szCs w:val="20"/>
        </w:rPr>
      </w:pPr>
      <w:r w:rsidRPr="00A74843">
        <w:rPr>
          <w:rFonts w:ascii="DecimaWE Rg" w:hAnsi="DecimaWE Rg"/>
          <w:bCs/>
          <w:iCs/>
          <w:sz w:val="20"/>
          <w:szCs w:val="20"/>
        </w:rPr>
        <w:t>Al concorrente che presenterà la dichiarazione d’impegno verrà attribuito un coefficiente pari a 1, mentre in mancanza di tale impegno verrà attribuito un coefficiente pari a 0.</w:t>
      </w:r>
    </w:p>
    <w:p w:rsidR="00035E1A" w:rsidRPr="00A74843" w:rsidRDefault="00035E1A" w:rsidP="00084467">
      <w:pPr>
        <w:jc w:val="both"/>
        <w:rPr>
          <w:rFonts w:ascii="DecimaWE Rg" w:hAnsi="DecimaWE Rg"/>
          <w:bCs/>
          <w:iCs/>
          <w:sz w:val="20"/>
          <w:szCs w:val="20"/>
        </w:rPr>
      </w:pPr>
    </w:p>
    <w:p w:rsidR="00084467" w:rsidRPr="00A74843" w:rsidRDefault="00084467" w:rsidP="00084467">
      <w:pPr>
        <w:jc w:val="both"/>
        <w:rPr>
          <w:rFonts w:ascii="DecimaWE Rg" w:hAnsi="DecimaWE Rg"/>
          <w:b/>
          <w:bCs/>
          <w:i/>
          <w:iCs/>
          <w:sz w:val="20"/>
          <w:szCs w:val="20"/>
        </w:rPr>
      </w:pPr>
      <w:r w:rsidRPr="00A74843">
        <w:rPr>
          <w:rFonts w:ascii="DecimaWE Rg" w:hAnsi="DecimaWE Rg"/>
          <w:b/>
          <w:bCs/>
          <w:i/>
          <w:iCs/>
          <w:sz w:val="20"/>
          <w:szCs w:val="20"/>
        </w:rPr>
        <w:t xml:space="preserve">Criterio di valutazione C1 – Ribasso </w:t>
      </w:r>
      <w:r w:rsidR="00006944" w:rsidRPr="00A74843">
        <w:rPr>
          <w:rFonts w:ascii="DecimaWE Rg" w:hAnsi="DecimaWE Rg"/>
          <w:b/>
          <w:bCs/>
          <w:i/>
          <w:iCs/>
          <w:sz w:val="20"/>
          <w:szCs w:val="20"/>
        </w:rPr>
        <w:t>sulla parcella posta a base di gara</w:t>
      </w:r>
      <w:r w:rsidR="00443788" w:rsidRPr="00A74843">
        <w:rPr>
          <w:rFonts w:ascii="DecimaWE Rg" w:hAnsi="DecimaWE Rg"/>
          <w:b/>
          <w:bCs/>
          <w:i/>
          <w:iCs/>
          <w:sz w:val="20"/>
          <w:szCs w:val="20"/>
        </w:rPr>
        <w:t xml:space="preserve"> - punteggio massimo</w:t>
      </w:r>
      <w:r w:rsidRPr="00A74843">
        <w:rPr>
          <w:rFonts w:ascii="DecimaWE Rg" w:hAnsi="DecimaWE Rg"/>
          <w:b/>
          <w:bCs/>
          <w:i/>
          <w:iCs/>
          <w:sz w:val="20"/>
          <w:szCs w:val="20"/>
        </w:rPr>
        <w:t xml:space="preserve"> </w:t>
      </w:r>
      <w:r w:rsidR="00F30357">
        <w:rPr>
          <w:rFonts w:ascii="DecimaWE Rg" w:hAnsi="DecimaWE Rg"/>
          <w:b/>
          <w:bCs/>
          <w:i/>
          <w:iCs/>
          <w:sz w:val="20"/>
          <w:szCs w:val="20"/>
        </w:rPr>
        <w:t>…..</w:t>
      </w:r>
      <w:r w:rsidRPr="00A74843">
        <w:rPr>
          <w:rFonts w:ascii="DecimaWE Rg" w:hAnsi="DecimaWE Rg"/>
          <w:b/>
          <w:bCs/>
          <w:i/>
          <w:iCs/>
          <w:sz w:val="20"/>
          <w:szCs w:val="20"/>
        </w:rPr>
        <w:t>punti.</w:t>
      </w:r>
    </w:p>
    <w:p w:rsidR="00DC183C" w:rsidRPr="00A74843" w:rsidRDefault="00DC183C" w:rsidP="00DC183C">
      <w:pPr>
        <w:jc w:val="both"/>
        <w:rPr>
          <w:rFonts w:ascii="DecimaWE Rg" w:hAnsi="DecimaWE Rg"/>
          <w:bCs/>
          <w:sz w:val="20"/>
          <w:szCs w:val="20"/>
        </w:rPr>
      </w:pPr>
      <w:r w:rsidRPr="00A74843">
        <w:rPr>
          <w:rFonts w:ascii="DecimaWE Rg" w:hAnsi="DecimaWE Rg"/>
          <w:bCs/>
          <w:sz w:val="20"/>
          <w:szCs w:val="20"/>
        </w:rPr>
        <w:t xml:space="preserve">L’attribuzione del coefficiente per </w:t>
      </w:r>
      <w:r w:rsidR="00097C70" w:rsidRPr="00A74843">
        <w:rPr>
          <w:rFonts w:ascii="DecimaWE Rg" w:hAnsi="DecimaWE Rg"/>
          <w:bCs/>
          <w:sz w:val="20"/>
          <w:szCs w:val="20"/>
        </w:rPr>
        <w:t>il</w:t>
      </w:r>
      <w:r w:rsidRPr="00A74843">
        <w:rPr>
          <w:rFonts w:ascii="DecimaWE Rg" w:hAnsi="DecimaWE Rg"/>
          <w:bCs/>
          <w:sz w:val="20"/>
          <w:szCs w:val="20"/>
        </w:rPr>
        <w:t xml:space="preserve"> </w:t>
      </w:r>
      <w:r w:rsidR="00097C70" w:rsidRPr="00A74843">
        <w:rPr>
          <w:rFonts w:ascii="DecimaWE Rg" w:hAnsi="DecimaWE Rg"/>
          <w:bCs/>
          <w:sz w:val="20"/>
          <w:szCs w:val="20"/>
        </w:rPr>
        <w:t xml:space="preserve">criterio </w:t>
      </w:r>
      <w:r w:rsidRPr="00A74843">
        <w:rPr>
          <w:rFonts w:ascii="DecimaWE Rg" w:hAnsi="DecimaWE Rg"/>
          <w:bCs/>
          <w:sz w:val="20"/>
          <w:szCs w:val="20"/>
        </w:rPr>
        <w:t>C1</w:t>
      </w:r>
      <w:r w:rsidR="00BA7DA0" w:rsidRPr="00A74843">
        <w:rPr>
          <w:rFonts w:ascii="DecimaWE Rg" w:hAnsi="DecimaWE Rg"/>
          <w:bCs/>
          <w:sz w:val="20"/>
          <w:szCs w:val="20"/>
        </w:rPr>
        <w:t xml:space="preserve">, relativo al </w:t>
      </w:r>
      <w:r w:rsidR="00BA7DA0" w:rsidRPr="00A74843">
        <w:rPr>
          <w:rFonts w:ascii="DecimaWE Rg" w:hAnsi="DecimaWE Rg"/>
          <w:b/>
          <w:bCs/>
          <w:iCs/>
          <w:sz w:val="20"/>
          <w:szCs w:val="20"/>
        </w:rPr>
        <w:t xml:space="preserve">Ribasso </w:t>
      </w:r>
      <w:r w:rsidR="002C0537" w:rsidRPr="00A74843">
        <w:rPr>
          <w:rFonts w:ascii="DecimaWE Rg" w:hAnsi="DecimaWE Rg"/>
          <w:b/>
          <w:bCs/>
          <w:iCs/>
          <w:sz w:val="20"/>
          <w:szCs w:val="20"/>
        </w:rPr>
        <w:t>sulla parcella posta a base di gara</w:t>
      </w:r>
      <w:r w:rsidR="001A7B23" w:rsidRPr="00A74843">
        <w:rPr>
          <w:rFonts w:ascii="DecimaWE Rg" w:hAnsi="DecimaWE Rg"/>
          <w:b/>
          <w:bCs/>
          <w:sz w:val="20"/>
          <w:szCs w:val="20"/>
        </w:rPr>
        <w:t xml:space="preserve"> </w:t>
      </w:r>
      <w:r w:rsidRPr="00A74843">
        <w:rPr>
          <w:rFonts w:ascii="DecimaWE Rg" w:hAnsi="DecimaWE Rg"/>
          <w:bCs/>
          <w:sz w:val="20"/>
          <w:szCs w:val="20"/>
        </w:rPr>
        <w:t xml:space="preserve">sarà effettuata con </w:t>
      </w:r>
      <w:r w:rsidR="00391C43" w:rsidRPr="00A74843">
        <w:rPr>
          <w:rFonts w:ascii="DecimaWE Rg" w:hAnsi="DecimaWE Rg"/>
          <w:bCs/>
          <w:sz w:val="20"/>
          <w:szCs w:val="20"/>
        </w:rPr>
        <w:t>l’applicazione del c.d. prezzo soglia mediante la seguente formula</w:t>
      </w:r>
      <w:r w:rsidRPr="00A74843">
        <w:rPr>
          <w:rFonts w:ascii="DecimaWE Rg" w:hAnsi="DecimaWE Rg"/>
          <w:bCs/>
          <w:sz w:val="20"/>
          <w:szCs w:val="20"/>
        </w:rPr>
        <w:t>, fermo ed impregiudicato il ribasso proposto dai concorrenti che risulterà vincolante contrattualmente per gli stessi:</w:t>
      </w:r>
    </w:p>
    <w:p w:rsidR="00DC183C" w:rsidRPr="00A74843" w:rsidRDefault="00391C43" w:rsidP="00DC183C">
      <w:pPr>
        <w:jc w:val="both"/>
        <w:rPr>
          <w:rFonts w:ascii="DecimaWE Rg" w:hAnsi="DecimaWE Rg"/>
          <w:bCs/>
          <w:sz w:val="20"/>
          <w:szCs w:val="20"/>
        </w:rPr>
      </w:pPr>
      <w:r w:rsidRPr="00A74843">
        <w:rPr>
          <w:rFonts w:ascii="DecimaWE Rg" w:hAnsi="DecimaWE Rg"/>
          <w:bCs/>
          <w:sz w:val="20"/>
          <w:szCs w:val="20"/>
        </w:rPr>
        <w:t xml:space="preserve">se </w:t>
      </w:r>
      <w:proofErr w:type="spellStart"/>
      <w:r w:rsidR="00255A1A" w:rsidRPr="00A74843">
        <w:rPr>
          <w:rFonts w:ascii="DecimaWE Rg" w:hAnsi="DecimaWE Rg"/>
          <w:bCs/>
          <w:sz w:val="20"/>
          <w:szCs w:val="20"/>
        </w:rPr>
        <w:t>P</w:t>
      </w:r>
      <w:r w:rsidR="009C5E7B" w:rsidRPr="00A74843">
        <w:rPr>
          <w:rFonts w:ascii="DecimaWE Rg" w:hAnsi="DecimaWE Rg"/>
          <w:bCs/>
          <w:i/>
          <w:sz w:val="20"/>
          <w:szCs w:val="20"/>
          <w:vertAlign w:val="subscript"/>
        </w:rPr>
        <w:t>i</w:t>
      </w:r>
      <w:proofErr w:type="spellEnd"/>
      <w:r w:rsidR="009C5E7B" w:rsidRPr="00A74843">
        <w:rPr>
          <w:rFonts w:ascii="DecimaWE Rg" w:hAnsi="DecimaWE Rg"/>
          <w:bCs/>
          <w:sz w:val="20"/>
          <w:szCs w:val="20"/>
        </w:rPr>
        <w:t xml:space="preserve"> </w:t>
      </w:r>
      <w:r w:rsidR="009C5E7B" w:rsidRPr="00A74843">
        <w:rPr>
          <w:rFonts w:ascii="DecimaWE Rg" w:hAnsi="DecimaWE Rg" w:cs="Calibri-Identity-H"/>
          <w:sz w:val="20"/>
          <w:szCs w:val="20"/>
        </w:rPr>
        <w:t xml:space="preserve">≤ </w:t>
      </w:r>
      <w:r w:rsidR="009C5E7B" w:rsidRPr="00A74843">
        <w:rPr>
          <w:rFonts w:ascii="DecimaWE Rg" w:hAnsi="DecimaWE Rg"/>
          <w:bCs/>
          <w:sz w:val="20"/>
          <w:szCs w:val="20"/>
        </w:rPr>
        <w:t>P</w:t>
      </w:r>
      <w:r w:rsidR="009C5E7B" w:rsidRPr="00A74843">
        <w:rPr>
          <w:rFonts w:ascii="DecimaWE Rg" w:hAnsi="DecimaWE Rg"/>
          <w:bCs/>
          <w:i/>
          <w:sz w:val="20"/>
          <w:szCs w:val="20"/>
          <w:vertAlign w:val="subscript"/>
        </w:rPr>
        <w:t xml:space="preserve">s  </w:t>
      </w:r>
      <w:r w:rsidR="009C5E7B" w:rsidRPr="00A74843">
        <w:rPr>
          <w:sz w:val="20"/>
          <w:szCs w:val="20"/>
        </w:rPr>
        <w:t>→</w:t>
      </w:r>
      <w:r w:rsidR="009C5E7B" w:rsidRPr="00A74843">
        <w:rPr>
          <w:rFonts w:ascii="DecimaWE Rg" w:hAnsi="DecimaWE Rg" w:cs="Calibri-Identity-H"/>
          <w:sz w:val="20"/>
          <w:szCs w:val="20"/>
        </w:rPr>
        <w:t xml:space="preserve"> </w:t>
      </w:r>
      <w:r w:rsidR="009C5E7B" w:rsidRPr="00A74843">
        <w:rPr>
          <w:rFonts w:ascii="DecimaWE Rg" w:hAnsi="DecimaWE Rg"/>
          <w:bCs/>
          <w:sz w:val="20"/>
          <w:szCs w:val="20"/>
        </w:rPr>
        <w:t>C</w:t>
      </w:r>
      <w:r w:rsidR="009C5E7B" w:rsidRPr="00A74843">
        <w:rPr>
          <w:rFonts w:ascii="DecimaWE Rg" w:hAnsi="DecimaWE Rg"/>
          <w:bCs/>
          <w:sz w:val="20"/>
          <w:szCs w:val="20"/>
          <w:vertAlign w:val="subscript"/>
        </w:rPr>
        <w:t xml:space="preserve">i1 </w:t>
      </w:r>
      <w:r w:rsidR="009C5E7B" w:rsidRPr="00A74843">
        <w:rPr>
          <w:rFonts w:ascii="DecimaWE Rg" w:hAnsi="DecimaWE Rg"/>
          <w:bCs/>
          <w:sz w:val="20"/>
          <w:szCs w:val="20"/>
        </w:rPr>
        <w:t>= 1</w:t>
      </w:r>
    </w:p>
    <w:p w:rsidR="009C5E7B" w:rsidRPr="00A74843" w:rsidRDefault="009C5E7B" w:rsidP="00DC183C">
      <w:pPr>
        <w:jc w:val="both"/>
        <w:rPr>
          <w:rFonts w:ascii="DecimaWE Rg" w:hAnsi="DecimaWE Rg"/>
          <w:bCs/>
          <w:sz w:val="20"/>
          <w:szCs w:val="20"/>
        </w:rPr>
      </w:pPr>
    </w:p>
    <w:tbl>
      <w:tblPr>
        <w:tblpPr w:leftFromText="141" w:rightFromText="141" w:vertAnchor="text" w:horzAnchor="page" w:tblpX="3843" w:tblpY="75"/>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0"/>
        <w:gridCol w:w="400"/>
        <w:gridCol w:w="1235"/>
      </w:tblGrid>
      <w:tr w:rsidR="009C5E7B" w:rsidRPr="00A74843" w:rsidTr="00567CAA">
        <w:trPr>
          <w:cantSplit/>
          <w:trHeight w:val="434"/>
        </w:trPr>
        <w:tc>
          <w:tcPr>
            <w:tcW w:w="600" w:type="dxa"/>
            <w:vMerge w:val="restart"/>
            <w:vAlign w:val="center"/>
          </w:tcPr>
          <w:p w:rsidR="009C5E7B" w:rsidRPr="00A74843" w:rsidRDefault="009C5E7B" w:rsidP="009C5E7B">
            <w:pPr>
              <w:jc w:val="both"/>
              <w:rPr>
                <w:rFonts w:ascii="DecimaWE Rg" w:hAnsi="DecimaWE Rg"/>
                <w:b/>
                <w:bCs/>
                <w:sz w:val="20"/>
                <w:szCs w:val="20"/>
              </w:rPr>
            </w:pPr>
            <w:r w:rsidRPr="00A74843">
              <w:rPr>
                <w:rFonts w:ascii="DecimaWE Rg" w:hAnsi="DecimaWE Rg"/>
                <w:b/>
                <w:bCs/>
                <w:sz w:val="20"/>
                <w:szCs w:val="20"/>
              </w:rPr>
              <w:t>C</w:t>
            </w:r>
            <w:r w:rsidRPr="00A74843">
              <w:rPr>
                <w:rFonts w:ascii="DecimaWE Rg" w:hAnsi="DecimaWE Rg"/>
                <w:b/>
                <w:bCs/>
                <w:sz w:val="20"/>
                <w:szCs w:val="20"/>
                <w:vertAlign w:val="subscript"/>
              </w:rPr>
              <w:t>i1</w:t>
            </w:r>
          </w:p>
        </w:tc>
        <w:tc>
          <w:tcPr>
            <w:tcW w:w="400" w:type="dxa"/>
            <w:vMerge w:val="restart"/>
            <w:vAlign w:val="center"/>
          </w:tcPr>
          <w:p w:rsidR="009C5E7B" w:rsidRPr="00A74843" w:rsidRDefault="009C5E7B" w:rsidP="009C5E7B">
            <w:pPr>
              <w:jc w:val="both"/>
              <w:rPr>
                <w:rFonts w:ascii="DecimaWE Rg" w:hAnsi="DecimaWE Rg"/>
                <w:b/>
                <w:bCs/>
                <w:sz w:val="20"/>
                <w:szCs w:val="20"/>
              </w:rPr>
            </w:pPr>
            <w:r w:rsidRPr="00A74843">
              <w:rPr>
                <w:rFonts w:ascii="DecimaWE Rg" w:hAnsi="DecimaWE Rg"/>
                <w:b/>
                <w:bCs/>
                <w:sz w:val="20"/>
                <w:szCs w:val="20"/>
              </w:rPr>
              <w:t>=</w:t>
            </w:r>
          </w:p>
        </w:tc>
        <w:tc>
          <w:tcPr>
            <w:tcW w:w="1235" w:type="dxa"/>
            <w:vAlign w:val="bottom"/>
          </w:tcPr>
          <w:p w:rsidR="009C5E7B" w:rsidRPr="00A74843" w:rsidRDefault="009C5E7B" w:rsidP="009C5E7B">
            <w:pPr>
              <w:jc w:val="center"/>
              <w:rPr>
                <w:rFonts w:ascii="DecimaWE Rg" w:hAnsi="DecimaWE Rg"/>
                <w:b/>
                <w:bCs/>
                <w:sz w:val="20"/>
                <w:szCs w:val="20"/>
              </w:rPr>
            </w:pPr>
            <w:r w:rsidRPr="00A74843">
              <w:rPr>
                <w:rFonts w:ascii="DecimaWE Rg" w:hAnsi="DecimaWE Rg"/>
                <w:b/>
                <w:bCs/>
                <w:i/>
                <w:sz w:val="20"/>
                <w:szCs w:val="20"/>
              </w:rPr>
              <w:t>P</w:t>
            </w:r>
            <w:r w:rsidRPr="00A74843">
              <w:rPr>
                <w:rFonts w:ascii="DecimaWE Rg" w:hAnsi="DecimaWE Rg"/>
                <w:b/>
                <w:bCs/>
                <w:i/>
                <w:sz w:val="20"/>
                <w:szCs w:val="20"/>
                <w:vertAlign w:val="subscript"/>
              </w:rPr>
              <w:t xml:space="preserve">b  </w:t>
            </w:r>
            <w:r w:rsidRPr="00A74843">
              <w:rPr>
                <w:rFonts w:ascii="DecimaWE Rg" w:hAnsi="DecimaWE Rg"/>
                <w:b/>
                <w:bCs/>
                <w:i/>
                <w:sz w:val="20"/>
                <w:szCs w:val="20"/>
              </w:rPr>
              <w:t>-</w:t>
            </w:r>
            <w:r w:rsidRPr="00A74843">
              <w:rPr>
                <w:rFonts w:ascii="DecimaWE Rg" w:hAnsi="DecimaWE Rg"/>
                <w:b/>
                <w:bCs/>
                <w:i/>
                <w:sz w:val="20"/>
                <w:szCs w:val="20"/>
                <w:vertAlign w:val="subscript"/>
              </w:rPr>
              <w:t xml:space="preserve"> </w:t>
            </w:r>
            <w:proofErr w:type="spellStart"/>
            <w:r w:rsidRPr="00A74843">
              <w:rPr>
                <w:rFonts w:ascii="DecimaWE Rg" w:hAnsi="DecimaWE Rg"/>
                <w:b/>
                <w:bCs/>
                <w:i/>
                <w:sz w:val="20"/>
                <w:szCs w:val="20"/>
              </w:rPr>
              <w:t>P</w:t>
            </w:r>
            <w:r w:rsidRPr="00A74843">
              <w:rPr>
                <w:rFonts w:ascii="DecimaWE Rg" w:hAnsi="DecimaWE Rg"/>
                <w:b/>
                <w:bCs/>
                <w:i/>
                <w:sz w:val="20"/>
                <w:szCs w:val="20"/>
                <w:vertAlign w:val="subscript"/>
              </w:rPr>
              <w:t>i</w:t>
            </w:r>
            <w:proofErr w:type="spellEnd"/>
          </w:p>
        </w:tc>
      </w:tr>
      <w:tr w:rsidR="009C5E7B" w:rsidRPr="00A74843" w:rsidTr="00567CAA">
        <w:trPr>
          <w:cantSplit/>
          <w:trHeight w:val="412"/>
        </w:trPr>
        <w:tc>
          <w:tcPr>
            <w:tcW w:w="600" w:type="dxa"/>
            <w:vMerge/>
          </w:tcPr>
          <w:p w:rsidR="009C5E7B" w:rsidRPr="00A74843" w:rsidRDefault="009C5E7B" w:rsidP="009C5E7B">
            <w:pPr>
              <w:jc w:val="both"/>
              <w:rPr>
                <w:rFonts w:ascii="DecimaWE Rg" w:hAnsi="DecimaWE Rg"/>
                <w:b/>
                <w:bCs/>
                <w:sz w:val="20"/>
                <w:szCs w:val="20"/>
              </w:rPr>
            </w:pPr>
          </w:p>
        </w:tc>
        <w:tc>
          <w:tcPr>
            <w:tcW w:w="400" w:type="dxa"/>
            <w:vMerge/>
          </w:tcPr>
          <w:p w:rsidR="009C5E7B" w:rsidRPr="00A74843" w:rsidRDefault="009C5E7B" w:rsidP="009C5E7B">
            <w:pPr>
              <w:jc w:val="both"/>
              <w:rPr>
                <w:rFonts w:ascii="DecimaWE Rg" w:hAnsi="DecimaWE Rg"/>
                <w:b/>
                <w:bCs/>
                <w:sz w:val="20"/>
                <w:szCs w:val="20"/>
              </w:rPr>
            </w:pPr>
          </w:p>
        </w:tc>
        <w:tc>
          <w:tcPr>
            <w:tcW w:w="1235" w:type="dxa"/>
          </w:tcPr>
          <w:p w:rsidR="009C5E7B" w:rsidRPr="00A74843" w:rsidRDefault="009C5E7B" w:rsidP="009C5E7B">
            <w:pPr>
              <w:jc w:val="center"/>
              <w:rPr>
                <w:rFonts w:ascii="DecimaWE Rg" w:hAnsi="DecimaWE Rg"/>
                <w:b/>
                <w:bCs/>
                <w:sz w:val="20"/>
                <w:szCs w:val="20"/>
              </w:rPr>
            </w:pPr>
            <w:r w:rsidRPr="00A74843">
              <w:rPr>
                <w:rFonts w:ascii="DecimaWE Rg" w:hAnsi="DecimaWE Rg"/>
                <w:b/>
                <w:bCs/>
                <w:i/>
                <w:sz w:val="20"/>
                <w:szCs w:val="20"/>
              </w:rPr>
              <w:t>P</w:t>
            </w:r>
            <w:r w:rsidRPr="00A74843">
              <w:rPr>
                <w:rFonts w:ascii="DecimaWE Rg" w:hAnsi="DecimaWE Rg"/>
                <w:b/>
                <w:bCs/>
                <w:i/>
                <w:sz w:val="20"/>
                <w:szCs w:val="20"/>
                <w:vertAlign w:val="subscript"/>
              </w:rPr>
              <w:t>b</w:t>
            </w:r>
            <w:r w:rsidRPr="00A74843">
              <w:rPr>
                <w:rFonts w:ascii="DecimaWE Rg" w:hAnsi="DecimaWE Rg"/>
                <w:b/>
                <w:bCs/>
                <w:i/>
                <w:sz w:val="20"/>
                <w:szCs w:val="20"/>
              </w:rPr>
              <w:t xml:space="preserve"> - P</w:t>
            </w:r>
            <w:r w:rsidRPr="00A74843">
              <w:rPr>
                <w:rFonts w:ascii="DecimaWE Rg" w:hAnsi="DecimaWE Rg"/>
                <w:b/>
                <w:bCs/>
                <w:i/>
                <w:sz w:val="20"/>
                <w:szCs w:val="20"/>
                <w:vertAlign w:val="subscript"/>
              </w:rPr>
              <w:t>s</w:t>
            </w:r>
          </w:p>
        </w:tc>
      </w:tr>
    </w:tbl>
    <w:p w:rsidR="009C5E7B" w:rsidRPr="00A74843" w:rsidRDefault="009C5E7B" w:rsidP="00DC183C">
      <w:pPr>
        <w:jc w:val="both"/>
        <w:rPr>
          <w:rFonts w:ascii="DecimaWE Rg" w:hAnsi="DecimaWE Rg"/>
          <w:bCs/>
          <w:sz w:val="20"/>
          <w:szCs w:val="20"/>
        </w:rPr>
      </w:pPr>
      <w:r w:rsidRPr="00A74843">
        <w:rPr>
          <w:rFonts w:ascii="DecimaWE Rg" w:hAnsi="DecimaWE Rg"/>
          <w:bCs/>
          <w:sz w:val="20"/>
          <w:szCs w:val="20"/>
        </w:rPr>
        <w:t xml:space="preserve">se </w:t>
      </w:r>
      <w:proofErr w:type="spellStart"/>
      <w:r w:rsidRPr="00A74843">
        <w:rPr>
          <w:rFonts w:ascii="DecimaWE Rg" w:hAnsi="DecimaWE Rg"/>
          <w:bCs/>
          <w:sz w:val="20"/>
          <w:szCs w:val="20"/>
        </w:rPr>
        <w:t>P</w:t>
      </w:r>
      <w:r w:rsidRPr="00A74843">
        <w:rPr>
          <w:rFonts w:ascii="DecimaWE Rg" w:hAnsi="DecimaWE Rg"/>
          <w:bCs/>
          <w:i/>
          <w:sz w:val="20"/>
          <w:szCs w:val="20"/>
          <w:vertAlign w:val="subscript"/>
        </w:rPr>
        <w:t>i</w:t>
      </w:r>
      <w:proofErr w:type="spellEnd"/>
      <w:r w:rsidRPr="00A74843">
        <w:rPr>
          <w:rFonts w:ascii="DecimaWE Rg" w:hAnsi="DecimaWE Rg"/>
          <w:bCs/>
          <w:sz w:val="20"/>
          <w:szCs w:val="20"/>
        </w:rPr>
        <w:t xml:space="preserve"> </w:t>
      </w:r>
      <w:r w:rsidRPr="00A74843">
        <w:rPr>
          <w:rFonts w:ascii="DecimaWE Rg" w:hAnsi="DecimaWE Rg" w:cs="Calibri-Identity-H"/>
          <w:sz w:val="20"/>
          <w:szCs w:val="20"/>
        </w:rPr>
        <w:t xml:space="preserve">&gt; </w:t>
      </w:r>
      <w:r w:rsidRPr="00A74843">
        <w:rPr>
          <w:rFonts w:ascii="DecimaWE Rg" w:hAnsi="DecimaWE Rg"/>
          <w:bCs/>
          <w:sz w:val="20"/>
          <w:szCs w:val="20"/>
        </w:rPr>
        <w:t>P</w:t>
      </w:r>
      <w:r w:rsidRPr="00A74843">
        <w:rPr>
          <w:rFonts w:ascii="DecimaWE Rg" w:hAnsi="DecimaWE Rg"/>
          <w:bCs/>
          <w:i/>
          <w:sz w:val="20"/>
          <w:szCs w:val="20"/>
          <w:vertAlign w:val="subscript"/>
        </w:rPr>
        <w:t xml:space="preserve">s  </w:t>
      </w:r>
      <w:r w:rsidRPr="00A74843">
        <w:rPr>
          <w:sz w:val="20"/>
          <w:szCs w:val="20"/>
        </w:rPr>
        <w:t>→</w:t>
      </w:r>
      <w:r w:rsidRPr="00A74843">
        <w:rPr>
          <w:rFonts w:ascii="DecimaWE Rg" w:hAnsi="DecimaWE Rg" w:cs="Calibri-Identity-H"/>
          <w:sz w:val="20"/>
          <w:szCs w:val="20"/>
        </w:rPr>
        <w:t xml:space="preserve"> </w:t>
      </w:r>
    </w:p>
    <w:p w:rsidR="009C5E7B" w:rsidRPr="00A74843" w:rsidRDefault="009C5E7B" w:rsidP="00DC183C">
      <w:pPr>
        <w:jc w:val="both"/>
        <w:rPr>
          <w:rFonts w:ascii="DecimaWE Rg" w:hAnsi="DecimaWE Rg"/>
          <w:bCs/>
          <w:sz w:val="20"/>
          <w:szCs w:val="20"/>
        </w:rPr>
      </w:pPr>
      <w:r w:rsidRPr="00A74843">
        <w:rPr>
          <w:rFonts w:ascii="DecimaWE Rg" w:hAnsi="DecimaWE Rg"/>
          <w:bCs/>
          <w:sz w:val="20"/>
          <w:szCs w:val="20"/>
        </w:rPr>
        <w:br w:type="textWrapping" w:clear="all"/>
      </w:r>
    </w:p>
    <w:p w:rsidR="00DC183C" w:rsidRPr="00A74843" w:rsidRDefault="00DC183C" w:rsidP="00DC183C">
      <w:pPr>
        <w:jc w:val="both"/>
        <w:rPr>
          <w:rFonts w:ascii="DecimaWE Rg" w:hAnsi="DecimaWE Rg"/>
          <w:bCs/>
          <w:sz w:val="20"/>
          <w:szCs w:val="20"/>
        </w:rPr>
      </w:pPr>
      <w:r w:rsidRPr="00A74843">
        <w:rPr>
          <w:rFonts w:ascii="DecimaWE Rg" w:hAnsi="DecimaWE Rg"/>
          <w:bCs/>
          <w:sz w:val="20"/>
          <w:szCs w:val="20"/>
        </w:rPr>
        <w:t>ove:</w:t>
      </w:r>
    </w:p>
    <w:p w:rsidR="00DC183C" w:rsidRPr="00A74843" w:rsidRDefault="00DC183C" w:rsidP="00DC183C">
      <w:pPr>
        <w:jc w:val="both"/>
        <w:rPr>
          <w:rFonts w:ascii="DecimaWE Rg" w:hAnsi="DecimaWE Rg"/>
          <w:bCs/>
          <w:sz w:val="20"/>
          <w:szCs w:val="20"/>
        </w:rPr>
      </w:pPr>
    </w:p>
    <w:p w:rsidR="00DC183C" w:rsidRPr="00A74843" w:rsidRDefault="00880FB1" w:rsidP="00DC183C">
      <w:pPr>
        <w:jc w:val="both"/>
        <w:rPr>
          <w:rFonts w:ascii="DecimaWE Rg" w:hAnsi="DecimaWE Rg"/>
          <w:bCs/>
          <w:i/>
          <w:sz w:val="20"/>
          <w:szCs w:val="20"/>
        </w:rPr>
      </w:pPr>
      <w:r w:rsidRPr="00A74843">
        <w:rPr>
          <w:rFonts w:ascii="DecimaWE Rg" w:hAnsi="DecimaWE Rg"/>
          <w:bCs/>
          <w:sz w:val="20"/>
          <w:szCs w:val="20"/>
        </w:rPr>
        <w:t>C</w:t>
      </w:r>
      <w:r w:rsidRPr="00A74843">
        <w:rPr>
          <w:rFonts w:ascii="DecimaWE Rg" w:hAnsi="DecimaWE Rg"/>
          <w:bCs/>
          <w:sz w:val="20"/>
          <w:szCs w:val="20"/>
          <w:vertAlign w:val="subscript"/>
        </w:rPr>
        <w:t>i1</w:t>
      </w:r>
      <w:r w:rsidR="00DC183C" w:rsidRPr="00A74843">
        <w:rPr>
          <w:rFonts w:ascii="DecimaWE Rg" w:hAnsi="DecimaWE Rg"/>
          <w:bCs/>
          <w:sz w:val="20"/>
          <w:szCs w:val="20"/>
        </w:rPr>
        <w:tab/>
        <w:t>=</w:t>
      </w:r>
      <w:r w:rsidR="00DC183C" w:rsidRPr="00A74843">
        <w:rPr>
          <w:rFonts w:ascii="DecimaWE Rg" w:hAnsi="DecimaWE Rg"/>
          <w:bCs/>
          <w:sz w:val="20"/>
          <w:szCs w:val="20"/>
        </w:rPr>
        <w:tab/>
      </w:r>
      <w:r w:rsidR="00DC183C" w:rsidRPr="00A74843">
        <w:rPr>
          <w:rFonts w:ascii="DecimaWE Rg" w:hAnsi="DecimaWE Rg"/>
          <w:bCs/>
          <w:i/>
          <w:sz w:val="20"/>
          <w:szCs w:val="20"/>
        </w:rPr>
        <w:t>coefficiente attribuito all’offerta i-esima per il prezzo</w:t>
      </w:r>
      <w:r w:rsidR="009C5E7B" w:rsidRPr="00A74843">
        <w:rPr>
          <w:rFonts w:ascii="DecimaWE Rg" w:hAnsi="DecimaWE Rg"/>
          <w:bCs/>
          <w:i/>
          <w:sz w:val="20"/>
          <w:szCs w:val="20"/>
        </w:rPr>
        <w:t xml:space="preserve"> e variabile da 0 a 1</w:t>
      </w:r>
    </w:p>
    <w:p w:rsidR="00DC183C" w:rsidRPr="00A74843" w:rsidRDefault="009C5E7B" w:rsidP="00DC183C">
      <w:pPr>
        <w:jc w:val="both"/>
        <w:rPr>
          <w:rFonts w:ascii="DecimaWE Rg" w:hAnsi="DecimaWE Rg"/>
          <w:bCs/>
          <w:i/>
          <w:sz w:val="20"/>
          <w:szCs w:val="20"/>
        </w:rPr>
      </w:pPr>
      <w:proofErr w:type="spellStart"/>
      <w:r w:rsidRPr="00A74843">
        <w:rPr>
          <w:rFonts w:ascii="DecimaWE Rg" w:hAnsi="DecimaWE Rg"/>
          <w:bCs/>
          <w:i/>
          <w:sz w:val="20"/>
          <w:szCs w:val="20"/>
        </w:rPr>
        <w:t>P</w:t>
      </w:r>
      <w:r w:rsidR="00DC183C" w:rsidRPr="00A74843">
        <w:rPr>
          <w:rFonts w:ascii="DecimaWE Rg" w:hAnsi="DecimaWE Rg"/>
          <w:bCs/>
          <w:i/>
          <w:sz w:val="20"/>
          <w:szCs w:val="20"/>
          <w:vertAlign w:val="subscript"/>
        </w:rPr>
        <w:t>i</w:t>
      </w:r>
      <w:proofErr w:type="spellEnd"/>
      <w:r w:rsidR="00DC183C" w:rsidRPr="00A74843">
        <w:rPr>
          <w:rFonts w:ascii="DecimaWE Rg" w:hAnsi="DecimaWE Rg"/>
          <w:bCs/>
          <w:i/>
          <w:sz w:val="20"/>
          <w:szCs w:val="20"/>
          <w:vertAlign w:val="subscript"/>
        </w:rPr>
        <w:tab/>
      </w:r>
      <w:r w:rsidR="00DC183C" w:rsidRPr="00A74843">
        <w:rPr>
          <w:rFonts w:ascii="DecimaWE Rg" w:hAnsi="DecimaWE Rg"/>
          <w:bCs/>
          <w:i/>
          <w:sz w:val="20"/>
          <w:szCs w:val="20"/>
        </w:rPr>
        <w:t>=</w:t>
      </w:r>
      <w:r w:rsidR="00DC183C" w:rsidRPr="00A74843">
        <w:rPr>
          <w:rFonts w:ascii="DecimaWE Rg" w:hAnsi="DecimaWE Rg"/>
          <w:bCs/>
          <w:i/>
          <w:sz w:val="20"/>
          <w:szCs w:val="20"/>
        </w:rPr>
        <w:tab/>
      </w:r>
      <w:r w:rsidRPr="00A74843">
        <w:rPr>
          <w:rFonts w:ascii="DecimaWE Rg" w:hAnsi="DecimaWE Rg"/>
          <w:bCs/>
          <w:i/>
          <w:sz w:val="20"/>
          <w:szCs w:val="20"/>
        </w:rPr>
        <w:t xml:space="preserve">prezzo offerto </w:t>
      </w:r>
      <w:r w:rsidR="00DC183C" w:rsidRPr="00A74843">
        <w:rPr>
          <w:rFonts w:ascii="DecimaWE Rg" w:hAnsi="DecimaWE Rg"/>
          <w:bCs/>
          <w:i/>
          <w:sz w:val="20"/>
          <w:szCs w:val="20"/>
        </w:rPr>
        <w:t xml:space="preserve">dal concorrente i-esimo </w:t>
      </w:r>
    </w:p>
    <w:p w:rsidR="009C5E7B" w:rsidRPr="00A74843" w:rsidRDefault="009C5E7B" w:rsidP="009C5E7B">
      <w:pPr>
        <w:jc w:val="both"/>
        <w:rPr>
          <w:rFonts w:ascii="DecimaWE Rg" w:hAnsi="DecimaWE Rg"/>
          <w:bCs/>
          <w:i/>
          <w:sz w:val="20"/>
          <w:szCs w:val="20"/>
        </w:rPr>
      </w:pPr>
      <w:r w:rsidRPr="00A74843">
        <w:rPr>
          <w:rFonts w:ascii="DecimaWE Rg" w:hAnsi="DecimaWE Rg"/>
          <w:bCs/>
          <w:i/>
          <w:sz w:val="20"/>
          <w:szCs w:val="20"/>
        </w:rPr>
        <w:t>P</w:t>
      </w:r>
      <w:r w:rsidRPr="00A74843">
        <w:rPr>
          <w:rFonts w:ascii="DecimaWE Rg" w:hAnsi="DecimaWE Rg"/>
          <w:bCs/>
          <w:i/>
          <w:sz w:val="20"/>
          <w:szCs w:val="20"/>
          <w:vertAlign w:val="subscript"/>
        </w:rPr>
        <w:t>b</w:t>
      </w:r>
      <w:r w:rsidRPr="00A74843">
        <w:rPr>
          <w:rFonts w:ascii="DecimaWE Rg" w:hAnsi="DecimaWE Rg"/>
          <w:bCs/>
          <w:i/>
          <w:sz w:val="20"/>
          <w:szCs w:val="20"/>
          <w:vertAlign w:val="subscript"/>
        </w:rPr>
        <w:tab/>
      </w:r>
      <w:r w:rsidRPr="00A74843">
        <w:rPr>
          <w:rFonts w:ascii="DecimaWE Rg" w:hAnsi="DecimaWE Rg"/>
          <w:bCs/>
          <w:i/>
          <w:sz w:val="20"/>
          <w:szCs w:val="20"/>
        </w:rPr>
        <w:t>=</w:t>
      </w:r>
      <w:r w:rsidRPr="00A74843">
        <w:rPr>
          <w:rFonts w:ascii="DecimaWE Rg" w:hAnsi="DecimaWE Rg"/>
          <w:bCs/>
          <w:i/>
          <w:sz w:val="20"/>
          <w:szCs w:val="20"/>
        </w:rPr>
        <w:tab/>
        <w:t>importo a base di appalto al netto degli oneri per la sicurezza</w:t>
      </w:r>
    </w:p>
    <w:p w:rsidR="009C5E7B" w:rsidRPr="00A74843" w:rsidRDefault="009C5E7B" w:rsidP="009C5E7B">
      <w:pPr>
        <w:jc w:val="both"/>
        <w:rPr>
          <w:rFonts w:ascii="DecimaWE Rg" w:hAnsi="DecimaWE Rg"/>
          <w:bCs/>
          <w:i/>
          <w:sz w:val="20"/>
          <w:szCs w:val="20"/>
        </w:rPr>
      </w:pPr>
      <w:r w:rsidRPr="00A74843">
        <w:rPr>
          <w:rFonts w:ascii="DecimaWE Rg" w:hAnsi="DecimaWE Rg"/>
          <w:bCs/>
          <w:i/>
          <w:sz w:val="20"/>
          <w:szCs w:val="20"/>
        </w:rPr>
        <w:t>P</w:t>
      </w:r>
      <w:r w:rsidRPr="00A74843">
        <w:rPr>
          <w:rFonts w:ascii="DecimaWE Rg" w:hAnsi="DecimaWE Rg"/>
          <w:bCs/>
          <w:i/>
          <w:sz w:val="20"/>
          <w:szCs w:val="20"/>
          <w:vertAlign w:val="subscript"/>
        </w:rPr>
        <w:t>s</w:t>
      </w:r>
      <w:r w:rsidRPr="00A74843">
        <w:rPr>
          <w:rFonts w:ascii="DecimaWE Rg" w:hAnsi="DecimaWE Rg"/>
          <w:bCs/>
          <w:i/>
          <w:sz w:val="20"/>
          <w:szCs w:val="20"/>
          <w:vertAlign w:val="subscript"/>
        </w:rPr>
        <w:tab/>
      </w:r>
      <w:r w:rsidRPr="00A74843">
        <w:rPr>
          <w:rFonts w:ascii="DecimaWE Rg" w:hAnsi="DecimaWE Rg"/>
          <w:bCs/>
          <w:i/>
          <w:sz w:val="20"/>
          <w:szCs w:val="20"/>
        </w:rPr>
        <w:t>=</w:t>
      </w:r>
      <w:r w:rsidRPr="00A74843">
        <w:rPr>
          <w:rFonts w:ascii="DecimaWE Rg" w:hAnsi="DecimaWE Rg"/>
          <w:bCs/>
          <w:i/>
          <w:sz w:val="20"/>
          <w:szCs w:val="20"/>
        </w:rPr>
        <w:tab/>
        <w:t xml:space="preserve">prezzo soglia pari alla media </w:t>
      </w:r>
      <w:r w:rsidR="00B85AB3" w:rsidRPr="00A74843">
        <w:rPr>
          <w:rFonts w:ascii="DecimaWE Rg" w:hAnsi="DecimaWE Rg"/>
          <w:bCs/>
          <w:i/>
          <w:sz w:val="20"/>
          <w:szCs w:val="20"/>
        </w:rPr>
        <w:t xml:space="preserve">aritmetica </w:t>
      </w:r>
      <w:r w:rsidRPr="00A74843">
        <w:rPr>
          <w:rFonts w:ascii="DecimaWE Rg" w:hAnsi="DecimaWE Rg"/>
          <w:bCs/>
          <w:i/>
          <w:sz w:val="20"/>
          <w:szCs w:val="20"/>
        </w:rPr>
        <w:t xml:space="preserve">dei prezzi offerti </w:t>
      </w:r>
    </w:p>
    <w:p w:rsidR="00DC183C" w:rsidRPr="00A74843" w:rsidRDefault="00DC183C" w:rsidP="00DC183C">
      <w:pPr>
        <w:jc w:val="both"/>
        <w:rPr>
          <w:rFonts w:ascii="DecimaWE Rg" w:hAnsi="DecimaWE Rg"/>
          <w:b/>
          <w:bCs/>
          <w:sz w:val="20"/>
          <w:szCs w:val="20"/>
        </w:rPr>
      </w:pPr>
    </w:p>
    <w:p w:rsidR="003D6155" w:rsidRPr="00A74843" w:rsidRDefault="003D6155" w:rsidP="00DC183C">
      <w:pPr>
        <w:jc w:val="both"/>
        <w:rPr>
          <w:rFonts w:ascii="DecimaWE Rg" w:hAnsi="DecimaWE Rg"/>
          <w:b/>
          <w:bCs/>
          <w:i/>
          <w:iCs/>
          <w:sz w:val="20"/>
          <w:szCs w:val="20"/>
        </w:rPr>
      </w:pPr>
      <w:r w:rsidRPr="00A74843">
        <w:rPr>
          <w:rFonts w:ascii="DecimaWE Rg" w:hAnsi="DecimaWE Rg"/>
          <w:b/>
          <w:bCs/>
          <w:i/>
          <w:iCs/>
          <w:sz w:val="20"/>
          <w:szCs w:val="20"/>
        </w:rPr>
        <w:t xml:space="preserve">Criterio di valutazione C2 – </w:t>
      </w:r>
      <w:r w:rsidR="00BA3D22" w:rsidRPr="00A74843">
        <w:rPr>
          <w:rFonts w:ascii="DecimaWE Rg" w:hAnsi="DecimaWE Rg"/>
          <w:b/>
          <w:bCs/>
          <w:i/>
          <w:iCs/>
          <w:sz w:val="20"/>
          <w:szCs w:val="20"/>
        </w:rPr>
        <w:t>Tempo di esecuzione</w:t>
      </w:r>
      <w:r w:rsidR="00DC47CB" w:rsidRPr="00A74843">
        <w:rPr>
          <w:rFonts w:ascii="DecimaWE Rg" w:hAnsi="DecimaWE Rg"/>
          <w:b/>
          <w:bCs/>
          <w:i/>
          <w:iCs/>
          <w:sz w:val="20"/>
          <w:szCs w:val="20"/>
        </w:rPr>
        <w:t xml:space="preserve"> della progettazione</w:t>
      </w:r>
      <w:r w:rsidR="00BA3D22" w:rsidRPr="00A74843">
        <w:rPr>
          <w:rFonts w:ascii="DecimaWE Rg" w:hAnsi="DecimaWE Rg"/>
          <w:b/>
          <w:bCs/>
          <w:i/>
          <w:iCs/>
          <w:sz w:val="20"/>
          <w:szCs w:val="20"/>
        </w:rPr>
        <w:t xml:space="preserve"> </w:t>
      </w:r>
      <w:r w:rsidR="00F30357">
        <w:rPr>
          <w:rFonts w:ascii="DecimaWE Rg" w:hAnsi="DecimaWE Rg"/>
          <w:b/>
          <w:bCs/>
          <w:i/>
          <w:iCs/>
          <w:sz w:val="20"/>
          <w:szCs w:val="20"/>
        </w:rPr>
        <w:t xml:space="preserve">- punteggio </w:t>
      </w:r>
      <w:proofErr w:type="spellStart"/>
      <w:r w:rsidR="00F30357">
        <w:rPr>
          <w:rFonts w:ascii="DecimaWE Rg" w:hAnsi="DecimaWE Rg"/>
          <w:b/>
          <w:bCs/>
          <w:i/>
          <w:iCs/>
          <w:sz w:val="20"/>
          <w:szCs w:val="20"/>
        </w:rPr>
        <w:t>max</w:t>
      </w:r>
      <w:proofErr w:type="spellEnd"/>
      <w:r w:rsidR="00F30357">
        <w:rPr>
          <w:rFonts w:ascii="DecimaWE Rg" w:hAnsi="DecimaWE Rg"/>
          <w:b/>
          <w:bCs/>
          <w:i/>
          <w:iCs/>
          <w:sz w:val="20"/>
          <w:szCs w:val="20"/>
        </w:rPr>
        <w:t xml:space="preserve"> ….</w:t>
      </w:r>
      <w:r w:rsidRPr="00A74843">
        <w:rPr>
          <w:rFonts w:ascii="DecimaWE Rg" w:hAnsi="DecimaWE Rg"/>
          <w:b/>
          <w:bCs/>
          <w:i/>
          <w:iCs/>
          <w:sz w:val="20"/>
          <w:szCs w:val="20"/>
        </w:rPr>
        <w:t xml:space="preserve"> punti.</w:t>
      </w:r>
    </w:p>
    <w:p w:rsidR="00DC183C" w:rsidRPr="00A74843" w:rsidRDefault="00DC183C" w:rsidP="00DC183C">
      <w:pPr>
        <w:jc w:val="both"/>
        <w:rPr>
          <w:rFonts w:ascii="DecimaWE Rg" w:hAnsi="DecimaWE Rg"/>
          <w:bCs/>
          <w:sz w:val="20"/>
          <w:szCs w:val="20"/>
        </w:rPr>
      </w:pPr>
      <w:r w:rsidRPr="00A74843">
        <w:rPr>
          <w:rFonts w:ascii="DecimaWE Rg" w:hAnsi="DecimaWE Rg"/>
          <w:bCs/>
          <w:sz w:val="20"/>
          <w:szCs w:val="20"/>
        </w:rPr>
        <w:t xml:space="preserve">L’attribuzione del coefficiente per </w:t>
      </w:r>
      <w:r w:rsidR="00643FAF" w:rsidRPr="00A74843">
        <w:rPr>
          <w:rFonts w:ascii="DecimaWE Rg" w:hAnsi="DecimaWE Rg"/>
          <w:bCs/>
          <w:sz w:val="20"/>
          <w:szCs w:val="20"/>
        </w:rPr>
        <w:t xml:space="preserve">il criterio </w:t>
      </w:r>
      <w:r w:rsidRPr="00A74843">
        <w:rPr>
          <w:rFonts w:ascii="DecimaWE Rg" w:hAnsi="DecimaWE Rg"/>
          <w:bCs/>
          <w:sz w:val="20"/>
          <w:szCs w:val="20"/>
        </w:rPr>
        <w:t>C2</w:t>
      </w:r>
      <w:r w:rsidRPr="00A74843">
        <w:rPr>
          <w:rFonts w:ascii="DecimaWE Rg" w:hAnsi="DecimaWE Rg"/>
          <w:b/>
          <w:bCs/>
          <w:sz w:val="20"/>
          <w:szCs w:val="20"/>
        </w:rPr>
        <w:t xml:space="preserve">, </w:t>
      </w:r>
      <w:r w:rsidRPr="00A74843">
        <w:rPr>
          <w:rFonts w:ascii="DecimaWE Rg" w:hAnsi="DecimaWE Rg"/>
          <w:bCs/>
          <w:sz w:val="20"/>
          <w:szCs w:val="20"/>
        </w:rPr>
        <w:t>relativo al “</w:t>
      </w:r>
      <w:r w:rsidRPr="00A74843">
        <w:rPr>
          <w:rFonts w:ascii="DecimaWE Rg" w:hAnsi="DecimaWE Rg"/>
          <w:b/>
          <w:bCs/>
          <w:sz w:val="20"/>
          <w:szCs w:val="20"/>
        </w:rPr>
        <w:t>Tempo di esecuzione</w:t>
      </w:r>
      <w:r w:rsidR="00DC47CB" w:rsidRPr="00A74843">
        <w:rPr>
          <w:rFonts w:ascii="DecimaWE Rg" w:hAnsi="DecimaWE Rg"/>
          <w:b/>
          <w:bCs/>
          <w:sz w:val="20"/>
          <w:szCs w:val="20"/>
        </w:rPr>
        <w:t xml:space="preserve"> della progettazione</w:t>
      </w:r>
      <w:r w:rsidR="00885D15" w:rsidRPr="00A74843">
        <w:rPr>
          <w:rFonts w:ascii="DecimaWE Rg" w:hAnsi="DecimaWE Rg"/>
          <w:b/>
          <w:bCs/>
          <w:sz w:val="20"/>
          <w:szCs w:val="20"/>
        </w:rPr>
        <w:t>”</w:t>
      </w:r>
      <w:r w:rsidRPr="00A74843">
        <w:rPr>
          <w:rFonts w:ascii="DecimaWE Rg" w:hAnsi="DecimaWE Rg"/>
          <w:bCs/>
          <w:sz w:val="20"/>
          <w:szCs w:val="20"/>
        </w:rPr>
        <w:t>, sarà effettuata con la seguente formula, ferma ed impregiudicata la riduzione proposta dai concorrenti che risulterà vincolante contrattualmente per gli stessi:</w:t>
      </w:r>
    </w:p>
    <w:p w:rsidR="00BE0087" w:rsidRPr="00A74843" w:rsidRDefault="00BE0087" w:rsidP="00DC183C">
      <w:pPr>
        <w:jc w:val="both"/>
        <w:rPr>
          <w:rFonts w:ascii="DecimaWE Rg" w:hAnsi="DecimaWE Rg"/>
          <w:bCs/>
          <w:sz w:val="20"/>
          <w:szCs w:val="20"/>
        </w:rPr>
      </w:pPr>
    </w:p>
    <w:tbl>
      <w:tblPr>
        <w:tblStyle w:val="Grigliatabella"/>
        <w:tblW w:w="0" w:type="auto"/>
        <w:jc w:val="center"/>
        <w:tblLook w:val="04A0" w:firstRow="1" w:lastRow="0" w:firstColumn="1" w:lastColumn="0" w:noHBand="0" w:noVBand="1"/>
      </w:tblPr>
      <w:tblGrid>
        <w:gridCol w:w="2513"/>
      </w:tblGrid>
      <w:tr w:rsidR="00BE0087" w:rsidRPr="00A74843" w:rsidTr="00BE0087">
        <w:trPr>
          <w:trHeight w:val="698"/>
          <w:jc w:val="center"/>
        </w:trPr>
        <w:tc>
          <w:tcPr>
            <w:tcW w:w="0" w:type="auto"/>
            <w:vAlign w:val="center"/>
          </w:tcPr>
          <w:p w:rsidR="00BE0087" w:rsidRPr="00A74843" w:rsidRDefault="00BE0087" w:rsidP="00BE0087">
            <w:pPr>
              <w:jc w:val="center"/>
              <w:rPr>
                <w:rFonts w:ascii="DecimaWE Rg" w:hAnsi="DecimaWE Rg"/>
                <w:bCs/>
                <w:sz w:val="20"/>
                <w:szCs w:val="20"/>
              </w:rPr>
            </w:pPr>
            <w:r w:rsidRPr="00A74843">
              <w:rPr>
                <w:rFonts w:ascii="DecimaWE Rg" w:hAnsi="DecimaWE Rg"/>
                <w:b/>
                <w:bCs/>
                <w:sz w:val="20"/>
                <w:szCs w:val="20"/>
              </w:rPr>
              <w:t>C</w:t>
            </w:r>
            <w:r w:rsidRPr="00A74843">
              <w:rPr>
                <w:rFonts w:ascii="DecimaWE Rg" w:hAnsi="DecimaWE Rg"/>
                <w:b/>
                <w:bCs/>
                <w:sz w:val="20"/>
                <w:szCs w:val="20"/>
                <w:vertAlign w:val="subscript"/>
              </w:rPr>
              <w:t>i2</w:t>
            </w:r>
            <w:r w:rsidRPr="00A74843">
              <w:rPr>
                <w:rFonts w:ascii="DecimaWE Rg" w:hAnsi="DecimaWE Rg"/>
                <w:b/>
                <w:bCs/>
                <w:sz w:val="20"/>
                <w:szCs w:val="20"/>
              </w:rPr>
              <w:t xml:space="preserve"> =  (</w:t>
            </w:r>
            <w:proofErr w:type="spellStart"/>
            <w:r w:rsidRPr="00A74843">
              <w:rPr>
                <w:rFonts w:ascii="DecimaWE Rg" w:hAnsi="DecimaWE Rg"/>
                <w:b/>
                <w:bCs/>
                <w:sz w:val="20"/>
                <w:szCs w:val="20"/>
              </w:rPr>
              <w:t>T</w:t>
            </w:r>
            <w:r w:rsidRPr="00A74843">
              <w:rPr>
                <w:rFonts w:ascii="DecimaWE Rg" w:hAnsi="DecimaWE Rg"/>
                <w:b/>
                <w:bCs/>
                <w:sz w:val="20"/>
                <w:szCs w:val="20"/>
                <w:vertAlign w:val="subscript"/>
              </w:rPr>
              <w:t>max</w:t>
            </w:r>
            <w:proofErr w:type="spellEnd"/>
            <w:r w:rsidRPr="00A74843">
              <w:rPr>
                <w:rFonts w:ascii="DecimaWE Rg" w:hAnsi="DecimaWE Rg"/>
                <w:b/>
                <w:bCs/>
                <w:sz w:val="20"/>
                <w:szCs w:val="20"/>
              </w:rPr>
              <w:t xml:space="preserve"> – T</w:t>
            </w:r>
            <w:r w:rsidRPr="00A74843">
              <w:rPr>
                <w:rFonts w:ascii="DecimaWE Rg" w:hAnsi="DecimaWE Rg"/>
                <w:b/>
                <w:bCs/>
                <w:sz w:val="20"/>
                <w:szCs w:val="20"/>
                <w:vertAlign w:val="subscript"/>
              </w:rPr>
              <w:t>i</w:t>
            </w:r>
            <w:r w:rsidRPr="00A74843">
              <w:rPr>
                <w:rFonts w:ascii="DecimaWE Rg" w:hAnsi="DecimaWE Rg"/>
                <w:b/>
                <w:bCs/>
                <w:sz w:val="20"/>
                <w:szCs w:val="20"/>
              </w:rPr>
              <w:t>) / (</w:t>
            </w:r>
            <w:proofErr w:type="spellStart"/>
            <w:r w:rsidRPr="00A74843">
              <w:rPr>
                <w:rFonts w:ascii="DecimaWE Rg" w:hAnsi="DecimaWE Rg"/>
                <w:b/>
                <w:bCs/>
                <w:sz w:val="20"/>
                <w:szCs w:val="20"/>
              </w:rPr>
              <w:t>T</w:t>
            </w:r>
            <w:r w:rsidRPr="00A74843">
              <w:rPr>
                <w:rFonts w:ascii="DecimaWE Rg" w:hAnsi="DecimaWE Rg"/>
                <w:b/>
                <w:bCs/>
                <w:sz w:val="20"/>
                <w:szCs w:val="20"/>
                <w:vertAlign w:val="subscript"/>
              </w:rPr>
              <w:t>max</w:t>
            </w:r>
            <w:proofErr w:type="spellEnd"/>
            <w:r w:rsidRPr="00A74843">
              <w:rPr>
                <w:rFonts w:ascii="DecimaWE Rg" w:hAnsi="DecimaWE Rg"/>
                <w:b/>
                <w:bCs/>
                <w:sz w:val="20"/>
                <w:szCs w:val="20"/>
              </w:rPr>
              <w:t xml:space="preserve"> – </w:t>
            </w:r>
            <w:proofErr w:type="spellStart"/>
            <w:r w:rsidRPr="00A74843">
              <w:rPr>
                <w:rFonts w:ascii="DecimaWE Rg" w:hAnsi="DecimaWE Rg"/>
                <w:b/>
                <w:bCs/>
                <w:sz w:val="20"/>
                <w:szCs w:val="20"/>
              </w:rPr>
              <w:t>T</w:t>
            </w:r>
            <w:r w:rsidRPr="00A74843">
              <w:rPr>
                <w:rFonts w:ascii="DecimaWE Rg" w:hAnsi="DecimaWE Rg"/>
                <w:b/>
                <w:bCs/>
                <w:sz w:val="20"/>
                <w:szCs w:val="20"/>
                <w:vertAlign w:val="subscript"/>
              </w:rPr>
              <w:t>min</w:t>
            </w:r>
            <w:proofErr w:type="spellEnd"/>
            <w:r w:rsidRPr="00A74843">
              <w:rPr>
                <w:rFonts w:ascii="DecimaWE Rg" w:hAnsi="DecimaWE Rg"/>
                <w:b/>
                <w:bCs/>
                <w:sz w:val="20"/>
                <w:szCs w:val="20"/>
              </w:rPr>
              <w:t>)</w:t>
            </w:r>
          </w:p>
        </w:tc>
      </w:tr>
    </w:tbl>
    <w:p w:rsidR="00BE0087" w:rsidRPr="00A74843" w:rsidRDefault="00BE0087" w:rsidP="00DC183C">
      <w:pPr>
        <w:jc w:val="both"/>
        <w:rPr>
          <w:rFonts w:ascii="DecimaWE Rg" w:hAnsi="DecimaWE Rg"/>
          <w:bCs/>
          <w:sz w:val="20"/>
          <w:szCs w:val="20"/>
        </w:rPr>
      </w:pPr>
    </w:p>
    <w:p w:rsidR="00DC183C" w:rsidRPr="00A74843" w:rsidRDefault="00DC183C" w:rsidP="00DC183C">
      <w:pPr>
        <w:jc w:val="both"/>
        <w:rPr>
          <w:rFonts w:ascii="DecimaWE Rg" w:hAnsi="DecimaWE Rg"/>
          <w:bCs/>
          <w:sz w:val="20"/>
          <w:szCs w:val="20"/>
        </w:rPr>
      </w:pPr>
      <w:r w:rsidRPr="00A74843">
        <w:rPr>
          <w:rFonts w:ascii="DecimaWE Rg" w:hAnsi="DecimaWE Rg"/>
          <w:bCs/>
          <w:sz w:val="20"/>
          <w:szCs w:val="20"/>
        </w:rPr>
        <w:t>ove:</w:t>
      </w:r>
    </w:p>
    <w:p w:rsidR="00DC183C" w:rsidRPr="00A74843" w:rsidRDefault="00DC183C" w:rsidP="00DC183C">
      <w:pPr>
        <w:jc w:val="both"/>
        <w:rPr>
          <w:rFonts w:ascii="DecimaWE Rg" w:hAnsi="DecimaWE Rg"/>
          <w:bCs/>
          <w:sz w:val="20"/>
          <w:szCs w:val="20"/>
        </w:rPr>
      </w:pPr>
    </w:p>
    <w:p w:rsidR="00BE0087" w:rsidRPr="00A74843" w:rsidRDefault="00BE0087" w:rsidP="00BE0087">
      <w:pPr>
        <w:jc w:val="both"/>
        <w:rPr>
          <w:rFonts w:ascii="DecimaWE Rg" w:hAnsi="DecimaWE Rg"/>
          <w:bCs/>
          <w:sz w:val="20"/>
          <w:szCs w:val="20"/>
        </w:rPr>
      </w:pPr>
      <w:r w:rsidRPr="00A74843">
        <w:rPr>
          <w:rFonts w:ascii="DecimaWE Rg" w:hAnsi="DecimaWE Rg"/>
          <w:bCs/>
          <w:sz w:val="20"/>
          <w:szCs w:val="20"/>
        </w:rPr>
        <w:t>T</w:t>
      </w:r>
      <w:r w:rsidRPr="00A74843">
        <w:rPr>
          <w:rFonts w:ascii="DecimaWE Rg" w:hAnsi="DecimaWE Rg"/>
          <w:bCs/>
          <w:sz w:val="20"/>
          <w:szCs w:val="20"/>
          <w:vertAlign w:val="subscript"/>
        </w:rPr>
        <w:t>i</w:t>
      </w:r>
      <w:r w:rsidRPr="00A74843">
        <w:rPr>
          <w:rFonts w:ascii="DecimaWE Rg" w:hAnsi="DecimaWE Rg"/>
          <w:bCs/>
          <w:sz w:val="20"/>
          <w:szCs w:val="20"/>
        </w:rPr>
        <w:t>= tempo espresso in giorni naturali e consecutivi proposto dal concorrente i –esimo</w:t>
      </w:r>
    </w:p>
    <w:p w:rsidR="00BE0087" w:rsidRPr="00A74843" w:rsidRDefault="00BE0087" w:rsidP="00BE0087">
      <w:pPr>
        <w:jc w:val="both"/>
        <w:rPr>
          <w:rFonts w:ascii="DecimaWE Rg" w:hAnsi="DecimaWE Rg"/>
          <w:bCs/>
          <w:sz w:val="20"/>
          <w:szCs w:val="20"/>
        </w:rPr>
      </w:pPr>
      <w:proofErr w:type="spellStart"/>
      <w:r w:rsidRPr="00A74843">
        <w:rPr>
          <w:rFonts w:ascii="DecimaWE Rg" w:hAnsi="DecimaWE Rg"/>
          <w:bCs/>
          <w:sz w:val="20"/>
          <w:szCs w:val="20"/>
        </w:rPr>
        <w:t>T</w:t>
      </w:r>
      <w:r w:rsidRPr="00A74843">
        <w:rPr>
          <w:rFonts w:ascii="DecimaWE Rg" w:hAnsi="DecimaWE Rg"/>
          <w:bCs/>
          <w:sz w:val="20"/>
          <w:szCs w:val="20"/>
          <w:vertAlign w:val="subscript"/>
        </w:rPr>
        <w:t>max</w:t>
      </w:r>
      <w:proofErr w:type="spellEnd"/>
      <w:r w:rsidRPr="00A74843">
        <w:rPr>
          <w:rFonts w:ascii="DecimaWE Rg" w:hAnsi="DecimaWE Rg"/>
          <w:bCs/>
          <w:sz w:val="20"/>
          <w:szCs w:val="20"/>
        </w:rPr>
        <w:t xml:space="preserve"> = tempo massimo </w:t>
      </w:r>
      <w:r w:rsidR="00F333CE" w:rsidRPr="00A74843">
        <w:rPr>
          <w:rFonts w:ascii="DecimaWE Rg" w:hAnsi="DecimaWE Rg"/>
          <w:bCs/>
          <w:sz w:val="20"/>
          <w:szCs w:val="20"/>
        </w:rPr>
        <w:t xml:space="preserve">offerto non superiore </w:t>
      </w:r>
      <w:r w:rsidRPr="00A74843">
        <w:rPr>
          <w:rFonts w:ascii="DecimaWE Rg" w:hAnsi="DecimaWE Rg"/>
          <w:bCs/>
          <w:sz w:val="20"/>
          <w:szCs w:val="20"/>
        </w:rPr>
        <w:t xml:space="preserve">a </w:t>
      </w:r>
      <w:r w:rsidR="00F30357">
        <w:rPr>
          <w:rFonts w:ascii="DecimaWE Rg" w:hAnsi="DecimaWE Rg"/>
          <w:bCs/>
          <w:sz w:val="20"/>
          <w:szCs w:val="20"/>
        </w:rPr>
        <w:t>…….</w:t>
      </w:r>
      <w:r w:rsidRPr="00A74843">
        <w:rPr>
          <w:rFonts w:ascii="DecimaWE Rg" w:hAnsi="DecimaWE Rg"/>
          <w:bCs/>
          <w:sz w:val="20"/>
          <w:szCs w:val="20"/>
        </w:rPr>
        <w:t xml:space="preserve"> giorni naturali e consecutivi</w:t>
      </w:r>
    </w:p>
    <w:p w:rsidR="00BE0087" w:rsidRPr="00A74843" w:rsidRDefault="00BE0087" w:rsidP="00BE0087">
      <w:pPr>
        <w:jc w:val="both"/>
        <w:rPr>
          <w:rFonts w:ascii="DecimaWE Rg" w:hAnsi="DecimaWE Rg"/>
          <w:bCs/>
          <w:sz w:val="20"/>
          <w:szCs w:val="20"/>
        </w:rPr>
      </w:pPr>
      <w:proofErr w:type="spellStart"/>
      <w:r w:rsidRPr="00A74843">
        <w:rPr>
          <w:rFonts w:ascii="DecimaWE Rg" w:hAnsi="DecimaWE Rg"/>
          <w:bCs/>
          <w:sz w:val="20"/>
          <w:szCs w:val="20"/>
        </w:rPr>
        <w:t>T</w:t>
      </w:r>
      <w:r w:rsidRPr="00A74843">
        <w:rPr>
          <w:rFonts w:ascii="DecimaWE Rg" w:hAnsi="DecimaWE Rg"/>
          <w:bCs/>
          <w:sz w:val="20"/>
          <w:szCs w:val="20"/>
          <w:vertAlign w:val="subscript"/>
        </w:rPr>
        <w:t>min</w:t>
      </w:r>
      <w:proofErr w:type="spellEnd"/>
      <w:r w:rsidRPr="00A74843">
        <w:rPr>
          <w:rFonts w:ascii="DecimaWE Rg" w:hAnsi="DecimaWE Rg"/>
          <w:bCs/>
          <w:sz w:val="20"/>
          <w:szCs w:val="20"/>
        </w:rPr>
        <w:t xml:space="preserve"> = </w:t>
      </w:r>
      <w:r w:rsidR="00620C78" w:rsidRPr="00A74843">
        <w:rPr>
          <w:rFonts w:ascii="DecimaWE Rg" w:hAnsi="DecimaWE Rg"/>
          <w:bCs/>
          <w:sz w:val="20"/>
          <w:szCs w:val="20"/>
        </w:rPr>
        <w:t xml:space="preserve">tempo minimo </w:t>
      </w:r>
      <w:r w:rsidR="00BF758C" w:rsidRPr="00A74843">
        <w:rPr>
          <w:rFonts w:ascii="DecimaWE Rg" w:hAnsi="DecimaWE Rg"/>
          <w:bCs/>
          <w:sz w:val="20"/>
          <w:szCs w:val="20"/>
        </w:rPr>
        <w:t xml:space="preserve">offerto non inferiore </w:t>
      </w:r>
      <w:r w:rsidR="00620C78" w:rsidRPr="00A74843">
        <w:rPr>
          <w:rFonts w:ascii="DecimaWE Rg" w:hAnsi="DecimaWE Rg"/>
          <w:bCs/>
          <w:sz w:val="20"/>
          <w:szCs w:val="20"/>
        </w:rPr>
        <w:t xml:space="preserve">a </w:t>
      </w:r>
      <w:r w:rsidR="00F30357">
        <w:rPr>
          <w:rFonts w:ascii="DecimaWE Rg" w:hAnsi="DecimaWE Rg"/>
          <w:bCs/>
          <w:sz w:val="20"/>
          <w:szCs w:val="20"/>
        </w:rPr>
        <w:t>…….</w:t>
      </w:r>
      <w:r w:rsidR="00DC47CB" w:rsidRPr="00A74843">
        <w:rPr>
          <w:rFonts w:ascii="DecimaWE Rg" w:hAnsi="DecimaWE Rg"/>
          <w:bCs/>
          <w:sz w:val="20"/>
          <w:szCs w:val="20"/>
        </w:rPr>
        <w:t xml:space="preserve"> </w:t>
      </w:r>
      <w:r w:rsidR="00620C78" w:rsidRPr="00A74843">
        <w:rPr>
          <w:rFonts w:ascii="DecimaWE Rg" w:hAnsi="DecimaWE Rg"/>
          <w:bCs/>
          <w:sz w:val="20"/>
          <w:szCs w:val="20"/>
        </w:rPr>
        <w:t>giorni naturali e consecutivi</w:t>
      </w:r>
    </w:p>
    <w:p w:rsidR="00DC183C" w:rsidRPr="00A74843" w:rsidRDefault="00DC183C" w:rsidP="00DC183C">
      <w:pPr>
        <w:jc w:val="both"/>
        <w:rPr>
          <w:rFonts w:ascii="DecimaWE Rg" w:hAnsi="DecimaWE Rg"/>
          <w:bCs/>
          <w:sz w:val="20"/>
          <w:szCs w:val="20"/>
          <w:lang w:val="x-none"/>
        </w:rPr>
      </w:pPr>
    </w:p>
    <w:p w:rsidR="000C694A" w:rsidRPr="00A74843" w:rsidRDefault="006F60B3" w:rsidP="00BE0087">
      <w:pPr>
        <w:jc w:val="both"/>
        <w:rPr>
          <w:rFonts w:ascii="DecimaWE Rg" w:hAnsi="DecimaWE Rg"/>
          <w:bCs/>
          <w:sz w:val="20"/>
          <w:szCs w:val="20"/>
        </w:rPr>
      </w:pPr>
      <w:r w:rsidRPr="00A74843">
        <w:rPr>
          <w:rFonts w:ascii="DecimaWE Rg" w:hAnsi="DecimaWE Rg"/>
          <w:bCs/>
          <w:sz w:val="20"/>
          <w:szCs w:val="20"/>
        </w:rPr>
        <w:t xml:space="preserve">Verrà attribuito un coefficiente pari a 1 al </w:t>
      </w:r>
      <w:r w:rsidR="0079273B" w:rsidRPr="00A74843">
        <w:rPr>
          <w:rFonts w:ascii="DecimaWE Rg" w:hAnsi="DecimaWE Rg"/>
          <w:bCs/>
          <w:sz w:val="20"/>
          <w:szCs w:val="20"/>
        </w:rPr>
        <w:t>c</w:t>
      </w:r>
      <w:r w:rsidRPr="00A74843">
        <w:rPr>
          <w:rFonts w:ascii="DecimaWE Rg" w:hAnsi="DecimaWE Rg"/>
          <w:bCs/>
          <w:sz w:val="20"/>
          <w:szCs w:val="20"/>
        </w:rPr>
        <w:t xml:space="preserve">oncorrente che offre il minor termine di ultimazione </w:t>
      </w:r>
      <w:r w:rsidR="00DC47CB" w:rsidRPr="00A74843">
        <w:rPr>
          <w:rFonts w:ascii="DecimaWE Rg" w:hAnsi="DecimaWE Rg"/>
          <w:bCs/>
          <w:sz w:val="20"/>
          <w:szCs w:val="20"/>
        </w:rPr>
        <w:t>del progetto esecutivo</w:t>
      </w:r>
      <w:r w:rsidRPr="00A74843">
        <w:rPr>
          <w:rFonts w:ascii="DecimaWE Rg" w:hAnsi="DecimaWE Rg"/>
          <w:bCs/>
          <w:sz w:val="20"/>
          <w:szCs w:val="20"/>
        </w:rPr>
        <w:t xml:space="preserve"> espresso in giorni naturali e consecutivi dalla sottoscrizione del </w:t>
      </w:r>
      <w:r w:rsidR="00DC47CB" w:rsidRPr="00A74843">
        <w:rPr>
          <w:rFonts w:ascii="DecimaWE Rg" w:hAnsi="DecimaWE Rg"/>
          <w:bCs/>
          <w:sz w:val="20"/>
          <w:szCs w:val="20"/>
        </w:rPr>
        <w:t>Contratto</w:t>
      </w:r>
      <w:r w:rsidRPr="00A74843">
        <w:rPr>
          <w:rFonts w:ascii="DecimaWE Rg" w:hAnsi="DecimaWE Rg"/>
          <w:bCs/>
          <w:sz w:val="20"/>
          <w:szCs w:val="20"/>
        </w:rPr>
        <w:t>, mentre alle altre offerte verrà applicato il coefficiente risultante dalla precedente formula.</w:t>
      </w:r>
    </w:p>
    <w:p w:rsidR="006F60B3" w:rsidRPr="00A74843" w:rsidRDefault="006F60B3" w:rsidP="00BE0087">
      <w:pPr>
        <w:jc w:val="both"/>
        <w:rPr>
          <w:rFonts w:ascii="DecimaWE Rg" w:hAnsi="DecimaWE Rg"/>
          <w:bCs/>
          <w:sz w:val="20"/>
          <w:szCs w:val="20"/>
        </w:rPr>
      </w:pPr>
      <w:r w:rsidRPr="00A74843">
        <w:rPr>
          <w:rFonts w:ascii="DecimaWE Rg" w:hAnsi="DecimaWE Rg"/>
          <w:bCs/>
          <w:sz w:val="20"/>
          <w:szCs w:val="20"/>
        </w:rPr>
        <w:t xml:space="preserve">Verrà attribuito un coefficiente pari a 0 (zero) per un termine di ultimazione </w:t>
      </w:r>
      <w:r w:rsidR="00617642" w:rsidRPr="00A74843">
        <w:rPr>
          <w:rFonts w:ascii="DecimaWE Rg" w:hAnsi="DecimaWE Rg"/>
          <w:bCs/>
          <w:sz w:val="20"/>
          <w:szCs w:val="20"/>
        </w:rPr>
        <w:t xml:space="preserve">e consegna del Progetto esecutivo dalla firma del Contratto </w:t>
      </w:r>
      <w:r w:rsidRPr="00A74843">
        <w:rPr>
          <w:rFonts w:ascii="DecimaWE Rg" w:hAnsi="DecimaWE Rg"/>
          <w:bCs/>
          <w:sz w:val="20"/>
          <w:szCs w:val="20"/>
        </w:rPr>
        <w:t xml:space="preserve">inferiore al minimo di </w:t>
      </w:r>
      <w:r w:rsidR="00F30357">
        <w:rPr>
          <w:rFonts w:ascii="DecimaWE Rg" w:hAnsi="DecimaWE Rg"/>
          <w:bCs/>
          <w:sz w:val="20"/>
          <w:szCs w:val="20"/>
        </w:rPr>
        <w:t>……..</w:t>
      </w:r>
      <w:bookmarkStart w:id="0" w:name="_GoBack"/>
      <w:bookmarkEnd w:id="0"/>
      <w:r w:rsidR="00617642" w:rsidRPr="00A74843">
        <w:rPr>
          <w:rFonts w:ascii="DecimaWE Rg" w:hAnsi="DecimaWE Rg"/>
          <w:bCs/>
          <w:sz w:val="20"/>
          <w:szCs w:val="20"/>
        </w:rPr>
        <w:t xml:space="preserve"> </w:t>
      </w:r>
      <w:r w:rsidR="00BF758C" w:rsidRPr="00A74843">
        <w:rPr>
          <w:rFonts w:ascii="DecimaWE Rg" w:hAnsi="DecimaWE Rg"/>
          <w:bCs/>
          <w:sz w:val="20"/>
          <w:szCs w:val="20"/>
        </w:rPr>
        <w:t xml:space="preserve">giorni naturali e consecutivi e </w:t>
      </w:r>
      <w:r w:rsidRPr="00A74843">
        <w:rPr>
          <w:rFonts w:ascii="DecimaWE Rg" w:hAnsi="DecimaWE Rg"/>
          <w:bCs/>
          <w:sz w:val="20"/>
          <w:szCs w:val="20"/>
        </w:rPr>
        <w:t>nell’eventualità che non venga riportato alcun termine.</w:t>
      </w:r>
    </w:p>
    <w:p w:rsidR="00DC183C" w:rsidRPr="00A74843" w:rsidRDefault="00DC183C" w:rsidP="0078104F">
      <w:pPr>
        <w:jc w:val="center"/>
        <w:rPr>
          <w:rFonts w:ascii="DecimaWE Rg" w:hAnsi="DecimaWE Rg"/>
          <w:bCs/>
          <w:sz w:val="20"/>
          <w:szCs w:val="20"/>
        </w:rPr>
      </w:pPr>
      <w:r w:rsidRPr="00A74843">
        <w:rPr>
          <w:rFonts w:ascii="DecimaWE Rg" w:hAnsi="DecimaWE Rg"/>
          <w:bCs/>
          <w:sz w:val="20"/>
          <w:szCs w:val="20"/>
          <w:lang w:val="x-none"/>
        </w:rPr>
        <w:t>* * * * *</w:t>
      </w:r>
    </w:p>
    <w:p w:rsidR="00466AA2" w:rsidRPr="00A74843" w:rsidRDefault="00466AA2" w:rsidP="0078104F">
      <w:pPr>
        <w:jc w:val="center"/>
        <w:rPr>
          <w:rFonts w:ascii="DecimaWE Rg" w:hAnsi="DecimaWE Rg"/>
          <w:bCs/>
          <w:sz w:val="20"/>
          <w:szCs w:val="20"/>
        </w:rPr>
      </w:pPr>
    </w:p>
    <w:p w:rsidR="00084467" w:rsidRPr="00A74843" w:rsidRDefault="00084467" w:rsidP="00084467">
      <w:pPr>
        <w:jc w:val="both"/>
        <w:rPr>
          <w:rFonts w:ascii="DecimaWE Rg" w:hAnsi="DecimaWE Rg"/>
          <w:bCs/>
          <w:sz w:val="20"/>
          <w:szCs w:val="20"/>
        </w:rPr>
      </w:pPr>
      <w:r w:rsidRPr="00A74843">
        <w:rPr>
          <w:rFonts w:ascii="DecimaWE Rg" w:hAnsi="DecimaWE Rg"/>
          <w:bCs/>
          <w:sz w:val="20"/>
          <w:szCs w:val="20"/>
        </w:rPr>
        <w:t>Qualora il numero delle offerte sia pari o superiore a tre, il coefficiente per</w:t>
      </w:r>
      <w:r w:rsidR="00CE6FE3" w:rsidRPr="00A74843">
        <w:rPr>
          <w:rFonts w:ascii="DecimaWE Rg" w:hAnsi="DecimaWE Rg"/>
          <w:bCs/>
          <w:sz w:val="20"/>
          <w:szCs w:val="20"/>
        </w:rPr>
        <w:t xml:space="preserve"> i</w:t>
      </w:r>
      <w:r w:rsidR="00594F83" w:rsidRPr="00A74843">
        <w:rPr>
          <w:rFonts w:ascii="DecimaWE Rg" w:hAnsi="DecimaWE Rg"/>
          <w:bCs/>
          <w:sz w:val="20"/>
          <w:szCs w:val="20"/>
        </w:rPr>
        <w:t xml:space="preserve"> criteri</w:t>
      </w:r>
      <w:r w:rsidRPr="00A74843">
        <w:rPr>
          <w:rFonts w:ascii="DecimaWE Rg" w:hAnsi="DecimaWE Rg"/>
          <w:bCs/>
          <w:sz w:val="20"/>
          <w:szCs w:val="20"/>
        </w:rPr>
        <w:t xml:space="preserve"> di valutazione </w:t>
      </w:r>
      <w:r w:rsidR="00CE6FE3" w:rsidRPr="00A74843">
        <w:rPr>
          <w:rFonts w:ascii="DecimaWE Rg" w:hAnsi="DecimaWE Rg"/>
          <w:bCs/>
          <w:sz w:val="20"/>
          <w:szCs w:val="20"/>
        </w:rPr>
        <w:t>B1</w:t>
      </w:r>
      <w:r w:rsidR="00EF0408" w:rsidRPr="00A74843">
        <w:rPr>
          <w:rFonts w:ascii="DecimaWE Rg" w:hAnsi="DecimaWE Rg"/>
          <w:bCs/>
          <w:sz w:val="20"/>
          <w:szCs w:val="20"/>
        </w:rPr>
        <w:t xml:space="preserve"> e</w:t>
      </w:r>
      <w:r w:rsidRPr="00A74843">
        <w:rPr>
          <w:rFonts w:ascii="DecimaWE Rg" w:hAnsi="DecimaWE Rg"/>
          <w:bCs/>
          <w:sz w:val="20"/>
          <w:szCs w:val="20"/>
        </w:rPr>
        <w:t xml:space="preserve"> </w:t>
      </w:r>
      <w:r w:rsidR="00EF0408" w:rsidRPr="00A74843">
        <w:rPr>
          <w:rFonts w:ascii="DecimaWE Rg" w:hAnsi="DecimaWE Rg"/>
          <w:bCs/>
          <w:sz w:val="20"/>
          <w:szCs w:val="20"/>
        </w:rPr>
        <w:t>B2</w:t>
      </w:r>
      <w:r w:rsidR="00594F83" w:rsidRPr="00A74843">
        <w:rPr>
          <w:rFonts w:ascii="DecimaWE Rg" w:hAnsi="DecimaWE Rg"/>
          <w:bCs/>
          <w:sz w:val="20"/>
          <w:szCs w:val="20"/>
        </w:rPr>
        <w:t xml:space="preserve"> e rel</w:t>
      </w:r>
      <w:r w:rsidR="00EF0408" w:rsidRPr="00A74843">
        <w:rPr>
          <w:rFonts w:ascii="DecimaWE Rg" w:hAnsi="DecimaWE Rg"/>
          <w:bCs/>
          <w:sz w:val="20"/>
          <w:szCs w:val="20"/>
        </w:rPr>
        <w:t>ativi sub criteri B1.1, B1.2, B2.1, B2.2 e B2</w:t>
      </w:r>
      <w:r w:rsidR="00594F83" w:rsidRPr="00A74843">
        <w:rPr>
          <w:rFonts w:ascii="DecimaWE Rg" w:hAnsi="DecimaWE Rg"/>
          <w:bCs/>
          <w:sz w:val="20"/>
          <w:szCs w:val="20"/>
        </w:rPr>
        <w:t xml:space="preserve">.3 </w:t>
      </w:r>
      <w:r w:rsidRPr="00A74843">
        <w:rPr>
          <w:rFonts w:ascii="DecimaWE Rg" w:hAnsi="DecimaWE Rg"/>
          <w:bCs/>
          <w:sz w:val="20"/>
          <w:szCs w:val="20"/>
        </w:rPr>
        <w:t>verrà attribuito mediante la trasformazione in coefficienti variabili tra zero e uno della somma dei valori attribuiti dai singoli commissari mediante il “confronto a coppie” a ciascun concorrente per ciascuno dei criteri e sub criteri di valutazione, secondo il seguente procedimento: una volta terminati i “confronti a coppie”, la Commissione provveder</w:t>
      </w:r>
      <w:r w:rsidR="00CE6FE3" w:rsidRPr="00A74843">
        <w:rPr>
          <w:rFonts w:ascii="DecimaWE Rg" w:hAnsi="DecimaWE Rg"/>
          <w:bCs/>
          <w:sz w:val="20"/>
          <w:szCs w:val="20"/>
        </w:rPr>
        <w:t>à</w:t>
      </w:r>
      <w:r w:rsidRPr="00A74843">
        <w:rPr>
          <w:rFonts w:ascii="DecimaWE Rg" w:hAnsi="DecimaWE Rg"/>
          <w:bCs/>
          <w:sz w:val="20"/>
          <w:szCs w:val="20"/>
        </w:rPr>
        <w:t xml:space="preserve"> a sommare i valori attribuiti per ciascuno dei criteri e sub criteri di valutazione assegnati ai concorrenti da parte di tutti i commissari. Tali somme provvisorie vengono trasformate in coefficienti definitivi, riportando ad uno la somma più alta e proporzionando a tale somma massima le somme provvisorie prima calcolate.</w:t>
      </w:r>
    </w:p>
    <w:p w:rsidR="00DC183C" w:rsidRPr="00A74843" w:rsidRDefault="00084467" w:rsidP="00CE6FE3">
      <w:pPr>
        <w:jc w:val="both"/>
        <w:rPr>
          <w:rFonts w:ascii="DecimaWE Rg" w:hAnsi="DecimaWE Rg"/>
          <w:bCs/>
          <w:sz w:val="20"/>
          <w:szCs w:val="20"/>
        </w:rPr>
      </w:pPr>
      <w:r w:rsidRPr="00A74843">
        <w:rPr>
          <w:rFonts w:ascii="DecimaWE Rg" w:hAnsi="DecimaWE Rg"/>
          <w:bCs/>
          <w:sz w:val="20"/>
          <w:szCs w:val="20"/>
        </w:rPr>
        <w:t xml:space="preserve">Qualora il numero delle offerte sia inferiore a tre, il coefficiente per </w:t>
      </w:r>
      <w:r w:rsidR="008E17EF" w:rsidRPr="00A74843">
        <w:rPr>
          <w:rFonts w:ascii="DecimaWE Rg" w:hAnsi="DecimaWE Rg"/>
          <w:bCs/>
          <w:sz w:val="20"/>
          <w:szCs w:val="20"/>
        </w:rPr>
        <w:t xml:space="preserve">i criteri di valutazione </w:t>
      </w:r>
      <w:r w:rsidR="00B9479E" w:rsidRPr="00A74843">
        <w:rPr>
          <w:rFonts w:ascii="DecimaWE Rg" w:hAnsi="DecimaWE Rg"/>
          <w:bCs/>
          <w:sz w:val="20"/>
          <w:szCs w:val="20"/>
        </w:rPr>
        <w:t>B1 e B2 e relativi sub criteri B1.1, B1.2, B2.1, B2.2 e B2.3</w:t>
      </w:r>
      <w:r w:rsidR="008E17EF" w:rsidRPr="00A74843">
        <w:rPr>
          <w:rFonts w:ascii="DecimaWE Rg" w:hAnsi="DecimaWE Rg"/>
          <w:bCs/>
          <w:sz w:val="20"/>
          <w:szCs w:val="20"/>
        </w:rPr>
        <w:t xml:space="preserve"> verranno attribuiti</w:t>
      </w:r>
      <w:r w:rsidRPr="00A74843">
        <w:rPr>
          <w:rFonts w:ascii="DecimaWE Rg" w:hAnsi="DecimaWE Rg"/>
          <w:bCs/>
          <w:sz w:val="20"/>
          <w:szCs w:val="20"/>
        </w:rPr>
        <w:t xml:space="preserve"> effettuando la media dei coefficienti variabili tra zero ed uno attribuiti discrezionalmente dai singoli commissari a ciascun concorrente per ciascuno dei criteri e sub criteri di valutazione. Una volta terminata la procedura di attribuzione discrezionale dei coefficienti, la Commissione procederà a trasformare la media dei coefficienti attribuiti a ciascuno dei criteri e sub criteri di valutazione da parte di tutti i commissari in coefficienti definitivi riportando ad uno la media più alta e proporzionando a tale media massima le media provvisorie prima calcolate.</w:t>
      </w:r>
    </w:p>
    <w:p w:rsidR="00845CD9" w:rsidRPr="00A74843" w:rsidRDefault="00845CD9" w:rsidP="00845CD9">
      <w:pPr>
        <w:tabs>
          <w:tab w:val="num" w:pos="360"/>
        </w:tabs>
        <w:jc w:val="both"/>
        <w:rPr>
          <w:rFonts w:ascii="DecimaWE Rg" w:hAnsi="DecimaWE Rg"/>
          <w:bCs/>
          <w:sz w:val="20"/>
          <w:szCs w:val="20"/>
        </w:rPr>
      </w:pPr>
    </w:p>
    <w:p w:rsidR="00DC75B2" w:rsidRPr="00A74843" w:rsidRDefault="00DC75B2" w:rsidP="00DC75B2">
      <w:pPr>
        <w:tabs>
          <w:tab w:val="num" w:pos="360"/>
        </w:tabs>
        <w:jc w:val="both"/>
        <w:rPr>
          <w:rFonts w:ascii="DecimaWE Rg" w:hAnsi="DecimaWE Rg"/>
          <w:b/>
          <w:bCs/>
          <w:sz w:val="20"/>
          <w:szCs w:val="20"/>
          <w:u w:val="single"/>
        </w:rPr>
      </w:pPr>
      <w:r w:rsidRPr="00A74843">
        <w:rPr>
          <w:rFonts w:ascii="DecimaWE Rg" w:hAnsi="DecimaWE Rg"/>
          <w:b/>
          <w:bCs/>
          <w:sz w:val="20"/>
          <w:szCs w:val="20"/>
          <w:u w:val="single"/>
        </w:rPr>
        <w:t>Punteggio Totale</w:t>
      </w:r>
    </w:p>
    <w:p w:rsidR="00DC75B2" w:rsidRPr="00A74843" w:rsidRDefault="007A3493" w:rsidP="00DC75B2">
      <w:pPr>
        <w:tabs>
          <w:tab w:val="num" w:pos="360"/>
        </w:tabs>
        <w:jc w:val="both"/>
        <w:rPr>
          <w:rFonts w:ascii="DecimaWE Rg" w:hAnsi="DecimaWE Rg"/>
          <w:bCs/>
          <w:sz w:val="20"/>
          <w:szCs w:val="20"/>
        </w:rPr>
      </w:pPr>
      <w:r w:rsidRPr="00A74843">
        <w:rPr>
          <w:rFonts w:ascii="DecimaWE Rg" w:hAnsi="DecimaWE Rg"/>
          <w:bCs/>
          <w:sz w:val="20"/>
          <w:szCs w:val="20"/>
        </w:rPr>
        <w:t xml:space="preserve">Il punteggio totale </w:t>
      </w:r>
      <w:r w:rsidR="00DC75B2" w:rsidRPr="00A74843">
        <w:rPr>
          <w:rFonts w:ascii="DecimaWE Rg" w:hAnsi="DecimaWE Rg"/>
          <w:bCs/>
          <w:sz w:val="20"/>
          <w:szCs w:val="20"/>
        </w:rPr>
        <w:t>per ogni concorrente sarà calcolato sommando i punteggi</w:t>
      </w:r>
      <w:r w:rsidR="009B475F" w:rsidRPr="00A74843">
        <w:rPr>
          <w:rFonts w:ascii="DecimaWE Rg" w:hAnsi="DecimaWE Rg"/>
          <w:bCs/>
          <w:sz w:val="20"/>
          <w:szCs w:val="20"/>
        </w:rPr>
        <w:t xml:space="preserve"> </w:t>
      </w:r>
      <w:r w:rsidR="00DC75B2" w:rsidRPr="00A74843">
        <w:rPr>
          <w:rFonts w:ascii="DecimaWE Rg" w:hAnsi="DecimaWE Rg"/>
          <w:bCs/>
          <w:sz w:val="20"/>
          <w:szCs w:val="20"/>
        </w:rPr>
        <w:t>acquisiti nelle voci (</w:t>
      </w:r>
      <w:r w:rsidR="00DC75B2" w:rsidRPr="00A74843">
        <w:rPr>
          <w:rFonts w:ascii="DecimaWE Rg" w:hAnsi="DecimaWE Rg"/>
          <w:bCs/>
          <w:i/>
          <w:iCs/>
          <w:sz w:val="20"/>
          <w:szCs w:val="20"/>
        </w:rPr>
        <w:t>Offerta Tecnica</w:t>
      </w:r>
      <w:r w:rsidR="00DC75B2" w:rsidRPr="00A74843">
        <w:rPr>
          <w:rFonts w:ascii="DecimaWE Rg" w:hAnsi="DecimaWE Rg"/>
          <w:bCs/>
          <w:sz w:val="20"/>
          <w:szCs w:val="20"/>
        </w:rPr>
        <w:t>) e (</w:t>
      </w:r>
      <w:r w:rsidR="00DC75B2" w:rsidRPr="00A74843">
        <w:rPr>
          <w:rFonts w:ascii="DecimaWE Rg" w:hAnsi="DecimaWE Rg"/>
          <w:bCs/>
          <w:i/>
          <w:iCs/>
          <w:sz w:val="20"/>
          <w:szCs w:val="20"/>
        </w:rPr>
        <w:t xml:space="preserve">Offerta Economica </w:t>
      </w:r>
      <w:r w:rsidR="00DC75B2" w:rsidRPr="00A74843">
        <w:rPr>
          <w:rFonts w:ascii="DecimaWE Rg" w:hAnsi="DecimaWE Rg"/>
          <w:bCs/>
          <w:sz w:val="20"/>
          <w:szCs w:val="20"/>
        </w:rPr>
        <w:t xml:space="preserve">e </w:t>
      </w:r>
      <w:r w:rsidR="00DC75B2" w:rsidRPr="00A74843">
        <w:rPr>
          <w:rFonts w:ascii="DecimaWE Rg" w:hAnsi="DecimaWE Rg"/>
          <w:bCs/>
          <w:i/>
          <w:iCs/>
          <w:sz w:val="20"/>
          <w:szCs w:val="20"/>
        </w:rPr>
        <w:t>Temporale</w:t>
      </w:r>
      <w:r w:rsidR="00DC75B2" w:rsidRPr="00A74843">
        <w:rPr>
          <w:rFonts w:ascii="DecimaWE Rg" w:hAnsi="DecimaWE Rg"/>
          <w:bCs/>
          <w:sz w:val="20"/>
          <w:szCs w:val="20"/>
        </w:rPr>
        <w:t>), con i quali sarà</w:t>
      </w:r>
      <w:r w:rsidR="009B475F" w:rsidRPr="00A74843">
        <w:rPr>
          <w:rFonts w:ascii="DecimaWE Rg" w:hAnsi="DecimaWE Rg"/>
          <w:bCs/>
          <w:sz w:val="20"/>
          <w:szCs w:val="20"/>
        </w:rPr>
        <w:t xml:space="preserve"> </w:t>
      </w:r>
      <w:r w:rsidR="00DC75B2" w:rsidRPr="00A74843">
        <w:rPr>
          <w:rFonts w:ascii="DecimaWE Rg" w:hAnsi="DecimaWE Rg"/>
          <w:bCs/>
          <w:sz w:val="20"/>
          <w:szCs w:val="20"/>
        </w:rPr>
        <w:t>stilata la relativa graduatoria.</w:t>
      </w:r>
    </w:p>
    <w:p w:rsidR="00DC75B2" w:rsidRPr="00A74843" w:rsidRDefault="00DC75B2" w:rsidP="007F162F">
      <w:pPr>
        <w:jc w:val="both"/>
        <w:rPr>
          <w:rFonts w:ascii="DecimaWE Rg" w:hAnsi="DecimaWE Rg"/>
          <w:bCs/>
          <w:sz w:val="20"/>
          <w:szCs w:val="20"/>
        </w:rPr>
      </w:pPr>
      <w:bookmarkStart w:id="1" w:name="_Toc356481092"/>
      <w:r w:rsidRPr="00A74843">
        <w:rPr>
          <w:rFonts w:ascii="DecimaWE Rg" w:hAnsi="DecimaWE Rg"/>
          <w:bCs/>
          <w:sz w:val="20"/>
          <w:szCs w:val="20"/>
        </w:rPr>
        <w:t>La somma del punteggio attribuito all’Offerta Tecnica, risultante dalla sommatoria dei</w:t>
      </w:r>
      <w:r w:rsidR="002A7AC6" w:rsidRPr="00A74843">
        <w:rPr>
          <w:rFonts w:ascii="DecimaWE Rg" w:hAnsi="DecimaWE Rg"/>
          <w:bCs/>
          <w:sz w:val="20"/>
          <w:szCs w:val="20"/>
        </w:rPr>
        <w:t xml:space="preserve"> </w:t>
      </w:r>
      <w:r w:rsidRPr="00A74843">
        <w:rPr>
          <w:rFonts w:ascii="DecimaWE Rg" w:hAnsi="DecimaWE Rg"/>
          <w:bCs/>
          <w:sz w:val="20"/>
          <w:szCs w:val="20"/>
        </w:rPr>
        <w:t>punteggi attribuiti ai sub-elementi costituenti l’Offerta Tecnica e del punteggio derivante</w:t>
      </w:r>
      <w:r w:rsidR="002A7AC6" w:rsidRPr="00A74843">
        <w:rPr>
          <w:rFonts w:ascii="DecimaWE Rg" w:hAnsi="DecimaWE Rg"/>
          <w:bCs/>
          <w:sz w:val="20"/>
          <w:szCs w:val="20"/>
        </w:rPr>
        <w:t xml:space="preserve"> </w:t>
      </w:r>
      <w:r w:rsidRPr="00A74843">
        <w:rPr>
          <w:rFonts w:ascii="DecimaWE Rg" w:hAnsi="DecimaWE Rg"/>
          <w:bCs/>
          <w:sz w:val="20"/>
          <w:szCs w:val="20"/>
        </w:rPr>
        <w:t>dall’Offerta Economica e Temporale, determinerà il punteggio complessivo assegnato al</w:t>
      </w:r>
      <w:r w:rsidR="00FB72AC" w:rsidRPr="00A74843">
        <w:rPr>
          <w:rFonts w:ascii="DecimaWE Rg" w:hAnsi="DecimaWE Rg"/>
          <w:bCs/>
          <w:sz w:val="20"/>
          <w:szCs w:val="20"/>
        </w:rPr>
        <w:t xml:space="preserve"> </w:t>
      </w:r>
      <w:r w:rsidRPr="00A74843">
        <w:rPr>
          <w:rFonts w:ascii="DecimaWE Rg" w:hAnsi="DecimaWE Rg"/>
          <w:bCs/>
          <w:sz w:val="20"/>
          <w:szCs w:val="20"/>
        </w:rPr>
        <w:t>singolo concorrente.</w:t>
      </w:r>
    </w:p>
    <w:p w:rsidR="00DC75B2" w:rsidRPr="00A74843" w:rsidRDefault="00DC75B2" w:rsidP="007F162F">
      <w:pPr>
        <w:jc w:val="both"/>
        <w:rPr>
          <w:rFonts w:ascii="DecimaWE Rg" w:hAnsi="DecimaWE Rg"/>
          <w:bCs/>
          <w:sz w:val="20"/>
          <w:szCs w:val="20"/>
        </w:rPr>
      </w:pPr>
      <w:r w:rsidRPr="00A74843">
        <w:rPr>
          <w:rFonts w:ascii="DecimaWE Rg" w:hAnsi="DecimaWE Rg"/>
          <w:bCs/>
          <w:sz w:val="20"/>
          <w:szCs w:val="20"/>
        </w:rPr>
        <w:t xml:space="preserve">Successivamente, </w:t>
      </w:r>
      <w:r w:rsidR="00FB72AC" w:rsidRPr="00A74843">
        <w:rPr>
          <w:rFonts w:ascii="DecimaWE Rg" w:hAnsi="DecimaWE Rg"/>
          <w:bCs/>
          <w:sz w:val="20"/>
          <w:szCs w:val="20"/>
        </w:rPr>
        <w:t>la Commissione</w:t>
      </w:r>
      <w:r w:rsidRPr="00A74843">
        <w:rPr>
          <w:rFonts w:ascii="DecimaWE Rg" w:hAnsi="DecimaWE Rg"/>
          <w:bCs/>
          <w:sz w:val="20"/>
          <w:szCs w:val="20"/>
        </w:rPr>
        <w:t xml:space="preserve"> procederà alla formulazione della graduatoria finale</w:t>
      </w:r>
      <w:r w:rsidR="00FB72AC" w:rsidRPr="00A74843">
        <w:rPr>
          <w:rFonts w:ascii="DecimaWE Rg" w:hAnsi="DecimaWE Rg"/>
          <w:bCs/>
          <w:sz w:val="20"/>
          <w:szCs w:val="20"/>
        </w:rPr>
        <w:t xml:space="preserve"> ottenuta </w:t>
      </w:r>
      <w:r w:rsidRPr="00A74843">
        <w:rPr>
          <w:rFonts w:ascii="DecimaWE Rg" w:hAnsi="DecimaWE Rg"/>
          <w:bCs/>
          <w:sz w:val="20"/>
          <w:szCs w:val="20"/>
        </w:rPr>
        <w:t>come somma di tutti i punteggi parziali attribuiti (prezzo e qualità) e alla</w:t>
      </w:r>
      <w:r w:rsidR="00FB72AC" w:rsidRPr="00A74843">
        <w:rPr>
          <w:rFonts w:ascii="DecimaWE Rg" w:hAnsi="DecimaWE Rg"/>
          <w:bCs/>
          <w:sz w:val="20"/>
          <w:szCs w:val="20"/>
        </w:rPr>
        <w:t xml:space="preserve"> </w:t>
      </w:r>
      <w:r w:rsidRPr="00A74843">
        <w:rPr>
          <w:rFonts w:ascii="DecimaWE Rg" w:hAnsi="DecimaWE Rg"/>
          <w:bCs/>
          <w:sz w:val="20"/>
          <w:szCs w:val="20"/>
        </w:rPr>
        <w:t xml:space="preserve">determinazione del miglior </w:t>
      </w:r>
      <w:r w:rsidRPr="00A74843">
        <w:rPr>
          <w:rFonts w:ascii="DecimaWE Rg" w:hAnsi="DecimaWE Rg"/>
          <w:bCs/>
          <w:sz w:val="20"/>
          <w:szCs w:val="20"/>
        </w:rPr>
        <w:lastRenderedPageBreak/>
        <w:t>offerente che avrà ottenuto il punteggio complessivo più alto</w:t>
      </w:r>
      <w:r w:rsidR="00FB72AC" w:rsidRPr="00A74843">
        <w:rPr>
          <w:rFonts w:ascii="DecimaWE Rg" w:hAnsi="DecimaWE Rg"/>
          <w:bCs/>
          <w:sz w:val="20"/>
          <w:szCs w:val="20"/>
        </w:rPr>
        <w:t xml:space="preserve"> </w:t>
      </w:r>
      <w:r w:rsidRPr="00A74843">
        <w:rPr>
          <w:rFonts w:ascii="DecimaWE Rg" w:hAnsi="DecimaWE Rg"/>
          <w:bCs/>
          <w:sz w:val="20"/>
          <w:szCs w:val="20"/>
        </w:rPr>
        <w:t>e provvisoriamente aggiudicatario della gara.</w:t>
      </w:r>
    </w:p>
    <w:p w:rsidR="00DC75B2" w:rsidRPr="00A74843" w:rsidRDefault="00DC75B2" w:rsidP="007F162F">
      <w:pPr>
        <w:jc w:val="both"/>
        <w:rPr>
          <w:rFonts w:ascii="DecimaWE Rg" w:hAnsi="DecimaWE Rg"/>
          <w:bCs/>
          <w:sz w:val="20"/>
          <w:szCs w:val="20"/>
        </w:rPr>
      </w:pPr>
      <w:r w:rsidRPr="00A74843">
        <w:rPr>
          <w:rFonts w:ascii="DecimaWE Rg" w:hAnsi="DecimaWE Rg"/>
          <w:bCs/>
          <w:sz w:val="20"/>
          <w:szCs w:val="20"/>
        </w:rPr>
        <w:t>Nel caso di punteggio complessivo pari, si procederà all’aggiudicazione a favore del</w:t>
      </w:r>
      <w:r w:rsidR="00FB72AC" w:rsidRPr="00A74843">
        <w:rPr>
          <w:rFonts w:ascii="DecimaWE Rg" w:hAnsi="DecimaWE Rg"/>
          <w:bCs/>
          <w:sz w:val="20"/>
          <w:szCs w:val="20"/>
        </w:rPr>
        <w:t xml:space="preserve"> </w:t>
      </w:r>
      <w:r w:rsidRPr="00A74843">
        <w:rPr>
          <w:rFonts w:ascii="DecimaWE Rg" w:hAnsi="DecimaWE Rg"/>
          <w:bCs/>
          <w:sz w:val="20"/>
          <w:szCs w:val="20"/>
        </w:rPr>
        <w:t>soggetto che ha totalizzato un punteggio più elevato rispetto all’Offerta Tecnica.</w:t>
      </w:r>
    </w:p>
    <w:p w:rsidR="00DC75B2" w:rsidRPr="00A74843" w:rsidRDefault="00DC75B2" w:rsidP="007F162F">
      <w:pPr>
        <w:jc w:val="both"/>
        <w:rPr>
          <w:rFonts w:ascii="DecimaWE Rg" w:hAnsi="DecimaWE Rg"/>
          <w:bCs/>
          <w:sz w:val="20"/>
          <w:szCs w:val="20"/>
        </w:rPr>
      </w:pPr>
      <w:r w:rsidRPr="00A74843">
        <w:rPr>
          <w:rFonts w:ascii="DecimaWE Rg" w:hAnsi="DecimaWE Rg"/>
          <w:bCs/>
          <w:sz w:val="20"/>
          <w:szCs w:val="20"/>
        </w:rPr>
        <w:t>Nel caso di punteggio complessivo pari sia in relazione all’Offerta Economica e</w:t>
      </w:r>
      <w:r w:rsidR="00FB72AC" w:rsidRPr="00A74843">
        <w:rPr>
          <w:rFonts w:ascii="DecimaWE Rg" w:hAnsi="DecimaWE Rg"/>
          <w:bCs/>
          <w:sz w:val="20"/>
          <w:szCs w:val="20"/>
        </w:rPr>
        <w:t xml:space="preserve"> </w:t>
      </w:r>
      <w:r w:rsidRPr="00A74843">
        <w:rPr>
          <w:rFonts w:ascii="DecimaWE Rg" w:hAnsi="DecimaWE Rg"/>
          <w:bCs/>
          <w:sz w:val="20"/>
          <w:szCs w:val="20"/>
        </w:rPr>
        <w:t>Temporale sia in relazione all’Offerta Tecnica, si procederà all’aggiudicazione mediante</w:t>
      </w:r>
      <w:r w:rsidR="00FB72AC" w:rsidRPr="00A74843">
        <w:rPr>
          <w:rFonts w:ascii="DecimaWE Rg" w:hAnsi="DecimaWE Rg"/>
          <w:bCs/>
          <w:sz w:val="20"/>
          <w:szCs w:val="20"/>
        </w:rPr>
        <w:t xml:space="preserve"> </w:t>
      </w:r>
      <w:r w:rsidRPr="00A74843">
        <w:rPr>
          <w:rFonts w:ascii="DecimaWE Rg" w:hAnsi="DecimaWE Rg"/>
          <w:bCs/>
          <w:sz w:val="20"/>
          <w:szCs w:val="20"/>
        </w:rPr>
        <w:t>sorteggio in seduta pubblica tra i soggetti che avranno totalizzato tale maggior punteggio</w:t>
      </w:r>
      <w:r w:rsidR="00FB72AC" w:rsidRPr="00A74843">
        <w:rPr>
          <w:rFonts w:ascii="DecimaWE Rg" w:hAnsi="DecimaWE Rg"/>
          <w:bCs/>
          <w:sz w:val="20"/>
          <w:szCs w:val="20"/>
        </w:rPr>
        <w:t xml:space="preserve"> </w:t>
      </w:r>
      <w:r w:rsidRPr="00A74843">
        <w:rPr>
          <w:rFonts w:ascii="DecimaWE Rg" w:hAnsi="DecimaWE Rg"/>
          <w:bCs/>
          <w:sz w:val="20"/>
          <w:szCs w:val="20"/>
        </w:rPr>
        <w:t>complessivo e parziale.</w:t>
      </w:r>
    </w:p>
    <w:p w:rsidR="00DC75B2" w:rsidRPr="00A74843" w:rsidRDefault="00DC75B2" w:rsidP="007F162F">
      <w:pPr>
        <w:jc w:val="both"/>
        <w:rPr>
          <w:rFonts w:ascii="DecimaWE Rg" w:hAnsi="DecimaWE Rg"/>
          <w:bCs/>
          <w:sz w:val="20"/>
          <w:szCs w:val="20"/>
        </w:rPr>
      </w:pPr>
      <w:r w:rsidRPr="00A74843">
        <w:rPr>
          <w:rFonts w:ascii="DecimaWE Rg" w:hAnsi="DecimaWE Rg"/>
          <w:bCs/>
          <w:sz w:val="20"/>
          <w:szCs w:val="20"/>
        </w:rPr>
        <w:t xml:space="preserve">Nel caso in cui pervenga </w:t>
      </w:r>
      <w:r w:rsidR="00FB72AC" w:rsidRPr="00A74843">
        <w:rPr>
          <w:rFonts w:ascii="DecimaWE Rg" w:hAnsi="DecimaWE Rg"/>
          <w:bCs/>
          <w:sz w:val="20"/>
          <w:szCs w:val="20"/>
        </w:rPr>
        <w:t>all’Amministrazione</w:t>
      </w:r>
      <w:r w:rsidRPr="00A74843">
        <w:rPr>
          <w:rFonts w:ascii="DecimaWE Rg" w:hAnsi="DecimaWE Rg"/>
          <w:bCs/>
          <w:sz w:val="20"/>
          <w:szCs w:val="20"/>
        </w:rPr>
        <w:t xml:space="preserve"> </w:t>
      </w:r>
      <w:r w:rsidR="00FB72AC" w:rsidRPr="00A74843">
        <w:rPr>
          <w:rFonts w:ascii="DecimaWE Rg" w:hAnsi="DecimaWE Rg"/>
          <w:bCs/>
          <w:sz w:val="20"/>
          <w:szCs w:val="20"/>
        </w:rPr>
        <w:t>regionale</w:t>
      </w:r>
      <w:r w:rsidRPr="00A74843">
        <w:rPr>
          <w:rFonts w:ascii="DecimaWE Rg" w:hAnsi="DecimaWE Rg"/>
          <w:bCs/>
          <w:sz w:val="20"/>
          <w:szCs w:val="20"/>
        </w:rPr>
        <w:t xml:space="preserve"> una sola offerta, si procederà, comunque,</w:t>
      </w:r>
      <w:r w:rsidR="00FB72AC" w:rsidRPr="00A74843">
        <w:rPr>
          <w:rFonts w:ascii="DecimaWE Rg" w:hAnsi="DecimaWE Rg"/>
          <w:bCs/>
          <w:sz w:val="20"/>
          <w:szCs w:val="20"/>
        </w:rPr>
        <w:t xml:space="preserve"> </w:t>
      </w:r>
      <w:r w:rsidRPr="00A74843">
        <w:rPr>
          <w:rFonts w:ascii="DecimaWE Rg" w:hAnsi="DecimaWE Rg"/>
          <w:bCs/>
          <w:sz w:val="20"/>
          <w:szCs w:val="20"/>
        </w:rPr>
        <w:t>all’aggiudicazione, purché tale offerta sia ritenuta conveniente e idonea in relazione all’oggetto del contratto.</w:t>
      </w:r>
    </w:p>
    <w:p w:rsidR="00DC75B2" w:rsidRPr="00A74843" w:rsidRDefault="00DC75B2" w:rsidP="007F162F">
      <w:pPr>
        <w:jc w:val="both"/>
        <w:rPr>
          <w:rFonts w:ascii="DecimaWE Rg" w:hAnsi="DecimaWE Rg"/>
          <w:bCs/>
          <w:sz w:val="20"/>
          <w:szCs w:val="20"/>
        </w:rPr>
      </w:pPr>
      <w:r w:rsidRPr="00A74843">
        <w:rPr>
          <w:rFonts w:ascii="DecimaWE Rg" w:hAnsi="DecimaWE Rg"/>
          <w:bCs/>
          <w:sz w:val="20"/>
          <w:szCs w:val="20"/>
        </w:rPr>
        <w:t xml:space="preserve">Nel caso in cui risultassero offerte anomale </w:t>
      </w:r>
      <w:r w:rsidR="00FB72AC" w:rsidRPr="00A74843">
        <w:rPr>
          <w:rFonts w:ascii="DecimaWE Rg" w:hAnsi="DecimaWE Rg"/>
          <w:bCs/>
          <w:sz w:val="20"/>
          <w:szCs w:val="20"/>
        </w:rPr>
        <w:t xml:space="preserve">l’Amministrazione regionale </w:t>
      </w:r>
      <w:r w:rsidRPr="00A74843">
        <w:rPr>
          <w:rFonts w:ascii="DecimaWE Rg" w:hAnsi="DecimaWE Rg"/>
          <w:bCs/>
          <w:sz w:val="20"/>
          <w:szCs w:val="20"/>
        </w:rPr>
        <w:t>procederà alla verifica</w:t>
      </w:r>
      <w:r w:rsidR="00FB72AC" w:rsidRPr="00A74843">
        <w:rPr>
          <w:rFonts w:ascii="DecimaWE Rg" w:hAnsi="DecimaWE Rg"/>
          <w:bCs/>
          <w:sz w:val="20"/>
          <w:szCs w:val="20"/>
        </w:rPr>
        <w:t xml:space="preserve"> </w:t>
      </w:r>
      <w:r w:rsidRPr="00A74843">
        <w:rPr>
          <w:rFonts w:ascii="DecimaWE Rg" w:hAnsi="DecimaWE Rg"/>
          <w:bCs/>
          <w:sz w:val="20"/>
          <w:szCs w:val="20"/>
        </w:rPr>
        <w:t xml:space="preserve">dell’anomalia ai sensi </w:t>
      </w:r>
      <w:r w:rsidR="00C617BF" w:rsidRPr="00A74843">
        <w:rPr>
          <w:rFonts w:ascii="DecimaWE Rg" w:hAnsi="DecimaWE Rg"/>
          <w:bCs/>
          <w:sz w:val="20"/>
          <w:szCs w:val="20"/>
        </w:rPr>
        <w:t xml:space="preserve">dell’art. 97 del </w:t>
      </w:r>
      <w:proofErr w:type="spellStart"/>
      <w:r w:rsidR="00C617BF" w:rsidRPr="00A74843">
        <w:rPr>
          <w:rFonts w:ascii="DecimaWE Rg" w:hAnsi="DecimaWE Rg"/>
          <w:bCs/>
          <w:sz w:val="20"/>
          <w:szCs w:val="20"/>
        </w:rPr>
        <w:t>D</w:t>
      </w:r>
      <w:r w:rsidR="00E4620F" w:rsidRPr="00A74843">
        <w:rPr>
          <w:rFonts w:ascii="DecimaWE Rg" w:hAnsi="DecimaWE Rg"/>
          <w:bCs/>
          <w:sz w:val="20"/>
          <w:szCs w:val="20"/>
        </w:rPr>
        <w:t>.L</w:t>
      </w:r>
      <w:r w:rsidR="00C617BF" w:rsidRPr="00A74843">
        <w:rPr>
          <w:rFonts w:ascii="DecimaWE Rg" w:hAnsi="DecimaWE Rg"/>
          <w:bCs/>
          <w:sz w:val="20"/>
          <w:szCs w:val="20"/>
        </w:rPr>
        <w:t>gs.</w:t>
      </w:r>
      <w:proofErr w:type="spellEnd"/>
      <w:r w:rsidR="00C617BF" w:rsidRPr="00A74843">
        <w:rPr>
          <w:rFonts w:ascii="DecimaWE Rg" w:hAnsi="DecimaWE Rg"/>
          <w:bCs/>
          <w:sz w:val="20"/>
          <w:szCs w:val="20"/>
        </w:rPr>
        <w:t xml:space="preserve"> </w:t>
      </w:r>
      <w:r w:rsidR="00E4620F" w:rsidRPr="00A74843">
        <w:rPr>
          <w:rFonts w:ascii="DecimaWE Rg" w:hAnsi="DecimaWE Rg"/>
          <w:bCs/>
          <w:sz w:val="20"/>
          <w:szCs w:val="20"/>
        </w:rPr>
        <w:t xml:space="preserve">n. </w:t>
      </w:r>
      <w:r w:rsidR="00C617BF" w:rsidRPr="00A74843">
        <w:rPr>
          <w:rFonts w:ascii="DecimaWE Rg" w:hAnsi="DecimaWE Rg"/>
          <w:bCs/>
          <w:sz w:val="20"/>
          <w:szCs w:val="20"/>
        </w:rPr>
        <w:t>50/2016</w:t>
      </w:r>
      <w:r w:rsidRPr="00A74843">
        <w:rPr>
          <w:rFonts w:ascii="DecimaWE Rg" w:hAnsi="DecimaWE Rg"/>
          <w:bCs/>
          <w:sz w:val="20"/>
          <w:szCs w:val="20"/>
        </w:rPr>
        <w:t>.</w:t>
      </w:r>
    </w:p>
    <w:p w:rsidR="00DC75B2" w:rsidRPr="00A74843" w:rsidRDefault="00DC75B2" w:rsidP="00DC75B2">
      <w:pPr>
        <w:jc w:val="both"/>
        <w:rPr>
          <w:rFonts w:ascii="DecimaWE Rg" w:hAnsi="DecimaWE Rg"/>
          <w:bCs/>
          <w:sz w:val="20"/>
          <w:szCs w:val="20"/>
        </w:rPr>
      </w:pPr>
      <w:r w:rsidRPr="00A74843">
        <w:rPr>
          <w:rFonts w:ascii="DecimaWE Rg" w:hAnsi="DecimaWE Rg"/>
          <w:bCs/>
          <w:sz w:val="20"/>
          <w:szCs w:val="20"/>
        </w:rPr>
        <w:t>Con riferimento alle informazioni fornite in fase di verifica delle offerte risultate</w:t>
      </w:r>
      <w:r w:rsidR="00FB72AC" w:rsidRPr="00A74843">
        <w:rPr>
          <w:rFonts w:ascii="DecimaWE Rg" w:hAnsi="DecimaWE Rg"/>
          <w:bCs/>
          <w:sz w:val="20"/>
          <w:szCs w:val="20"/>
        </w:rPr>
        <w:t xml:space="preserve"> </w:t>
      </w:r>
      <w:r w:rsidRPr="00A74843">
        <w:rPr>
          <w:rFonts w:ascii="DecimaWE Rg" w:hAnsi="DecimaWE Rg"/>
          <w:bCs/>
          <w:sz w:val="20"/>
          <w:szCs w:val="20"/>
        </w:rPr>
        <w:t>anormalmente basse, l’operatore concorrente deve dichiarare quali tra le informazioni</w:t>
      </w:r>
      <w:r w:rsidR="00FB72AC" w:rsidRPr="00A74843">
        <w:rPr>
          <w:rFonts w:ascii="DecimaWE Rg" w:hAnsi="DecimaWE Rg"/>
          <w:bCs/>
          <w:sz w:val="20"/>
          <w:szCs w:val="20"/>
        </w:rPr>
        <w:t xml:space="preserve"> </w:t>
      </w:r>
      <w:r w:rsidRPr="00A74843">
        <w:rPr>
          <w:rFonts w:ascii="DecimaWE Rg" w:hAnsi="DecimaWE Rg"/>
          <w:bCs/>
          <w:sz w:val="20"/>
          <w:szCs w:val="20"/>
        </w:rPr>
        <w:t>fornite, inerenti all’offerta presentata, costituiscano segreti tecnici e commerciali,</w:t>
      </w:r>
      <w:r w:rsidR="00FB72AC" w:rsidRPr="00A74843">
        <w:rPr>
          <w:rFonts w:ascii="DecimaWE Rg" w:hAnsi="DecimaWE Rg"/>
          <w:bCs/>
          <w:sz w:val="20"/>
          <w:szCs w:val="20"/>
        </w:rPr>
        <w:t xml:space="preserve"> </w:t>
      </w:r>
      <w:r w:rsidRPr="00A74843">
        <w:rPr>
          <w:rFonts w:ascii="DecimaWE Rg" w:hAnsi="DecimaWE Rg"/>
          <w:bCs/>
          <w:sz w:val="20"/>
          <w:szCs w:val="20"/>
        </w:rPr>
        <w:t>pertanto coperte da riservatezza (</w:t>
      </w:r>
      <w:proofErr w:type="spellStart"/>
      <w:r w:rsidR="00E4620F" w:rsidRPr="00A74843">
        <w:rPr>
          <w:rFonts w:ascii="DecimaWE Rg" w:hAnsi="DecimaWE Rg"/>
          <w:bCs/>
          <w:sz w:val="20"/>
          <w:szCs w:val="20"/>
        </w:rPr>
        <w:t>rif.</w:t>
      </w:r>
      <w:proofErr w:type="spellEnd"/>
      <w:r w:rsidR="00E4620F" w:rsidRPr="00A74843">
        <w:rPr>
          <w:rFonts w:ascii="DecimaWE Rg" w:hAnsi="DecimaWE Rg"/>
          <w:bCs/>
          <w:sz w:val="20"/>
          <w:szCs w:val="20"/>
        </w:rPr>
        <w:t xml:space="preserve"> artt. 53 del </w:t>
      </w:r>
      <w:proofErr w:type="spellStart"/>
      <w:r w:rsidR="00E4620F" w:rsidRPr="00A74843">
        <w:rPr>
          <w:rFonts w:ascii="DecimaWE Rg" w:hAnsi="DecimaWE Rg"/>
          <w:bCs/>
          <w:sz w:val="20"/>
          <w:szCs w:val="20"/>
        </w:rPr>
        <w:t>D.Lgs.</w:t>
      </w:r>
      <w:proofErr w:type="spellEnd"/>
      <w:r w:rsidR="00E4620F" w:rsidRPr="00A74843">
        <w:rPr>
          <w:rFonts w:ascii="DecimaWE Rg" w:hAnsi="DecimaWE Rg"/>
          <w:bCs/>
          <w:sz w:val="20"/>
          <w:szCs w:val="20"/>
        </w:rPr>
        <w:t xml:space="preserve"> n. 50/2016 e 22 e ss. della L. n. 241/90</w:t>
      </w:r>
      <w:r w:rsidRPr="00A74843">
        <w:rPr>
          <w:rFonts w:ascii="DecimaWE Rg" w:hAnsi="DecimaWE Rg"/>
          <w:bCs/>
          <w:sz w:val="20"/>
          <w:szCs w:val="20"/>
        </w:rPr>
        <w:t xml:space="preserve">). </w:t>
      </w:r>
    </w:p>
    <w:p w:rsidR="00DC75B2" w:rsidRPr="00A74843" w:rsidRDefault="00DC75B2" w:rsidP="00DC75B2">
      <w:pPr>
        <w:jc w:val="both"/>
        <w:rPr>
          <w:rFonts w:ascii="DecimaWE Rg" w:hAnsi="DecimaWE Rg"/>
          <w:b/>
          <w:bCs/>
          <w:sz w:val="20"/>
          <w:szCs w:val="20"/>
        </w:rPr>
      </w:pPr>
    </w:p>
    <w:p w:rsidR="00EE507F" w:rsidRPr="00A74843" w:rsidRDefault="001E1EF9" w:rsidP="00845CD9">
      <w:pPr>
        <w:jc w:val="both"/>
        <w:rPr>
          <w:rFonts w:ascii="DecimaWE Rg" w:hAnsi="DecimaWE Rg"/>
          <w:b/>
          <w:bCs/>
          <w:color w:val="FF0000"/>
          <w:sz w:val="20"/>
          <w:szCs w:val="20"/>
        </w:rPr>
      </w:pPr>
      <w:r w:rsidRPr="00A74843">
        <w:rPr>
          <w:rFonts w:ascii="DecimaWE Rg" w:hAnsi="DecimaWE Rg"/>
          <w:b/>
          <w:bCs/>
          <w:sz w:val="20"/>
          <w:szCs w:val="20"/>
        </w:rPr>
        <w:t>Art. 16 – VERIFICHE E STIPULA DEL CONTRATTO</w:t>
      </w:r>
    </w:p>
    <w:p w:rsidR="005819FB" w:rsidRPr="00A74843" w:rsidRDefault="005819FB" w:rsidP="005819FB">
      <w:pPr>
        <w:jc w:val="both"/>
        <w:rPr>
          <w:rFonts w:ascii="DecimaWE Rg" w:hAnsi="DecimaWE Rg"/>
          <w:bCs/>
          <w:sz w:val="20"/>
          <w:szCs w:val="20"/>
        </w:rPr>
      </w:pPr>
      <w:r w:rsidRPr="00A74843">
        <w:rPr>
          <w:rFonts w:ascii="DecimaWE Rg" w:hAnsi="DecimaWE Rg"/>
          <w:bCs/>
          <w:sz w:val="20"/>
          <w:szCs w:val="20"/>
        </w:rPr>
        <w:t>L'affidamento è condizionato all'inesistenza, a carico dell’aggiudicatari</w:t>
      </w:r>
      <w:r w:rsidR="004E4EA2" w:rsidRPr="00A74843">
        <w:rPr>
          <w:rFonts w:ascii="DecimaWE Rg" w:hAnsi="DecimaWE Rg"/>
          <w:bCs/>
          <w:sz w:val="20"/>
          <w:szCs w:val="20"/>
        </w:rPr>
        <w:t>o</w:t>
      </w:r>
      <w:r w:rsidRPr="00A74843">
        <w:rPr>
          <w:rFonts w:ascii="DecimaWE Rg" w:hAnsi="DecimaWE Rg"/>
          <w:bCs/>
          <w:sz w:val="20"/>
          <w:szCs w:val="20"/>
        </w:rPr>
        <w:t>, delle cause di divieto a concludere contratti previste dalle normative vigenti.</w:t>
      </w:r>
    </w:p>
    <w:p w:rsidR="001E1EF9" w:rsidRPr="00A74843" w:rsidRDefault="001E1EF9" w:rsidP="001E1EF9">
      <w:pPr>
        <w:jc w:val="both"/>
        <w:rPr>
          <w:rFonts w:ascii="DecimaWE Rg" w:hAnsi="DecimaWE Rg"/>
          <w:bCs/>
          <w:sz w:val="20"/>
          <w:szCs w:val="20"/>
        </w:rPr>
      </w:pPr>
      <w:r w:rsidRPr="00A74843">
        <w:rPr>
          <w:rFonts w:ascii="DecimaWE Rg" w:hAnsi="DecimaWE Rg"/>
          <w:bCs/>
          <w:sz w:val="20"/>
          <w:szCs w:val="20"/>
        </w:rPr>
        <w:t>Ai fini della dimostrazione del requisito di cui all’articolo 7.2 del</w:t>
      </w:r>
      <w:r w:rsidR="00290F9A" w:rsidRPr="00A74843">
        <w:rPr>
          <w:rFonts w:ascii="DecimaWE Rg" w:hAnsi="DecimaWE Rg"/>
          <w:bCs/>
          <w:sz w:val="20"/>
          <w:szCs w:val="20"/>
        </w:rPr>
        <w:t xml:space="preserve"> presente D</w:t>
      </w:r>
      <w:r w:rsidRPr="00A74843">
        <w:rPr>
          <w:rFonts w:ascii="DecimaWE Rg" w:hAnsi="DecimaWE Rg"/>
          <w:bCs/>
          <w:sz w:val="20"/>
          <w:szCs w:val="20"/>
        </w:rPr>
        <w:t xml:space="preserve">isciplinare: dovranno essere prodotte le certificazioni rilasciate dai committenti a comprova dell’avvenuta esecuzione dei servizi a perfetta regola d’arte contenenti l’indicazione delle classi e categorie di progettazione. </w:t>
      </w:r>
    </w:p>
    <w:p w:rsidR="001E1EF9" w:rsidRPr="00A74843" w:rsidRDefault="001E1EF9" w:rsidP="001E1EF9">
      <w:pPr>
        <w:jc w:val="both"/>
        <w:rPr>
          <w:rFonts w:ascii="DecimaWE Rg" w:hAnsi="DecimaWE Rg"/>
          <w:bCs/>
          <w:sz w:val="20"/>
          <w:szCs w:val="20"/>
        </w:rPr>
      </w:pPr>
      <w:r w:rsidRPr="00A74843">
        <w:rPr>
          <w:rFonts w:ascii="DecimaWE Rg" w:hAnsi="DecimaWE Rg"/>
          <w:bCs/>
          <w:sz w:val="20"/>
          <w:szCs w:val="20"/>
        </w:rPr>
        <w:t xml:space="preserve">Qualora gli incarichi eseguiti e indicati a comprova dei requisiti di cui sopra siano stati espletati all’interno di “soggetti gruppo”, dovrà essere indicata la </w:t>
      </w:r>
      <w:r w:rsidRPr="00A74843">
        <w:rPr>
          <w:rFonts w:ascii="DecimaWE Rg" w:hAnsi="DecimaWE Rg"/>
          <w:bCs/>
          <w:i/>
          <w:iCs/>
          <w:sz w:val="20"/>
          <w:szCs w:val="20"/>
        </w:rPr>
        <w:t xml:space="preserve">quota parte </w:t>
      </w:r>
      <w:r w:rsidRPr="00A74843">
        <w:rPr>
          <w:rFonts w:ascii="DecimaWE Rg" w:hAnsi="DecimaWE Rg"/>
          <w:bCs/>
          <w:sz w:val="20"/>
          <w:szCs w:val="20"/>
        </w:rPr>
        <w:t>(in termini percentuali o di parti di servizio) di detti incarichi eseguita dall’aggiudicatario.</w:t>
      </w:r>
    </w:p>
    <w:p w:rsidR="001E1EF9" w:rsidRPr="00A74843" w:rsidRDefault="001E1EF9" w:rsidP="001E1EF9">
      <w:pPr>
        <w:jc w:val="both"/>
        <w:rPr>
          <w:rFonts w:ascii="DecimaWE Rg" w:hAnsi="DecimaWE Rg"/>
          <w:bCs/>
          <w:sz w:val="20"/>
          <w:szCs w:val="20"/>
        </w:rPr>
      </w:pPr>
      <w:r w:rsidRPr="00A74843">
        <w:rPr>
          <w:rFonts w:ascii="DecimaWE Rg" w:hAnsi="DecimaWE Rg"/>
          <w:bCs/>
          <w:sz w:val="20"/>
          <w:szCs w:val="20"/>
        </w:rPr>
        <w:t>Il soggetto aggiudicatario potr</w:t>
      </w:r>
      <w:r w:rsidR="005944A7" w:rsidRPr="00A74843">
        <w:rPr>
          <w:rFonts w:ascii="DecimaWE Rg" w:hAnsi="DecimaWE Rg"/>
          <w:bCs/>
          <w:sz w:val="20"/>
          <w:szCs w:val="20"/>
        </w:rPr>
        <w:t>à</w:t>
      </w:r>
      <w:r w:rsidRPr="00A74843">
        <w:rPr>
          <w:rFonts w:ascii="DecimaWE Rg" w:hAnsi="DecimaWE Rg"/>
          <w:bCs/>
          <w:sz w:val="20"/>
          <w:szCs w:val="20"/>
        </w:rPr>
        <w:t xml:space="preserve"> comunque produrre a comprova dell’effettivo possesso dei requisiti di cui al presente art.</w:t>
      </w:r>
      <w:r w:rsidR="0085295F" w:rsidRPr="00A74843">
        <w:rPr>
          <w:rFonts w:ascii="DecimaWE Rg" w:hAnsi="DecimaWE Rg"/>
          <w:bCs/>
          <w:sz w:val="20"/>
          <w:szCs w:val="20"/>
        </w:rPr>
        <w:t xml:space="preserve">16 </w:t>
      </w:r>
      <w:r w:rsidRPr="00A74843">
        <w:rPr>
          <w:rFonts w:ascii="DecimaWE Rg" w:hAnsi="DecimaWE Rg"/>
          <w:bCs/>
          <w:sz w:val="20"/>
          <w:szCs w:val="20"/>
        </w:rPr>
        <w:t>eventualmente ogni altra documentazione probatoria purché ritenuta idonea dall’Amministrazione regionale.</w:t>
      </w:r>
    </w:p>
    <w:p w:rsidR="001E1EF9" w:rsidRPr="00A74843" w:rsidRDefault="001E1EF9" w:rsidP="001E1EF9">
      <w:pPr>
        <w:jc w:val="both"/>
        <w:rPr>
          <w:rFonts w:ascii="DecimaWE Rg" w:hAnsi="DecimaWE Rg"/>
          <w:bCs/>
          <w:sz w:val="20"/>
          <w:szCs w:val="20"/>
        </w:rPr>
      </w:pPr>
      <w:r w:rsidRPr="00A74843">
        <w:rPr>
          <w:rFonts w:ascii="DecimaWE Rg" w:hAnsi="DecimaWE Rg"/>
          <w:bCs/>
          <w:sz w:val="20"/>
          <w:szCs w:val="20"/>
        </w:rPr>
        <w:t>Nel caso dei requisiti di ordine generale, qualora a seguito della verifica d’ufficio non siano confermate le dichiarazioni, si procederà all’esclusione dalla gara, alle comunicazioni alle competenti autorità giudiziarie e di vigilanza e ad eventuale nuova aggiudicazione</w:t>
      </w:r>
      <w:r w:rsidR="00B96FA0" w:rsidRPr="00A74843">
        <w:rPr>
          <w:rFonts w:ascii="DecimaWE Rg" w:hAnsi="DecimaWE Rg"/>
          <w:bCs/>
          <w:sz w:val="20"/>
          <w:szCs w:val="20"/>
        </w:rPr>
        <w:t>.</w:t>
      </w:r>
    </w:p>
    <w:p w:rsidR="00A31755" w:rsidRPr="00A74843" w:rsidRDefault="00B96FA0" w:rsidP="00B96FA0">
      <w:pPr>
        <w:jc w:val="both"/>
        <w:rPr>
          <w:rFonts w:ascii="DecimaWE Rg" w:hAnsi="DecimaWE Rg"/>
          <w:bCs/>
          <w:sz w:val="20"/>
          <w:szCs w:val="20"/>
        </w:rPr>
      </w:pPr>
      <w:r w:rsidRPr="00A74843">
        <w:rPr>
          <w:rFonts w:ascii="DecimaWE Rg" w:hAnsi="DecimaWE Rg"/>
          <w:bCs/>
          <w:sz w:val="20"/>
          <w:szCs w:val="20"/>
        </w:rPr>
        <w:t>L’Amministrazione regionale appaltante procederà, altresì, ad effettuare le comunicazioni di cui all’art.</w:t>
      </w:r>
      <w:r w:rsidR="00C13F48" w:rsidRPr="00A74843">
        <w:rPr>
          <w:rFonts w:ascii="DecimaWE Rg" w:hAnsi="DecimaWE Rg"/>
          <w:bCs/>
          <w:sz w:val="20"/>
          <w:szCs w:val="20"/>
        </w:rPr>
        <w:t xml:space="preserve"> </w:t>
      </w:r>
      <w:r w:rsidRPr="00A74843">
        <w:rPr>
          <w:rFonts w:ascii="DecimaWE Rg" w:hAnsi="DecimaWE Rg"/>
          <w:bCs/>
          <w:sz w:val="20"/>
          <w:szCs w:val="20"/>
        </w:rPr>
        <w:t>7</w:t>
      </w:r>
      <w:r w:rsidR="00A31755" w:rsidRPr="00A74843">
        <w:rPr>
          <w:rFonts w:ascii="DecimaWE Rg" w:hAnsi="DecimaWE Rg"/>
          <w:bCs/>
          <w:sz w:val="20"/>
          <w:szCs w:val="20"/>
        </w:rPr>
        <w:t>6</w:t>
      </w:r>
      <w:r w:rsidRPr="00A74843">
        <w:rPr>
          <w:rFonts w:ascii="DecimaWE Rg" w:hAnsi="DecimaWE Rg"/>
          <w:bCs/>
          <w:sz w:val="20"/>
          <w:szCs w:val="20"/>
        </w:rPr>
        <w:t xml:space="preserve">, comma 5, </w:t>
      </w:r>
      <w:r w:rsidR="00A31755" w:rsidRPr="00A74843">
        <w:rPr>
          <w:rFonts w:ascii="DecimaWE Rg" w:hAnsi="DecimaWE Rg"/>
          <w:bCs/>
          <w:sz w:val="20"/>
          <w:szCs w:val="20"/>
        </w:rPr>
        <w:t xml:space="preserve">del </w:t>
      </w:r>
      <w:proofErr w:type="spellStart"/>
      <w:r w:rsidR="00A31755" w:rsidRPr="00A74843">
        <w:rPr>
          <w:rFonts w:ascii="DecimaWE Rg" w:hAnsi="DecimaWE Rg"/>
          <w:bCs/>
          <w:sz w:val="20"/>
          <w:szCs w:val="20"/>
        </w:rPr>
        <w:t>Dlgs</w:t>
      </w:r>
      <w:proofErr w:type="spellEnd"/>
      <w:r w:rsidR="00A31755" w:rsidRPr="00A74843">
        <w:rPr>
          <w:rFonts w:ascii="DecimaWE Rg" w:hAnsi="DecimaWE Rg"/>
          <w:bCs/>
          <w:sz w:val="20"/>
          <w:szCs w:val="20"/>
        </w:rPr>
        <w:t>. 50/2016.</w:t>
      </w:r>
    </w:p>
    <w:p w:rsidR="00A31755" w:rsidRPr="00A74843" w:rsidRDefault="00A31755" w:rsidP="00B96FA0">
      <w:pPr>
        <w:jc w:val="both"/>
        <w:rPr>
          <w:rFonts w:ascii="DecimaWE Rg" w:hAnsi="DecimaWE Rg"/>
          <w:bCs/>
          <w:sz w:val="20"/>
          <w:szCs w:val="20"/>
        </w:rPr>
      </w:pPr>
    </w:p>
    <w:p w:rsidR="00B96FA0" w:rsidRPr="00A74843" w:rsidRDefault="00B96FA0" w:rsidP="00B96FA0">
      <w:pPr>
        <w:jc w:val="both"/>
        <w:rPr>
          <w:rFonts w:ascii="DecimaWE Rg" w:hAnsi="DecimaWE Rg"/>
          <w:b/>
          <w:bCs/>
          <w:sz w:val="20"/>
          <w:szCs w:val="20"/>
        </w:rPr>
      </w:pPr>
      <w:r w:rsidRPr="00A74843">
        <w:rPr>
          <w:rFonts w:ascii="DecimaWE Rg" w:hAnsi="DecimaWE Rg"/>
          <w:b/>
          <w:bCs/>
          <w:sz w:val="20"/>
          <w:szCs w:val="20"/>
        </w:rPr>
        <w:t>Responsabilità civile professionale dei Progettisti liberi professionisti o delle società di professionisti o delle società di ingegneria</w:t>
      </w:r>
      <w:r w:rsidR="006A3472" w:rsidRPr="00A74843">
        <w:rPr>
          <w:rFonts w:ascii="DecimaWE Rg" w:hAnsi="DecimaWE Rg"/>
          <w:b/>
          <w:bCs/>
          <w:sz w:val="20"/>
          <w:szCs w:val="20"/>
        </w:rPr>
        <w:t>.</w:t>
      </w:r>
    </w:p>
    <w:p w:rsidR="00B96FA0" w:rsidRPr="00A74843" w:rsidRDefault="00B32601" w:rsidP="00B96FA0">
      <w:pPr>
        <w:jc w:val="both"/>
        <w:rPr>
          <w:rFonts w:ascii="DecimaWE Rg" w:hAnsi="DecimaWE Rg"/>
          <w:bCs/>
          <w:sz w:val="20"/>
          <w:szCs w:val="20"/>
        </w:rPr>
      </w:pPr>
      <w:r w:rsidRPr="00A74843">
        <w:rPr>
          <w:rFonts w:ascii="DecimaWE Rg" w:hAnsi="DecimaWE Rg"/>
          <w:bCs/>
          <w:sz w:val="20"/>
          <w:szCs w:val="20"/>
        </w:rPr>
        <w:t>È fatto obbligo all’a</w:t>
      </w:r>
      <w:r w:rsidR="00B96FA0" w:rsidRPr="00A74843">
        <w:rPr>
          <w:rFonts w:ascii="DecimaWE Rg" w:hAnsi="DecimaWE Rg"/>
          <w:bCs/>
          <w:sz w:val="20"/>
          <w:szCs w:val="20"/>
        </w:rPr>
        <w:t>ggiudicatario di stipulare le coperture assicurative di seguito descritte.</w:t>
      </w:r>
    </w:p>
    <w:p w:rsidR="00B96FA0" w:rsidRPr="00A74843" w:rsidRDefault="00B96FA0" w:rsidP="00B96FA0">
      <w:pPr>
        <w:jc w:val="both"/>
        <w:rPr>
          <w:rFonts w:ascii="DecimaWE Rg" w:hAnsi="DecimaWE Rg"/>
          <w:bCs/>
          <w:sz w:val="20"/>
          <w:szCs w:val="20"/>
        </w:rPr>
      </w:pPr>
      <w:r w:rsidRPr="00A74843">
        <w:rPr>
          <w:rFonts w:ascii="DecimaWE Rg" w:hAnsi="DecimaWE Rg"/>
          <w:bCs/>
          <w:sz w:val="20"/>
          <w:szCs w:val="20"/>
        </w:rPr>
        <w:t>Ai sensi dell’art.</w:t>
      </w:r>
      <w:r w:rsidR="00035AEE" w:rsidRPr="00A74843">
        <w:rPr>
          <w:rFonts w:ascii="DecimaWE Rg" w:hAnsi="DecimaWE Rg"/>
          <w:bCs/>
          <w:sz w:val="20"/>
          <w:szCs w:val="20"/>
        </w:rPr>
        <w:t xml:space="preserve"> 24 comma 4 del </w:t>
      </w:r>
      <w:proofErr w:type="spellStart"/>
      <w:r w:rsidR="00035AEE" w:rsidRPr="00A74843">
        <w:rPr>
          <w:rFonts w:ascii="DecimaWE Rg" w:hAnsi="DecimaWE Rg"/>
          <w:bCs/>
          <w:sz w:val="20"/>
          <w:szCs w:val="20"/>
        </w:rPr>
        <w:t>Dlgs</w:t>
      </w:r>
      <w:proofErr w:type="spellEnd"/>
      <w:r w:rsidR="00035AEE" w:rsidRPr="00A74843">
        <w:rPr>
          <w:rFonts w:ascii="DecimaWE Rg" w:hAnsi="DecimaWE Rg"/>
          <w:bCs/>
          <w:sz w:val="20"/>
          <w:szCs w:val="20"/>
        </w:rPr>
        <w:t>. 50/2016</w:t>
      </w:r>
      <w:r w:rsidRPr="00A74843">
        <w:rPr>
          <w:rFonts w:ascii="DecimaWE Rg" w:hAnsi="DecimaWE Rg"/>
          <w:bCs/>
          <w:sz w:val="20"/>
          <w:szCs w:val="20"/>
        </w:rPr>
        <w:t>, grava sull’Aggiudicatario l’obbligo di stipulare una polizza ai fini della copertura assicurativa della responsabilità civile professionale dei progettisti liberi professionisti o delle società di professionisti o delle società di ingegneria presso primaria compagnia di assicurazione</w:t>
      </w:r>
      <w:r w:rsidR="009E05F2" w:rsidRPr="00A74843">
        <w:rPr>
          <w:rFonts w:ascii="DecimaWE Rg" w:hAnsi="DecimaWE Rg"/>
          <w:bCs/>
          <w:sz w:val="20"/>
          <w:szCs w:val="20"/>
        </w:rPr>
        <w:t xml:space="preserve"> per l’esecuzione dei servizi oggetto del presente affidamento</w:t>
      </w:r>
      <w:r w:rsidRPr="00A74843">
        <w:rPr>
          <w:rFonts w:ascii="DecimaWE Rg" w:hAnsi="DecimaWE Rg"/>
          <w:bCs/>
          <w:sz w:val="20"/>
          <w:szCs w:val="20"/>
        </w:rPr>
        <w:t>.</w:t>
      </w:r>
    </w:p>
    <w:p w:rsidR="00B96FA0" w:rsidRPr="00A74843" w:rsidRDefault="00B96FA0" w:rsidP="00B96FA0">
      <w:pPr>
        <w:jc w:val="both"/>
        <w:rPr>
          <w:rFonts w:ascii="DecimaWE Rg" w:hAnsi="DecimaWE Rg"/>
          <w:bCs/>
          <w:sz w:val="20"/>
          <w:szCs w:val="20"/>
        </w:rPr>
      </w:pPr>
      <w:r w:rsidRPr="00A74843">
        <w:rPr>
          <w:rFonts w:ascii="DecimaWE Rg" w:hAnsi="DecimaWE Rg"/>
          <w:bCs/>
          <w:sz w:val="20"/>
          <w:szCs w:val="20"/>
        </w:rPr>
        <w:t>Tale polizza copre la responsabilità professionale del progettista per i rischi derivanti da errori od omissioni nella redazione del progetto esecutivo, che abbiano determinato a carico dell’Amministrazione regionale nuove spese di progettazione e/o maggiori costi.</w:t>
      </w:r>
    </w:p>
    <w:p w:rsidR="00B96FA0" w:rsidRPr="00A74843" w:rsidRDefault="00B96FA0" w:rsidP="00B96FA0">
      <w:pPr>
        <w:jc w:val="both"/>
        <w:rPr>
          <w:rFonts w:ascii="DecimaWE Rg" w:hAnsi="DecimaWE Rg"/>
          <w:bCs/>
          <w:sz w:val="20"/>
          <w:szCs w:val="20"/>
        </w:rPr>
      </w:pPr>
      <w:r w:rsidRPr="00A74843">
        <w:rPr>
          <w:rFonts w:ascii="DecimaWE Rg" w:hAnsi="DecimaWE Rg"/>
          <w:bCs/>
          <w:sz w:val="20"/>
          <w:szCs w:val="20"/>
        </w:rPr>
        <w:t>Il novero degli assicurati dovrà espressamente comprendere, oltre ai progettisti, tutti i soggetti componenti l’eventuale raggruppamento temporaneo, con puntuale elencazione dei medesimi.</w:t>
      </w:r>
    </w:p>
    <w:p w:rsidR="00B96FA0" w:rsidRPr="00A74843" w:rsidRDefault="00B96FA0" w:rsidP="00B96FA0">
      <w:pPr>
        <w:jc w:val="both"/>
        <w:rPr>
          <w:rFonts w:ascii="DecimaWE Rg" w:hAnsi="DecimaWE Rg"/>
          <w:bCs/>
          <w:sz w:val="20"/>
          <w:szCs w:val="20"/>
        </w:rPr>
      </w:pPr>
      <w:r w:rsidRPr="00A74843">
        <w:rPr>
          <w:rFonts w:ascii="DecimaWE Rg" w:hAnsi="DecimaWE Rg"/>
          <w:bCs/>
          <w:sz w:val="20"/>
          <w:szCs w:val="20"/>
        </w:rPr>
        <w:t>La polizza decorre a far data dall’approvazione del progetto posto a base di gara ed ha termine alla data di emissione del certificato di collaudo provvisorio.</w:t>
      </w:r>
    </w:p>
    <w:p w:rsidR="00B96FA0" w:rsidRPr="00A74843" w:rsidRDefault="00B96FA0" w:rsidP="00B96FA0">
      <w:pPr>
        <w:jc w:val="both"/>
        <w:rPr>
          <w:rFonts w:ascii="DecimaWE Rg" w:hAnsi="DecimaWE Rg"/>
          <w:bCs/>
          <w:sz w:val="20"/>
          <w:szCs w:val="20"/>
        </w:rPr>
      </w:pPr>
      <w:r w:rsidRPr="00A74843">
        <w:rPr>
          <w:rFonts w:ascii="DecimaWE Rg" w:hAnsi="DecimaWE Rg"/>
          <w:bCs/>
          <w:sz w:val="20"/>
          <w:szCs w:val="20"/>
        </w:rPr>
        <w:t>Il massimale della polizza sarà pari al 10% dei lavori progettati.</w:t>
      </w:r>
    </w:p>
    <w:p w:rsidR="00B96FA0" w:rsidRPr="00A74843" w:rsidRDefault="00B96FA0" w:rsidP="00B96FA0">
      <w:pPr>
        <w:jc w:val="both"/>
        <w:rPr>
          <w:rFonts w:ascii="DecimaWE Rg" w:hAnsi="DecimaWE Rg"/>
          <w:bCs/>
          <w:sz w:val="20"/>
          <w:szCs w:val="20"/>
        </w:rPr>
      </w:pPr>
      <w:r w:rsidRPr="00A74843">
        <w:rPr>
          <w:rFonts w:ascii="DecimaWE Rg" w:hAnsi="DecimaWE Rg"/>
          <w:bCs/>
          <w:sz w:val="20"/>
          <w:szCs w:val="20"/>
        </w:rPr>
        <w:t>La polizza dovrà prevedere espressamente l’impegno della compagnia di</w:t>
      </w:r>
      <w:r w:rsidR="00C64309" w:rsidRPr="00A74843">
        <w:rPr>
          <w:rFonts w:ascii="DecimaWE Rg" w:hAnsi="DecimaWE Rg"/>
          <w:bCs/>
          <w:sz w:val="20"/>
          <w:szCs w:val="20"/>
        </w:rPr>
        <w:t xml:space="preserve"> </w:t>
      </w:r>
      <w:r w:rsidRPr="00A74843">
        <w:rPr>
          <w:rFonts w:ascii="DecimaWE Rg" w:hAnsi="DecimaWE Rg"/>
          <w:bCs/>
          <w:sz w:val="20"/>
          <w:szCs w:val="20"/>
        </w:rPr>
        <w:t>assicurazione di:</w:t>
      </w:r>
    </w:p>
    <w:p w:rsidR="00B96FA0" w:rsidRPr="00A74843" w:rsidRDefault="00C64309" w:rsidP="00B96FA0">
      <w:pPr>
        <w:jc w:val="both"/>
        <w:rPr>
          <w:rFonts w:ascii="DecimaWE Rg" w:hAnsi="DecimaWE Rg"/>
          <w:bCs/>
          <w:sz w:val="20"/>
          <w:szCs w:val="20"/>
        </w:rPr>
      </w:pPr>
      <w:r w:rsidRPr="00A74843">
        <w:rPr>
          <w:rFonts w:ascii="DecimaWE Rg" w:hAnsi="DecimaWE Rg"/>
          <w:bCs/>
          <w:sz w:val="20"/>
          <w:szCs w:val="20"/>
        </w:rPr>
        <w:t>a)</w:t>
      </w:r>
      <w:r w:rsidR="00B96FA0" w:rsidRPr="00A74843">
        <w:rPr>
          <w:rFonts w:ascii="DecimaWE Rg" w:hAnsi="DecimaWE Rg"/>
          <w:bCs/>
          <w:sz w:val="20"/>
          <w:szCs w:val="20"/>
        </w:rPr>
        <w:t xml:space="preserve"> non consentire alcuna cessazione, variazione, riduzione della copertura e delle</w:t>
      </w:r>
      <w:r w:rsidRPr="00A74843">
        <w:rPr>
          <w:rFonts w:ascii="DecimaWE Rg" w:hAnsi="DecimaWE Rg"/>
          <w:bCs/>
          <w:sz w:val="20"/>
          <w:szCs w:val="20"/>
        </w:rPr>
        <w:t xml:space="preserve"> </w:t>
      </w:r>
      <w:r w:rsidR="00B96FA0" w:rsidRPr="00A74843">
        <w:rPr>
          <w:rFonts w:ascii="DecimaWE Rg" w:hAnsi="DecimaWE Rg"/>
          <w:bCs/>
          <w:sz w:val="20"/>
          <w:szCs w:val="20"/>
        </w:rPr>
        <w:t xml:space="preserve">garanzie prestate, se non con il consenso </w:t>
      </w:r>
      <w:r w:rsidRPr="00A74843">
        <w:rPr>
          <w:rFonts w:ascii="DecimaWE Rg" w:hAnsi="DecimaWE Rg"/>
          <w:bCs/>
          <w:sz w:val="20"/>
          <w:szCs w:val="20"/>
        </w:rPr>
        <w:t>della Stazione appaltante;</w:t>
      </w:r>
    </w:p>
    <w:p w:rsidR="00B96FA0" w:rsidRPr="00A74843" w:rsidRDefault="00C64309" w:rsidP="00B96FA0">
      <w:pPr>
        <w:jc w:val="both"/>
        <w:rPr>
          <w:rFonts w:ascii="DecimaWE Rg" w:hAnsi="DecimaWE Rg"/>
          <w:bCs/>
          <w:sz w:val="20"/>
          <w:szCs w:val="20"/>
        </w:rPr>
      </w:pPr>
      <w:r w:rsidRPr="00A74843">
        <w:rPr>
          <w:rFonts w:ascii="DecimaWE Rg" w:hAnsi="DecimaWE Rg"/>
          <w:bCs/>
          <w:sz w:val="20"/>
          <w:szCs w:val="20"/>
        </w:rPr>
        <w:t>b)</w:t>
      </w:r>
      <w:r w:rsidR="00B96FA0" w:rsidRPr="00A74843">
        <w:rPr>
          <w:rFonts w:ascii="DecimaWE Rg" w:hAnsi="DecimaWE Rg"/>
          <w:bCs/>
          <w:sz w:val="20"/>
          <w:szCs w:val="20"/>
        </w:rPr>
        <w:t xml:space="preserve"> comunicare </w:t>
      </w:r>
      <w:r w:rsidRPr="00A74843">
        <w:rPr>
          <w:rFonts w:ascii="DecimaWE Rg" w:hAnsi="DecimaWE Rg"/>
          <w:bCs/>
          <w:sz w:val="20"/>
          <w:szCs w:val="20"/>
        </w:rPr>
        <w:t>alla Stazione appaltante</w:t>
      </w:r>
      <w:r w:rsidR="00B96FA0" w:rsidRPr="00A74843">
        <w:rPr>
          <w:rFonts w:ascii="DecimaWE Rg" w:hAnsi="DecimaWE Rg"/>
          <w:bCs/>
          <w:sz w:val="20"/>
          <w:szCs w:val="20"/>
        </w:rPr>
        <w:t xml:space="preserve">, mediante P.E.C., inoltrata </w:t>
      </w:r>
      <w:r w:rsidRPr="00A74843">
        <w:rPr>
          <w:rFonts w:ascii="DecimaWE Rg" w:hAnsi="DecimaWE Rg"/>
          <w:bCs/>
          <w:sz w:val="20"/>
          <w:szCs w:val="20"/>
        </w:rPr>
        <w:t xml:space="preserve">a </w:t>
      </w:r>
      <w:hyperlink r:id="rId25" w:history="1">
        <w:r w:rsidRPr="00A74843">
          <w:rPr>
            <w:rStyle w:val="Collegamentoipertestuale"/>
            <w:rFonts w:ascii="DecimaWE Rg" w:hAnsi="DecimaWE Rg"/>
            <w:bCs/>
            <w:sz w:val="20"/>
            <w:szCs w:val="20"/>
          </w:rPr>
          <w:t>territorio@certregione.fvg.it</w:t>
        </w:r>
      </w:hyperlink>
      <w:r w:rsidRPr="00A74843">
        <w:rPr>
          <w:rFonts w:ascii="DecimaWE Rg" w:hAnsi="DecimaWE Rg"/>
          <w:bCs/>
          <w:sz w:val="20"/>
          <w:szCs w:val="20"/>
        </w:rPr>
        <w:t xml:space="preserve">  </w:t>
      </w:r>
      <w:r w:rsidR="00B96FA0" w:rsidRPr="00A74843">
        <w:rPr>
          <w:rFonts w:ascii="DecimaWE Rg" w:hAnsi="DecimaWE Rg"/>
          <w:bCs/>
          <w:sz w:val="20"/>
          <w:szCs w:val="20"/>
        </w:rPr>
        <w:t>l’eventuale mancato pagamento del premio di proroga o di regolazione,</w:t>
      </w:r>
      <w:r w:rsidRPr="00A74843">
        <w:rPr>
          <w:rFonts w:ascii="DecimaWE Rg" w:hAnsi="DecimaWE Rg"/>
          <w:bCs/>
          <w:sz w:val="20"/>
          <w:szCs w:val="20"/>
        </w:rPr>
        <w:t xml:space="preserve"> </w:t>
      </w:r>
      <w:r w:rsidR="00B96FA0" w:rsidRPr="00A74843">
        <w:rPr>
          <w:rFonts w:ascii="DecimaWE Rg" w:hAnsi="DecimaWE Rg"/>
          <w:bCs/>
          <w:sz w:val="20"/>
          <w:szCs w:val="20"/>
        </w:rPr>
        <w:t>impegnandosi altresì a mantenere in vigore la copertura per 30 (trenta) giorni</w:t>
      </w:r>
      <w:r w:rsidRPr="00A74843">
        <w:rPr>
          <w:rFonts w:ascii="DecimaWE Rg" w:hAnsi="DecimaWE Rg"/>
          <w:bCs/>
          <w:sz w:val="20"/>
          <w:szCs w:val="20"/>
        </w:rPr>
        <w:t xml:space="preserve"> </w:t>
      </w:r>
      <w:r w:rsidR="00B96FA0" w:rsidRPr="00A74843">
        <w:rPr>
          <w:rFonts w:ascii="DecimaWE Rg" w:hAnsi="DecimaWE Rg"/>
          <w:bCs/>
          <w:sz w:val="20"/>
          <w:szCs w:val="20"/>
        </w:rPr>
        <w:t>dal ricevimento della co</w:t>
      </w:r>
      <w:r w:rsidRPr="00A74843">
        <w:rPr>
          <w:rFonts w:ascii="DecimaWE Rg" w:hAnsi="DecimaWE Rg"/>
          <w:bCs/>
          <w:sz w:val="20"/>
          <w:szCs w:val="20"/>
        </w:rPr>
        <w:t>municazione da parte della Stazione a</w:t>
      </w:r>
      <w:r w:rsidR="00B96FA0" w:rsidRPr="00A74843">
        <w:rPr>
          <w:rFonts w:ascii="DecimaWE Rg" w:hAnsi="DecimaWE Rg"/>
          <w:bCs/>
          <w:sz w:val="20"/>
          <w:szCs w:val="20"/>
        </w:rPr>
        <w:t>ppaltante, che si</w:t>
      </w:r>
      <w:r w:rsidRPr="00A74843">
        <w:rPr>
          <w:rFonts w:ascii="DecimaWE Rg" w:hAnsi="DecimaWE Rg"/>
          <w:bCs/>
          <w:sz w:val="20"/>
          <w:szCs w:val="20"/>
        </w:rPr>
        <w:t xml:space="preserve"> </w:t>
      </w:r>
      <w:r w:rsidR="00B96FA0" w:rsidRPr="00A74843">
        <w:rPr>
          <w:rFonts w:ascii="DecimaWE Rg" w:hAnsi="DecimaWE Rg"/>
          <w:bCs/>
          <w:sz w:val="20"/>
          <w:szCs w:val="20"/>
        </w:rPr>
        <w:t xml:space="preserve">riserva la facoltà di subentrare nella </w:t>
      </w:r>
      <w:proofErr w:type="spellStart"/>
      <w:r w:rsidR="00B96FA0" w:rsidRPr="00A74843">
        <w:rPr>
          <w:rFonts w:ascii="DecimaWE Rg" w:hAnsi="DecimaWE Rg"/>
          <w:bCs/>
          <w:sz w:val="20"/>
          <w:szCs w:val="20"/>
        </w:rPr>
        <w:t>contraenza</w:t>
      </w:r>
      <w:proofErr w:type="spellEnd"/>
      <w:r w:rsidR="00B96FA0" w:rsidRPr="00A74843">
        <w:rPr>
          <w:rFonts w:ascii="DecimaWE Rg" w:hAnsi="DecimaWE Rg"/>
          <w:bCs/>
          <w:sz w:val="20"/>
          <w:szCs w:val="20"/>
        </w:rPr>
        <w:t xml:space="preserve"> delle polizze;</w:t>
      </w:r>
    </w:p>
    <w:p w:rsidR="00B96FA0" w:rsidRPr="00A74843" w:rsidRDefault="00C64309" w:rsidP="00B96FA0">
      <w:pPr>
        <w:jc w:val="both"/>
        <w:rPr>
          <w:rFonts w:ascii="DecimaWE Rg" w:hAnsi="DecimaWE Rg"/>
          <w:bCs/>
          <w:sz w:val="20"/>
          <w:szCs w:val="20"/>
        </w:rPr>
      </w:pPr>
      <w:r w:rsidRPr="00A74843">
        <w:rPr>
          <w:rFonts w:ascii="DecimaWE Rg" w:hAnsi="DecimaWE Rg"/>
          <w:bCs/>
          <w:sz w:val="20"/>
          <w:szCs w:val="20"/>
        </w:rPr>
        <w:lastRenderedPageBreak/>
        <w:t>c)</w:t>
      </w:r>
      <w:r w:rsidR="00B96FA0" w:rsidRPr="00A74843">
        <w:rPr>
          <w:rFonts w:ascii="DecimaWE Rg" w:hAnsi="DecimaWE Rg"/>
          <w:bCs/>
          <w:sz w:val="20"/>
          <w:szCs w:val="20"/>
        </w:rPr>
        <w:t xml:space="preserve"> resta inteso che la presente clausola non altera il diritto dell’assicuratore di</w:t>
      </w:r>
      <w:r w:rsidRPr="00A74843">
        <w:rPr>
          <w:rFonts w:ascii="DecimaWE Rg" w:hAnsi="DecimaWE Rg"/>
          <w:bCs/>
          <w:sz w:val="20"/>
          <w:szCs w:val="20"/>
        </w:rPr>
        <w:t xml:space="preserve"> </w:t>
      </w:r>
      <w:r w:rsidR="00B96FA0" w:rsidRPr="00A74843">
        <w:rPr>
          <w:rFonts w:ascii="DecimaWE Rg" w:hAnsi="DecimaWE Rg"/>
          <w:bCs/>
          <w:sz w:val="20"/>
          <w:szCs w:val="20"/>
        </w:rPr>
        <w:t>recedere dal contratto ai sensi del codice civile e delle condizioni di polizza,</w:t>
      </w:r>
      <w:r w:rsidRPr="00A74843">
        <w:rPr>
          <w:rFonts w:ascii="DecimaWE Rg" w:hAnsi="DecimaWE Rg"/>
          <w:bCs/>
          <w:sz w:val="20"/>
          <w:szCs w:val="20"/>
        </w:rPr>
        <w:t xml:space="preserve"> </w:t>
      </w:r>
      <w:r w:rsidR="00B96FA0" w:rsidRPr="00A74843">
        <w:rPr>
          <w:rFonts w:ascii="DecimaWE Rg" w:hAnsi="DecimaWE Rg"/>
          <w:bCs/>
          <w:sz w:val="20"/>
          <w:szCs w:val="20"/>
        </w:rPr>
        <w:t>con l’impegno a indirizzare l’avviso di recesso, oltre al contraente, anche e</w:t>
      </w:r>
      <w:r w:rsidRPr="00A74843">
        <w:rPr>
          <w:rFonts w:ascii="DecimaWE Rg" w:hAnsi="DecimaWE Rg"/>
          <w:bCs/>
          <w:sz w:val="20"/>
          <w:szCs w:val="20"/>
        </w:rPr>
        <w:t xml:space="preserve"> contestualmente alla Stazione a</w:t>
      </w:r>
      <w:r w:rsidR="00B96FA0" w:rsidRPr="00A74843">
        <w:rPr>
          <w:rFonts w:ascii="DecimaWE Rg" w:hAnsi="DecimaWE Rg"/>
          <w:bCs/>
          <w:sz w:val="20"/>
          <w:szCs w:val="20"/>
        </w:rPr>
        <w:t>ppaltante, con il preavviso dovuto ai sensi di</w:t>
      </w:r>
      <w:r w:rsidRPr="00A74843">
        <w:rPr>
          <w:rFonts w:ascii="DecimaWE Rg" w:hAnsi="DecimaWE Rg"/>
          <w:bCs/>
          <w:sz w:val="20"/>
          <w:szCs w:val="20"/>
        </w:rPr>
        <w:t xml:space="preserve"> </w:t>
      </w:r>
      <w:r w:rsidR="00B96FA0" w:rsidRPr="00A74843">
        <w:rPr>
          <w:rFonts w:ascii="DecimaWE Rg" w:hAnsi="DecimaWE Rg"/>
          <w:bCs/>
          <w:sz w:val="20"/>
          <w:szCs w:val="20"/>
        </w:rPr>
        <w:t>polizza.</w:t>
      </w:r>
    </w:p>
    <w:p w:rsidR="00B96FA0" w:rsidRPr="00A74843" w:rsidRDefault="00B96FA0" w:rsidP="00B96FA0">
      <w:pPr>
        <w:jc w:val="both"/>
        <w:rPr>
          <w:rFonts w:ascii="DecimaWE Rg" w:hAnsi="DecimaWE Rg"/>
          <w:bCs/>
          <w:sz w:val="20"/>
          <w:szCs w:val="20"/>
        </w:rPr>
      </w:pPr>
      <w:r w:rsidRPr="00A74843">
        <w:rPr>
          <w:rFonts w:ascii="DecimaWE Rg" w:hAnsi="DecimaWE Rg"/>
          <w:bCs/>
          <w:sz w:val="20"/>
          <w:szCs w:val="20"/>
        </w:rPr>
        <w:t>Qualora l’Aggiudicatario disponga di polizze stipulate in precedenza, conformi a quanto</w:t>
      </w:r>
      <w:r w:rsidR="00791F1F" w:rsidRPr="00A74843">
        <w:rPr>
          <w:rFonts w:ascii="DecimaWE Rg" w:hAnsi="DecimaWE Rg"/>
          <w:bCs/>
          <w:sz w:val="20"/>
          <w:szCs w:val="20"/>
        </w:rPr>
        <w:t xml:space="preserve"> </w:t>
      </w:r>
      <w:r w:rsidRPr="00A74843">
        <w:rPr>
          <w:rFonts w:ascii="DecimaWE Rg" w:hAnsi="DecimaWE Rg"/>
          <w:bCs/>
          <w:sz w:val="20"/>
          <w:szCs w:val="20"/>
        </w:rPr>
        <w:t>indicato, potrà ottemperare agli obblighi di cui al presente comma corredando le</w:t>
      </w:r>
      <w:r w:rsidR="00791F1F" w:rsidRPr="00A74843">
        <w:rPr>
          <w:rFonts w:ascii="DecimaWE Rg" w:hAnsi="DecimaWE Rg"/>
          <w:bCs/>
          <w:sz w:val="20"/>
          <w:szCs w:val="20"/>
        </w:rPr>
        <w:t xml:space="preserve"> </w:t>
      </w:r>
      <w:r w:rsidRPr="00A74843">
        <w:rPr>
          <w:rFonts w:ascii="DecimaWE Rg" w:hAnsi="DecimaWE Rg"/>
          <w:bCs/>
          <w:sz w:val="20"/>
          <w:szCs w:val="20"/>
        </w:rPr>
        <w:t>medesime di appendice che ripor</w:t>
      </w:r>
      <w:r w:rsidR="00791F1F" w:rsidRPr="00A74843">
        <w:rPr>
          <w:rFonts w:ascii="DecimaWE Rg" w:hAnsi="DecimaWE Rg"/>
          <w:bCs/>
          <w:sz w:val="20"/>
          <w:szCs w:val="20"/>
        </w:rPr>
        <w:t>ti gli impegni di cui ai punti a), b) e c</w:t>
      </w:r>
      <w:r w:rsidRPr="00A74843">
        <w:rPr>
          <w:rFonts w:ascii="DecimaWE Rg" w:hAnsi="DecimaWE Rg"/>
          <w:bCs/>
          <w:sz w:val="20"/>
          <w:szCs w:val="20"/>
        </w:rPr>
        <w:t>) che precedono.</w:t>
      </w:r>
    </w:p>
    <w:p w:rsidR="00B96FA0" w:rsidRPr="00A74843" w:rsidRDefault="00B96FA0" w:rsidP="00B96FA0">
      <w:pPr>
        <w:jc w:val="both"/>
        <w:rPr>
          <w:rFonts w:ascii="DecimaWE Rg" w:hAnsi="DecimaWE Rg"/>
          <w:bCs/>
          <w:sz w:val="20"/>
          <w:szCs w:val="20"/>
        </w:rPr>
      </w:pPr>
      <w:r w:rsidRPr="00A74843">
        <w:rPr>
          <w:rFonts w:ascii="DecimaWE Rg" w:hAnsi="DecimaWE Rg"/>
          <w:bCs/>
          <w:sz w:val="20"/>
          <w:szCs w:val="20"/>
        </w:rPr>
        <w:t xml:space="preserve">Tale documentazione dovrà pervenire </w:t>
      </w:r>
      <w:r w:rsidR="00791F1F" w:rsidRPr="00A74843">
        <w:rPr>
          <w:rFonts w:ascii="DecimaWE Rg" w:hAnsi="DecimaWE Rg"/>
          <w:bCs/>
          <w:sz w:val="20"/>
          <w:szCs w:val="20"/>
        </w:rPr>
        <w:t>all’Amministrazione regionale</w:t>
      </w:r>
      <w:r w:rsidRPr="00A74843">
        <w:rPr>
          <w:rFonts w:ascii="DecimaWE Rg" w:hAnsi="DecimaWE Rg"/>
          <w:bCs/>
          <w:sz w:val="20"/>
          <w:szCs w:val="20"/>
        </w:rPr>
        <w:t xml:space="preserve"> nel termine indicato nella</w:t>
      </w:r>
      <w:r w:rsidR="00791F1F" w:rsidRPr="00A74843">
        <w:rPr>
          <w:rFonts w:ascii="DecimaWE Rg" w:hAnsi="DecimaWE Rg"/>
          <w:bCs/>
          <w:sz w:val="20"/>
          <w:szCs w:val="20"/>
        </w:rPr>
        <w:t xml:space="preserve"> </w:t>
      </w:r>
      <w:r w:rsidRPr="00A74843">
        <w:rPr>
          <w:rFonts w:ascii="DecimaWE Rg" w:hAnsi="DecimaWE Rg"/>
          <w:bCs/>
          <w:sz w:val="20"/>
          <w:szCs w:val="20"/>
        </w:rPr>
        <w:t xml:space="preserve">richiesta </w:t>
      </w:r>
      <w:r w:rsidR="00791F1F" w:rsidRPr="00A74843">
        <w:rPr>
          <w:rFonts w:ascii="DecimaWE Rg" w:hAnsi="DecimaWE Rg"/>
          <w:bCs/>
          <w:sz w:val="20"/>
          <w:szCs w:val="20"/>
        </w:rPr>
        <w:t>dalla stessa</w:t>
      </w:r>
      <w:r w:rsidRPr="00A74843">
        <w:rPr>
          <w:rFonts w:ascii="DecimaWE Rg" w:hAnsi="DecimaWE Rg"/>
          <w:bCs/>
          <w:sz w:val="20"/>
          <w:szCs w:val="20"/>
        </w:rPr>
        <w:t>. L’aggiudicatario dovrà, inoltre, comunicare il nominativo</w:t>
      </w:r>
      <w:r w:rsidR="00791F1F" w:rsidRPr="00A74843">
        <w:rPr>
          <w:rFonts w:ascii="DecimaWE Rg" w:hAnsi="DecimaWE Rg"/>
          <w:bCs/>
          <w:sz w:val="20"/>
          <w:szCs w:val="20"/>
        </w:rPr>
        <w:t xml:space="preserve"> </w:t>
      </w:r>
      <w:r w:rsidRPr="00A74843">
        <w:rPr>
          <w:rFonts w:ascii="DecimaWE Rg" w:hAnsi="DecimaWE Rg"/>
          <w:bCs/>
          <w:sz w:val="20"/>
          <w:szCs w:val="20"/>
        </w:rPr>
        <w:t>del rappresentante legale o procuratore speciale che interverrà alla stipula. In questo</w:t>
      </w:r>
      <w:r w:rsidR="00791F1F" w:rsidRPr="00A74843">
        <w:rPr>
          <w:rFonts w:ascii="DecimaWE Rg" w:hAnsi="DecimaWE Rg"/>
          <w:bCs/>
          <w:sz w:val="20"/>
          <w:szCs w:val="20"/>
        </w:rPr>
        <w:t xml:space="preserve"> </w:t>
      </w:r>
      <w:r w:rsidRPr="00A74843">
        <w:rPr>
          <w:rFonts w:ascii="DecimaWE Rg" w:hAnsi="DecimaWE Rg"/>
          <w:bCs/>
          <w:sz w:val="20"/>
          <w:szCs w:val="20"/>
        </w:rPr>
        <w:t>ultimo caso, la procura speciale dovrà essere conferita con scrittura privata autenticata o</w:t>
      </w:r>
      <w:r w:rsidR="00791F1F" w:rsidRPr="00A74843">
        <w:rPr>
          <w:rFonts w:ascii="DecimaWE Rg" w:hAnsi="DecimaWE Rg"/>
          <w:bCs/>
          <w:sz w:val="20"/>
          <w:szCs w:val="20"/>
        </w:rPr>
        <w:t xml:space="preserve"> </w:t>
      </w:r>
      <w:r w:rsidRPr="00A74843">
        <w:rPr>
          <w:rFonts w:ascii="DecimaWE Rg" w:hAnsi="DecimaWE Rg"/>
          <w:bCs/>
          <w:sz w:val="20"/>
          <w:szCs w:val="20"/>
        </w:rPr>
        <w:t xml:space="preserve">risultare dallo Statuto </w:t>
      </w:r>
      <w:r w:rsidR="00791F1F" w:rsidRPr="00A74843">
        <w:rPr>
          <w:rFonts w:ascii="DecimaWE Rg" w:hAnsi="DecimaWE Rg"/>
          <w:bCs/>
          <w:sz w:val="20"/>
          <w:szCs w:val="20"/>
        </w:rPr>
        <w:t>s</w:t>
      </w:r>
      <w:r w:rsidRPr="00A74843">
        <w:rPr>
          <w:rFonts w:ascii="DecimaWE Rg" w:hAnsi="DecimaWE Rg"/>
          <w:bCs/>
          <w:sz w:val="20"/>
          <w:szCs w:val="20"/>
        </w:rPr>
        <w:t>ocietario. In caso di raggruppamento temporaneo di imprese</w:t>
      </w:r>
      <w:r w:rsidR="00791F1F" w:rsidRPr="00A74843">
        <w:rPr>
          <w:rFonts w:ascii="DecimaWE Rg" w:hAnsi="DecimaWE Rg"/>
          <w:bCs/>
          <w:sz w:val="20"/>
          <w:szCs w:val="20"/>
        </w:rPr>
        <w:t xml:space="preserve"> </w:t>
      </w:r>
      <w:r w:rsidRPr="00A74843">
        <w:rPr>
          <w:rFonts w:ascii="DecimaWE Rg" w:hAnsi="DecimaWE Rg"/>
          <w:bCs/>
          <w:sz w:val="20"/>
          <w:szCs w:val="20"/>
        </w:rPr>
        <w:t>costituendo dovrà essere prodotto l’atto costitutivo.</w:t>
      </w:r>
    </w:p>
    <w:p w:rsidR="00791F1F" w:rsidRPr="00A74843" w:rsidRDefault="00791F1F" w:rsidP="00B96FA0">
      <w:pPr>
        <w:jc w:val="both"/>
        <w:rPr>
          <w:rFonts w:ascii="DecimaWE Rg" w:hAnsi="DecimaWE Rg"/>
          <w:b/>
          <w:bCs/>
          <w:sz w:val="20"/>
          <w:szCs w:val="20"/>
        </w:rPr>
      </w:pPr>
    </w:p>
    <w:p w:rsidR="00B96FA0" w:rsidRPr="00A74843" w:rsidRDefault="00791F1F" w:rsidP="00B96FA0">
      <w:pPr>
        <w:jc w:val="both"/>
        <w:rPr>
          <w:rFonts w:ascii="DecimaWE Rg" w:hAnsi="DecimaWE Rg"/>
          <w:b/>
          <w:bCs/>
          <w:sz w:val="20"/>
          <w:szCs w:val="20"/>
        </w:rPr>
      </w:pPr>
      <w:r w:rsidRPr="00A74843">
        <w:rPr>
          <w:rFonts w:ascii="DecimaWE Rg" w:hAnsi="DecimaWE Rg"/>
          <w:b/>
          <w:bCs/>
          <w:sz w:val="20"/>
          <w:szCs w:val="20"/>
        </w:rPr>
        <w:t>Art. 17 – U</w:t>
      </w:r>
      <w:r w:rsidR="00B96FA0" w:rsidRPr="00A74843">
        <w:rPr>
          <w:rFonts w:ascii="DecimaWE Rg" w:hAnsi="DecimaWE Rg"/>
          <w:b/>
          <w:bCs/>
          <w:sz w:val="20"/>
          <w:szCs w:val="20"/>
        </w:rPr>
        <w:t>LTERIORI INDICAZIONI</w:t>
      </w:r>
    </w:p>
    <w:p w:rsidR="009275E8" w:rsidRPr="00A74843" w:rsidRDefault="00F74C14" w:rsidP="00F74C14">
      <w:pPr>
        <w:jc w:val="both"/>
        <w:rPr>
          <w:rFonts w:ascii="DecimaWE Rg" w:hAnsi="DecimaWE Rg"/>
          <w:bCs/>
          <w:sz w:val="20"/>
          <w:szCs w:val="20"/>
        </w:rPr>
      </w:pPr>
      <w:r w:rsidRPr="00A74843">
        <w:rPr>
          <w:rFonts w:ascii="DecimaWE Rg" w:hAnsi="DecimaWE Rg"/>
          <w:bCs/>
          <w:sz w:val="20"/>
          <w:szCs w:val="20"/>
        </w:rPr>
        <w:t xml:space="preserve">La Stazione appaltante esclude i concorrenti dalla gara solo al presentarsi di cause di esclusione contemplate dal </w:t>
      </w:r>
      <w:proofErr w:type="spellStart"/>
      <w:r w:rsidRPr="00A74843">
        <w:rPr>
          <w:rFonts w:ascii="DecimaWE Rg" w:hAnsi="DecimaWE Rg"/>
          <w:bCs/>
          <w:sz w:val="20"/>
          <w:szCs w:val="20"/>
        </w:rPr>
        <w:t>D.</w:t>
      </w:r>
      <w:r w:rsidR="00E4620F" w:rsidRPr="00A74843">
        <w:rPr>
          <w:rFonts w:ascii="DecimaWE Rg" w:hAnsi="DecimaWE Rg"/>
          <w:bCs/>
          <w:sz w:val="20"/>
          <w:szCs w:val="20"/>
        </w:rPr>
        <w:t>L</w:t>
      </w:r>
      <w:r w:rsidRPr="00A74843">
        <w:rPr>
          <w:rFonts w:ascii="DecimaWE Rg" w:hAnsi="DecimaWE Rg"/>
          <w:bCs/>
          <w:sz w:val="20"/>
          <w:szCs w:val="20"/>
        </w:rPr>
        <w:t>gs.</w:t>
      </w:r>
      <w:proofErr w:type="spellEnd"/>
      <w:r w:rsidRPr="00A74843">
        <w:rPr>
          <w:rFonts w:ascii="DecimaWE Rg" w:hAnsi="DecimaWE Rg"/>
          <w:bCs/>
          <w:sz w:val="20"/>
          <w:szCs w:val="20"/>
        </w:rPr>
        <w:t xml:space="preserve"> </w:t>
      </w:r>
      <w:r w:rsidR="00E4620F" w:rsidRPr="00A74843">
        <w:rPr>
          <w:rFonts w:ascii="DecimaWE Rg" w:hAnsi="DecimaWE Rg"/>
          <w:bCs/>
          <w:sz w:val="20"/>
          <w:szCs w:val="20"/>
        </w:rPr>
        <w:t xml:space="preserve">n. </w:t>
      </w:r>
      <w:r w:rsidRPr="00A74843">
        <w:rPr>
          <w:rFonts w:ascii="DecimaWE Rg" w:hAnsi="DecimaWE Rg"/>
          <w:bCs/>
          <w:sz w:val="20"/>
          <w:szCs w:val="20"/>
        </w:rPr>
        <w:t>50/2016 o</w:t>
      </w:r>
      <w:r w:rsidR="009275E8" w:rsidRPr="00A74843">
        <w:rPr>
          <w:rFonts w:ascii="DecimaWE Rg" w:hAnsi="DecimaWE Rg"/>
          <w:bCs/>
          <w:sz w:val="20"/>
          <w:szCs w:val="20"/>
        </w:rPr>
        <w:t xml:space="preserve"> da altr</w:t>
      </w:r>
      <w:r w:rsidRPr="00A74843">
        <w:rPr>
          <w:rFonts w:ascii="DecimaWE Rg" w:hAnsi="DecimaWE Rg"/>
          <w:bCs/>
          <w:sz w:val="20"/>
          <w:szCs w:val="20"/>
        </w:rPr>
        <w:t>e disposizioni di legge vigenti</w:t>
      </w:r>
      <w:r w:rsidR="009275E8" w:rsidRPr="00A74843">
        <w:rPr>
          <w:rFonts w:ascii="DecimaWE Rg" w:hAnsi="DecimaWE Rg"/>
          <w:bCs/>
          <w:sz w:val="20"/>
          <w:szCs w:val="20"/>
        </w:rPr>
        <w:t>.</w:t>
      </w:r>
    </w:p>
    <w:p w:rsidR="00F8232C" w:rsidRPr="00A74843" w:rsidRDefault="00F8232C" w:rsidP="00F74C14">
      <w:pPr>
        <w:jc w:val="both"/>
        <w:rPr>
          <w:rFonts w:ascii="DecimaWE Rg" w:hAnsi="DecimaWE Rg"/>
          <w:bCs/>
          <w:sz w:val="20"/>
          <w:szCs w:val="20"/>
        </w:rPr>
      </w:pPr>
      <w:r w:rsidRPr="00A74843">
        <w:rPr>
          <w:rFonts w:ascii="DecimaWE Rg" w:hAnsi="DecimaWE Rg"/>
          <w:bCs/>
          <w:sz w:val="20"/>
          <w:szCs w:val="20"/>
        </w:rPr>
        <w:t xml:space="preserve">Ai sensi dell’art. 83 comma 9 del </w:t>
      </w:r>
      <w:proofErr w:type="spellStart"/>
      <w:r w:rsidRPr="00A74843">
        <w:rPr>
          <w:rFonts w:ascii="DecimaWE Rg" w:hAnsi="DecimaWE Rg"/>
          <w:bCs/>
          <w:sz w:val="20"/>
          <w:szCs w:val="20"/>
        </w:rPr>
        <w:t>D.Lgs.</w:t>
      </w:r>
      <w:proofErr w:type="spellEnd"/>
      <w:r w:rsidRPr="00A74843">
        <w:rPr>
          <w:rFonts w:ascii="DecimaWE Rg" w:hAnsi="DecimaWE Rg"/>
          <w:bCs/>
          <w:sz w:val="20"/>
          <w:szCs w:val="20"/>
        </w:rPr>
        <w:t xml:space="preserve"> n. 50/2016, si stabilisce che la sanzione pecuniaria per la mancanza, incompletezza, irregolarità essenziale degli elementi formali della domanda sanabili attraverso la procedure di soccorso istruttorio, ammonta all’uno per mille del valore della gara.</w:t>
      </w:r>
    </w:p>
    <w:p w:rsidR="009275E8" w:rsidRPr="00A74843" w:rsidRDefault="009275E8" w:rsidP="00FF2F2E">
      <w:pPr>
        <w:jc w:val="both"/>
        <w:rPr>
          <w:rFonts w:ascii="DecimaWE Rg" w:hAnsi="DecimaWE Rg"/>
          <w:bCs/>
          <w:sz w:val="20"/>
          <w:szCs w:val="20"/>
        </w:rPr>
      </w:pPr>
      <w:r w:rsidRPr="00A74843">
        <w:rPr>
          <w:rFonts w:ascii="DecimaWE Rg" w:hAnsi="DecimaWE Rg"/>
          <w:bCs/>
          <w:sz w:val="20"/>
          <w:szCs w:val="20"/>
        </w:rPr>
        <w:t>Si precisa che qualora l’istanza di partecipazione e l’offerta presentata siano prive di bollo o con bollo insufficiente, l’Amministrazione trasmetterà la documentazione fiscalmente incompleta all’Agenzia delle Entrate per la relativa regolarizzazione, ai sensi dell’art. 31 del D.P.R. 26.10.1972 n. 642.</w:t>
      </w:r>
    </w:p>
    <w:p w:rsidR="00FF2F2E" w:rsidRPr="00A74843" w:rsidRDefault="00B96FA0" w:rsidP="00FF2F2E">
      <w:pPr>
        <w:jc w:val="both"/>
        <w:rPr>
          <w:rFonts w:ascii="DecimaWE Rg" w:hAnsi="DecimaWE Rg"/>
          <w:bCs/>
          <w:sz w:val="20"/>
          <w:szCs w:val="20"/>
        </w:rPr>
      </w:pPr>
      <w:r w:rsidRPr="00A74843">
        <w:rPr>
          <w:rFonts w:ascii="DecimaWE Rg" w:hAnsi="DecimaWE Rg"/>
          <w:bCs/>
          <w:sz w:val="20"/>
          <w:szCs w:val="20"/>
        </w:rPr>
        <w:t>Alle sedute pubbliche di gara possono rilasciare dichiarazioni a verbale</w:t>
      </w:r>
      <w:r w:rsidR="00AC00FF" w:rsidRPr="00A74843">
        <w:rPr>
          <w:rFonts w:ascii="DecimaWE Rg" w:hAnsi="DecimaWE Rg"/>
          <w:bCs/>
          <w:sz w:val="20"/>
          <w:szCs w:val="20"/>
        </w:rPr>
        <w:t xml:space="preserve"> </w:t>
      </w:r>
      <w:r w:rsidRPr="00A74843">
        <w:rPr>
          <w:rFonts w:ascii="DecimaWE Rg" w:hAnsi="DecimaWE Rg"/>
          <w:bCs/>
          <w:sz w:val="20"/>
          <w:szCs w:val="20"/>
        </w:rPr>
        <w:t>esclusivamente i soggetti muniti di idonei poteri di rappresentanza degli offerenti. I</w:t>
      </w:r>
      <w:r w:rsidR="00AC00FF" w:rsidRPr="00A74843">
        <w:rPr>
          <w:rFonts w:ascii="DecimaWE Rg" w:hAnsi="DecimaWE Rg"/>
          <w:bCs/>
          <w:sz w:val="20"/>
          <w:szCs w:val="20"/>
        </w:rPr>
        <w:t xml:space="preserve"> </w:t>
      </w:r>
      <w:r w:rsidR="00FF2F2E" w:rsidRPr="00A74843">
        <w:rPr>
          <w:rFonts w:ascii="DecimaWE Rg" w:hAnsi="DecimaWE Rg"/>
          <w:bCs/>
          <w:sz w:val="20"/>
          <w:szCs w:val="20"/>
        </w:rPr>
        <w:t>soggetti che assistono alle sedute di gara sono tenuti all’identificazione mediante</w:t>
      </w:r>
      <w:r w:rsidR="00AC00FF" w:rsidRPr="00A74843">
        <w:rPr>
          <w:rFonts w:ascii="DecimaWE Rg" w:hAnsi="DecimaWE Rg"/>
          <w:bCs/>
          <w:sz w:val="20"/>
          <w:szCs w:val="20"/>
        </w:rPr>
        <w:t xml:space="preserve"> </w:t>
      </w:r>
      <w:r w:rsidR="00FF2F2E" w:rsidRPr="00A74843">
        <w:rPr>
          <w:rFonts w:ascii="DecimaWE Rg" w:hAnsi="DecimaWE Rg"/>
          <w:bCs/>
          <w:sz w:val="20"/>
          <w:szCs w:val="20"/>
        </w:rPr>
        <w:t>produzione di documento di identità ed alla registrazione della presenza.</w:t>
      </w:r>
    </w:p>
    <w:p w:rsidR="00FF2F2E" w:rsidRPr="00A74843" w:rsidRDefault="00FF2F2E" w:rsidP="00FF2F2E">
      <w:pPr>
        <w:jc w:val="both"/>
        <w:rPr>
          <w:rFonts w:ascii="DecimaWE Rg" w:hAnsi="DecimaWE Rg"/>
          <w:bCs/>
          <w:sz w:val="20"/>
          <w:szCs w:val="20"/>
        </w:rPr>
      </w:pPr>
      <w:r w:rsidRPr="00A74843">
        <w:rPr>
          <w:rFonts w:ascii="DecimaWE Rg" w:hAnsi="DecimaWE Rg"/>
          <w:bCs/>
          <w:sz w:val="20"/>
          <w:szCs w:val="20"/>
        </w:rPr>
        <w:t xml:space="preserve">Il contratto in oggetto è soggetto agli </w:t>
      </w:r>
      <w:r w:rsidRPr="00A74843">
        <w:rPr>
          <w:rFonts w:ascii="DecimaWE Rg" w:hAnsi="DecimaWE Rg"/>
          <w:b/>
          <w:bCs/>
          <w:sz w:val="20"/>
          <w:szCs w:val="20"/>
        </w:rPr>
        <w:t>obblighi di tracciabilità dei flussi finanziari</w:t>
      </w:r>
      <w:r w:rsidRPr="00A74843">
        <w:rPr>
          <w:rFonts w:ascii="DecimaWE Rg" w:hAnsi="DecimaWE Rg"/>
          <w:bCs/>
          <w:sz w:val="20"/>
          <w:szCs w:val="20"/>
        </w:rPr>
        <w:t xml:space="preserve"> di</w:t>
      </w:r>
      <w:r w:rsidR="00AC00FF" w:rsidRPr="00A74843">
        <w:rPr>
          <w:rFonts w:ascii="DecimaWE Rg" w:hAnsi="DecimaWE Rg"/>
          <w:bCs/>
          <w:sz w:val="20"/>
          <w:szCs w:val="20"/>
        </w:rPr>
        <w:t xml:space="preserve"> </w:t>
      </w:r>
      <w:r w:rsidRPr="00A74843">
        <w:rPr>
          <w:rFonts w:ascii="DecimaWE Rg" w:hAnsi="DecimaWE Rg"/>
          <w:bCs/>
          <w:sz w:val="20"/>
          <w:szCs w:val="20"/>
        </w:rPr>
        <w:t xml:space="preserve">cui all’art.3 della L. n.136/2010 e </w:t>
      </w:r>
      <w:proofErr w:type="spellStart"/>
      <w:r w:rsidRPr="00A74843">
        <w:rPr>
          <w:rFonts w:ascii="DecimaWE Rg" w:hAnsi="DecimaWE Rg"/>
          <w:bCs/>
          <w:sz w:val="20"/>
          <w:szCs w:val="20"/>
        </w:rPr>
        <w:t>s.m.i.</w:t>
      </w:r>
      <w:proofErr w:type="spellEnd"/>
      <w:r w:rsidRPr="00A74843">
        <w:rPr>
          <w:rFonts w:ascii="DecimaWE Rg" w:hAnsi="DecimaWE Rg"/>
          <w:bCs/>
          <w:sz w:val="20"/>
          <w:szCs w:val="20"/>
        </w:rPr>
        <w:t>.</w:t>
      </w:r>
    </w:p>
    <w:p w:rsidR="00FF2F2E" w:rsidRPr="00A74843" w:rsidRDefault="00FF2F2E" w:rsidP="00FF2F2E">
      <w:pPr>
        <w:jc w:val="both"/>
        <w:rPr>
          <w:rFonts w:ascii="DecimaWE Rg" w:hAnsi="DecimaWE Rg"/>
          <w:bCs/>
          <w:sz w:val="20"/>
          <w:szCs w:val="20"/>
        </w:rPr>
      </w:pPr>
      <w:r w:rsidRPr="00A74843">
        <w:rPr>
          <w:rFonts w:ascii="DecimaWE Rg" w:hAnsi="DecimaWE Rg"/>
          <w:bCs/>
          <w:sz w:val="20"/>
          <w:szCs w:val="20"/>
        </w:rPr>
        <w:t>Qualora, anche a seguito di osservazioni presentate da concorrenti, emergano</w:t>
      </w:r>
      <w:r w:rsidR="00AC00FF" w:rsidRPr="00A74843">
        <w:rPr>
          <w:rFonts w:ascii="DecimaWE Rg" w:hAnsi="DecimaWE Rg"/>
          <w:bCs/>
          <w:sz w:val="20"/>
          <w:szCs w:val="20"/>
        </w:rPr>
        <w:t xml:space="preserve"> </w:t>
      </w:r>
      <w:r w:rsidRPr="00A74843">
        <w:rPr>
          <w:rFonts w:ascii="DecimaWE Rg" w:hAnsi="DecimaWE Rg"/>
          <w:bCs/>
          <w:sz w:val="20"/>
          <w:szCs w:val="20"/>
        </w:rPr>
        <w:t xml:space="preserve">irregolarità, </w:t>
      </w:r>
      <w:r w:rsidR="00D35279" w:rsidRPr="00A74843">
        <w:rPr>
          <w:rFonts w:ascii="DecimaWE Rg" w:hAnsi="DecimaWE Rg"/>
          <w:bCs/>
          <w:sz w:val="20"/>
          <w:szCs w:val="20"/>
        </w:rPr>
        <w:t>l’Amministrazione regionale</w:t>
      </w:r>
      <w:r w:rsidRPr="00A74843">
        <w:rPr>
          <w:rFonts w:ascii="DecimaWE Rg" w:hAnsi="DecimaWE Rg"/>
          <w:bCs/>
          <w:sz w:val="20"/>
          <w:szCs w:val="20"/>
        </w:rPr>
        <w:t>, in via di autotutela, si riserva di correggere e/o</w:t>
      </w:r>
      <w:r w:rsidR="00AC00FF" w:rsidRPr="00A74843">
        <w:rPr>
          <w:rFonts w:ascii="DecimaWE Rg" w:hAnsi="DecimaWE Rg"/>
          <w:bCs/>
          <w:sz w:val="20"/>
          <w:szCs w:val="20"/>
        </w:rPr>
        <w:t xml:space="preserve"> </w:t>
      </w:r>
      <w:r w:rsidRPr="00A74843">
        <w:rPr>
          <w:rFonts w:ascii="DecimaWE Rg" w:hAnsi="DecimaWE Rg"/>
          <w:bCs/>
          <w:sz w:val="20"/>
          <w:szCs w:val="20"/>
        </w:rPr>
        <w:t>integrare il presente Disciplinare e altri elaborati e documenti in caso di</w:t>
      </w:r>
      <w:r w:rsidR="00AC00FF" w:rsidRPr="00A74843">
        <w:rPr>
          <w:rFonts w:ascii="DecimaWE Rg" w:hAnsi="DecimaWE Rg"/>
          <w:bCs/>
          <w:sz w:val="20"/>
          <w:szCs w:val="20"/>
        </w:rPr>
        <w:t xml:space="preserve"> </w:t>
      </w:r>
      <w:r w:rsidRPr="00A74843">
        <w:rPr>
          <w:rFonts w:ascii="DecimaWE Rg" w:hAnsi="DecimaWE Rg"/>
          <w:bCs/>
          <w:sz w:val="20"/>
          <w:szCs w:val="20"/>
        </w:rPr>
        <w:t>errori o di contrasti e/o carenze rispetto a quanto previsto dalla normativa vigente in tema</w:t>
      </w:r>
      <w:r w:rsidR="00AC00FF" w:rsidRPr="00A74843">
        <w:rPr>
          <w:rFonts w:ascii="DecimaWE Rg" w:hAnsi="DecimaWE Rg"/>
          <w:bCs/>
          <w:sz w:val="20"/>
          <w:szCs w:val="20"/>
        </w:rPr>
        <w:t xml:space="preserve"> </w:t>
      </w:r>
      <w:r w:rsidRPr="00A74843">
        <w:rPr>
          <w:rFonts w:ascii="DecimaWE Rg" w:hAnsi="DecimaWE Rg"/>
          <w:bCs/>
          <w:sz w:val="20"/>
          <w:szCs w:val="20"/>
        </w:rPr>
        <w:t>di appalti pubblici. Le correzioni e/o integrazioni verranno comunicate a tutti i</w:t>
      </w:r>
      <w:r w:rsidR="00AC00FF" w:rsidRPr="00A74843">
        <w:rPr>
          <w:rFonts w:ascii="DecimaWE Rg" w:hAnsi="DecimaWE Rg"/>
          <w:bCs/>
          <w:sz w:val="20"/>
          <w:szCs w:val="20"/>
        </w:rPr>
        <w:t xml:space="preserve"> </w:t>
      </w:r>
      <w:r w:rsidRPr="00A74843">
        <w:rPr>
          <w:rFonts w:ascii="DecimaWE Rg" w:hAnsi="DecimaWE Rg"/>
          <w:bCs/>
          <w:sz w:val="20"/>
          <w:szCs w:val="20"/>
        </w:rPr>
        <w:t>concorrenti</w:t>
      </w:r>
      <w:r w:rsidR="00A7691B" w:rsidRPr="00A74843">
        <w:rPr>
          <w:rFonts w:ascii="DecimaWE Rg" w:hAnsi="DecimaWE Rg"/>
          <w:bCs/>
          <w:sz w:val="20"/>
          <w:szCs w:val="20"/>
        </w:rPr>
        <w:t>.</w:t>
      </w:r>
    </w:p>
    <w:p w:rsidR="00FF2F2E" w:rsidRPr="00A74843" w:rsidRDefault="00D35279" w:rsidP="00FF2F2E">
      <w:pPr>
        <w:jc w:val="both"/>
        <w:rPr>
          <w:rFonts w:ascii="DecimaWE Rg" w:hAnsi="DecimaWE Rg"/>
          <w:bCs/>
          <w:sz w:val="20"/>
          <w:szCs w:val="20"/>
        </w:rPr>
      </w:pPr>
      <w:r w:rsidRPr="00A74843">
        <w:rPr>
          <w:rFonts w:ascii="DecimaWE Rg" w:hAnsi="DecimaWE Rg"/>
          <w:bCs/>
          <w:sz w:val="20"/>
          <w:szCs w:val="20"/>
        </w:rPr>
        <w:t xml:space="preserve">L’Amministrazione regionale </w:t>
      </w:r>
      <w:r w:rsidR="00FF2F2E" w:rsidRPr="00A74843">
        <w:rPr>
          <w:rFonts w:ascii="DecimaWE Rg" w:hAnsi="DecimaWE Rg"/>
          <w:bCs/>
          <w:sz w:val="20"/>
          <w:szCs w:val="20"/>
        </w:rPr>
        <w:t>si riserva la facoltà, mediante adeguata motivazione, di</w:t>
      </w:r>
      <w:r w:rsidR="0036506C" w:rsidRPr="00A74843">
        <w:rPr>
          <w:rFonts w:ascii="DecimaWE Rg" w:hAnsi="DecimaWE Rg"/>
          <w:bCs/>
          <w:sz w:val="20"/>
          <w:szCs w:val="20"/>
        </w:rPr>
        <w:t xml:space="preserve"> </w:t>
      </w:r>
      <w:r w:rsidR="00FF2F2E" w:rsidRPr="00A74843">
        <w:rPr>
          <w:rFonts w:ascii="DecimaWE Rg" w:hAnsi="DecimaWE Rg"/>
          <w:bCs/>
          <w:sz w:val="20"/>
          <w:szCs w:val="20"/>
        </w:rPr>
        <w:t xml:space="preserve">annullare e/o revocare </w:t>
      </w:r>
      <w:r w:rsidR="0036506C" w:rsidRPr="00A74843">
        <w:rPr>
          <w:rFonts w:ascii="DecimaWE Rg" w:hAnsi="DecimaWE Rg"/>
          <w:bCs/>
          <w:sz w:val="20"/>
          <w:szCs w:val="20"/>
        </w:rPr>
        <w:t>la presente lettera di invito</w:t>
      </w:r>
      <w:r w:rsidR="00FF2F2E" w:rsidRPr="00A74843">
        <w:rPr>
          <w:rFonts w:ascii="DecimaWE Rg" w:hAnsi="DecimaWE Rg"/>
          <w:bCs/>
          <w:sz w:val="20"/>
          <w:szCs w:val="20"/>
        </w:rPr>
        <w:t>, modificare o rinviare i termini, non aggiudicare</w:t>
      </w:r>
      <w:r w:rsidR="0036506C" w:rsidRPr="00A74843">
        <w:rPr>
          <w:rFonts w:ascii="DecimaWE Rg" w:hAnsi="DecimaWE Rg"/>
          <w:bCs/>
          <w:sz w:val="20"/>
          <w:szCs w:val="20"/>
        </w:rPr>
        <w:t xml:space="preserve"> </w:t>
      </w:r>
      <w:r w:rsidR="00FF2F2E" w:rsidRPr="00A74843">
        <w:rPr>
          <w:rFonts w:ascii="DecimaWE Rg" w:hAnsi="DecimaWE Rg"/>
          <w:bCs/>
          <w:sz w:val="20"/>
          <w:szCs w:val="20"/>
        </w:rPr>
        <w:t>nel caso in cui nessuna delle offerte presentate sia ritenuta idonea e/o non stipulare il</w:t>
      </w:r>
      <w:r w:rsidR="0036506C" w:rsidRPr="00A74843">
        <w:rPr>
          <w:rFonts w:ascii="DecimaWE Rg" w:hAnsi="DecimaWE Rg"/>
          <w:bCs/>
          <w:sz w:val="20"/>
          <w:szCs w:val="20"/>
        </w:rPr>
        <w:t xml:space="preserve"> </w:t>
      </w:r>
      <w:r w:rsidR="00FF2F2E" w:rsidRPr="00A74843">
        <w:rPr>
          <w:rFonts w:ascii="DecimaWE Rg" w:hAnsi="DecimaWE Rg"/>
          <w:bCs/>
          <w:sz w:val="20"/>
          <w:szCs w:val="20"/>
        </w:rPr>
        <w:t>contratto senza incorrere in responsabilità e/o azioni di richiesta danni, indennità o</w:t>
      </w:r>
      <w:r w:rsidR="0036506C" w:rsidRPr="00A74843">
        <w:rPr>
          <w:rFonts w:ascii="DecimaWE Rg" w:hAnsi="DecimaWE Rg"/>
          <w:bCs/>
          <w:sz w:val="20"/>
          <w:szCs w:val="20"/>
        </w:rPr>
        <w:t xml:space="preserve"> </w:t>
      </w:r>
      <w:r w:rsidR="00FF2F2E" w:rsidRPr="00A74843">
        <w:rPr>
          <w:rFonts w:ascii="DecimaWE Rg" w:hAnsi="DecimaWE Rg"/>
          <w:bCs/>
          <w:sz w:val="20"/>
          <w:szCs w:val="20"/>
        </w:rPr>
        <w:t>compensi di qualsiasi tipo, nemmeno ai sensi degli artt.1337 e 1338 c.c</w:t>
      </w:r>
      <w:r w:rsidR="00AC08BE" w:rsidRPr="00A74843">
        <w:rPr>
          <w:rFonts w:ascii="DecimaWE Rg" w:hAnsi="DecimaWE Rg"/>
          <w:bCs/>
          <w:sz w:val="20"/>
          <w:szCs w:val="20"/>
        </w:rPr>
        <w:t>.</w:t>
      </w:r>
    </w:p>
    <w:p w:rsidR="00D35279" w:rsidRPr="00A74843" w:rsidRDefault="00D35279" w:rsidP="00D35279">
      <w:pPr>
        <w:jc w:val="both"/>
        <w:rPr>
          <w:rFonts w:ascii="DecimaWE Rg" w:hAnsi="DecimaWE Rg"/>
          <w:bCs/>
          <w:sz w:val="20"/>
          <w:szCs w:val="20"/>
        </w:rPr>
      </w:pPr>
      <w:r w:rsidRPr="00A74843">
        <w:rPr>
          <w:rFonts w:ascii="DecimaWE Rg" w:hAnsi="DecimaWE Rg"/>
          <w:bCs/>
          <w:sz w:val="20"/>
          <w:szCs w:val="20"/>
        </w:rPr>
        <w:t>Nessun compenso spetterà ai concorrenti per la presentazione dell’offerta. I costi</w:t>
      </w:r>
      <w:r w:rsidR="00EC3EEE" w:rsidRPr="00A74843">
        <w:rPr>
          <w:rFonts w:ascii="DecimaWE Rg" w:hAnsi="DecimaWE Rg"/>
          <w:bCs/>
          <w:sz w:val="20"/>
          <w:szCs w:val="20"/>
        </w:rPr>
        <w:t xml:space="preserve"> </w:t>
      </w:r>
      <w:r w:rsidRPr="00A74843">
        <w:rPr>
          <w:rFonts w:ascii="DecimaWE Rg" w:hAnsi="DecimaWE Rg"/>
          <w:bCs/>
          <w:sz w:val="20"/>
          <w:szCs w:val="20"/>
        </w:rPr>
        <w:t>sostenuti dai partecipanti alla gara d’appalto relativi alla predisposizione della</w:t>
      </w:r>
      <w:r w:rsidR="00EC3EEE" w:rsidRPr="00A74843">
        <w:rPr>
          <w:rFonts w:ascii="DecimaWE Rg" w:hAnsi="DecimaWE Rg"/>
          <w:bCs/>
          <w:sz w:val="20"/>
          <w:szCs w:val="20"/>
        </w:rPr>
        <w:t xml:space="preserve"> </w:t>
      </w:r>
      <w:r w:rsidR="001F4886" w:rsidRPr="00A74843">
        <w:rPr>
          <w:rFonts w:ascii="DecimaWE Rg" w:hAnsi="DecimaWE Rg"/>
          <w:bCs/>
          <w:sz w:val="20"/>
          <w:szCs w:val="20"/>
        </w:rPr>
        <w:t xml:space="preserve">documentazione amministrativa, </w:t>
      </w:r>
      <w:r w:rsidRPr="00A74843">
        <w:rPr>
          <w:rFonts w:ascii="DecimaWE Rg" w:hAnsi="DecimaWE Rg"/>
          <w:bCs/>
          <w:sz w:val="20"/>
          <w:szCs w:val="20"/>
        </w:rPr>
        <w:t>dell’</w:t>
      </w:r>
      <w:r w:rsidRPr="00A74843">
        <w:rPr>
          <w:rFonts w:ascii="DecimaWE Rg" w:hAnsi="DecimaWE Rg"/>
          <w:bCs/>
          <w:i/>
          <w:iCs/>
          <w:sz w:val="20"/>
          <w:szCs w:val="20"/>
        </w:rPr>
        <w:t xml:space="preserve">Offerta Tecnica </w:t>
      </w:r>
      <w:r w:rsidR="001F4886" w:rsidRPr="00A74843">
        <w:rPr>
          <w:rFonts w:ascii="DecimaWE Rg" w:hAnsi="DecimaWE Rg"/>
          <w:bCs/>
          <w:sz w:val="20"/>
          <w:szCs w:val="20"/>
        </w:rPr>
        <w:t>e</w:t>
      </w:r>
      <w:r w:rsidRPr="00A74843">
        <w:rPr>
          <w:rFonts w:ascii="DecimaWE Rg" w:hAnsi="DecimaWE Rg"/>
          <w:bCs/>
          <w:sz w:val="20"/>
          <w:szCs w:val="20"/>
        </w:rPr>
        <w:t xml:space="preserve"> </w:t>
      </w:r>
      <w:r w:rsidR="001F4886" w:rsidRPr="00A74843">
        <w:rPr>
          <w:rFonts w:ascii="DecimaWE Rg" w:hAnsi="DecimaWE Rg"/>
          <w:bCs/>
          <w:sz w:val="20"/>
          <w:szCs w:val="20"/>
        </w:rPr>
        <w:t>dell’</w:t>
      </w:r>
      <w:r w:rsidRPr="00A74843">
        <w:rPr>
          <w:rFonts w:ascii="DecimaWE Rg" w:hAnsi="DecimaWE Rg"/>
          <w:bCs/>
          <w:i/>
          <w:iCs/>
          <w:sz w:val="20"/>
          <w:szCs w:val="20"/>
        </w:rPr>
        <w:t>Offerta Economica e</w:t>
      </w:r>
      <w:r w:rsidR="00EC3EEE" w:rsidRPr="00A74843">
        <w:rPr>
          <w:rFonts w:ascii="DecimaWE Rg" w:hAnsi="DecimaWE Rg"/>
          <w:bCs/>
          <w:i/>
          <w:iCs/>
          <w:sz w:val="20"/>
          <w:szCs w:val="20"/>
        </w:rPr>
        <w:t xml:space="preserve"> </w:t>
      </w:r>
      <w:r w:rsidRPr="00A74843">
        <w:rPr>
          <w:rFonts w:ascii="DecimaWE Rg" w:hAnsi="DecimaWE Rg"/>
          <w:bCs/>
          <w:i/>
          <w:iCs/>
          <w:sz w:val="20"/>
          <w:szCs w:val="20"/>
        </w:rPr>
        <w:t xml:space="preserve">Temporale </w:t>
      </w:r>
      <w:r w:rsidRPr="00A74843">
        <w:rPr>
          <w:rFonts w:ascii="DecimaWE Rg" w:hAnsi="DecimaWE Rg"/>
          <w:bCs/>
          <w:sz w:val="20"/>
          <w:szCs w:val="20"/>
        </w:rPr>
        <w:t>saranno a carico esclusivo dei partecipanti stessi.</w:t>
      </w:r>
    </w:p>
    <w:p w:rsidR="00D35279" w:rsidRPr="00A74843" w:rsidRDefault="00D35279" w:rsidP="00D35279">
      <w:pPr>
        <w:jc w:val="both"/>
        <w:rPr>
          <w:rFonts w:ascii="DecimaWE Rg" w:hAnsi="DecimaWE Rg"/>
          <w:bCs/>
          <w:sz w:val="20"/>
          <w:szCs w:val="20"/>
        </w:rPr>
      </w:pPr>
      <w:r w:rsidRPr="00A74843">
        <w:rPr>
          <w:rFonts w:ascii="DecimaWE Rg" w:hAnsi="DecimaWE Rg"/>
          <w:bCs/>
          <w:sz w:val="20"/>
          <w:szCs w:val="20"/>
        </w:rPr>
        <w:t>Tutte le spese contrattuali - bolli, imposta di registro - sono a carico esclusivo</w:t>
      </w:r>
      <w:r w:rsidR="00037AFA" w:rsidRPr="00A74843">
        <w:rPr>
          <w:rFonts w:ascii="DecimaWE Rg" w:hAnsi="DecimaWE Rg"/>
          <w:bCs/>
          <w:sz w:val="20"/>
          <w:szCs w:val="20"/>
        </w:rPr>
        <w:t xml:space="preserve"> </w:t>
      </w:r>
      <w:r w:rsidR="00FA1510" w:rsidRPr="00A74843">
        <w:rPr>
          <w:rFonts w:ascii="DecimaWE Rg" w:hAnsi="DecimaWE Rg"/>
          <w:bCs/>
          <w:sz w:val="20"/>
          <w:szCs w:val="20"/>
        </w:rPr>
        <w:t>dell’aggiudicatario</w:t>
      </w:r>
      <w:r w:rsidRPr="00A74843">
        <w:rPr>
          <w:rFonts w:ascii="DecimaWE Rg" w:hAnsi="DecimaWE Rg"/>
          <w:bCs/>
          <w:sz w:val="20"/>
          <w:szCs w:val="20"/>
        </w:rPr>
        <w:t>, senza diritto di rivalsa.</w:t>
      </w:r>
    </w:p>
    <w:bookmarkEnd w:id="1"/>
    <w:p w:rsidR="00AC08BE" w:rsidRPr="00A74843" w:rsidRDefault="00AC08BE" w:rsidP="00AC08BE">
      <w:pPr>
        <w:jc w:val="both"/>
        <w:rPr>
          <w:rFonts w:ascii="DecimaWE Rg" w:hAnsi="DecimaWE Rg"/>
          <w:bCs/>
          <w:sz w:val="20"/>
          <w:szCs w:val="20"/>
        </w:rPr>
      </w:pPr>
      <w:r w:rsidRPr="00A74843">
        <w:rPr>
          <w:rFonts w:ascii="DecimaWE Rg" w:hAnsi="DecimaWE Rg"/>
          <w:bCs/>
          <w:sz w:val="20"/>
          <w:szCs w:val="20"/>
        </w:rPr>
        <w:t>In caso di contenzioso, è esclusa la competenza arbitrale, le eventuali controversie saranno decise dall’Autorità giudiziaria competente per territorio in cui ha sede la Stazione appaltante.</w:t>
      </w:r>
    </w:p>
    <w:p w:rsidR="00266058" w:rsidRPr="00A74843" w:rsidRDefault="00266058" w:rsidP="00AC08BE">
      <w:pPr>
        <w:jc w:val="both"/>
        <w:rPr>
          <w:rFonts w:ascii="DecimaWE Rg" w:hAnsi="DecimaWE Rg"/>
          <w:bCs/>
          <w:sz w:val="20"/>
          <w:szCs w:val="20"/>
        </w:rPr>
      </w:pPr>
    </w:p>
    <w:p w:rsidR="00266058" w:rsidRPr="00A74843" w:rsidRDefault="00266058" w:rsidP="00266058">
      <w:pPr>
        <w:jc w:val="both"/>
        <w:rPr>
          <w:rFonts w:ascii="DecimaWE Rg" w:hAnsi="DecimaWE Rg"/>
          <w:bCs/>
          <w:sz w:val="20"/>
          <w:szCs w:val="20"/>
        </w:rPr>
      </w:pPr>
      <w:r w:rsidRPr="00A74843">
        <w:rPr>
          <w:rFonts w:ascii="DecimaWE Rg" w:hAnsi="DecimaWE Rg"/>
          <w:bCs/>
          <w:sz w:val="20"/>
          <w:szCs w:val="20"/>
        </w:rPr>
        <w:t>Per quanto non previsto nel presente Disciplinare di gara, si farà riferimento alla disciplina contenuta nel Codice degli appalti e nel Regolamento e, più in generale, alla vigente normativa; qualunque riferimento contenuto in atti, anche progettuali, a norme regionali (L.R. 14/2002  e relativi regolamenti attuativi) deve essere inteso come riferito ad analoghe norme contenute nelle disposizioni statali appena citate.</w:t>
      </w:r>
    </w:p>
    <w:p w:rsidR="0004176D" w:rsidRPr="00A74843" w:rsidRDefault="0004176D" w:rsidP="00845CD9">
      <w:pPr>
        <w:tabs>
          <w:tab w:val="num" w:pos="360"/>
        </w:tabs>
        <w:jc w:val="both"/>
        <w:rPr>
          <w:rFonts w:ascii="DecimaWE Rg" w:hAnsi="DecimaWE Rg"/>
          <w:bCs/>
          <w:sz w:val="20"/>
          <w:szCs w:val="20"/>
        </w:rPr>
      </w:pPr>
    </w:p>
    <w:p w:rsidR="00845CD9" w:rsidRPr="00A74843" w:rsidRDefault="00845CD9" w:rsidP="00845CD9">
      <w:pPr>
        <w:tabs>
          <w:tab w:val="num" w:pos="360"/>
        </w:tabs>
        <w:jc w:val="both"/>
        <w:rPr>
          <w:rFonts w:ascii="DecimaWE Rg" w:hAnsi="DecimaWE Rg"/>
          <w:bCs/>
          <w:sz w:val="20"/>
          <w:szCs w:val="20"/>
        </w:rPr>
      </w:pPr>
      <w:r w:rsidRPr="00A74843">
        <w:rPr>
          <w:rFonts w:ascii="DecimaWE Rg" w:hAnsi="DecimaWE Rg"/>
          <w:bCs/>
          <w:sz w:val="20"/>
          <w:szCs w:val="20"/>
        </w:rPr>
        <w:t xml:space="preserve">Il Responsabile unico del procedimento è </w:t>
      </w:r>
      <w:r w:rsidR="00AA1783">
        <w:rPr>
          <w:rFonts w:ascii="DecimaWE Rg" w:hAnsi="DecimaWE Rg"/>
          <w:bCs/>
          <w:sz w:val="20"/>
          <w:szCs w:val="20"/>
        </w:rPr>
        <w:t>………………………….</w:t>
      </w:r>
      <w:r w:rsidR="00993017" w:rsidRPr="00A74843">
        <w:rPr>
          <w:rFonts w:ascii="DecimaWE Rg" w:hAnsi="DecimaWE Rg"/>
          <w:bCs/>
          <w:sz w:val="20"/>
          <w:szCs w:val="20"/>
        </w:rPr>
        <w:t>.</w:t>
      </w:r>
    </w:p>
    <w:p w:rsidR="007D75B1" w:rsidRPr="00A74843" w:rsidRDefault="00845CD9" w:rsidP="00845CD9">
      <w:pPr>
        <w:tabs>
          <w:tab w:val="num" w:pos="360"/>
        </w:tabs>
        <w:jc w:val="both"/>
        <w:rPr>
          <w:rFonts w:ascii="DecimaWE Rg" w:hAnsi="DecimaWE Rg"/>
          <w:bCs/>
          <w:sz w:val="20"/>
          <w:szCs w:val="20"/>
        </w:rPr>
      </w:pPr>
      <w:r w:rsidRPr="00A74843">
        <w:rPr>
          <w:rFonts w:ascii="DecimaWE Rg" w:hAnsi="DecimaWE Rg"/>
          <w:bCs/>
          <w:sz w:val="20"/>
          <w:szCs w:val="20"/>
        </w:rPr>
        <w:t xml:space="preserve">Tutti gli interessati potranno richiedere </w:t>
      </w:r>
      <w:r w:rsidR="007D75B1" w:rsidRPr="00A74843">
        <w:rPr>
          <w:rFonts w:ascii="DecimaWE Rg" w:hAnsi="DecimaWE Rg"/>
          <w:bCs/>
          <w:sz w:val="20"/>
          <w:szCs w:val="20"/>
        </w:rPr>
        <w:t xml:space="preserve">in orario d’ufficio </w:t>
      </w:r>
      <w:r w:rsidRPr="00A74843">
        <w:rPr>
          <w:rFonts w:ascii="DecimaWE Rg" w:hAnsi="DecimaWE Rg"/>
          <w:bCs/>
          <w:sz w:val="20"/>
          <w:szCs w:val="20"/>
        </w:rPr>
        <w:t>eventuali chiarimenti</w:t>
      </w:r>
      <w:r w:rsidR="007D75B1" w:rsidRPr="00A74843">
        <w:rPr>
          <w:rFonts w:ascii="DecimaWE Rg" w:hAnsi="DecimaWE Rg"/>
          <w:bCs/>
          <w:sz w:val="20"/>
          <w:szCs w:val="20"/>
        </w:rPr>
        <w:t>:</w:t>
      </w:r>
    </w:p>
    <w:p w:rsidR="007D75B1" w:rsidRPr="00A74843" w:rsidRDefault="00845CD9" w:rsidP="007D75B1">
      <w:pPr>
        <w:pStyle w:val="Paragrafoelenco"/>
        <w:numPr>
          <w:ilvl w:val="0"/>
          <w:numId w:val="27"/>
        </w:numPr>
        <w:tabs>
          <w:tab w:val="num" w:pos="360"/>
        </w:tabs>
        <w:ind w:left="284" w:hanging="284"/>
        <w:jc w:val="both"/>
        <w:rPr>
          <w:bCs/>
          <w:sz w:val="20"/>
          <w:szCs w:val="20"/>
        </w:rPr>
      </w:pPr>
      <w:r w:rsidRPr="00A74843">
        <w:rPr>
          <w:bCs/>
          <w:sz w:val="20"/>
          <w:szCs w:val="20"/>
        </w:rPr>
        <w:t xml:space="preserve">per gli aspetti tecnici </w:t>
      </w:r>
      <w:r w:rsidR="00AA1783">
        <w:rPr>
          <w:bCs/>
          <w:sz w:val="20"/>
          <w:szCs w:val="20"/>
        </w:rPr>
        <w:t>………………</w:t>
      </w:r>
    </w:p>
    <w:p w:rsidR="007D75B1" w:rsidRPr="00A74843" w:rsidRDefault="00845CD9" w:rsidP="00845CD9">
      <w:pPr>
        <w:pStyle w:val="Paragrafoelenco"/>
        <w:numPr>
          <w:ilvl w:val="0"/>
          <w:numId w:val="27"/>
        </w:numPr>
        <w:tabs>
          <w:tab w:val="num" w:pos="360"/>
        </w:tabs>
        <w:ind w:left="284" w:hanging="284"/>
        <w:jc w:val="both"/>
        <w:rPr>
          <w:bCs/>
          <w:sz w:val="20"/>
          <w:szCs w:val="20"/>
        </w:rPr>
      </w:pPr>
      <w:r w:rsidRPr="00A74843">
        <w:rPr>
          <w:bCs/>
          <w:sz w:val="20"/>
          <w:szCs w:val="20"/>
        </w:rPr>
        <w:t xml:space="preserve">per gli aspetti amministrativi a </w:t>
      </w:r>
      <w:r w:rsidR="00AA1783">
        <w:rPr>
          <w:bCs/>
          <w:sz w:val="20"/>
          <w:szCs w:val="20"/>
        </w:rPr>
        <w:t>……………….</w:t>
      </w:r>
    </w:p>
    <w:p w:rsidR="00845CD9" w:rsidRPr="00A74843" w:rsidRDefault="00845CD9" w:rsidP="007D75B1">
      <w:pPr>
        <w:tabs>
          <w:tab w:val="num" w:pos="360"/>
        </w:tabs>
        <w:jc w:val="both"/>
        <w:rPr>
          <w:rFonts w:ascii="DecimaWE Rg" w:hAnsi="DecimaWE Rg"/>
          <w:bCs/>
          <w:sz w:val="20"/>
          <w:szCs w:val="20"/>
        </w:rPr>
      </w:pPr>
      <w:r w:rsidRPr="00A74843">
        <w:rPr>
          <w:rFonts w:ascii="DecimaWE Rg" w:hAnsi="DecimaWE Rg"/>
          <w:bCs/>
          <w:sz w:val="20"/>
          <w:szCs w:val="20"/>
        </w:rPr>
        <w:lastRenderedPageBreak/>
        <w:t xml:space="preserve">La Legge Regionale 14/2002 recante “Disciplina organica dei lavori pubblici”, il </w:t>
      </w:r>
      <w:proofErr w:type="spellStart"/>
      <w:r w:rsidRPr="00A74843">
        <w:rPr>
          <w:rFonts w:ascii="DecimaWE Rg" w:hAnsi="DecimaWE Rg"/>
          <w:bCs/>
          <w:sz w:val="20"/>
          <w:szCs w:val="20"/>
        </w:rPr>
        <w:t>D.P.Reg</w:t>
      </w:r>
      <w:proofErr w:type="spellEnd"/>
      <w:r w:rsidRPr="00A74843">
        <w:rPr>
          <w:rFonts w:ascii="DecimaWE Rg" w:hAnsi="DecimaWE Rg"/>
          <w:bCs/>
          <w:sz w:val="20"/>
          <w:szCs w:val="20"/>
        </w:rPr>
        <w:t>. 0165/</w:t>
      </w:r>
      <w:proofErr w:type="spellStart"/>
      <w:r w:rsidRPr="00A74843">
        <w:rPr>
          <w:rFonts w:ascii="DecimaWE Rg" w:hAnsi="DecimaWE Rg"/>
          <w:bCs/>
          <w:sz w:val="20"/>
          <w:szCs w:val="20"/>
        </w:rPr>
        <w:t>Pres</w:t>
      </w:r>
      <w:proofErr w:type="spellEnd"/>
      <w:r w:rsidRPr="00A74843">
        <w:rPr>
          <w:rFonts w:ascii="DecimaWE Rg" w:hAnsi="DecimaWE Rg"/>
          <w:bCs/>
          <w:sz w:val="20"/>
          <w:szCs w:val="20"/>
        </w:rPr>
        <w:t xml:space="preserve">./2003, recante “Regolamento di attuazione della legge regionale n. 14/2002 in materia di lavori pubblici e il </w:t>
      </w:r>
      <w:proofErr w:type="spellStart"/>
      <w:r w:rsidRPr="00A74843">
        <w:rPr>
          <w:rFonts w:ascii="DecimaWE Rg" w:hAnsi="DecimaWE Rg"/>
          <w:bCs/>
          <w:sz w:val="20"/>
          <w:szCs w:val="20"/>
        </w:rPr>
        <w:t>D.P.Reg</w:t>
      </w:r>
      <w:proofErr w:type="spellEnd"/>
      <w:r w:rsidRPr="00A74843">
        <w:rPr>
          <w:rFonts w:ascii="DecimaWE Rg" w:hAnsi="DecimaWE Rg"/>
          <w:bCs/>
          <w:sz w:val="20"/>
          <w:szCs w:val="20"/>
        </w:rPr>
        <w:t>. 0166/</w:t>
      </w:r>
      <w:proofErr w:type="spellStart"/>
      <w:r w:rsidRPr="00A74843">
        <w:rPr>
          <w:rFonts w:ascii="DecimaWE Rg" w:hAnsi="DecimaWE Rg"/>
          <w:bCs/>
          <w:sz w:val="20"/>
          <w:szCs w:val="20"/>
        </w:rPr>
        <w:t>Pres</w:t>
      </w:r>
      <w:proofErr w:type="spellEnd"/>
      <w:r w:rsidRPr="00A74843">
        <w:rPr>
          <w:rFonts w:ascii="DecimaWE Rg" w:hAnsi="DecimaWE Rg"/>
          <w:bCs/>
          <w:sz w:val="20"/>
          <w:szCs w:val="20"/>
        </w:rPr>
        <w:t xml:space="preserve">./2003 recante “Capitolato generale d’appalto per i lavori pubblici (articolo 34, legge regionale 31 maggio 2002, n. 14)” sono consultabili sul sito internet </w:t>
      </w:r>
      <w:hyperlink r:id="rId26" w:history="1">
        <w:r w:rsidRPr="00A74843">
          <w:rPr>
            <w:rStyle w:val="Collegamentoipertestuale"/>
            <w:rFonts w:ascii="DecimaWE Rg" w:hAnsi="DecimaWE Rg"/>
            <w:bCs/>
            <w:sz w:val="20"/>
            <w:szCs w:val="20"/>
          </w:rPr>
          <w:t>www.regione.fvg.it</w:t>
        </w:r>
      </w:hyperlink>
      <w:r w:rsidR="00542A2D" w:rsidRPr="00A74843">
        <w:rPr>
          <w:rFonts w:ascii="DecimaWE Rg" w:hAnsi="DecimaWE Rg"/>
          <w:bCs/>
          <w:sz w:val="20"/>
          <w:szCs w:val="20"/>
        </w:rPr>
        <w:t>.</w:t>
      </w:r>
    </w:p>
    <w:p w:rsidR="00845CD9" w:rsidRPr="00A74843" w:rsidRDefault="00845CD9" w:rsidP="00845CD9">
      <w:pPr>
        <w:tabs>
          <w:tab w:val="num" w:pos="360"/>
        </w:tabs>
        <w:jc w:val="both"/>
        <w:rPr>
          <w:rFonts w:ascii="DecimaWE Rg" w:hAnsi="DecimaWE Rg"/>
          <w:bCs/>
          <w:sz w:val="20"/>
          <w:szCs w:val="20"/>
        </w:rPr>
      </w:pPr>
    </w:p>
    <w:p w:rsidR="00845CD9" w:rsidRPr="00A74843" w:rsidRDefault="00845CD9" w:rsidP="00845CD9">
      <w:pPr>
        <w:tabs>
          <w:tab w:val="num" w:pos="360"/>
        </w:tabs>
        <w:jc w:val="both"/>
        <w:rPr>
          <w:rFonts w:ascii="DecimaWE Rg" w:hAnsi="DecimaWE Rg"/>
          <w:bCs/>
          <w:sz w:val="20"/>
          <w:szCs w:val="20"/>
        </w:rPr>
      </w:pPr>
      <w:r w:rsidRPr="00A74843">
        <w:rPr>
          <w:rFonts w:ascii="DecimaWE Rg" w:hAnsi="DecimaWE Rg"/>
          <w:bCs/>
          <w:sz w:val="20"/>
          <w:szCs w:val="20"/>
        </w:rPr>
        <w:t xml:space="preserve">Ai sensi del </w:t>
      </w:r>
      <w:proofErr w:type="spellStart"/>
      <w:r w:rsidRPr="00A74843">
        <w:rPr>
          <w:rFonts w:ascii="DecimaWE Rg" w:hAnsi="DecimaWE Rg"/>
          <w:bCs/>
          <w:sz w:val="20"/>
          <w:szCs w:val="20"/>
        </w:rPr>
        <w:t>D.Lgs.</w:t>
      </w:r>
      <w:proofErr w:type="spellEnd"/>
      <w:r w:rsidRPr="00A74843">
        <w:rPr>
          <w:rFonts w:ascii="DecimaWE Rg" w:hAnsi="DecimaWE Rg"/>
          <w:bCs/>
          <w:sz w:val="20"/>
          <w:szCs w:val="20"/>
        </w:rPr>
        <w:t xml:space="preserve"> </w:t>
      </w:r>
      <w:r w:rsidR="00E4620F" w:rsidRPr="00A74843">
        <w:rPr>
          <w:rFonts w:ascii="DecimaWE Rg" w:hAnsi="DecimaWE Rg"/>
          <w:bCs/>
          <w:sz w:val="20"/>
          <w:szCs w:val="20"/>
        </w:rPr>
        <w:t xml:space="preserve">n. </w:t>
      </w:r>
      <w:r w:rsidRPr="00A74843">
        <w:rPr>
          <w:rFonts w:ascii="DecimaWE Rg" w:hAnsi="DecimaWE Rg"/>
          <w:bCs/>
          <w:sz w:val="20"/>
          <w:szCs w:val="20"/>
        </w:rPr>
        <w:t>196/2003 i dati richiesti risultano essenziali ai fini dell’ammissione alla gara e il relativo trattamento – informatico e non – verrà effettuato dall’Amministrazione tramite gli uffici preposti nel rispetto della normativa vigente unicamente ai fini dell’aggiudicazione e successiva stipula del contratto d’appalto.</w:t>
      </w:r>
    </w:p>
    <w:p w:rsidR="00845CD9" w:rsidRPr="00A74843" w:rsidRDefault="00845CD9" w:rsidP="00845CD9">
      <w:pPr>
        <w:tabs>
          <w:tab w:val="num" w:pos="360"/>
        </w:tabs>
        <w:jc w:val="both"/>
        <w:rPr>
          <w:rFonts w:ascii="DecimaWE Rg" w:hAnsi="DecimaWE Rg"/>
          <w:bCs/>
          <w:sz w:val="20"/>
          <w:szCs w:val="20"/>
        </w:rPr>
      </w:pPr>
      <w:r w:rsidRPr="00A74843">
        <w:rPr>
          <w:rFonts w:ascii="DecimaWE Rg" w:hAnsi="DecimaWE Rg"/>
          <w:bCs/>
          <w:sz w:val="20"/>
          <w:szCs w:val="20"/>
        </w:rPr>
        <w:t>I dati di cui trattasi non saranno diffusi fatto salvo il diritto d’accesso dei soggetti interessati ex L. 241/1990 che potrebbe comportare l’eventuale comunicazione dei dati suddetti ad altri concorrenti alla gara così come pure l’esigenza dell’Amministrazione di accertamento dei requisiti dichiarati in sede di gara o comunque previsti per legge.</w:t>
      </w:r>
    </w:p>
    <w:p w:rsidR="004543C9" w:rsidRPr="00A74843" w:rsidRDefault="004543C9" w:rsidP="00845CD9">
      <w:pPr>
        <w:autoSpaceDE w:val="0"/>
        <w:autoSpaceDN w:val="0"/>
        <w:ind w:firstLine="851"/>
        <w:jc w:val="both"/>
        <w:rPr>
          <w:rFonts w:ascii="DecimaWE Rg" w:hAnsi="DecimaWE Rg"/>
          <w:sz w:val="20"/>
          <w:szCs w:val="20"/>
        </w:rPr>
      </w:pPr>
    </w:p>
    <w:p w:rsidR="00D81240" w:rsidRDefault="008C7FD4" w:rsidP="004543C9">
      <w:pPr>
        <w:autoSpaceDE w:val="0"/>
        <w:autoSpaceDN w:val="0"/>
        <w:jc w:val="both"/>
        <w:rPr>
          <w:rFonts w:ascii="DecimaWE Rg" w:hAnsi="DecimaWE Rg"/>
          <w:sz w:val="20"/>
          <w:szCs w:val="20"/>
        </w:rPr>
      </w:pPr>
      <w:r w:rsidRPr="00A74843">
        <w:rPr>
          <w:rFonts w:ascii="DecimaWE Rg" w:hAnsi="DecimaWE Rg"/>
          <w:sz w:val="20"/>
          <w:szCs w:val="20"/>
        </w:rPr>
        <w:t>Distinti saluti</w:t>
      </w:r>
      <w:r w:rsidR="007D1865">
        <w:rPr>
          <w:rFonts w:ascii="DecimaWE Rg" w:hAnsi="DecimaWE Rg"/>
          <w:sz w:val="20"/>
          <w:szCs w:val="20"/>
        </w:rPr>
        <w:t>.</w:t>
      </w:r>
    </w:p>
    <w:p w:rsidR="00D81240" w:rsidRPr="00A74843" w:rsidRDefault="00AA1783" w:rsidP="00845CD9">
      <w:pPr>
        <w:autoSpaceDE w:val="0"/>
        <w:autoSpaceDN w:val="0"/>
        <w:ind w:left="4500"/>
        <w:jc w:val="center"/>
        <w:rPr>
          <w:rFonts w:ascii="DecimaWE Rg" w:hAnsi="DecimaWE Rg"/>
          <w:i/>
          <w:iCs/>
          <w:sz w:val="16"/>
          <w:szCs w:val="16"/>
        </w:rPr>
      </w:pPr>
      <w:r>
        <w:rPr>
          <w:rFonts w:ascii="DecimaWE Rg" w:hAnsi="DecimaWE Rg"/>
          <w:sz w:val="20"/>
          <w:szCs w:val="20"/>
        </w:rPr>
        <w:t>…………………….</w:t>
      </w:r>
      <w:r w:rsidR="00D81240" w:rsidRPr="00A74843">
        <w:rPr>
          <w:rFonts w:ascii="DecimaWE Rg" w:hAnsi="DecimaWE Rg"/>
          <w:color w:val="000000"/>
          <w:sz w:val="20"/>
          <w:szCs w:val="20"/>
        </w:rPr>
        <w:br/>
      </w:r>
      <w:r w:rsidR="00D81240" w:rsidRPr="00A74843">
        <w:rPr>
          <w:rFonts w:ascii="DecimaWE Rg" w:hAnsi="DecimaWE Rg"/>
          <w:i/>
          <w:iCs/>
          <w:sz w:val="16"/>
          <w:szCs w:val="16"/>
        </w:rPr>
        <w:t xml:space="preserve">[sottoscritto digitalmente ai sensi degli artt. 20 e 21 del </w:t>
      </w:r>
      <w:proofErr w:type="spellStart"/>
      <w:r w:rsidR="00D81240" w:rsidRPr="00A74843">
        <w:rPr>
          <w:rFonts w:ascii="DecimaWE Rg" w:hAnsi="DecimaWE Rg"/>
          <w:i/>
          <w:iCs/>
          <w:sz w:val="16"/>
          <w:szCs w:val="16"/>
        </w:rPr>
        <w:t>D.Lgs.</w:t>
      </w:r>
      <w:proofErr w:type="spellEnd"/>
      <w:r w:rsidR="00D81240" w:rsidRPr="00A74843">
        <w:rPr>
          <w:rFonts w:ascii="DecimaWE Rg" w:hAnsi="DecimaWE Rg"/>
          <w:i/>
          <w:iCs/>
          <w:sz w:val="16"/>
          <w:szCs w:val="16"/>
        </w:rPr>
        <w:t xml:space="preserve"> n. 82/2005 e successive modificazioni e integrazioni]</w:t>
      </w:r>
    </w:p>
    <w:p w:rsidR="00845CD9" w:rsidRPr="00A74843" w:rsidRDefault="00845CD9" w:rsidP="00845CD9">
      <w:pPr>
        <w:autoSpaceDE w:val="0"/>
        <w:autoSpaceDN w:val="0"/>
        <w:ind w:left="4500"/>
        <w:jc w:val="center"/>
        <w:rPr>
          <w:rFonts w:ascii="DecimaWE Rg" w:hAnsi="DecimaWE Rg"/>
          <w:color w:val="000000"/>
          <w:sz w:val="16"/>
          <w:szCs w:val="16"/>
        </w:rPr>
      </w:pPr>
    </w:p>
    <w:p w:rsidR="00845CD9" w:rsidRDefault="00845CD9" w:rsidP="00D81240">
      <w:pPr>
        <w:pStyle w:val="NormaleInterlineato"/>
        <w:rPr>
          <w:i/>
          <w:sz w:val="20"/>
          <w:szCs w:val="20"/>
        </w:rPr>
      </w:pPr>
    </w:p>
    <w:p w:rsidR="00496E8A" w:rsidRDefault="00496E8A" w:rsidP="00D81240">
      <w:pPr>
        <w:pStyle w:val="NormaleInterlineato"/>
        <w:rPr>
          <w:i/>
          <w:sz w:val="20"/>
          <w:szCs w:val="20"/>
        </w:rPr>
      </w:pPr>
    </w:p>
    <w:p w:rsidR="00496E8A" w:rsidRDefault="00496E8A" w:rsidP="00D81240">
      <w:pPr>
        <w:pStyle w:val="NormaleInterlineato"/>
        <w:rPr>
          <w:i/>
          <w:sz w:val="20"/>
          <w:szCs w:val="20"/>
        </w:rPr>
      </w:pPr>
    </w:p>
    <w:p w:rsidR="00D81240" w:rsidRPr="00A74843" w:rsidRDefault="00D81240" w:rsidP="00D81240">
      <w:pPr>
        <w:pStyle w:val="NormaleInterlineato"/>
        <w:rPr>
          <w:i/>
          <w:sz w:val="20"/>
          <w:szCs w:val="20"/>
        </w:rPr>
      </w:pPr>
      <w:r w:rsidRPr="00A74843">
        <w:rPr>
          <w:i/>
          <w:sz w:val="20"/>
          <w:szCs w:val="20"/>
        </w:rPr>
        <w:t xml:space="preserve">Responsabile </w:t>
      </w:r>
      <w:r w:rsidR="00845CD9" w:rsidRPr="00A74843">
        <w:rPr>
          <w:i/>
          <w:sz w:val="20"/>
          <w:szCs w:val="20"/>
        </w:rPr>
        <w:t xml:space="preserve">unico </w:t>
      </w:r>
      <w:r w:rsidRPr="00A74843">
        <w:rPr>
          <w:i/>
          <w:sz w:val="20"/>
          <w:szCs w:val="20"/>
        </w:rPr>
        <w:t xml:space="preserve">del procedimento: </w:t>
      </w:r>
      <w:r w:rsidR="00AA1783">
        <w:rPr>
          <w:i/>
          <w:sz w:val="20"/>
          <w:szCs w:val="20"/>
        </w:rPr>
        <w:t>………………</w:t>
      </w:r>
    </w:p>
    <w:p w:rsidR="00112914" w:rsidRPr="00A74843" w:rsidRDefault="00D81240" w:rsidP="00AA1783">
      <w:pPr>
        <w:pStyle w:val="NormaleInterlineato"/>
        <w:jc w:val="both"/>
        <w:rPr>
          <w:i/>
          <w:sz w:val="20"/>
          <w:szCs w:val="20"/>
        </w:rPr>
      </w:pPr>
      <w:r w:rsidRPr="00A74843">
        <w:rPr>
          <w:i/>
          <w:sz w:val="20"/>
          <w:szCs w:val="20"/>
        </w:rPr>
        <w:t xml:space="preserve">Responsabile dell’istruttoria: </w:t>
      </w:r>
      <w:r w:rsidR="00AA1783">
        <w:rPr>
          <w:i/>
          <w:sz w:val="20"/>
          <w:szCs w:val="20"/>
        </w:rPr>
        <w:t>………………………</w:t>
      </w:r>
    </w:p>
    <w:p w:rsidR="006A3D9B" w:rsidRPr="00A74843" w:rsidRDefault="006A3D9B" w:rsidP="006A3D9B">
      <w:pPr>
        <w:pStyle w:val="NormaleInterlineato"/>
        <w:rPr>
          <w:b/>
          <w:iCs/>
          <w:sz w:val="20"/>
          <w:szCs w:val="20"/>
        </w:rPr>
      </w:pPr>
    </w:p>
    <w:p w:rsidR="00FC4F66" w:rsidRPr="00A74843" w:rsidRDefault="00FC4F66" w:rsidP="006A3D9B">
      <w:pPr>
        <w:pStyle w:val="NormaleInterlineato"/>
        <w:rPr>
          <w:b/>
          <w:iCs/>
          <w:sz w:val="20"/>
          <w:szCs w:val="20"/>
        </w:rPr>
      </w:pPr>
    </w:p>
    <w:p w:rsidR="006A3D9B" w:rsidRPr="00A74843" w:rsidRDefault="006A3D9B" w:rsidP="00150884">
      <w:pPr>
        <w:pStyle w:val="NormaleInterlineato"/>
        <w:spacing w:after="120"/>
        <w:rPr>
          <w:b/>
          <w:iCs/>
          <w:sz w:val="20"/>
          <w:szCs w:val="20"/>
        </w:rPr>
      </w:pPr>
      <w:r w:rsidRPr="00A74843">
        <w:rPr>
          <w:b/>
          <w:iCs/>
          <w:sz w:val="20"/>
          <w:szCs w:val="20"/>
        </w:rPr>
        <w:t xml:space="preserve">ALLEGATI </w:t>
      </w:r>
      <w:r w:rsidR="00290F9A" w:rsidRPr="00A74843">
        <w:rPr>
          <w:b/>
          <w:iCs/>
          <w:sz w:val="20"/>
          <w:szCs w:val="20"/>
        </w:rPr>
        <w:t>ALLA PRESENTE LETTERA DI INVITO</w:t>
      </w:r>
      <w:r w:rsidR="00C40A00" w:rsidRPr="00A74843">
        <w:rPr>
          <w:b/>
          <w:iCs/>
          <w:sz w:val="20"/>
          <w:szCs w:val="20"/>
        </w:rPr>
        <w:t xml:space="preserve"> </w:t>
      </w: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52"/>
      </w:tblGrid>
      <w:tr w:rsidR="00A222E9" w:rsidRPr="006A3472" w:rsidTr="00DD2FA2">
        <w:trPr>
          <w:jc w:val="center"/>
        </w:trPr>
        <w:tc>
          <w:tcPr>
            <w:tcW w:w="1418" w:type="dxa"/>
            <w:shd w:val="clear" w:color="auto" w:fill="auto"/>
          </w:tcPr>
          <w:p w:rsidR="00A222E9" w:rsidRPr="00A74843" w:rsidRDefault="00A222E9" w:rsidP="00E53AFD">
            <w:pPr>
              <w:pStyle w:val="NormaleInterlineato"/>
              <w:rPr>
                <w:sz w:val="20"/>
                <w:szCs w:val="20"/>
              </w:rPr>
            </w:pPr>
            <w:r w:rsidRPr="00A74843">
              <w:rPr>
                <w:sz w:val="20"/>
                <w:szCs w:val="20"/>
              </w:rPr>
              <w:t xml:space="preserve">Modello </w:t>
            </w:r>
            <w:r w:rsidR="001C5138" w:rsidRPr="00A74843">
              <w:rPr>
                <w:sz w:val="20"/>
                <w:szCs w:val="20"/>
              </w:rPr>
              <w:t>A</w:t>
            </w:r>
          </w:p>
        </w:tc>
        <w:tc>
          <w:tcPr>
            <w:tcW w:w="7052" w:type="dxa"/>
            <w:shd w:val="clear" w:color="auto" w:fill="auto"/>
          </w:tcPr>
          <w:p w:rsidR="00A222E9" w:rsidRPr="006A3472" w:rsidRDefault="003A64A2" w:rsidP="008637FD">
            <w:pPr>
              <w:pStyle w:val="NormaleInterlineato"/>
              <w:rPr>
                <w:bCs/>
                <w:sz w:val="20"/>
                <w:szCs w:val="20"/>
              </w:rPr>
            </w:pPr>
            <w:r w:rsidRPr="00A74843">
              <w:rPr>
                <w:bCs/>
                <w:sz w:val="20"/>
                <w:szCs w:val="20"/>
              </w:rPr>
              <w:t>Dichiarazione Operatore Economico</w:t>
            </w:r>
          </w:p>
        </w:tc>
      </w:tr>
      <w:tr w:rsidR="00A222E9" w:rsidRPr="006A3472" w:rsidTr="00DD2FA2">
        <w:trPr>
          <w:jc w:val="center"/>
        </w:trPr>
        <w:tc>
          <w:tcPr>
            <w:tcW w:w="1418" w:type="dxa"/>
            <w:shd w:val="clear" w:color="auto" w:fill="auto"/>
          </w:tcPr>
          <w:p w:rsidR="00A222E9" w:rsidRPr="006A3472" w:rsidRDefault="001C5138" w:rsidP="00A36BAA">
            <w:pPr>
              <w:pStyle w:val="NormaleInterlineato"/>
              <w:rPr>
                <w:sz w:val="20"/>
                <w:szCs w:val="20"/>
              </w:rPr>
            </w:pPr>
            <w:r w:rsidRPr="006A3472">
              <w:rPr>
                <w:sz w:val="20"/>
                <w:szCs w:val="20"/>
              </w:rPr>
              <w:t>Modello B</w:t>
            </w:r>
          </w:p>
        </w:tc>
        <w:tc>
          <w:tcPr>
            <w:tcW w:w="7052" w:type="dxa"/>
            <w:shd w:val="clear" w:color="auto" w:fill="auto"/>
          </w:tcPr>
          <w:p w:rsidR="00A222E9" w:rsidRPr="006A3472" w:rsidRDefault="003A64A2" w:rsidP="008637FD">
            <w:pPr>
              <w:pStyle w:val="NormaleInterlineato"/>
              <w:rPr>
                <w:bCs/>
                <w:sz w:val="20"/>
                <w:szCs w:val="20"/>
              </w:rPr>
            </w:pPr>
            <w:r w:rsidRPr="006A3472">
              <w:rPr>
                <w:bCs/>
                <w:sz w:val="20"/>
                <w:szCs w:val="20"/>
              </w:rPr>
              <w:t>Dichiarazione requisiti ordine generale</w:t>
            </w:r>
          </w:p>
        </w:tc>
      </w:tr>
      <w:tr w:rsidR="006A3D9B" w:rsidRPr="006A3472" w:rsidTr="00DD2FA2">
        <w:trPr>
          <w:jc w:val="center"/>
        </w:trPr>
        <w:tc>
          <w:tcPr>
            <w:tcW w:w="1418" w:type="dxa"/>
            <w:shd w:val="clear" w:color="auto" w:fill="auto"/>
          </w:tcPr>
          <w:p w:rsidR="006A3D9B" w:rsidRPr="006A3472" w:rsidRDefault="006A3D9B" w:rsidP="00A36BAA">
            <w:pPr>
              <w:pStyle w:val="NormaleInterlineato"/>
              <w:rPr>
                <w:sz w:val="20"/>
                <w:szCs w:val="20"/>
              </w:rPr>
            </w:pPr>
            <w:r w:rsidRPr="006A3472">
              <w:rPr>
                <w:sz w:val="20"/>
                <w:szCs w:val="20"/>
              </w:rPr>
              <w:t xml:space="preserve">Modello </w:t>
            </w:r>
            <w:r w:rsidR="001C5138" w:rsidRPr="006A3472">
              <w:rPr>
                <w:sz w:val="20"/>
                <w:szCs w:val="20"/>
              </w:rPr>
              <w:t>C</w:t>
            </w:r>
          </w:p>
        </w:tc>
        <w:tc>
          <w:tcPr>
            <w:tcW w:w="7052" w:type="dxa"/>
            <w:shd w:val="clear" w:color="auto" w:fill="auto"/>
          </w:tcPr>
          <w:p w:rsidR="006A3D9B" w:rsidRPr="006A3472" w:rsidRDefault="003A64A2" w:rsidP="00486952">
            <w:pPr>
              <w:pStyle w:val="NormaleInterlineato"/>
              <w:rPr>
                <w:sz w:val="20"/>
                <w:szCs w:val="20"/>
              </w:rPr>
            </w:pPr>
            <w:r w:rsidRPr="006A3472">
              <w:rPr>
                <w:bCs/>
                <w:sz w:val="20"/>
                <w:szCs w:val="20"/>
              </w:rPr>
              <w:t xml:space="preserve">Dichiarazione </w:t>
            </w:r>
            <w:r w:rsidR="007A6691" w:rsidRPr="006A3472">
              <w:rPr>
                <w:bCs/>
                <w:sz w:val="20"/>
                <w:szCs w:val="20"/>
              </w:rPr>
              <w:t>soggettiva autonoma</w:t>
            </w:r>
          </w:p>
        </w:tc>
      </w:tr>
      <w:tr w:rsidR="00A222E9" w:rsidRPr="006A3472" w:rsidTr="00DD2FA2">
        <w:trPr>
          <w:jc w:val="center"/>
        </w:trPr>
        <w:tc>
          <w:tcPr>
            <w:tcW w:w="1418" w:type="dxa"/>
            <w:shd w:val="clear" w:color="auto" w:fill="auto"/>
          </w:tcPr>
          <w:p w:rsidR="00A222E9" w:rsidRPr="006A3472" w:rsidRDefault="001C5138" w:rsidP="00A36BAA">
            <w:pPr>
              <w:pStyle w:val="NormaleInterlineato"/>
              <w:rPr>
                <w:sz w:val="20"/>
                <w:szCs w:val="20"/>
              </w:rPr>
            </w:pPr>
            <w:r w:rsidRPr="006A3472">
              <w:rPr>
                <w:sz w:val="20"/>
                <w:szCs w:val="20"/>
              </w:rPr>
              <w:t>Modello D</w:t>
            </w:r>
          </w:p>
        </w:tc>
        <w:tc>
          <w:tcPr>
            <w:tcW w:w="7052" w:type="dxa"/>
            <w:shd w:val="clear" w:color="auto" w:fill="auto"/>
          </w:tcPr>
          <w:p w:rsidR="00A222E9" w:rsidRPr="006A3472" w:rsidRDefault="003A64A2" w:rsidP="008637FD">
            <w:pPr>
              <w:pStyle w:val="NormaleInterlineato"/>
              <w:rPr>
                <w:bCs/>
                <w:sz w:val="20"/>
                <w:szCs w:val="20"/>
              </w:rPr>
            </w:pPr>
            <w:r w:rsidRPr="006A3472">
              <w:rPr>
                <w:bCs/>
                <w:sz w:val="20"/>
                <w:szCs w:val="20"/>
              </w:rPr>
              <w:t xml:space="preserve">Dichiarazione </w:t>
            </w:r>
            <w:r w:rsidR="007A6691" w:rsidRPr="006A3472">
              <w:rPr>
                <w:bCs/>
                <w:sz w:val="20"/>
                <w:szCs w:val="20"/>
              </w:rPr>
              <w:t xml:space="preserve">requisiti </w:t>
            </w:r>
            <w:r w:rsidR="007A6691" w:rsidRPr="006A3472">
              <w:rPr>
                <w:bCs/>
                <w:iCs/>
                <w:sz w:val="20"/>
                <w:szCs w:val="20"/>
              </w:rPr>
              <w:t>tecnici</w:t>
            </w:r>
          </w:p>
        </w:tc>
      </w:tr>
      <w:tr w:rsidR="00A222E9" w:rsidRPr="006A3472" w:rsidTr="00DD2FA2">
        <w:trPr>
          <w:jc w:val="center"/>
        </w:trPr>
        <w:tc>
          <w:tcPr>
            <w:tcW w:w="1418" w:type="dxa"/>
            <w:shd w:val="clear" w:color="auto" w:fill="auto"/>
          </w:tcPr>
          <w:p w:rsidR="00A222E9" w:rsidRPr="006A3472" w:rsidRDefault="001C5138" w:rsidP="00A36BAA">
            <w:pPr>
              <w:pStyle w:val="NormaleInterlineato"/>
              <w:rPr>
                <w:sz w:val="20"/>
                <w:szCs w:val="20"/>
              </w:rPr>
            </w:pPr>
            <w:r w:rsidRPr="006A3472">
              <w:rPr>
                <w:sz w:val="20"/>
                <w:szCs w:val="20"/>
              </w:rPr>
              <w:t>Modello E</w:t>
            </w:r>
          </w:p>
        </w:tc>
        <w:tc>
          <w:tcPr>
            <w:tcW w:w="7052" w:type="dxa"/>
            <w:shd w:val="clear" w:color="auto" w:fill="auto"/>
          </w:tcPr>
          <w:p w:rsidR="00A222E9" w:rsidRPr="006A3472" w:rsidRDefault="008637FD" w:rsidP="00BE79A7">
            <w:pPr>
              <w:pStyle w:val="NormaleInterlineato"/>
              <w:rPr>
                <w:bCs/>
                <w:sz w:val="20"/>
                <w:szCs w:val="20"/>
              </w:rPr>
            </w:pPr>
            <w:r w:rsidRPr="006A3472">
              <w:rPr>
                <w:bCs/>
                <w:sz w:val="20"/>
                <w:szCs w:val="20"/>
              </w:rPr>
              <w:t>Dichiarazione di i</w:t>
            </w:r>
            <w:r w:rsidR="003A64A2" w:rsidRPr="006A3472">
              <w:rPr>
                <w:bCs/>
                <w:sz w:val="20"/>
                <w:szCs w:val="20"/>
              </w:rPr>
              <w:t>mpegno</w:t>
            </w:r>
          </w:p>
        </w:tc>
      </w:tr>
      <w:tr w:rsidR="003A64A2" w:rsidRPr="006A3472" w:rsidTr="00DD2FA2">
        <w:trPr>
          <w:jc w:val="center"/>
        </w:trPr>
        <w:tc>
          <w:tcPr>
            <w:tcW w:w="1418" w:type="dxa"/>
            <w:shd w:val="clear" w:color="auto" w:fill="auto"/>
          </w:tcPr>
          <w:p w:rsidR="003A64A2" w:rsidRPr="006A3472" w:rsidRDefault="003A64A2" w:rsidP="00A36BAA">
            <w:pPr>
              <w:pStyle w:val="NormaleInterlineato"/>
              <w:rPr>
                <w:sz w:val="20"/>
                <w:szCs w:val="20"/>
              </w:rPr>
            </w:pPr>
            <w:r w:rsidRPr="006A3472">
              <w:rPr>
                <w:sz w:val="20"/>
                <w:szCs w:val="20"/>
              </w:rPr>
              <w:t>Modello F</w:t>
            </w:r>
          </w:p>
        </w:tc>
        <w:tc>
          <w:tcPr>
            <w:tcW w:w="7052" w:type="dxa"/>
            <w:shd w:val="clear" w:color="auto" w:fill="auto"/>
          </w:tcPr>
          <w:p w:rsidR="003A64A2" w:rsidRPr="006A3472" w:rsidRDefault="003A64A2" w:rsidP="00BE79A7">
            <w:pPr>
              <w:pStyle w:val="NormaleInterlineato"/>
              <w:rPr>
                <w:bCs/>
                <w:sz w:val="20"/>
                <w:szCs w:val="20"/>
              </w:rPr>
            </w:pPr>
            <w:r w:rsidRPr="006A3472">
              <w:rPr>
                <w:bCs/>
                <w:sz w:val="20"/>
                <w:szCs w:val="20"/>
              </w:rPr>
              <w:t>Dichiarazione di effettuazione sopralluogo</w:t>
            </w:r>
          </w:p>
        </w:tc>
      </w:tr>
      <w:tr w:rsidR="008637FD" w:rsidRPr="006A3472" w:rsidTr="00DD2FA2">
        <w:trPr>
          <w:jc w:val="center"/>
        </w:trPr>
        <w:tc>
          <w:tcPr>
            <w:tcW w:w="1418" w:type="dxa"/>
            <w:shd w:val="clear" w:color="auto" w:fill="auto"/>
          </w:tcPr>
          <w:p w:rsidR="008637FD" w:rsidRPr="006A3472" w:rsidRDefault="008637FD" w:rsidP="00A36BAA">
            <w:pPr>
              <w:pStyle w:val="NormaleInterlineato"/>
              <w:rPr>
                <w:sz w:val="20"/>
                <w:szCs w:val="20"/>
              </w:rPr>
            </w:pPr>
            <w:r w:rsidRPr="006A3472">
              <w:rPr>
                <w:sz w:val="20"/>
                <w:szCs w:val="20"/>
              </w:rPr>
              <w:t>Modello G</w:t>
            </w:r>
          </w:p>
        </w:tc>
        <w:tc>
          <w:tcPr>
            <w:tcW w:w="7052" w:type="dxa"/>
            <w:shd w:val="clear" w:color="auto" w:fill="auto"/>
          </w:tcPr>
          <w:p w:rsidR="008637FD" w:rsidRPr="006A3472" w:rsidRDefault="008637FD" w:rsidP="00BE79A7">
            <w:pPr>
              <w:pStyle w:val="NormaleInterlineato"/>
              <w:rPr>
                <w:bCs/>
                <w:sz w:val="20"/>
                <w:szCs w:val="20"/>
              </w:rPr>
            </w:pPr>
            <w:r w:rsidRPr="006A3472">
              <w:rPr>
                <w:bCs/>
                <w:sz w:val="20"/>
                <w:szCs w:val="20"/>
              </w:rPr>
              <w:t>Attivazione CAB regionale</w:t>
            </w:r>
          </w:p>
        </w:tc>
      </w:tr>
      <w:tr w:rsidR="0028099D" w:rsidRPr="006A3472" w:rsidTr="00DD2FA2">
        <w:trPr>
          <w:jc w:val="center"/>
        </w:trPr>
        <w:tc>
          <w:tcPr>
            <w:tcW w:w="1418" w:type="dxa"/>
            <w:shd w:val="clear" w:color="auto" w:fill="auto"/>
          </w:tcPr>
          <w:p w:rsidR="0028099D" w:rsidRPr="006A3472" w:rsidRDefault="008637FD" w:rsidP="00A36BAA">
            <w:pPr>
              <w:pStyle w:val="NormaleInterlineato"/>
              <w:rPr>
                <w:sz w:val="20"/>
                <w:szCs w:val="20"/>
              </w:rPr>
            </w:pPr>
            <w:r w:rsidRPr="006A3472">
              <w:rPr>
                <w:sz w:val="20"/>
                <w:szCs w:val="20"/>
              </w:rPr>
              <w:t>Modello H</w:t>
            </w:r>
          </w:p>
        </w:tc>
        <w:tc>
          <w:tcPr>
            <w:tcW w:w="7052" w:type="dxa"/>
            <w:shd w:val="clear" w:color="auto" w:fill="auto"/>
          </w:tcPr>
          <w:p w:rsidR="0028099D" w:rsidRPr="006A3472" w:rsidRDefault="0028099D" w:rsidP="00BE79A7">
            <w:pPr>
              <w:pStyle w:val="NormaleInterlineato"/>
              <w:rPr>
                <w:bCs/>
                <w:sz w:val="20"/>
                <w:szCs w:val="20"/>
              </w:rPr>
            </w:pPr>
            <w:r w:rsidRPr="006A3472">
              <w:rPr>
                <w:bCs/>
                <w:sz w:val="20"/>
                <w:szCs w:val="20"/>
              </w:rPr>
              <w:t xml:space="preserve">Offerta economica </w:t>
            </w:r>
            <w:r w:rsidR="00BE79A7" w:rsidRPr="006A3472">
              <w:rPr>
                <w:bCs/>
                <w:sz w:val="20"/>
                <w:szCs w:val="20"/>
              </w:rPr>
              <w:t>e temporale</w:t>
            </w:r>
          </w:p>
        </w:tc>
      </w:tr>
      <w:tr w:rsidR="00A43050" w:rsidRPr="006A3472" w:rsidTr="00DD2FA2">
        <w:trPr>
          <w:jc w:val="center"/>
        </w:trPr>
        <w:tc>
          <w:tcPr>
            <w:tcW w:w="1418" w:type="dxa"/>
            <w:shd w:val="clear" w:color="auto" w:fill="auto"/>
          </w:tcPr>
          <w:p w:rsidR="00A43050" w:rsidRPr="006A3472" w:rsidRDefault="00A43050" w:rsidP="00A36BAA">
            <w:pPr>
              <w:pStyle w:val="NormaleInterlineato"/>
              <w:rPr>
                <w:sz w:val="20"/>
                <w:szCs w:val="20"/>
              </w:rPr>
            </w:pPr>
            <w:r w:rsidRPr="006A3472">
              <w:rPr>
                <w:sz w:val="20"/>
                <w:szCs w:val="20"/>
              </w:rPr>
              <w:t xml:space="preserve">Allegato </w:t>
            </w:r>
            <w:r w:rsidR="007A6691" w:rsidRPr="006A3472">
              <w:rPr>
                <w:sz w:val="20"/>
                <w:szCs w:val="20"/>
              </w:rPr>
              <w:t>1</w:t>
            </w:r>
          </w:p>
        </w:tc>
        <w:tc>
          <w:tcPr>
            <w:tcW w:w="7052" w:type="dxa"/>
            <w:shd w:val="clear" w:color="auto" w:fill="auto"/>
          </w:tcPr>
          <w:p w:rsidR="00A43050" w:rsidRPr="006A3472" w:rsidRDefault="00A43050" w:rsidP="00E53AFD">
            <w:pPr>
              <w:pStyle w:val="NormaleInterlineato"/>
              <w:rPr>
                <w:bCs/>
                <w:sz w:val="20"/>
                <w:szCs w:val="20"/>
              </w:rPr>
            </w:pPr>
            <w:r w:rsidRPr="006A3472">
              <w:rPr>
                <w:bCs/>
                <w:iCs/>
                <w:sz w:val="20"/>
                <w:szCs w:val="20"/>
              </w:rPr>
              <w:t xml:space="preserve">Calcolo del corrispettivo ex D.M. n.143/2013 </w:t>
            </w:r>
          </w:p>
        </w:tc>
      </w:tr>
      <w:tr w:rsidR="00934D7B" w:rsidRPr="006A3472" w:rsidTr="00DD2FA2">
        <w:trPr>
          <w:jc w:val="center"/>
        </w:trPr>
        <w:tc>
          <w:tcPr>
            <w:tcW w:w="1418" w:type="dxa"/>
            <w:shd w:val="clear" w:color="auto" w:fill="auto"/>
          </w:tcPr>
          <w:p w:rsidR="00934D7B" w:rsidRPr="006A3472" w:rsidRDefault="00A43050" w:rsidP="00A36BAA">
            <w:pPr>
              <w:pStyle w:val="NormaleInterlineato"/>
              <w:rPr>
                <w:sz w:val="20"/>
                <w:szCs w:val="20"/>
              </w:rPr>
            </w:pPr>
            <w:r w:rsidRPr="006A3472">
              <w:rPr>
                <w:sz w:val="20"/>
                <w:szCs w:val="20"/>
              </w:rPr>
              <w:t xml:space="preserve">Allegato </w:t>
            </w:r>
            <w:r w:rsidR="007A6691" w:rsidRPr="006A3472">
              <w:rPr>
                <w:sz w:val="20"/>
                <w:szCs w:val="20"/>
              </w:rPr>
              <w:t>2</w:t>
            </w:r>
          </w:p>
        </w:tc>
        <w:tc>
          <w:tcPr>
            <w:tcW w:w="7052" w:type="dxa"/>
            <w:shd w:val="clear" w:color="auto" w:fill="auto"/>
          </w:tcPr>
          <w:p w:rsidR="00934D7B" w:rsidRPr="006A3472" w:rsidRDefault="00934D7B" w:rsidP="00BE79A7">
            <w:pPr>
              <w:pStyle w:val="NormaleInterlineato"/>
              <w:rPr>
                <w:bCs/>
                <w:sz w:val="20"/>
                <w:szCs w:val="20"/>
              </w:rPr>
            </w:pPr>
            <w:r w:rsidRPr="006A3472">
              <w:rPr>
                <w:bCs/>
                <w:sz w:val="20"/>
                <w:szCs w:val="20"/>
              </w:rPr>
              <w:t>Schema di Disciplinare di incarico</w:t>
            </w:r>
          </w:p>
        </w:tc>
      </w:tr>
    </w:tbl>
    <w:p w:rsidR="006A3D9B" w:rsidRPr="006A3472" w:rsidRDefault="006A3D9B" w:rsidP="00150884">
      <w:pPr>
        <w:pStyle w:val="Paragrafoelenco"/>
        <w:ind w:left="284"/>
        <w:jc w:val="both"/>
        <w:rPr>
          <w:sz w:val="20"/>
          <w:szCs w:val="20"/>
        </w:rPr>
      </w:pPr>
    </w:p>
    <w:sectPr w:rsidR="006A3D9B" w:rsidRPr="006A3472" w:rsidSect="00904A93">
      <w:footerReference w:type="default" r:id="rId27"/>
      <w:headerReference w:type="first" r:id="rId28"/>
      <w:footerReference w:type="first" r:id="rId29"/>
      <w:pgSz w:w="11906" w:h="16838" w:code="9"/>
      <w:pgMar w:top="1021" w:right="1701" w:bottom="1701" w:left="2268" w:header="737"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4B" w:rsidRDefault="002B284B">
      <w:r>
        <w:separator/>
      </w:r>
    </w:p>
  </w:endnote>
  <w:endnote w:type="continuationSeparator" w:id="0">
    <w:p w:rsidR="002B284B" w:rsidRDefault="002B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ans Serif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Identity-H">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612677"/>
      <w:docPartObj>
        <w:docPartGallery w:val="Page Numbers (Bottom of Page)"/>
        <w:docPartUnique/>
      </w:docPartObj>
    </w:sdtPr>
    <w:sdtEndPr/>
    <w:sdtContent>
      <w:sdt>
        <w:sdtPr>
          <w:id w:val="860082579"/>
          <w:docPartObj>
            <w:docPartGallery w:val="Page Numbers (Top of Page)"/>
            <w:docPartUnique/>
          </w:docPartObj>
        </w:sdtPr>
        <w:sdtEndPr/>
        <w:sdtContent>
          <w:p w:rsidR="002B284B" w:rsidRDefault="002B284B">
            <w:pPr>
              <w:pStyle w:val="Pidipagina"/>
              <w:jc w:val="right"/>
            </w:pPr>
            <w:r>
              <w:t xml:space="preserve">Pag. </w:t>
            </w:r>
            <w:r>
              <w:rPr>
                <w:b/>
                <w:bCs/>
                <w:sz w:val="24"/>
              </w:rPr>
              <w:fldChar w:fldCharType="begin"/>
            </w:r>
            <w:r>
              <w:rPr>
                <w:b/>
                <w:bCs/>
              </w:rPr>
              <w:instrText>PAGE</w:instrText>
            </w:r>
            <w:r>
              <w:rPr>
                <w:b/>
                <w:bCs/>
                <w:sz w:val="24"/>
              </w:rPr>
              <w:fldChar w:fldCharType="separate"/>
            </w:r>
            <w:r w:rsidR="00F30357">
              <w:rPr>
                <w:b/>
                <w:bCs/>
                <w:noProof/>
              </w:rPr>
              <w:t>13</w:t>
            </w:r>
            <w:r>
              <w:rPr>
                <w:b/>
                <w:bCs/>
                <w:sz w:val="24"/>
              </w:rPr>
              <w:fldChar w:fldCharType="end"/>
            </w:r>
            <w:r>
              <w:t xml:space="preserve"> di </w:t>
            </w:r>
            <w:r>
              <w:rPr>
                <w:b/>
                <w:bCs/>
                <w:sz w:val="24"/>
              </w:rPr>
              <w:fldChar w:fldCharType="begin"/>
            </w:r>
            <w:r>
              <w:rPr>
                <w:b/>
                <w:bCs/>
              </w:rPr>
              <w:instrText>NUMPAGES</w:instrText>
            </w:r>
            <w:r>
              <w:rPr>
                <w:b/>
                <w:bCs/>
                <w:sz w:val="24"/>
              </w:rPr>
              <w:fldChar w:fldCharType="separate"/>
            </w:r>
            <w:r w:rsidR="00F30357">
              <w:rPr>
                <w:b/>
                <w:bCs/>
                <w:noProof/>
              </w:rPr>
              <w:t>16</w:t>
            </w:r>
            <w:r>
              <w:rPr>
                <w:b/>
                <w:bCs/>
                <w:sz w:val="24"/>
              </w:rPr>
              <w:fldChar w:fldCharType="end"/>
            </w:r>
          </w:p>
        </w:sdtContent>
      </w:sdt>
    </w:sdtContent>
  </w:sdt>
  <w:p w:rsidR="002B284B" w:rsidRDefault="002B284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4B" w:rsidRDefault="002B284B" w:rsidP="00623F9C">
    <w:pPr>
      <w:pStyle w:val="Pidipagina"/>
      <w:rPr>
        <w:i w:val="0"/>
        <w:iCs/>
        <w:sz w:val="14"/>
      </w:rPr>
    </w:pPr>
    <w:r>
      <w:rPr>
        <w:sz w:val="14"/>
      </w:rPr>
      <w:tab/>
    </w:r>
    <w:r>
      <w:rPr>
        <w:sz w:val="14"/>
      </w:rPr>
      <w:tab/>
    </w:r>
    <w:proofErr w:type="spellStart"/>
    <w:r>
      <w:rPr>
        <w:i w:val="0"/>
        <w:iCs/>
        <w:sz w:val="14"/>
      </w:rPr>
      <w:t>pag</w:t>
    </w:r>
    <w:proofErr w:type="spellEnd"/>
    <w:r>
      <w:rPr>
        <w:i w:val="0"/>
        <w:iCs/>
        <w:sz w:val="14"/>
      </w:rPr>
      <w:t xml:space="preserve"> </w:t>
    </w:r>
    <w:r>
      <w:rPr>
        <w:i w:val="0"/>
        <w:iCs/>
        <w:sz w:val="14"/>
      </w:rPr>
      <w:fldChar w:fldCharType="begin"/>
    </w:r>
    <w:r>
      <w:rPr>
        <w:i w:val="0"/>
        <w:iCs/>
        <w:sz w:val="14"/>
      </w:rPr>
      <w:instrText xml:space="preserve"> PAGE  \* MERGEFORMAT </w:instrText>
    </w:r>
    <w:r>
      <w:rPr>
        <w:i w:val="0"/>
        <w:iCs/>
        <w:sz w:val="14"/>
      </w:rPr>
      <w:fldChar w:fldCharType="separate"/>
    </w:r>
    <w:r w:rsidR="00F30357">
      <w:rPr>
        <w:i w:val="0"/>
        <w:iCs/>
        <w:noProof/>
        <w:sz w:val="14"/>
      </w:rPr>
      <w:t>1</w:t>
    </w:r>
    <w:r>
      <w:rPr>
        <w:i w:val="0"/>
        <w:iCs/>
        <w:sz w:val="14"/>
      </w:rPr>
      <w:fldChar w:fldCharType="end"/>
    </w:r>
    <w:r>
      <w:rPr>
        <w:i w:val="0"/>
        <w:iCs/>
        <w:sz w:val="14"/>
      </w:rPr>
      <w:t>/</w:t>
    </w:r>
    <w:r>
      <w:rPr>
        <w:i w:val="0"/>
        <w:iCs/>
        <w:sz w:val="14"/>
      </w:rPr>
      <w:fldChar w:fldCharType="begin"/>
    </w:r>
    <w:r>
      <w:rPr>
        <w:i w:val="0"/>
        <w:iCs/>
        <w:sz w:val="14"/>
      </w:rPr>
      <w:instrText xml:space="preserve"> NUMPAGES  \* MERGEFORMAT </w:instrText>
    </w:r>
    <w:r>
      <w:rPr>
        <w:i w:val="0"/>
        <w:iCs/>
        <w:sz w:val="14"/>
      </w:rPr>
      <w:fldChar w:fldCharType="separate"/>
    </w:r>
    <w:r w:rsidR="00F30357">
      <w:rPr>
        <w:i w:val="0"/>
        <w:iCs/>
        <w:noProof/>
        <w:sz w:val="14"/>
      </w:rPr>
      <w:t>1</w:t>
    </w:r>
    <w:r>
      <w:rPr>
        <w:i w:val="0"/>
        <w:iCs/>
        <w:sz w:val="14"/>
      </w:rPr>
      <w:fldChar w:fldCharType="end"/>
    </w:r>
  </w:p>
  <w:p w:rsidR="002B284B" w:rsidRDefault="002B28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4B" w:rsidRDefault="002B284B">
      <w:r>
        <w:separator/>
      </w:r>
    </w:p>
  </w:footnote>
  <w:footnote w:type="continuationSeparator" w:id="0">
    <w:p w:rsidR="002B284B" w:rsidRDefault="002B2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4B" w:rsidRDefault="002B284B">
    <w:pPr>
      <w:pStyle w:val="Intestazione"/>
      <w:tabs>
        <w:tab w:val="clear" w:pos="4819"/>
        <w:tab w:val="clear" w:pos="9638"/>
        <w:tab w:val="left" w:pos="36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D46"/>
    <w:multiLevelType w:val="hybridMultilevel"/>
    <w:tmpl w:val="C7908E18"/>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48130F"/>
    <w:multiLevelType w:val="hybridMultilevel"/>
    <w:tmpl w:val="C45CA3EA"/>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AC3DB8"/>
    <w:multiLevelType w:val="hybridMultilevel"/>
    <w:tmpl w:val="6960FF2E"/>
    <w:lvl w:ilvl="0" w:tplc="81984840">
      <w:start w:val="6"/>
      <w:numFmt w:val="bullet"/>
      <w:lvlText w:val="-"/>
      <w:lvlJc w:val="left"/>
      <w:pPr>
        <w:ind w:left="720" w:hanging="360"/>
      </w:pPr>
      <w:rPr>
        <w:rFonts w:ascii="Times New Roman" w:eastAsia="Times New Roman"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664B1E"/>
    <w:multiLevelType w:val="hybridMultilevel"/>
    <w:tmpl w:val="56E032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E8020A"/>
    <w:multiLevelType w:val="hybridMultilevel"/>
    <w:tmpl w:val="CD0CDCDE"/>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9A6969"/>
    <w:multiLevelType w:val="hybridMultilevel"/>
    <w:tmpl w:val="7C7032A6"/>
    <w:lvl w:ilvl="0" w:tplc="CFDCAA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D874F6"/>
    <w:multiLevelType w:val="hybridMultilevel"/>
    <w:tmpl w:val="9D58C798"/>
    <w:lvl w:ilvl="0" w:tplc="14F0C00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3B712411"/>
    <w:multiLevelType w:val="hybridMultilevel"/>
    <w:tmpl w:val="AA4E1982"/>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BB2410"/>
    <w:multiLevelType w:val="hybridMultilevel"/>
    <w:tmpl w:val="6DEA39DC"/>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C431B8"/>
    <w:multiLevelType w:val="hybridMultilevel"/>
    <w:tmpl w:val="605C3602"/>
    <w:lvl w:ilvl="0" w:tplc="42D8A9C4">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2772A4"/>
    <w:multiLevelType w:val="hybridMultilevel"/>
    <w:tmpl w:val="4556809E"/>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B914618"/>
    <w:multiLevelType w:val="hybridMultilevel"/>
    <w:tmpl w:val="8A3CB592"/>
    <w:lvl w:ilvl="0" w:tplc="40CE78F8">
      <w:start w:val="1"/>
      <w:numFmt w:val="bullet"/>
      <w:pStyle w:val="PUNTOELENCO"/>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ECA67AA"/>
    <w:multiLevelType w:val="hybridMultilevel"/>
    <w:tmpl w:val="4B3CB1A2"/>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70C"/>
    <w:multiLevelType w:val="hybridMultilevel"/>
    <w:tmpl w:val="6CECF98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0A75AAF"/>
    <w:multiLevelType w:val="hybridMultilevel"/>
    <w:tmpl w:val="57C6C3E0"/>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9C6674"/>
    <w:multiLevelType w:val="hybridMultilevel"/>
    <w:tmpl w:val="9BF4884C"/>
    <w:lvl w:ilvl="0" w:tplc="62861B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9865A3"/>
    <w:multiLevelType w:val="hybridMultilevel"/>
    <w:tmpl w:val="FA88DB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9C76F36"/>
    <w:multiLevelType w:val="hybridMultilevel"/>
    <w:tmpl w:val="0F245E4A"/>
    <w:lvl w:ilvl="0" w:tplc="D5549A84">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CB77CE"/>
    <w:multiLevelType w:val="hybridMultilevel"/>
    <w:tmpl w:val="455E8E04"/>
    <w:lvl w:ilvl="0" w:tplc="14F0C00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5C5A3F7F"/>
    <w:multiLevelType w:val="hybridMultilevel"/>
    <w:tmpl w:val="65BE9B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D4579AD"/>
    <w:multiLevelType w:val="hybridMultilevel"/>
    <w:tmpl w:val="587E5FDC"/>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CA688E"/>
    <w:multiLevelType w:val="hybridMultilevel"/>
    <w:tmpl w:val="EC900058"/>
    <w:lvl w:ilvl="0" w:tplc="8DB4977C">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1224FF"/>
    <w:multiLevelType w:val="hybridMultilevel"/>
    <w:tmpl w:val="24DEB184"/>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63005C9"/>
    <w:multiLevelType w:val="hybridMultilevel"/>
    <w:tmpl w:val="F5DA6E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313ECD"/>
    <w:multiLevelType w:val="hybridMultilevel"/>
    <w:tmpl w:val="11E01532"/>
    <w:lvl w:ilvl="0" w:tplc="1B98DA6E">
      <w:start w:val="1"/>
      <w:numFmt w:val="lowerLetter"/>
      <w:pStyle w:val="Stile7"/>
      <w:lvlText w:val="%1."/>
      <w:lvlJc w:val="left"/>
      <w:pPr>
        <w:tabs>
          <w:tab w:val="num" w:pos="717"/>
        </w:tabs>
        <w:ind w:left="709" w:hanging="352"/>
      </w:pPr>
      <w:rPr>
        <w:rFonts w:ascii="Times New Roman" w:hAnsi="Times New Roman"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AEF2325"/>
    <w:multiLevelType w:val="hybridMultilevel"/>
    <w:tmpl w:val="7B6C6C32"/>
    <w:lvl w:ilvl="0" w:tplc="306C1890">
      <w:start w:val="1"/>
      <w:numFmt w:val="decimal"/>
      <w:pStyle w:val="ELENCONUMERATO"/>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25909AD"/>
    <w:multiLevelType w:val="hybridMultilevel"/>
    <w:tmpl w:val="DEB45564"/>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7247B17"/>
    <w:multiLevelType w:val="hybridMultilevel"/>
    <w:tmpl w:val="E5545B92"/>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971440A"/>
    <w:multiLevelType w:val="hybridMultilevel"/>
    <w:tmpl w:val="D3563600"/>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AD51EA9"/>
    <w:multiLevelType w:val="hybridMultilevel"/>
    <w:tmpl w:val="BEAA1BC0"/>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5"/>
  </w:num>
  <w:num w:numId="4">
    <w:abstractNumId w:val="24"/>
  </w:num>
  <w:num w:numId="5">
    <w:abstractNumId w:val="16"/>
  </w:num>
  <w:num w:numId="6">
    <w:abstractNumId w:val="28"/>
  </w:num>
  <w:num w:numId="7">
    <w:abstractNumId w:val="7"/>
  </w:num>
  <w:num w:numId="8">
    <w:abstractNumId w:val="21"/>
  </w:num>
  <w:num w:numId="9">
    <w:abstractNumId w:val="1"/>
  </w:num>
  <w:num w:numId="10">
    <w:abstractNumId w:val="4"/>
  </w:num>
  <w:num w:numId="11">
    <w:abstractNumId w:val="5"/>
  </w:num>
  <w:num w:numId="12">
    <w:abstractNumId w:val="10"/>
  </w:num>
  <w:num w:numId="13">
    <w:abstractNumId w:val="13"/>
  </w:num>
  <w:num w:numId="14">
    <w:abstractNumId w:val="2"/>
  </w:num>
  <w:num w:numId="15">
    <w:abstractNumId w:val="17"/>
  </w:num>
  <w:num w:numId="16">
    <w:abstractNumId w:val="14"/>
  </w:num>
  <w:num w:numId="17">
    <w:abstractNumId w:val="20"/>
  </w:num>
  <w:num w:numId="18">
    <w:abstractNumId w:val="18"/>
  </w:num>
  <w:num w:numId="19">
    <w:abstractNumId w:val="29"/>
  </w:num>
  <w:num w:numId="20">
    <w:abstractNumId w:val="6"/>
  </w:num>
  <w:num w:numId="21">
    <w:abstractNumId w:val="19"/>
  </w:num>
  <w:num w:numId="22">
    <w:abstractNumId w:val="12"/>
  </w:num>
  <w:num w:numId="23">
    <w:abstractNumId w:val="0"/>
  </w:num>
  <w:num w:numId="24">
    <w:abstractNumId w:val="23"/>
  </w:num>
  <w:num w:numId="25">
    <w:abstractNumId w:val="27"/>
  </w:num>
  <w:num w:numId="26">
    <w:abstractNumId w:val="9"/>
  </w:num>
  <w:num w:numId="27">
    <w:abstractNumId w:val="26"/>
  </w:num>
  <w:num w:numId="28">
    <w:abstractNumId w:val="3"/>
  </w:num>
  <w:num w:numId="29">
    <w:abstractNumId w:val="22"/>
  </w:num>
  <w:num w:numId="30">
    <w:abstractNumId w:val="8"/>
  </w:num>
  <w:numIdMacAtCleanup w:val="18"/>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630061758"/>
  </wne:recipientData>
  <wne:recipientData>
    <wne:active wne:val="1"/>
    <wne:hash wne:val="-1692900717"/>
  </wne:recipientData>
  <wne:recipientData>
    <wne:active wne:val="1"/>
    <wne:hash wne:val="2055332657"/>
  </wne:recipientData>
  <wne:recipientData>
    <wne:active wne:val="1"/>
    <wne:hash wne:val="-319218998"/>
  </wne:recipientData>
  <wne:recipientData>
    <wne:active wne:val="1"/>
    <wne:hash wne:val="1843822706"/>
  </wne:recipientData>
  <wne:recipientData>
    <wne:active wne:val="1"/>
    <wne:hash wne:val="-848517791"/>
  </wne:recipientData>
  <wne:recipientData>
    <wne:active wne:val="1"/>
    <wne:hash wne:val="266789817"/>
  </wne:recipientData>
  <wne:recipientData>
    <wne:active wne:val="1"/>
    <wne:hash wne:val="-13728563"/>
  </wne:recipientData>
  <wne:recipientData>
    <wne:active wne:val="1"/>
    <wne:hash wne:val="-1149432840"/>
  </wne:recipientData>
  <wne:recipientData>
    <wne:active wne:val="1"/>
    <wne:hash wne:val="-1271342106"/>
  </wne:recipientData>
  <wne:recipientData>
    <wne:active wne:val="1"/>
    <wne:hash wne:val="-1225009492"/>
  </wne:recipientData>
  <wne:recipientData>
    <wne:active wne:val="1"/>
    <wne:hash wne:val="92746264"/>
  </wne:recipientData>
  <wne:recipientData>
    <wne:active wne:val="1"/>
    <wne:hash wne:val="-492664046"/>
  </wne:recipientData>
  <wne:recipientData>
    <wne:active wne:val="1"/>
    <wne:hash wne:val="658872086"/>
  </wne:recipientData>
  <wne:recipientData>
    <wne:active wne:val="1"/>
    <wne:hash wne:val="26989333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114100\Documents\PATTO TERRITORIALE BASSA FRIULANA\richieste invito affidamenti\65 - progettazione\gara lavori\ImpreseLavoriFerroviari potenziament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Foglio1$` "/>
    <w:activeRecord w:val="16"/>
    <w:odso>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INDIRIZZO"/>
        <w:mappedName w:val="Indirizzo 1"/>
        <w:column w:val="3"/>
        <w:lid w:val="it-IT"/>
      </w:fieldMapData>
      <w:fieldMapData>
        <w:column w:val="0"/>
        <w:lid w:val="it-IT"/>
      </w:fieldMapData>
      <w:fieldMapData>
        <w:column w:val="0"/>
        <w:lid w:val="it-IT"/>
      </w:fieldMapData>
      <w:fieldMapData>
        <w:column w:val="0"/>
        <w:lid w:val="it-IT"/>
      </w:fieldMapData>
      <w:fieldMapData>
        <w:type w:val="dbColumn"/>
        <w:name w:val="CAP"/>
        <w:mappedName w:val="CAP"/>
        <w:column w:val="5"/>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E-MAIL"/>
        <w:mappedName w:val="Indirizzo di posta elettronica"/>
        <w:column w:val="6"/>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recipientData r:id="rId2"/>
    </w:odso>
  </w:mailMerge>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00"/>
    <w:rsid w:val="000008A7"/>
    <w:rsid w:val="00003184"/>
    <w:rsid w:val="00005A4B"/>
    <w:rsid w:val="00005BB3"/>
    <w:rsid w:val="00006944"/>
    <w:rsid w:val="00006AB8"/>
    <w:rsid w:val="00011128"/>
    <w:rsid w:val="000114E4"/>
    <w:rsid w:val="00012296"/>
    <w:rsid w:val="00014E41"/>
    <w:rsid w:val="0001638B"/>
    <w:rsid w:val="00016D44"/>
    <w:rsid w:val="000174A9"/>
    <w:rsid w:val="00020382"/>
    <w:rsid w:val="00021DB5"/>
    <w:rsid w:val="00021EDF"/>
    <w:rsid w:val="0002447D"/>
    <w:rsid w:val="000248A6"/>
    <w:rsid w:val="00024905"/>
    <w:rsid w:val="00025469"/>
    <w:rsid w:val="0002610F"/>
    <w:rsid w:val="000264B7"/>
    <w:rsid w:val="000302C1"/>
    <w:rsid w:val="00032B84"/>
    <w:rsid w:val="00032C0D"/>
    <w:rsid w:val="0003347C"/>
    <w:rsid w:val="00033B65"/>
    <w:rsid w:val="000341A9"/>
    <w:rsid w:val="00035AEE"/>
    <w:rsid w:val="00035E1A"/>
    <w:rsid w:val="00036B6A"/>
    <w:rsid w:val="00037AFA"/>
    <w:rsid w:val="0004176D"/>
    <w:rsid w:val="0004290A"/>
    <w:rsid w:val="00043C77"/>
    <w:rsid w:val="0004457E"/>
    <w:rsid w:val="00044631"/>
    <w:rsid w:val="00045BA4"/>
    <w:rsid w:val="000460D3"/>
    <w:rsid w:val="00046245"/>
    <w:rsid w:val="0004665D"/>
    <w:rsid w:val="00046BAD"/>
    <w:rsid w:val="00050DBC"/>
    <w:rsid w:val="000514AB"/>
    <w:rsid w:val="00053F58"/>
    <w:rsid w:val="00055D9D"/>
    <w:rsid w:val="00057D10"/>
    <w:rsid w:val="00061A36"/>
    <w:rsid w:val="000632C7"/>
    <w:rsid w:val="000664B9"/>
    <w:rsid w:val="000735F4"/>
    <w:rsid w:val="00076184"/>
    <w:rsid w:val="000801B1"/>
    <w:rsid w:val="0008088E"/>
    <w:rsid w:val="00084467"/>
    <w:rsid w:val="00086859"/>
    <w:rsid w:val="0009035D"/>
    <w:rsid w:val="000905C4"/>
    <w:rsid w:val="000910BB"/>
    <w:rsid w:val="00091E6E"/>
    <w:rsid w:val="00094982"/>
    <w:rsid w:val="00097297"/>
    <w:rsid w:val="00097C70"/>
    <w:rsid w:val="000A1DFF"/>
    <w:rsid w:val="000A7E36"/>
    <w:rsid w:val="000B38BC"/>
    <w:rsid w:val="000B412C"/>
    <w:rsid w:val="000B56B2"/>
    <w:rsid w:val="000B7BA8"/>
    <w:rsid w:val="000C0C11"/>
    <w:rsid w:val="000C2A08"/>
    <w:rsid w:val="000C364C"/>
    <w:rsid w:val="000C4085"/>
    <w:rsid w:val="000C58E3"/>
    <w:rsid w:val="000C694A"/>
    <w:rsid w:val="000C6A9C"/>
    <w:rsid w:val="000C7225"/>
    <w:rsid w:val="000C7820"/>
    <w:rsid w:val="000D08C4"/>
    <w:rsid w:val="000D0BE0"/>
    <w:rsid w:val="000D1013"/>
    <w:rsid w:val="000D1323"/>
    <w:rsid w:val="000D1A1D"/>
    <w:rsid w:val="000E1A68"/>
    <w:rsid w:val="000E1D0D"/>
    <w:rsid w:val="000E39FE"/>
    <w:rsid w:val="000E4416"/>
    <w:rsid w:val="000E7DC2"/>
    <w:rsid w:val="000F0FBE"/>
    <w:rsid w:val="001011AD"/>
    <w:rsid w:val="0010142A"/>
    <w:rsid w:val="00101A55"/>
    <w:rsid w:val="00102566"/>
    <w:rsid w:val="00105332"/>
    <w:rsid w:val="001064B1"/>
    <w:rsid w:val="00110EC0"/>
    <w:rsid w:val="00112914"/>
    <w:rsid w:val="0011316B"/>
    <w:rsid w:val="001140B9"/>
    <w:rsid w:val="00117E55"/>
    <w:rsid w:val="001250E9"/>
    <w:rsid w:val="001342B5"/>
    <w:rsid w:val="00141629"/>
    <w:rsid w:val="00142475"/>
    <w:rsid w:val="00145035"/>
    <w:rsid w:val="00146E7E"/>
    <w:rsid w:val="00150884"/>
    <w:rsid w:val="00151B6B"/>
    <w:rsid w:val="0015355B"/>
    <w:rsid w:val="00154441"/>
    <w:rsid w:val="001557D6"/>
    <w:rsid w:val="00161D50"/>
    <w:rsid w:val="0016220F"/>
    <w:rsid w:val="001633F8"/>
    <w:rsid w:val="0016479B"/>
    <w:rsid w:val="001648C0"/>
    <w:rsid w:val="00170C60"/>
    <w:rsid w:val="001710C0"/>
    <w:rsid w:val="00172189"/>
    <w:rsid w:val="00173C75"/>
    <w:rsid w:val="00174456"/>
    <w:rsid w:val="00175509"/>
    <w:rsid w:val="00175C1B"/>
    <w:rsid w:val="00176389"/>
    <w:rsid w:val="00183E6D"/>
    <w:rsid w:val="00184D3B"/>
    <w:rsid w:val="00185299"/>
    <w:rsid w:val="00187219"/>
    <w:rsid w:val="001917D3"/>
    <w:rsid w:val="00191B90"/>
    <w:rsid w:val="00192624"/>
    <w:rsid w:val="00192979"/>
    <w:rsid w:val="001946F8"/>
    <w:rsid w:val="00194F7C"/>
    <w:rsid w:val="00195097"/>
    <w:rsid w:val="00197890"/>
    <w:rsid w:val="00197A20"/>
    <w:rsid w:val="001A04C6"/>
    <w:rsid w:val="001A5304"/>
    <w:rsid w:val="001A62AB"/>
    <w:rsid w:val="001A7B23"/>
    <w:rsid w:val="001B1A4B"/>
    <w:rsid w:val="001B1BC6"/>
    <w:rsid w:val="001B1D90"/>
    <w:rsid w:val="001B4787"/>
    <w:rsid w:val="001B4867"/>
    <w:rsid w:val="001B5DFA"/>
    <w:rsid w:val="001B6A1C"/>
    <w:rsid w:val="001C3154"/>
    <w:rsid w:val="001C40FF"/>
    <w:rsid w:val="001C4825"/>
    <w:rsid w:val="001C4D72"/>
    <w:rsid w:val="001C5138"/>
    <w:rsid w:val="001C5F58"/>
    <w:rsid w:val="001D008E"/>
    <w:rsid w:val="001D0F81"/>
    <w:rsid w:val="001D2714"/>
    <w:rsid w:val="001D2E42"/>
    <w:rsid w:val="001D6479"/>
    <w:rsid w:val="001D6EB9"/>
    <w:rsid w:val="001E0815"/>
    <w:rsid w:val="001E1EF9"/>
    <w:rsid w:val="001E39DD"/>
    <w:rsid w:val="001E4D06"/>
    <w:rsid w:val="001E5D59"/>
    <w:rsid w:val="001F1838"/>
    <w:rsid w:val="001F1B37"/>
    <w:rsid w:val="001F2626"/>
    <w:rsid w:val="001F4886"/>
    <w:rsid w:val="001F6B96"/>
    <w:rsid w:val="001F765C"/>
    <w:rsid w:val="002035ED"/>
    <w:rsid w:val="00213284"/>
    <w:rsid w:val="00213746"/>
    <w:rsid w:val="0021660A"/>
    <w:rsid w:val="002173A9"/>
    <w:rsid w:val="002178E8"/>
    <w:rsid w:val="00220749"/>
    <w:rsid w:val="00221221"/>
    <w:rsid w:val="0022185E"/>
    <w:rsid w:val="00226A5C"/>
    <w:rsid w:val="00226C92"/>
    <w:rsid w:val="002273DF"/>
    <w:rsid w:val="00231D70"/>
    <w:rsid w:val="002325E1"/>
    <w:rsid w:val="00235436"/>
    <w:rsid w:val="002415D2"/>
    <w:rsid w:val="0024478F"/>
    <w:rsid w:val="0025195C"/>
    <w:rsid w:val="00252B01"/>
    <w:rsid w:val="00253EF2"/>
    <w:rsid w:val="00253F3B"/>
    <w:rsid w:val="002540C5"/>
    <w:rsid w:val="002541F5"/>
    <w:rsid w:val="00255A1A"/>
    <w:rsid w:val="00256852"/>
    <w:rsid w:val="00256ABC"/>
    <w:rsid w:val="00257851"/>
    <w:rsid w:val="002610E5"/>
    <w:rsid w:val="0026190F"/>
    <w:rsid w:val="00261F45"/>
    <w:rsid w:val="00263196"/>
    <w:rsid w:val="00264E52"/>
    <w:rsid w:val="00266058"/>
    <w:rsid w:val="0026692E"/>
    <w:rsid w:val="002674CF"/>
    <w:rsid w:val="00267C19"/>
    <w:rsid w:val="00271363"/>
    <w:rsid w:val="00274608"/>
    <w:rsid w:val="00274A76"/>
    <w:rsid w:val="0027507F"/>
    <w:rsid w:val="0027616D"/>
    <w:rsid w:val="0028099D"/>
    <w:rsid w:val="002832CE"/>
    <w:rsid w:val="002834B1"/>
    <w:rsid w:val="0028455E"/>
    <w:rsid w:val="002847D5"/>
    <w:rsid w:val="00284851"/>
    <w:rsid w:val="0028505E"/>
    <w:rsid w:val="00285495"/>
    <w:rsid w:val="002869F5"/>
    <w:rsid w:val="00286DA2"/>
    <w:rsid w:val="0028722C"/>
    <w:rsid w:val="00290F9A"/>
    <w:rsid w:val="00290FEB"/>
    <w:rsid w:val="002946AD"/>
    <w:rsid w:val="00296B0D"/>
    <w:rsid w:val="00297367"/>
    <w:rsid w:val="00297F10"/>
    <w:rsid w:val="002A2013"/>
    <w:rsid w:val="002A2657"/>
    <w:rsid w:val="002A3799"/>
    <w:rsid w:val="002A4EAB"/>
    <w:rsid w:val="002A6BCF"/>
    <w:rsid w:val="002A7856"/>
    <w:rsid w:val="002A7AC6"/>
    <w:rsid w:val="002B284B"/>
    <w:rsid w:val="002B49A9"/>
    <w:rsid w:val="002B5941"/>
    <w:rsid w:val="002B5A64"/>
    <w:rsid w:val="002B6F60"/>
    <w:rsid w:val="002B7CFD"/>
    <w:rsid w:val="002C0537"/>
    <w:rsid w:val="002C2B74"/>
    <w:rsid w:val="002C2D34"/>
    <w:rsid w:val="002C58D1"/>
    <w:rsid w:val="002C5D2B"/>
    <w:rsid w:val="002C70D9"/>
    <w:rsid w:val="002D0456"/>
    <w:rsid w:val="002D0683"/>
    <w:rsid w:val="002D3481"/>
    <w:rsid w:val="002D45D8"/>
    <w:rsid w:val="002D7378"/>
    <w:rsid w:val="002D7CB1"/>
    <w:rsid w:val="002E0278"/>
    <w:rsid w:val="002E0DA7"/>
    <w:rsid w:val="002E1574"/>
    <w:rsid w:val="002E1860"/>
    <w:rsid w:val="002E1BB7"/>
    <w:rsid w:val="002E2F36"/>
    <w:rsid w:val="002E3716"/>
    <w:rsid w:val="002E718E"/>
    <w:rsid w:val="002E76E6"/>
    <w:rsid w:val="002F00CB"/>
    <w:rsid w:val="002F0623"/>
    <w:rsid w:val="002F20CA"/>
    <w:rsid w:val="002F223E"/>
    <w:rsid w:val="002F535C"/>
    <w:rsid w:val="002F567A"/>
    <w:rsid w:val="002F6057"/>
    <w:rsid w:val="002F6ABA"/>
    <w:rsid w:val="003007AB"/>
    <w:rsid w:val="00301C5F"/>
    <w:rsid w:val="00303BFB"/>
    <w:rsid w:val="0030522C"/>
    <w:rsid w:val="00310FC3"/>
    <w:rsid w:val="00313762"/>
    <w:rsid w:val="00314CDA"/>
    <w:rsid w:val="00316101"/>
    <w:rsid w:val="00316E0E"/>
    <w:rsid w:val="0031703D"/>
    <w:rsid w:val="00320AD5"/>
    <w:rsid w:val="00322F62"/>
    <w:rsid w:val="00325562"/>
    <w:rsid w:val="00331441"/>
    <w:rsid w:val="00331598"/>
    <w:rsid w:val="00331B83"/>
    <w:rsid w:val="003320D8"/>
    <w:rsid w:val="003325F6"/>
    <w:rsid w:val="00335DB5"/>
    <w:rsid w:val="00336317"/>
    <w:rsid w:val="0033667D"/>
    <w:rsid w:val="003374A2"/>
    <w:rsid w:val="003409A5"/>
    <w:rsid w:val="00342636"/>
    <w:rsid w:val="00346B8D"/>
    <w:rsid w:val="003477DD"/>
    <w:rsid w:val="00351A7E"/>
    <w:rsid w:val="0035285C"/>
    <w:rsid w:val="0035293F"/>
    <w:rsid w:val="00354417"/>
    <w:rsid w:val="00355D59"/>
    <w:rsid w:val="003609E8"/>
    <w:rsid w:val="00361226"/>
    <w:rsid w:val="00361C60"/>
    <w:rsid w:val="0036376F"/>
    <w:rsid w:val="00364600"/>
    <w:rsid w:val="0036506C"/>
    <w:rsid w:val="003657EF"/>
    <w:rsid w:val="0037353D"/>
    <w:rsid w:val="003747E8"/>
    <w:rsid w:val="00377A4B"/>
    <w:rsid w:val="00377FEC"/>
    <w:rsid w:val="0038214C"/>
    <w:rsid w:val="00382900"/>
    <w:rsid w:val="0038329B"/>
    <w:rsid w:val="00385522"/>
    <w:rsid w:val="003875F6"/>
    <w:rsid w:val="0038783F"/>
    <w:rsid w:val="00390FF1"/>
    <w:rsid w:val="00391C43"/>
    <w:rsid w:val="003920D5"/>
    <w:rsid w:val="003936CB"/>
    <w:rsid w:val="0039555B"/>
    <w:rsid w:val="00395B3B"/>
    <w:rsid w:val="00395F66"/>
    <w:rsid w:val="003961D9"/>
    <w:rsid w:val="0039674F"/>
    <w:rsid w:val="00397957"/>
    <w:rsid w:val="00397C42"/>
    <w:rsid w:val="00397ED3"/>
    <w:rsid w:val="003A0D0D"/>
    <w:rsid w:val="003A39D6"/>
    <w:rsid w:val="003A44D8"/>
    <w:rsid w:val="003A45BD"/>
    <w:rsid w:val="003A5EF5"/>
    <w:rsid w:val="003A6026"/>
    <w:rsid w:val="003A64A2"/>
    <w:rsid w:val="003A73D9"/>
    <w:rsid w:val="003A7FED"/>
    <w:rsid w:val="003B070A"/>
    <w:rsid w:val="003B0B96"/>
    <w:rsid w:val="003B2757"/>
    <w:rsid w:val="003B32CA"/>
    <w:rsid w:val="003B4A78"/>
    <w:rsid w:val="003B69F1"/>
    <w:rsid w:val="003B7740"/>
    <w:rsid w:val="003C1A78"/>
    <w:rsid w:val="003C2424"/>
    <w:rsid w:val="003C2899"/>
    <w:rsid w:val="003C40B1"/>
    <w:rsid w:val="003C40E9"/>
    <w:rsid w:val="003C45DE"/>
    <w:rsid w:val="003C492B"/>
    <w:rsid w:val="003C7AC7"/>
    <w:rsid w:val="003D35F4"/>
    <w:rsid w:val="003D6155"/>
    <w:rsid w:val="003D63C9"/>
    <w:rsid w:val="003E0272"/>
    <w:rsid w:val="003E03A6"/>
    <w:rsid w:val="003E2539"/>
    <w:rsid w:val="003F4F74"/>
    <w:rsid w:val="003F5E38"/>
    <w:rsid w:val="003F6F9C"/>
    <w:rsid w:val="003F7380"/>
    <w:rsid w:val="003F7497"/>
    <w:rsid w:val="00400BD3"/>
    <w:rsid w:val="00401F88"/>
    <w:rsid w:val="004029E0"/>
    <w:rsid w:val="00404006"/>
    <w:rsid w:val="00405667"/>
    <w:rsid w:val="00405BB3"/>
    <w:rsid w:val="004072BF"/>
    <w:rsid w:val="00410296"/>
    <w:rsid w:val="00410AFB"/>
    <w:rsid w:val="00411C8E"/>
    <w:rsid w:val="00413706"/>
    <w:rsid w:val="0041537D"/>
    <w:rsid w:val="004171CA"/>
    <w:rsid w:val="00417A76"/>
    <w:rsid w:val="004200B5"/>
    <w:rsid w:val="00421259"/>
    <w:rsid w:val="004214B3"/>
    <w:rsid w:val="0042181A"/>
    <w:rsid w:val="004247DB"/>
    <w:rsid w:val="004252E6"/>
    <w:rsid w:val="004256D3"/>
    <w:rsid w:val="00426EED"/>
    <w:rsid w:val="00427C49"/>
    <w:rsid w:val="00430EB1"/>
    <w:rsid w:val="00433888"/>
    <w:rsid w:val="00433D11"/>
    <w:rsid w:val="00434871"/>
    <w:rsid w:val="00434E8C"/>
    <w:rsid w:val="00435296"/>
    <w:rsid w:val="00437C36"/>
    <w:rsid w:val="004411DA"/>
    <w:rsid w:val="0044353B"/>
    <w:rsid w:val="00443788"/>
    <w:rsid w:val="00443F19"/>
    <w:rsid w:val="00443FA5"/>
    <w:rsid w:val="004471A5"/>
    <w:rsid w:val="0044799B"/>
    <w:rsid w:val="004504B7"/>
    <w:rsid w:val="00451268"/>
    <w:rsid w:val="0045288B"/>
    <w:rsid w:val="004543C9"/>
    <w:rsid w:val="004547AC"/>
    <w:rsid w:val="004557FB"/>
    <w:rsid w:val="00456BF0"/>
    <w:rsid w:val="00456E2C"/>
    <w:rsid w:val="00460075"/>
    <w:rsid w:val="00460222"/>
    <w:rsid w:val="00461AE9"/>
    <w:rsid w:val="00461E71"/>
    <w:rsid w:val="004624F5"/>
    <w:rsid w:val="004645B2"/>
    <w:rsid w:val="00464C35"/>
    <w:rsid w:val="00466AA2"/>
    <w:rsid w:val="004702AF"/>
    <w:rsid w:val="004722C5"/>
    <w:rsid w:val="00473CCF"/>
    <w:rsid w:val="00476A02"/>
    <w:rsid w:val="00477194"/>
    <w:rsid w:val="00481F51"/>
    <w:rsid w:val="00482295"/>
    <w:rsid w:val="0048425E"/>
    <w:rsid w:val="00486952"/>
    <w:rsid w:val="004916F1"/>
    <w:rsid w:val="0049337C"/>
    <w:rsid w:val="00496E8A"/>
    <w:rsid w:val="00497C9E"/>
    <w:rsid w:val="004A1024"/>
    <w:rsid w:val="004A1E32"/>
    <w:rsid w:val="004A24DD"/>
    <w:rsid w:val="004A3B63"/>
    <w:rsid w:val="004A51F9"/>
    <w:rsid w:val="004B053E"/>
    <w:rsid w:val="004B19D3"/>
    <w:rsid w:val="004B2811"/>
    <w:rsid w:val="004B2EE0"/>
    <w:rsid w:val="004B3EB8"/>
    <w:rsid w:val="004B42C0"/>
    <w:rsid w:val="004B59AC"/>
    <w:rsid w:val="004B7FF5"/>
    <w:rsid w:val="004C0110"/>
    <w:rsid w:val="004C27A0"/>
    <w:rsid w:val="004C36A7"/>
    <w:rsid w:val="004C44F0"/>
    <w:rsid w:val="004C46D8"/>
    <w:rsid w:val="004C53B0"/>
    <w:rsid w:val="004C5689"/>
    <w:rsid w:val="004C5CAA"/>
    <w:rsid w:val="004C6206"/>
    <w:rsid w:val="004C6B39"/>
    <w:rsid w:val="004D52D2"/>
    <w:rsid w:val="004D546A"/>
    <w:rsid w:val="004D5CA2"/>
    <w:rsid w:val="004E12C3"/>
    <w:rsid w:val="004E262D"/>
    <w:rsid w:val="004E4EA2"/>
    <w:rsid w:val="004E6D38"/>
    <w:rsid w:val="004F51AD"/>
    <w:rsid w:val="004F6CAD"/>
    <w:rsid w:val="005007E7"/>
    <w:rsid w:val="005044CD"/>
    <w:rsid w:val="00511BB4"/>
    <w:rsid w:val="00512891"/>
    <w:rsid w:val="00520085"/>
    <w:rsid w:val="005201BF"/>
    <w:rsid w:val="00522F11"/>
    <w:rsid w:val="00523AC8"/>
    <w:rsid w:val="00525C94"/>
    <w:rsid w:val="00527162"/>
    <w:rsid w:val="00530526"/>
    <w:rsid w:val="005316F3"/>
    <w:rsid w:val="00531834"/>
    <w:rsid w:val="00531FC4"/>
    <w:rsid w:val="005343DF"/>
    <w:rsid w:val="005344DE"/>
    <w:rsid w:val="00536E7F"/>
    <w:rsid w:val="005371FF"/>
    <w:rsid w:val="0054057E"/>
    <w:rsid w:val="00540683"/>
    <w:rsid w:val="00540EDF"/>
    <w:rsid w:val="00541372"/>
    <w:rsid w:val="00541881"/>
    <w:rsid w:val="005421E8"/>
    <w:rsid w:val="00542A2D"/>
    <w:rsid w:val="00543667"/>
    <w:rsid w:val="00543C85"/>
    <w:rsid w:val="00544008"/>
    <w:rsid w:val="00544062"/>
    <w:rsid w:val="00547772"/>
    <w:rsid w:val="00547F35"/>
    <w:rsid w:val="005555D8"/>
    <w:rsid w:val="00555802"/>
    <w:rsid w:val="0055686B"/>
    <w:rsid w:val="00557287"/>
    <w:rsid w:val="00560E0B"/>
    <w:rsid w:val="00561CF7"/>
    <w:rsid w:val="00565921"/>
    <w:rsid w:val="0056601D"/>
    <w:rsid w:val="00567CAA"/>
    <w:rsid w:val="00567D7E"/>
    <w:rsid w:val="00570894"/>
    <w:rsid w:val="00573AFA"/>
    <w:rsid w:val="00574B2E"/>
    <w:rsid w:val="0057534E"/>
    <w:rsid w:val="00577B26"/>
    <w:rsid w:val="0058058C"/>
    <w:rsid w:val="005819FB"/>
    <w:rsid w:val="00581A52"/>
    <w:rsid w:val="0058317A"/>
    <w:rsid w:val="005837CF"/>
    <w:rsid w:val="00583D3D"/>
    <w:rsid w:val="005867EB"/>
    <w:rsid w:val="00587882"/>
    <w:rsid w:val="005944A7"/>
    <w:rsid w:val="005945FC"/>
    <w:rsid w:val="00594F83"/>
    <w:rsid w:val="0059690A"/>
    <w:rsid w:val="005A1096"/>
    <w:rsid w:val="005A1596"/>
    <w:rsid w:val="005A15CA"/>
    <w:rsid w:val="005A4106"/>
    <w:rsid w:val="005A43AC"/>
    <w:rsid w:val="005A6276"/>
    <w:rsid w:val="005B14CB"/>
    <w:rsid w:val="005B6E69"/>
    <w:rsid w:val="005C1C4D"/>
    <w:rsid w:val="005C3644"/>
    <w:rsid w:val="005C73CB"/>
    <w:rsid w:val="005D06BE"/>
    <w:rsid w:val="005D0B06"/>
    <w:rsid w:val="005D1B70"/>
    <w:rsid w:val="005D2839"/>
    <w:rsid w:val="005D4D32"/>
    <w:rsid w:val="005D5F66"/>
    <w:rsid w:val="005D68AA"/>
    <w:rsid w:val="005D75EC"/>
    <w:rsid w:val="005E22D5"/>
    <w:rsid w:val="005E2C5B"/>
    <w:rsid w:val="005E2DC7"/>
    <w:rsid w:val="005E612B"/>
    <w:rsid w:val="005E6A57"/>
    <w:rsid w:val="005F0D40"/>
    <w:rsid w:val="005F4948"/>
    <w:rsid w:val="005F7E71"/>
    <w:rsid w:val="006014C6"/>
    <w:rsid w:val="00601594"/>
    <w:rsid w:val="00602503"/>
    <w:rsid w:val="00602E72"/>
    <w:rsid w:val="006041A0"/>
    <w:rsid w:val="00604788"/>
    <w:rsid w:val="00604C29"/>
    <w:rsid w:val="00606D40"/>
    <w:rsid w:val="0060760A"/>
    <w:rsid w:val="006105EF"/>
    <w:rsid w:val="00613AC8"/>
    <w:rsid w:val="0061546D"/>
    <w:rsid w:val="00615D90"/>
    <w:rsid w:val="006161A4"/>
    <w:rsid w:val="006168F1"/>
    <w:rsid w:val="006174F8"/>
    <w:rsid w:val="00617642"/>
    <w:rsid w:val="00620798"/>
    <w:rsid w:val="00620B41"/>
    <w:rsid w:val="00620C78"/>
    <w:rsid w:val="006211F7"/>
    <w:rsid w:val="00621C6B"/>
    <w:rsid w:val="00621EB1"/>
    <w:rsid w:val="00623F9C"/>
    <w:rsid w:val="006246AF"/>
    <w:rsid w:val="00626025"/>
    <w:rsid w:val="00633497"/>
    <w:rsid w:val="006343B7"/>
    <w:rsid w:val="00635A94"/>
    <w:rsid w:val="00640585"/>
    <w:rsid w:val="006431C9"/>
    <w:rsid w:val="006434A8"/>
    <w:rsid w:val="00643D7B"/>
    <w:rsid w:val="00643FAF"/>
    <w:rsid w:val="00644531"/>
    <w:rsid w:val="00644D41"/>
    <w:rsid w:val="006462CB"/>
    <w:rsid w:val="00651D9B"/>
    <w:rsid w:val="00654FD8"/>
    <w:rsid w:val="00655DD2"/>
    <w:rsid w:val="00657FE5"/>
    <w:rsid w:val="006613E6"/>
    <w:rsid w:val="006628BC"/>
    <w:rsid w:val="006679FE"/>
    <w:rsid w:val="006753E3"/>
    <w:rsid w:val="00677050"/>
    <w:rsid w:val="006809B1"/>
    <w:rsid w:val="00681F8B"/>
    <w:rsid w:val="00682C8F"/>
    <w:rsid w:val="00682CF6"/>
    <w:rsid w:val="00683C5B"/>
    <w:rsid w:val="00684189"/>
    <w:rsid w:val="006848A5"/>
    <w:rsid w:val="00686DE5"/>
    <w:rsid w:val="00687C56"/>
    <w:rsid w:val="006918AE"/>
    <w:rsid w:val="006934E6"/>
    <w:rsid w:val="0069734B"/>
    <w:rsid w:val="006A015E"/>
    <w:rsid w:val="006A1070"/>
    <w:rsid w:val="006A3326"/>
    <w:rsid w:val="006A3472"/>
    <w:rsid w:val="006A3D9B"/>
    <w:rsid w:val="006A79B9"/>
    <w:rsid w:val="006B16F0"/>
    <w:rsid w:val="006B3E98"/>
    <w:rsid w:val="006B6416"/>
    <w:rsid w:val="006B6F02"/>
    <w:rsid w:val="006C0259"/>
    <w:rsid w:val="006C0DA9"/>
    <w:rsid w:val="006C2444"/>
    <w:rsid w:val="006C2CD3"/>
    <w:rsid w:val="006C59FD"/>
    <w:rsid w:val="006C7137"/>
    <w:rsid w:val="006C723B"/>
    <w:rsid w:val="006D0B94"/>
    <w:rsid w:val="006D1289"/>
    <w:rsid w:val="006D1292"/>
    <w:rsid w:val="006D2441"/>
    <w:rsid w:val="006D3D0B"/>
    <w:rsid w:val="006D50A8"/>
    <w:rsid w:val="006D5EA7"/>
    <w:rsid w:val="006D69A4"/>
    <w:rsid w:val="006D7D57"/>
    <w:rsid w:val="006E3D86"/>
    <w:rsid w:val="006E4AED"/>
    <w:rsid w:val="006F0AB2"/>
    <w:rsid w:val="006F36C1"/>
    <w:rsid w:val="006F4C69"/>
    <w:rsid w:val="006F59D3"/>
    <w:rsid w:val="006F60B3"/>
    <w:rsid w:val="006F739B"/>
    <w:rsid w:val="006F7E12"/>
    <w:rsid w:val="00701430"/>
    <w:rsid w:val="00703238"/>
    <w:rsid w:val="00703BFC"/>
    <w:rsid w:val="00703E9F"/>
    <w:rsid w:val="00704AC4"/>
    <w:rsid w:val="00705858"/>
    <w:rsid w:val="00705C8C"/>
    <w:rsid w:val="00714573"/>
    <w:rsid w:val="007225DF"/>
    <w:rsid w:val="00722A16"/>
    <w:rsid w:val="0072488C"/>
    <w:rsid w:val="0072570B"/>
    <w:rsid w:val="00726F82"/>
    <w:rsid w:val="007274C4"/>
    <w:rsid w:val="00727CAC"/>
    <w:rsid w:val="007353B4"/>
    <w:rsid w:val="0073686F"/>
    <w:rsid w:val="00740662"/>
    <w:rsid w:val="00740818"/>
    <w:rsid w:val="00741872"/>
    <w:rsid w:val="007451DE"/>
    <w:rsid w:val="00746823"/>
    <w:rsid w:val="007469ED"/>
    <w:rsid w:val="00756631"/>
    <w:rsid w:val="00756EBB"/>
    <w:rsid w:val="00762124"/>
    <w:rsid w:val="00763BEF"/>
    <w:rsid w:val="00764799"/>
    <w:rsid w:val="00764897"/>
    <w:rsid w:val="007650D4"/>
    <w:rsid w:val="007652E6"/>
    <w:rsid w:val="00766C13"/>
    <w:rsid w:val="0076766B"/>
    <w:rsid w:val="007708AA"/>
    <w:rsid w:val="007711F4"/>
    <w:rsid w:val="007721C4"/>
    <w:rsid w:val="007732AE"/>
    <w:rsid w:val="00773CB2"/>
    <w:rsid w:val="00773D44"/>
    <w:rsid w:val="0077417A"/>
    <w:rsid w:val="00774181"/>
    <w:rsid w:val="00780A1A"/>
    <w:rsid w:val="0078104F"/>
    <w:rsid w:val="00781265"/>
    <w:rsid w:val="007825D7"/>
    <w:rsid w:val="00786362"/>
    <w:rsid w:val="00791F1F"/>
    <w:rsid w:val="0079273B"/>
    <w:rsid w:val="00792D4A"/>
    <w:rsid w:val="00793C9A"/>
    <w:rsid w:val="007977AD"/>
    <w:rsid w:val="007A0C31"/>
    <w:rsid w:val="007A0E4B"/>
    <w:rsid w:val="007A16CE"/>
    <w:rsid w:val="007A3297"/>
    <w:rsid w:val="007A3493"/>
    <w:rsid w:val="007A41C4"/>
    <w:rsid w:val="007A6691"/>
    <w:rsid w:val="007A6BDE"/>
    <w:rsid w:val="007B17F0"/>
    <w:rsid w:val="007B32D7"/>
    <w:rsid w:val="007B3799"/>
    <w:rsid w:val="007B6EF2"/>
    <w:rsid w:val="007B6F27"/>
    <w:rsid w:val="007C1C0C"/>
    <w:rsid w:val="007C4F83"/>
    <w:rsid w:val="007C7B05"/>
    <w:rsid w:val="007D11BE"/>
    <w:rsid w:val="007D1865"/>
    <w:rsid w:val="007D1F40"/>
    <w:rsid w:val="007D25BF"/>
    <w:rsid w:val="007D3A08"/>
    <w:rsid w:val="007D5881"/>
    <w:rsid w:val="007D7072"/>
    <w:rsid w:val="007D74F4"/>
    <w:rsid w:val="007D75B1"/>
    <w:rsid w:val="007E2DAE"/>
    <w:rsid w:val="007E4BC5"/>
    <w:rsid w:val="007E6716"/>
    <w:rsid w:val="007E6A30"/>
    <w:rsid w:val="007E6B2E"/>
    <w:rsid w:val="007E6C33"/>
    <w:rsid w:val="007F162F"/>
    <w:rsid w:val="007F1BB4"/>
    <w:rsid w:val="007F39B8"/>
    <w:rsid w:val="007F569C"/>
    <w:rsid w:val="007F691E"/>
    <w:rsid w:val="007F7A24"/>
    <w:rsid w:val="0080006A"/>
    <w:rsid w:val="00801D32"/>
    <w:rsid w:val="00803596"/>
    <w:rsid w:val="00804A38"/>
    <w:rsid w:val="00810C7B"/>
    <w:rsid w:val="008137F0"/>
    <w:rsid w:val="00814547"/>
    <w:rsid w:val="00816979"/>
    <w:rsid w:val="00822D48"/>
    <w:rsid w:val="00823486"/>
    <w:rsid w:val="0082599B"/>
    <w:rsid w:val="008265A8"/>
    <w:rsid w:val="00826786"/>
    <w:rsid w:val="00827309"/>
    <w:rsid w:val="00830359"/>
    <w:rsid w:val="00832804"/>
    <w:rsid w:val="00832ED9"/>
    <w:rsid w:val="00834A8F"/>
    <w:rsid w:val="008355A6"/>
    <w:rsid w:val="00835BA1"/>
    <w:rsid w:val="00836B70"/>
    <w:rsid w:val="00837E1A"/>
    <w:rsid w:val="0084502C"/>
    <w:rsid w:val="00845B9A"/>
    <w:rsid w:val="00845CD9"/>
    <w:rsid w:val="008517D7"/>
    <w:rsid w:val="0085295F"/>
    <w:rsid w:val="00854722"/>
    <w:rsid w:val="00855C0F"/>
    <w:rsid w:val="0086300D"/>
    <w:rsid w:val="008637FD"/>
    <w:rsid w:val="00864E88"/>
    <w:rsid w:val="00865019"/>
    <w:rsid w:val="00865A6D"/>
    <w:rsid w:val="008669C4"/>
    <w:rsid w:val="0086774C"/>
    <w:rsid w:val="00867B36"/>
    <w:rsid w:val="00871432"/>
    <w:rsid w:val="00876F10"/>
    <w:rsid w:val="008801AF"/>
    <w:rsid w:val="00880AF5"/>
    <w:rsid w:val="00880D59"/>
    <w:rsid w:val="00880E6E"/>
    <w:rsid w:val="00880FB1"/>
    <w:rsid w:val="00882E93"/>
    <w:rsid w:val="0088546B"/>
    <w:rsid w:val="00885C0B"/>
    <w:rsid w:val="00885D15"/>
    <w:rsid w:val="008866ED"/>
    <w:rsid w:val="00887647"/>
    <w:rsid w:val="0088796E"/>
    <w:rsid w:val="00890EF7"/>
    <w:rsid w:val="008912ED"/>
    <w:rsid w:val="008918B7"/>
    <w:rsid w:val="0089462E"/>
    <w:rsid w:val="00894A1A"/>
    <w:rsid w:val="00897CC2"/>
    <w:rsid w:val="008A0295"/>
    <w:rsid w:val="008A04C9"/>
    <w:rsid w:val="008A085A"/>
    <w:rsid w:val="008A12DC"/>
    <w:rsid w:val="008A3DAC"/>
    <w:rsid w:val="008A7000"/>
    <w:rsid w:val="008B103A"/>
    <w:rsid w:val="008B322A"/>
    <w:rsid w:val="008B4F04"/>
    <w:rsid w:val="008B570D"/>
    <w:rsid w:val="008C00F5"/>
    <w:rsid w:val="008C0658"/>
    <w:rsid w:val="008C3CEB"/>
    <w:rsid w:val="008C43F3"/>
    <w:rsid w:val="008C4B1E"/>
    <w:rsid w:val="008C7FD4"/>
    <w:rsid w:val="008D01AB"/>
    <w:rsid w:val="008D2730"/>
    <w:rsid w:val="008D2A4A"/>
    <w:rsid w:val="008D331A"/>
    <w:rsid w:val="008D4FDB"/>
    <w:rsid w:val="008D6B16"/>
    <w:rsid w:val="008E17EF"/>
    <w:rsid w:val="008E1A7C"/>
    <w:rsid w:val="008E20F2"/>
    <w:rsid w:val="008E28E0"/>
    <w:rsid w:val="008E40EE"/>
    <w:rsid w:val="008E4DC2"/>
    <w:rsid w:val="008F2381"/>
    <w:rsid w:val="008F26BE"/>
    <w:rsid w:val="008F3286"/>
    <w:rsid w:val="008F3FEE"/>
    <w:rsid w:val="008F555C"/>
    <w:rsid w:val="008F5773"/>
    <w:rsid w:val="00900AC9"/>
    <w:rsid w:val="00900B4E"/>
    <w:rsid w:val="00900E2B"/>
    <w:rsid w:val="00901C36"/>
    <w:rsid w:val="00902347"/>
    <w:rsid w:val="00902E2B"/>
    <w:rsid w:val="00904321"/>
    <w:rsid w:val="00904A93"/>
    <w:rsid w:val="00906C75"/>
    <w:rsid w:val="009073BA"/>
    <w:rsid w:val="00911AD1"/>
    <w:rsid w:val="00912228"/>
    <w:rsid w:val="0091482D"/>
    <w:rsid w:val="00916C72"/>
    <w:rsid w:val="009170AD"/>
    <w:rsid w:val="00920788"/>
    <w:rsid w:val="009218A6"/>
    <w:rsid w:val="00922AAB"/>
    <w:rsid w:val="00922C98"/>
    <w:rsid w:val="00923E9C"/>
    <w:rsid w:val="009251D8"/>
    <w:rsid w:val="00925482"/>
    <w:rsid w:val="009275E8"/>
    <w:rsid w:val="00931247"/>
    <w:rsid w:val="00932F7B"/>
    <w:rsid w:val="00934D7B"/>
    <w:rsid w:val="00935E9D"/>
    <w:rsid w:val="00936A6C"/>
    <w:rsid w:val="00937052"/>
    <w:rsid w:val="00937B00"/>
    <w:rsid w:val="00947829"/>
    <w:rsid w:val="009525D9"/>
    <w:rsid w:val="00953657"/>
    <w:rsid w:val="009539C0"/>
    <w:rsid w:val="00953A6C"/>
    <w:rsid w:val="00953BF6"/>
    <w:rsid w:val="009553B7"/>
    <w:rsid w:val="009554B3"/>
    <w:rsid w:val="00956710"/>
    <w:rsid w:val="00963145"/>
    <w:rsid w:val="00964348"/>
    <w:rsid w:val="00964573"/>
    <w:rsid w:val="0096765B"/>
    <w:rsid w:val="0097167D"/>
    <w:rsid w:val="00973465"/>
    <w:rsid w:val="00973D5A"/>
    <w:rsid w:val="0098106D"/>
    <w:rsid w:val="00981490"/>
    <w:rsid w:val="009822A5"/>
    <w:rsid w:val="00982734"/>
    <w:rsid w:val="00985BBB"/>
    <w:rsid w:val="00986E86"/>
    <w:rsid w:val="00986F90"/>
    <w:rsid w:val="0098713A"/>
    <w:rsid w:val="0099004B"/>
    <w:rsid w:val="009906EB"/>
    <w:rsid w:val="00991FBB"/>
    <w:rsid w:val="00993017"/>
    <w:rsid w:val="00995E88"/>
    <w:rsid w:val="009977EA"/>
    <w:rsid w:val="009A282E"/>
    <w:rsid w:val="009A746B"/>
    <w:rsid w:val="009A7C53"/>
    <w:rsid w:val="009B13DF"/>
    <w:rsid w:val="009B16E6"/>
    <w:rsid w:val="009B2A6A"/>
    <w:rsid w:val="009B3825"/>
    <w:rsid w:val="009B475F"/>
    <w:rsid w:val="009C1BCA"/>
    <w:rsid w:val="009C2064"/>
    <w:rsid w:val="009C4146"/>
    <w:rsid w:val="009C4DA3"/>
    <w:rsid w:val="009C57B4"/>
    <w:rsid w:val="009C5E7B"/>
    <w:rsid w:val="009D0395"/>
    <w:rsid w:val="009D0797"/>
    <w:rsid w:val="009D12BA"/>
    <w:rsid w:val="009D20F5"/>
    <w:rsid w:val="009D7579"/>
    <w:rsid w:val="009D787E"/>
    <w:rsid w:val="009E0268"/>
    <w:rsid w:val="009E05F2"/>
    <w:rsid w:val="009E1E37"/>
    <w:rsid w:val="009E2515"/>
    <w:rsid w:val="009E4A8E"/>
    <w:rsid w:val="009E6B1C"/>
    <w:rsid w:val="009F0083"/>
    <w:rsid w:val="009F5469"/>
    <w:rsid w:val="009F5908"/>
    <w:rsid w:val="009F6B9B"/>
    <w:rsid w:val="00A027BD"/>
    <w:rsid w:val="00A0442A"/>
    <w:rsid w:val="00A0494A"/>
    <w:rsid w:val="00A055E8"/>
    <w:rsid w:val="00A05705"/>
    <w:rsid w:val="00A1433C"/>
    <w:rsid w:val="00A154BE"/>
    <w:rsid w:val="00A15AE7"/>
    <w:rsid w:val="00A222E9"/>
    <w:rsid w:val="00A237C1"/>
    <w:rsid w:val="00A23828"/>
    <w:rsid w:val="00A24377"/>
    <w:rsid w:val="00A24509"/>
    <w:rsid w:val="00A247B4"/>
    <w:rsid w:val="00A26BEA"/>
    <w:rsid w:val="00A26CED"/>
    <w:rsid w:val="00A308E4"/>
    <w:rsid w:val="00A31755"/>
    <w:rsid w:val="00A31CC5"/>
    <w:rsid w:val="00A36BAA"/>
    <w:rsid w:val="00A379D0"/>
    <w:rsid w:val="00A42F08"/>
    <w:rsid w:val="00A43050"/>
    <w:rsid w:val="00A44C00"/>
    <w:rsid w:val="00A44D83"/>
    <w:rsid w:val="00A46957"/>
    <w:rsid w:val="00A50734"/>
    <w:rsid w:val="00A51FE0"/>
    <w:rsid w:val="00A538D4"/>
    <w:rsid w:val="00A53FC5"/>
    <w:rsid w:val="00A553DB"/>
    <w:rsid w:val="00A5566E"/>
    <w:rsid w:val="00A5689F"/>
    <w:rsid w:val="00A56DFB"/>
    <w:rsid w:val="00A57651"/>
    <w:rsid w:val="00A651A2"/>
    <w:rsid w:val="00A65B41"/>
    <w:rsid w:val="00A66401"/>
    <w:rsid w:val="00A74843"/>
    <w:rsid w:val="00A74E37"/>
    <w:rsid w:val="00A7691B"/>
    <w:rsid w:val="00A778DE"/>
    <w:rsid w:val="00A77E99"/>
    <w:rsid w:val="00A802BC"/>
    <w:rsid w:val="00A80F28"/>
    <w:rsid w:val="00A81EA2"/>
    <w:rsid w:val="00A822E1"/>
    <w:rsid w:val="00A85393"/>
    <w:rsid w:val="00A8550C"/>
    <w:rsid w:val="00A873A6"/>
    <w:rsid w:val="00A879A2"/>
    <w:rsid w:val="00A87E4F"/>
    <w:rsid w:val="00A92EE2"/>
    <w:rsid w:val="00A93942"/>
    <w:rsid w:val="00A95FB7"/>
    <w:rsid w:val="00A97A91"/>
    <w:rsid w:val="00AA0147"/>
    <w:rsid w:val="00AA1783"/>
    <w:rsid w:val="00AA18A1"/>
    <w:rsid w:val="00AA341D"/>
    <w:rsid w:val="00AA4C17"/>
    <w:rsid w:val="00AA5DCF"/>
    <w:rsid w:val="00AA6891"/>
    <w:rsid w:val="00AB07F0"/>
    <w:rsid w:val="00AB2A80"/>
    <w:rsid w:val="00AB491F"/>
    <w:rsid w:val="00AB5842"/>
    <w:rsid w:val="00AC00FF"/>
    <w:rsid w:val="00AC01AB"/>
    <w:rsid w:val="00AC066B"/>
    <w:rsid w:val="00AC08BE"/>
    <w:rsid w:val="00AC2D80"/>
    <w:rsid w:val="00AC3E4E"/>
    <w:rsid w:val="00AC3FFC"/>
    <w:rsid w:val="00AC5347"/>
    <w:rsid w:val="00AD055C"/>
    <w:rsid w:val="00AD53DF"/>
    <w:rsid w:val="00AD5F8F"/>
    <w:rsid w:val="00AE0378"/>
    <w:rsid w:val="00AE040C"/>
    <w:rsid w:val="00AE06C1"/>
    <w:rsid w:val="00AE07DB"/>
    <w:rsid w:val="00AE0A59"/>
    <w:rsid w:val="00AE118C"/>
    <w:rsid w:val="00AE15D1"/>
    <w:rsid w:val="00AE3965"/>
    <w:rsid w:val="00AE4069"/>
    <w:rsid w:val="00AF2C14"/>
    <w:rsid w:val="00AF49F0"/>
    <w:rsid w:val="00AF6904"/>
    <w:rsid w:val="00B03C17"/>
    <w:rsid w:val="00B0519A"/>
    <w:rsid w:val="00B05BCF"/>
    <w:rsid w:val="00B10427"/>
    <w:rsid w:val="00B10495"/>
    <w:rsid w:val="00B10A37"/>
    <w:rsid w:val="00B110E5"/>
    <w:rsid w:val="00B15B35"/>
    <w:rsid w:val="00B20942"/>
    <w:rsid w:val="00B20EDE"/>
    <w:rsid w:val="00B21330"/>
    <w:rsid w:val="00B23857"/>
    <w:rsid w:val="00B246A7"/>
    <w:rsid w:val="00B30228"/>
    <w:rsid w:val="00B3255E"/>
    <w:rsid w:val="00B32601"/>
    <w:rsid w:val="00B3262D"/>
    <w:rsid w:val="00B350E8"/>
    <w:rsid w:val="00B35670"/>
    <w:rsid w:val="00B35D7A"/>
    <w:rsid w:val="00B40C86"/>
    <w:rsid w:val="00B42D1B"/>
    <w:rsid w:val="00B44C58"/>
    <w:rsid w:val="00B47BEF"/>
    <w:rsid w:val="00B47D80"/>
    <w:rsid w:val="00B503CC"/>
    <w:rsid w:val="00B50630"/>
    <w:rsid w:val="00B50F97"/>
    <w:rsid w:val="00B52030"/>
    <w:rsid w:val="00B557C2"/>
    <w:rsid w:val="00B567F0"/>
    <w:rsid w:val="00B56FCA"/>
    <w:rsid w:val="00B61AF3"/>
    <w:rsid w:val="00B6387D"/>
    <w:rsid w:val="00B658EC"/>
    <w:rsid w:val="00B67B9D"/>
    <w:rsid w:val="00B70433"/>
    <w:rsid w:val="00B7119F"/>
    <w:rsid w:val="00B718C1"/>
    <w:rsid w:val="00B71C11"/>
    <w:rsid w:val="00B71C5D"/>
    <w:rsid w:val="00B72F7C"/>
    <w:rsid w:val="00B76213"/>
    <w:rsid w:val="00B77957"/>
    <w:rsid w:val="00B80191"/>
    <w:rsid w:val="00B819A5"/>
    <w:rsid w:val="00B82111"/>
    <w:rsid w:val="00B8416D"/>
    <w:rsid w:val="00B84972"/>
    <w:rsid w:val="00B84ECC"/>
    <w:rsid w:val="00B8531F"/>
    <w:rsid w:val="00B85AB3"/>
    <w:rsid w:val="00B86CE5"/>
    <w:rsid w:val="00B8773C"/>
    <w:rsid w:val="00B923BB"/>
    <w:rsid w:val="00B9370A"/>
    <w:rsid w:val="00B94277"/>
    <w:rsid w:val="00B945AE"/>
    <w:rsid w:val="00B9479E"/>
    <w:rsid w:val="00B96FA0"/>
    <w:rsid w:val="00BA3479"/>
    <w:rsid w:val="00BA3D22"/>
    <w:rsid w:val="00BA4609"/>
    <w:rsid w:val="00BA475C"/>
    <w:rsid w:val="00BA55E7"/>
    <w:rsid w:val="00BA6142"/>
    <w:rsid w:val="00BA6D0C"/>
    <w:rsid w:val="00BA7DA0"/>
    <w:rsid w:val="00BB2012"/>
    <w:rsid w:val="00BB4AE7"/>
    <w:rsid w:val="00BB710D"/>
    <w:rsid w:val="00BB7E8D"/>
    <w:rsid w:val="00BC56D2"/>
    <w:rsid w:val="00BC6690"/>
    <w:rsid w:val="00BC6D65"/>
    <w:rsid w:val="00BC6E6A"/>
    <w:rsid w:val="00BC6F35"/>
    <w:rsid w:val="00BC726A"/>
    <w:rsid w:val="00BD1590"/>
    <w:rsid w:val="00BD357A"/>
    <w:rsid w:val="00BD4FF8"/>
    <w:rsid w:val="00BD7A7D"/>
    <w:rsid w:val="00BE0087"/>
    <w:rsid w:val="00BE28C4"/>
    <w:rsid w:val="00BE2D53"/>
    <w:rsid w:val="00BE40F2"/>
    <w:rsid w:val="00BE79A7"/>
    <w:rsid w:val="00BF0EAA"/>
    <w:rsid w:val="00BF1768"/>
    <w:rsid w:val="00BF3EB0"/>
    <w:rsid w:val="00BF4728"/>
    <w:rsid w:val="00BF4798"/>
    <w:rsid w:val="00BF4CD7"/>
    <w:rsid w:val="00BF758C"/>
    <w:rsid w:val="00C0082B"/>
    <w:rsid w:val="00C00E30"/>
    <w:rsid w:val="00C036C1"/>
    <w:rsid w:val="00C0573C"/>
    <w:rsid w:val="00C06938"/>
    <w:rsid w:val="00C07727"/>
    <w:rsid w:val="00C11639"/>
    <w:rsid w:val="00C11A47"/>
    <w:rsid w:val="00C1314B"/>
    <w:rsid w:val="00C13AE8"/>
    <w:rsid w:val="00C13F48"/>
    <w:rsid w:val="00C16EDC"/>
    <w:rsid w:val="00C172E6"/>
    <w:rsid w:val="00C17DB5"/>
    <w:rsid w:val="00C17E6F"/>
    <w:rsid w:val="00C20D8D"/>
    <w:rsid w:val="00C21FC7"/>
    <w:rsid w:val="00C22841"/>
    <w:rsid w:val="00C228AC"/>
    <w:rsid w:val="00C240AE"/>
    <w:rsid w:val="00C24A66"/>
    <w:rsid w:val="00C3004C"/>
    <w:rsid w:val="00C31421"/>
    <w:rsid w:val="00C31EFC"/>
    <w:rsid w:val="00C3212D"/>
    <w:rsid w:val="00C34F12"/>
    <w:rsid w:val="00C35AF2"/>
    <w:rsid w:val="00C362E3"/>
    <w:rsid w:val="00C3685F"/>
    <w:rsid w:val="00C40278"/>
    <w:rsid w:val="00C40279"/>
    <w:rsid w:val="00C4074D"/>
    <w:rsid w:val="00C4087D"/>
    <w:rsid w:val="00C4099E"/>
    <w:rsid w:val="00C40A00"/>
    <w:rsid w:val="00C40C3C"/>
    <w:rsid w:val="00C41A78"/>
    <w:rsid w:val="00C431B7"/>
    <w:rsid w:val="00C438B5"/>
    <w:rsid w:val="00C47597"/>
    <w:rsid w:val="00C50999"/>
    <w:rsid w:val="00C512B5"/>
    <w:rsid w:val="00C52706"/>
    <w:rsid w:val="00C53707"/>
    <w:rsid w:val="00C5472D"/>
    <w:rsid w:val="00C60D43"/>
    <w:rsid w:val="00C617BF"/>
    <w:rsid w:val="00C62FAA"/>
    <w:rsid w:val="00C6339C"/>
    <w:rsid w:val="00C64309"/>
    <w:rsid w:val="00C669B1"/>
    <w:rsid w:val="00C70333"/>
    <w:rsid w:val="00C73906"/>
    <w:rsid w:val="00C746A7"/>
    <w:rsid w:val="00C74B20"/>
    <w:rsid w:val="00C7532A"/>
    <w:rsid w:val="00C7727A"/>
    <w:rsid w:val="00C80C22"/>
    <w:rsid w:val="00C8186C"/>
    <w:rsid w:val="00C8239D"/>
    <w:rsid w:val="00C83139"/>
    <w:rsid w:val="00C864CC"/>
    <w:rsid w:val="00C86B9E"/>
    <w:rsid w:val="00C90674"/>
    <w:rsid w:val="00C91BF8"/>
    <w:rsid w:val="00C93D7E"/>
    <w:rsid w:val="00C95E00"/>
    <w:rsid w:val="00CA007D"/>
    <w:rsid w:val="00CA24B5"/>
    <w:rsid w:val="00CA731E"/>
    <w:rsid w:val="00CA7677"/>
    <w:rsid w:val="00CA7768"/>
    <w:rsid w:val="00CA79B9"/>
    <w:rsid w:val="00CB03DF"/>
    <w:rsid w:val="00CB1109"/>
    <w:rsid w:val="00CB1E8B"/>
    <w:rsid w:val="00CB2338"/>
    <w:rsid w:val="00CB26B7"/>
    <w:rsid w:val="00CB2C44"/>
    <w:rsid w:val="00CB432A"/>
    <w:rsid w:val="00CB43D0"/>
    <w:rsid w:val="00CB4A7F"/>
    <w:rsid w:val="00CB5021"/>
    <w:rsid w:val="00CB6451"/>
    <w:rsid w:val="00CB7066"/>
    <w:rsid w:val="00CC0183"/>
    <w:rsid w:val="00CC4C5A"/>
    <w:rsid w:val="00CC52DD"/>
    <w:rsid w:val="00CC5400"/>
    <w:rsid w:val="00CC68F6"/>
    <w:rsid w:val="00CC6BDA"/>
    <w:rsid w:val="00CD03C5"/>
    <w:rsid w:val="00CD0B11"/>
    <w:rsid w:val="00CD3BF4"/>
    <w:rsid w:val="00CD408A"/>
    <w:rsid w:val="00CD5340"/>
    <w:rsid w:val="00CD5957"/>
    <w:rsid w:val="00CD67B2"/>
    <w:rsid w:val="00CD72FA"/>
    <w:rsid w:val="00CE376B"/>
    <w:rsid w:val="00CE4B1E"/>
    <w:rsid w:val="00CE5BD7"/>
    <w:rsid w:val="00CE5C9D"/>
    <w:rsid w:val="00CE6FE3"/>
    <w:rsid w:val="00CF01F1"/>
    <w:rsid w:val="00CF0D7C"/>
    <w:rsid w:val="00CF1923"/>
    <w:rsid w:val="00CF2598"/>
    <w:rsid w:val="00CF2BC1"/>
    <w:rsid w:val="00CF496F"/>
    <w:rsid w:val="00CF4E39"/>
    <w:rsid w:val="00CF53B1"/>
    <w:rsid w:val="00CF56CB"/>
    <w:rsid w:val="00D007BF"/>
    <w:rsid w:val="00D00BA5"/>
    <w:rsid w:val="00D012C1"/>
    <w:rsid w:val="00D032E7"/>
    <w:rsid w:val="00D03B6D"/>
    <w:rsid w:val="00D06836"/>
    <w:rsid w:val="00D06EE2"/>
    <w:rsid w:val="00D071AE"/>
    <w:rsid w:val="00D148BF"/>
    <w:rsid w:val="00D149E0"/>
    <w:rsid w:val="00D15061"/>
    <w:rsid w:val="00D15477"/>
    <w:rsid w:val="00D159F9"/>
    <w:rsid w:val="00D16B29"/>
    <w:rsid w:val="00D1746E"/>
    <w:rsid w:val="00D220D0"/>
    <w:rsid w:val="00D234FC"/>
    <w:rsid w:val="00D23AD2"/>
    <w:rsid w:val="00D240CE"/>
    <w:rsid w:val="00D259B9"/>
    <w:rsid w:val="00D25D69"/>
    <w:rsid w:val="00D25DE9"/>
    <w:rsid w:val="00D26672"/>
    <w:rsid w:val="00D30F37"/>
    <w:rsid w:val="00D31D42"/>
    <w:rsid w:val="00D31ECF"/>
    <w:rsid w:val="00D35279"/>
    <w:rsid w:val="00D37120"/>
    <w:rsid w:val="00D374C8"/>
    <w:rsid w:val="00D40487"/>
    <w:rsid w:val="00D42F97"/>
    <w:rsid w:val="00D441D6"/>
    <w:rsid w:val="00D4524B"/>
    <w:rsid w:val="00D53DD1"/>
    <w:rsid w:val="00D54E9D"/>
    <w:rsid w:val="00D5612D"/>
    <w:rsid w:val="00D56E5D"/>
    <w:rsid w:val="00D57C23"/>
    <w:rsid w:val="00D61DB2"/>
    <w:rsid w:val="00D63707"/>
    <w:rsid w:val="00D67E99"/>
    <w:rsid w:val="00D73496"/>
    <w:rsid w:val="00D75552"/>
    <w:rsid w:val="00D75652"/>
    <w:rsid w:val="00D76800"/>
    <w:rsid w:val="00D80DED"/>
    <w:rsid w:val="00D81240"/>
    <w:rsid w:val="00D816D0"/>
    <w:rsid w:val="00D828F5"/>
    <w:rsid w:val="00D84943"/>
    <w:rsid w:val="00D87542"/>
    <w:rsid w:val="00D91FF5"/>
    <w:rsid w:val="00D921C6"/>
    <w:rsid w:val="00D937BB"/>
    <w:rsid w:val="00D94ED7"/>
    <w:rsid w:val="00D95EC0"/>
    <w:rsid w:val="00D95F3E"/>
    <w:rsid w:val="00D96537"/>
    <w:rsid w:val="00D9692E"/>
    <w:rsid w:val="00D97052"/>
    <w:rsid w:val="00DA0BC0"/>
    <w:rsid w:val="00DA6EB9"/>
    <w:rsid w:val="00DB34D6"/>
    <w:rsid w:val="00DB4490"/>
    <w:rsid w:val="00DC183C"/>
    <w:rsid w:val="00DC3085"/>
    <w:rsid w:val="00DC3C40"/>
    <w:rsid w:val="00DC47CB"/>
    <w:rsid w:val="00DC53DD"/>
    <w:rsid w:val="00DC6E57"/>
    <w:rsid w:val="00DC75B2"/>
    <w:rsid w:val="00DD0B66"/>
    <w:rsid w:val="00DD0C59"/>
    <w:rsid w:val="00DD2CA4"/>
    <w:rsid w:val="00DD2F2B"/>
    <w:rsid w:val="00DD2FA2"/>
    <w:rsid w:val="00DD3B01"/>
    <w:rsid w:val="00DD4A98"/>
    <w:rsid w:val="00DE16DF"/>
    <w:rsid w:val="00DE1BEA"/>
    <w:rsid w:val="00DE3F88"/>
    <w:rsid w:val="00DE6A51"/>
    <w:rsid w:val="00DE6E8C"/>
    <w:rsid w:val="00DF0469"/>
    <w:rsid w:val="00DF0824"/>
    <w:rsid w:val="00DF26B4"/>
    <w:rsid w:val="00DF2A26"/>
    <w:rsid w:val="00DF2BBB"/>
    <w:rsid w:val="00DF5ACA"/>
    <w:rsid w:val="00E011ED"/>
    <w:rsid w:val="00E0352D"/>
    <w:rsid w:val="00E03C77"/>
    <w:rsid w:val="00E076B8"/>
    <w:rsid w:val="00E07C80"/>
    <w:rsid w:val="00E14BB2"/>
    <w:rsid w:val="00E15045"/>
    <w:rsid w:val="00E1619C"/>
    <w:rsid w:val="00E16F2C"/>
    <w:rsid w:val="00E2452C"/>
    <w:rsid w:val="00E24AFD"/>
    <w:rsid w:val="00E24E92"/>
    <w:rsid w:val="00E250ED"/>
    <w:rsid w:val="00E271E2"/>
    <w:rsid w:val="00E3052B"/>
    <w:rsid w:val="00E34735"/>
    <w:rsid w:val="00E35884"/>
    <w:rsid w:val="00E36BAC"/>
    <w:rsid w:val="00E37700"/>
    <w:rsid w:val="00E406A3"/>
    <w:rsid w:val="00E40F51"/>
    <w:rsid w:val="00E447BB"/>
    <w:rsid w:val="00E44984"/>
    <w:rsid w:val="00E4620F"/>
    <w:rsid w:val="00E462E9"/>
    <w:rsid w:val="00E4739D"/>
    <w:rsid w:val="00E504AE"/>
    <w:rsid w:val="00E52481"/>
    <w:rsid w:val="00E52BE7"/>
    <w:rsid w:val="00E53AFD"/>
    <w:rsid w:val="00E53CE0"/>
    <w:rsid w:val="00E549B9"/>
    <w:rsid w:val="00E54AEE"/>
    <w:rsid w:val="00E6152C"/>
    <w:rsid w:val="00E62032"/>
    <w:rsid w:val="00E6421C"/>
    <w:rsid w:val="00E6494B"/>
    <w:rsid w:val="00E65DF3"/>
    <w:rsid w:val="00E72223"/>
    <w:rsid w:val="00E812E8"/>
    <w:rsid w:val="00E8377B"/>
    <w:rsid w:val="00E846C2"/>
    <w:rsid w:val="00E858D9"/>
    <w:rsid w:val="00E86442"/>
    <w:rsid w:val="00E91938"/>
    <w:rsid w:val="00E929BA"/>
    <w:rsid w:val="00E92EA7"/>
    <w:rsid w:val="00E93252"/>
    <w:rsid w:val="00E948CC"/>
    <w:rsid w:val="00E97EDC"/>
    <w:rsid w:val="00EA15CA"/>
    <w:rsid w:val="00EA1EA6"/>
    <w:rsid w:val="00EA3182"/>
    <w:rsid w:val="00EA39C7"/>
    <w:rsid w:val="00EA5BB9"/>
    <w:rsid w:val="00EA7F53"/>
    <w:rsid w:val="00EB1005"/>
    <w:rsid w:val="00EB3CBA"/>
    <w:rsid w:val="00EB49C4"/>
    <w:rsid w:val="00EB4F53"/>
    <w:rsid w:val="00EB7EF5"/>
    <w:rsid w:val="00EB7F86"/>
    <w:rsid w:val="00EC0C97"/>
    <w:rsid w:val="00EC0D3B"/>
    <w:rsid w:val="00EC1F20"/>
    <w:rsid w:val="00EC26F3"/>
    <w:rsid w:val="00EC3B45"/>
    <w:rsid w:val="00EC3EEE"/>
    <w:rsid w:val="00EC5CCB"/>
    <w:rsid w:val="00EC6C8C"/>
    <w:rsid w:val="00EC6F15"/>
    <w:rsid w:val="00EC6F2A"/>
    <w:rsid w:val="00ED1580"/>
    <w:rsid w:val="00ED37AE"/>
    <w:rsid w:val="00ED53B4"/>
    <w:rsid w:val="00ED5E63"/>
    <w:rsid w:val="00ED7CD5"/>
    <w:rsid w:val="00EE00AD"/>
    <w:rsid w:val="00EE08A1"/>
    <w:rsid w:val="00EE355D"/>
    <w:rsid w:val="00EE4942"/>
    <w:rsid w:val="00EE507F"/>
    <w:rsid w:val="00EE6512"/>
    <w:rsid w:val="00EF0408"/>
    <w:rsid w:val="00EF0D56"/>
    <w:rsid w:val="00EF5A0D"/>
    <w:rsid w:val="00EF5F70"/>
    <w:rsid w:val="00EF77EC"/>
    <w:rsid w:val="00EF7AF3"/>
    <w:rsid w:val="00EF7D88"/>
    <w:rsid w:val="00F00501"/>
    <w:rsid w:val="00F01BB9"/>
    <w:rsid w:val="00F029E6"/>
    <w:rsid w:val="00F058BA"/>
    <w:rsid w:val="00F05C87"/>
    <w:rsid w:val="00F06131"/>
    <w:rsid w:val="00F06B5D"/>
    <w:rsid w:val="00F071BA"/>
    <w:rsid w:val="00F10293"/>
    <w:rsid w:val="00F1111E"/>
    <w:rsid w:val="00F13524"/>
    <w:rsid w:val="00F13529"/>
    <w:rsid w:val="00F22888"/>
    <w:rsid w:val="00F26BE2"/>
    <w:rsid w:val="00F30357"/>
    <w:rsid w:val="00F30F0C"/>
    <w:rsid w:val="00F30F8A"/>
    <w:rsid w:val="00F333CE"/>
    <w:rsid w:val="00F353B5"/>
    <w:rsid w:val="00F35A22"/>
    <w:rsid w:val="00F46405"/>
    <w:rsid w:val="00F470EF"/>
    <w:rsid w:val="00F50A78"/>
    <w:rsid w:val="00F51337"/>
    <w:rsid w:val="00F518B4"/>
    <w:rsid w:val="00F53B42"/>
    <w:rsid w:val="00F53C7B"/>
    <w:rsid w:val="00F54A7B"/>
    <w:rsid w:val="00F5559B"/>
    <w:rsid w:val="00F55F40"/>
    <w:rsid w:val="00F55FAB"/>
    <w:rsid w:val="00F576F4"/>
    <w:rsid w:val="00F604E0"/>
    <w:rsid w:val="00F60AF0"/>
    <w:rsid w:val="00F616D8"/>
    <w:rsid w:val="00F621F2"/>
    <w:rsid w:val="00F62D60"/>
    <w:rsid w:val="00F663F8"/>
    <w:rsid w:val="00F67AB1"/>
    <w:rsid w:val="00F71F79"/>
    <w:rsid w:val="00F74C14"/>
    <w:rsid w:val="00F7513D"/>
    <w:rsid w:val="00F76207"/>
    <w:rsid w:val="00F76306"/>
    <w:rsid w:val="00F76474"/>
    <w:rsid w:val="00F8232C"/>
    <w:rsid w:val="00F8275A"/>
    <w:rsid w:val="00F839A7"/>
    <w:rsid w:val="00F842D3"/>
    <w:rsid w:val="00F87078"/>
    <w:rsid w:val="00F93E12"/>
    <w:rsid w:val="00F95591"/>
    <w:rsid w:val="00F97609"/>
    <w:rsid w:val="00F97D74"/>
    <w:rsid w:val="00FA1510"/>
    <w:rsid w:val="00FA1676"/>
    <w:rsid w:val="00FA2064"/>
    <w:rsid w:val="00FA28C5"/>
    <w:rsid w:val="00FA2908"/>
    <w:rsid w:val="00FA7F8E"/>
    <w:rsid w:val="00FB0BA7"/>
    <w:rsid w:val="00FB2FEB"/>
    <w:rsid w:val="00FB563B"/>
    <w:rsid w:val="00FB5AB5"/>
    <w:rsid w:val="00FB6FAB"/>
    <w:rsid w:val="00FB72AC"/>
    <w:rsid w:val="00FC0840"/>
    <w:rsid w:val="00FC22A3"/>
    <w:rsid w:val="00FC305D"/>
    <w:rsid w:val="00FC4C79"/>
    <w:rsid w:val="00FC4D9D"/>
    <w:rsid w:val="00FC4F66"/>
    <w:rsid w:val="00FC6007"/>
    <w:rsid w:val="00FC6A1E"/>
    <w:rsid w:val="00FC6D89"/>
    <w:rsid w:val="00FD047D"/>
    <w:rsid w:val="00FD1EBC"/>
    <w:rsid w:val="00FD3451"/>
    <w:rsid w:val="00FD3EA0"/>
    <w:rsid w:val="00FD4A56"/>
    <w:rsid w:val="00FD6019"/>
    <w:rsid w:val="00FD6512"/>
    <w:rsid w:val="00FD6857"/>
    <w:rsid w:val="00FD6E03"/>
    <w:rsid w:val="00FE174B"/>
    <w:rsid w:val="00FE245D"/>
    <w:rsid w:val="00FE5145"/>
    <w:rsid w:val="00FE772C"/>
    <w:rsid w:val="00FE7AA7"/>
    <w:rsid w:val="00FF0C81"/>
    <w:rsid w:val="00FF2F2E"/>
    <w:rsid w:val="00FF40B7"/>
    <w:rsid w:val="00FF4AFD"/>
    <w:rsid w:val="00FF626F"/>
    <w:rsid w:val="00FF6B7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2223"/>
    <w:rPr>
      <w:sz w:val="24"/>
      <w:szCs w:val="24"/>
    </w:rPr>
  </w:style>
  <w:style w:type="paragraph" w:styleId="Titolo1">
    <w:name w:val="heading 1"/>
    <w:basedOn w:val="Normale"/>
    <w:next w:val="Normale"/>
    <w:qFormat/>
    <w:pPr>
      <w:keepNext/>
      <w:spacing w:after="120"/>
      <w:outlineLvl w:val="0"/>
    </w:pPr>
    <w:rPr>
      <w:rFonts w:ascii="DecimaWE Rg" w:hAnsi="DecimaWE Rg" w:cs="Arial"/>
      <w:b/>
      <w:bCs/>
      <w:kern w:val="32"/>
      <w:sz w:val="32"/>
      <w:szCs w:val="32"/>
    </w:rPr>
  </w:style>
  <w:style w:type="paragraph" w:styleId="Titolo2">
    <w:name w:val="heading 2"/>
    <w:basedOn w:val="Normale"/>
    <w:next w:val="Normale"/>
    <w:link w:val="Titolo2Carattere"/>
    <w:qFormat/>
    <w:rsid w:val="00845CD9"/>
    <w:pPr>
      <w:keepNext/>
      <w:tabs>
        <w:tab w:val="num" w:pos="720"/>
      </w:tabs>
      <w:jc w:val="center"/>
      <w:outlineLvl w:val="1"/>
    </w:pPr>
    <w:rPr>
      <w:b/>
      <w:bCs/>
    </w:rPr>
  </w:style>
  <w:style w:type="paragraph" w:styleId="Titolo3">
    <w:name w:val="heading 3"/>
    <w:basedOn w:val="Normale"/>
    <w:next w:val="Normale"/>
    <w:link w:val="Titolo3Carattere"/>
    <w:qFormat/>
    <w:rsid w:val="00845CD9"/>
    <w:pPr>
      <w:keepNext/>
      <w:tabs>
        <w:tab w:val="num" w:pos="720"/>
      </w:tabs>
      <w:jc w:val="both"/>
      <w:outlineLvl w:val="2"/>
    </w:pPr>
    <w:rPr>
      <w:b/>
      <w:bCs/>
    </w:rPr>
  </w:style>
  <w:style w:type="paragraph" w:styleId="Titolo4">
    <w:name w:val="heading 4"/>
    <w:basedOn w:val="Normale"/>
    <w:next w:val="Normale"/>
    <w:link w:val="Titolo4Carattere"/>
    <w:qFormat/>
    <w:rsid w:val="00845CD9"/>
    <w:pPr>
      <w:keepNext/>
      <w:tabs>
        <w:tab w:val="num" w:pos="720"/>
      </w:tabs>
      <w:jc w:val="both"/>
      <w:outlineLvl w:val="3"/>
    </w:pPr>
    <w:rPr>
      <w:b/>
      <w:bCs/>
      <w:sz w:val="22"/>
    </w:rPr>
  </w:style>
  <w:style w:type="paragraph" w:styleId="Titolo5">
    <w:name w:val="heading 5"/>
    <w:basedOn w:val="Normale"/>
    <w:next w:val="Normale"/>
    <w:link w:val="Titolo5Carattere"/>
    <w:qFormat/>
    <w:rsid w:val="00845CD9"/>
    <w:pPr>
      <w:keepNext/>
      <w:tabs>
        <w:tab w:val="num" w:pos="360"/>
      </w:tabs>
      <w:spacing w:line="259" w:lineRule="exact"/>
      <w:jc w:val="both"/>
      <w:outlineLvl w:val="4"/>
    </w:pPr>
    <w:rPr>
      <w:sz w:val="22"/>
      <w:u w:val="single"/>
    </w:rPr>
  </w:style>
  <w:style w:type="paragraph" w:styleId="Titolo6">
    <w:name w:val="heading 6"/>
    <w:basedOn w:val="Normale"/>
    <w:next w:val="Normale"/>
    <w:link w:val="Titolo6Carattere"/>
    <w:qFormat/>
    <w:rsid w:val="00845CD9"/>
    <w:pPr>
      <w:keepNext/>
      <w:tabs>
        <w:tab w:val="left" w:pos="0"/>
        <w:tab w:val="left" w:pos="8496"/>
      </w:tabs>
      <w:suppressAutoHyphens/>
      <w:jc w:val="both"/>
      <w:outlineLvl w:val="5"/>
    </w:pPr>
    <w:rPr>
      <w:b/>
      <w:bCs/>
      <w:spacing w:val="-2"/>
      <w:sz w:val="22"/>
      <w:u w:val="single"/>
    </w:rPr>
  </w:style>
  <w:style w:type="paragraph" w:styleId="Titolo7">
    <w:name w:val="heading 7"/>
    <w:basedOn w:val="Normale"/>
    <w:next w:val="Normale"/>
    <w:link w:val="Titolo7Carattere"/>
    <w:qFormat/>
    <w:rsid w:val="00845CD9"/>
    <w:pPr>
      <w:keepNext/>
      <w:tabs>
        <w:tab w:val="left" w:pos="0"/>
        <w:tab w:val="left" w:pos="8496"/>
      </w:tabs>
      <w:suppressAutoHyphens/>
      <w:jc w:val="both"/>
      <w:outlineLvl w:val="6"/>
    </w:pPr>
    <w:rPr>
      <w:i/>
      <w:iCs/>
      <w:spacing w:val="-2"/>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300" w:lineRule="exact"/>
    </w:pPr>
    <w:rPr>
      <w:rFonts w:ascii="DecimaWE Rg" w:hAnsi="DecimaWE Rg"/>
      <w:b/>
      <w:sz w:val="21"/>
    </w:rPr>
  </w:style>
  <w:style w:type="paragraph" w:styleId="Pidipagina">
    <w:name w:val="footer"/>
    <w:basedOn w:val="Normale"/>
    <w:link w:val="PidipaginaCarattere"/>
    <w:uiPriority w:val="99"/>
    <w:pPr>
      <w:tabs>
        <w:tab w:val="left" w:pos="3969"/>
        <w:tab w:val="right" w:pos="7938"/>
      </w:tabs>
    </w:pPr>
    <w:rPr>
      <w:rFonts w:ascii="DecimaWE Rg" w:hAnsi="DecimaWE Rg"/>
      <w:i/>
      <w:sz w:val="16"/>
    </w:rPr>
  </w:style>
  <w:style w:type="paragraph" w:customStyle="1" w:styleId="PUNTOELENCO">
    <w:name w:val="PUNTO_ELENCO"/>
    <w:basedOn w:val="Normale"/>
    <w:pPr>
      <w:numPr>
        <w:numId w:val="1"/>
      </w:numPr>
      <w:tabs>
        <w:tab w:val="left" w:pos="1134"/>
        <w:tab w:val="left" w:pos="3799"/>
      </w:tabs>
      <w:spacing w:line="300" w:lineRule="exact"/>
    </w:pPr>
    <w:rPr>
      <w:rFonts w:ascii="DecimaWE Rg" w:hAnsi="DecimaWE Rg"/>
      <w:sz w:val="21"/>
    </w:rPr>
  </w:style>
  <w:style w:type="paragraph" w:customStyle="1" w:styleId="NormaleInterlineato">
    <w:name w:val="Normale_Interlineato"/>
    <w:basedOn w:val="Normale"/>
    <w:pPr>
      <w:suppressAutoHyphens/>
      <w:spacing w:line="300" w:lineRule="exact"/>
    </w:pPr>
    <w:rPr>
      <w:rFonts w:ascii="DecimaWE Rg" w:hAnsi="DecimaWE Rg"/>
      <w:sz w:val="21"/>
    </w:rPr>
  </w:style>
  <w:style w:type="paragraph" w:customStyle="1" w:styleId="ELENCONUMERATO">
    <w:name w:val="ELENCO_NUMERATO"/>
    <w:basedOn w:val="Normale"/>
    <w:pPr>
      <w:numPr>
        <w:numId w:val="2"/>
      </w:numPr>
      <w:tabs>
        <w:tab w:val="left" w:pos="1134"/>
        <w:tab w:val="left" w:pos="3799"/>
      </w:tabs>
      <w:spacing w:line="300" w:lineRule="exact"/>
    </w:pPr>
    <w:rPr>
      <w:rFonts w:ascii="DecimaWE Rg" w:hAnsi="DecimaWE Rg"/>
      <w:sz w:val="21"/>
    </w:rPr>
  </w:style>
  <w:style w:type="paragraph" w:customStyle="1" w:styleId="TITOLOtabella">
    <w:name w:val="TITOLO_tabella"/>
    <w:basedOn w:val="NormaleInterlineato"/>
    <w:rPr>
      <w:b/>
      <w:iCs/>
    </w:rPr>
  </w:style>
  <w:style w:type="paragraph" w:styleId="Firma">
    <w:name w:val="Signature"/>
    <w:basedOn w:val="Normale"/>
    <w:pPr>
      <w:tabs>
        <w:tab w:val="left" w:pos="3969"/>
      </w:tabs>
      <w:spacing w:line="300" w:lineRule="exact"/>
      <w:ind w:left="3969"/>
    </w:pPr>
    <w:rPr>
      <w:rFonts w:ascii="DecimaWE Rg" w:hAnsi="DecimaWE Rg"/>
      <w:sz w:val="21"/>
    </w:rPr>
  </w:style>
  <w:style w:type="paragraph" w:customStyle="1" w:styleId="indirizzo">
    <w:name w:val="indirizzo"/>
    <w:basedOn w:val="Normale"/>
    <w:pPr>
      <w:spacing w:line="240" w:lineRule="exact"/>
      <w:ind w:left="170"/>
    </w:pPr>
    <w:rPr>
      <w:rFonts w:ascii="DecimaWE Rg" w:hAnsi="DecimaWE Rg"/>
      <w:sz w:val="21"/>
    </w:rPr>
  </w:style>
  <w:style w:type="paragraph" w:customStyle="1" w:styleId="perConoscenza">
    <w:name w:val="perConoscenza"/>
    <w:basedOn w:val="Pidipagina"/>
    <w:pPr>
      <w:tabs>
        <w:tab w:val="clear" w:pos="3969"/>
      </w:tabs>
      <w:spacing w:line="240" w:lineRule="exact"/>
      <w:ind w:left="170"/>
    </w:pPr>
  </w:style>
  <w:style w:type="paragraph" w:customStyle="1" w:styleId="data">
    <w:name w:val="data"/>
    <w:basedOn w:val="Normale"/>
    <w:rsid w:val="00226A5C"/>
    <w:rPr>
      <w:rFonts w:ascii="DecimaWE Rg" w:hAnsi="DecimaWE Rg"/>
      <w:sz w:val="21"/>
      <w:szCs w:val="21"/>
    </w:rPr>
  </w:style>
  <w:style w:type="paragraph" w:customStyle="1" w:styleId="TESTOtabella">
    <w:name w:val="TESTO_tabella"/>
    <w:basedOn w:val="NormaleInterlineato"/>
    <w:pPr>
      <w:spacing w:line="240" w:lineRule="auto"/>
    </w:pPr>
    <w:rPr>
      <w:iCs/>
    </w:rPr>
  </w:style>
  <w:style w:type="paragraph" w:customStyle="1" w:styleId="NormaleInterlineatogiustificato">
    <w:name w:val="Normale_Interlineato_giustificato"/>
    <w:basedOn w:val="NormaleInterlineato"/>
    <w:pPr>
      <w:jc w:val="both"/>
    </w:pPr>
  </w:style>
  <w:style w:type="paragraph" w:customStyle="1" w:styleId="NormaleInterlineatorientrato">
    <w:name w:val="Normale_Interlineato_rientrato"/>
    <w:basedOn w:val="NormaleInterlineato"/>
    <w:pPr>
      <w:ind w:firstLine="284"/>
    </w:pPr>
  </w:style>
  <w:style w:type="paragraph" w:customStyle="1" w:styleId="NormaleInterlineatorientratogiustificato">
    <w:name w:val="Normale_Interlineato_rientrato_giustificato"/>
    <w:basedOn w:val="NormaleInterlineatorientrato"/>
    <w:pPr>
      <w:jc w:val="both"/>
    </w:pPr>
  </w:style>
  <w:style w:type="paragraph" w:customStyle="1" w:styleId="NormalenonInterlineato">
    <w:name w:val="Normale_non_Interlineato"/>
    <w:basedOn w:val="NormaleInterlineato"/>
    <w:pPr>
      <w:spacing w:line="240" w:lineRule="exact"/>
    </w:pPr>
  </w:style>
  <w:style w:type="paragraph" w:styleId="Testofumetto">
    <w:name w:val="Balloon Text"/>
    <w:basedOn w:val="Normale"/>
    <w:link w:val="TestofumettoCarattere"/>
    <w:uiPriority w:val="99"/>
    <w:rsid w:val="003B4A7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rsid w:val="003B4A78"/>
    <w:rPr>
      <w:rFonts w:ascii="Lucida Grande" w:hAnsi="Lucida Grande" w:cs="Lucida Grande"/>
      <w:sz w:val="18"/>
      <w:szCs w:val="18"/>
    </w:rPr>
  </w:style>
  <w:style w:type="paragraph" w:styleId="Paragrafoelenco">
    <w:name w:val="List Paragraph"/>
    <w:basedOn w:val="Normale"/>
    <w:uiPriority w:val="34"/>
    <w:qFormat/>
    <w:rsid w:val="00D81240"/>
    <w:pPr>
      <w:ind w:left="720"/>
      <w:contextualSpacing/>
    </w:pPr>
    <w:rPr>
      <w:rFonts w:ascii="DecimaWE Rg" w:hAnsi="DecimaWE Rg"/>
    </w:rPr>
  </w:style>
  <w:style w:type="character" w:styleId="Collegamentoipertestuale">
    <w:name w:val="Hyperlink"/>
    <w:basedOn w:val="Carpredefinitoparagrafo"/>
    <w:rsid w:val="008C7FD4"/>
    <w:rPr>
      <w:color w:val="0000FF" w:themeColor="hyperlink"/>
      <w:u w:val="single"/>
    </w:rPr>
  </w:style>
  <w:style w:type="character" w:customStyle="1" w:styleId="Titolo2Carattere">
    <w:name w:val="Titolo 2 Carattere"/>
    <w:basedOn w:val="Carpredefinitoparagrafo"/>
    <w:link w:val="Titolo2"/>
    <w:rsid w:val="00845CD9"/>
    <w:rPr>
      <w:b/>
      <w:bCs/>
      <w:sz w:val="24"/>
      <w:szCs w:val="24"/>
    </w:rPr>
  </w:style>
  <w:style w:type="character" w:customStyle="1" w:styleId="Titolo3Carattere">
    <w:name w:val="Titolo 3 Carattere"/>
    <w:basedOn w:val="Carpredefinitoparagrafo"/>
    <w:link w:val="Titolo3"/>
    <w:rsid w:val="00845CD9"/>
    <w:rPr>
      <w:b/>
      <w:bCs/>
      <w:sz w:val="24"/>
      <w:szCs w:val="24"/>
    </w:rPr>
  </w:style>
  <w:style w:type="character" w:customStyle="1" w:styleId="Titolo4Carattere">
    <w:name w:val="Titolo 4 Carattere"/>
    <w:basedOn w:val="Carpredefinitoparagrafo"/>
    <w:link w:val="Titolo4"/>
    <w:rsid w:val="00845CD9"/>
    <w:rPr>
      <w:b/>
      <w:bCs/>
      <w:sz w:val="22"/>
      <w:szCs w:val="24"/>
    </w:rPr>
  </w:style>
  <w:style w:type="character" w:customStyle="1" w:styleId="Titolo5Carattere">
    <w:name w:val="Titolo 5 Carattere"/>
    <w:basedOn w:val="Carpredefinitoparagrafo"/>
    <w:link w:val="Titolo5"/>
    <w:rsid w:val="00845CD9"/>
    <w:rPr>
      <w:sz w:val="22"/>
      <w:szCs w:val="24"/>
      <w:u w:val="single"/>
    </w:rPr>
  </w:style>
  <w:style w:type="character" w:customStyle="1" w:styleId="Titolo6Carattere">
    <w:name w:val="Titolo 6 Carattere"/>
    <w:basedOn w:val="Carpredefinitoparagrafo"/>
    <w:link w:val="Titolo6"/>
    <w:rsid w:val="00845CD9"/>
    <w:rPr>
      <w:b/>
      <w:bCs/>
      <w:spacing w:val="-2"/>
      <w:sz w:val="22"/>
      <w:szCs w:val="24"/>
      <w:u w:val="single"/>
    </w:rPr>
  </w:style>
  <w:style w:type="character" w:customStyle="1" w:styleId="Titolo7Carattere">
    <w:name w:val="Titolo 7 Carattere"/>
    <w:basedOn w:val="Carpredefinitoparagrafo"/>
    <w:link w:val="Titolo7"/>
    <w:rsid w:val="00845CD9"/>
    <w:rPr>
      <w:i/>
      <w:iCs/>
      <w:spacing w:val="-2"/>
      <w:sz w:val="22"/>
      <w:szCs w:val="24"/>
    </w:rPr>
  </w:style>
  <w:style w:type="paragraph" w:customStyle="1" w:styleId="P2">
    <w:name w:val="P2"/>
    <w:basedOn w:val="Normale"/>
    <w:rsid w:val="00845CD9"/>
    <w:pPr>
      <w:tabs>
        <w:tab w:val="left" w:pos="792"/>
      </w:tabs>
      <w:spacing w:after="120"/>
      <w:ind w:left="792" w:hanging="432"/>
      <w:jc w:val="both"/>
    </w:pPr>
    <w:rPr>
      <w:rFonts w:ascii="Arial" w:hAnsi="Arial"/>
      <w:sz w:val="22"/>
      <w:szCs w:val="20"/>
    </w:rPr>
  </w:style>
  <w:style w:type="paragraph" w:styleId="Sommario1">
    <w:name w:val="toc 1"/>
    <w:basedOn w:val="Normale"/>
    <w:next w:val="Normale"/>
    <w:autoRedefine/>
    <w:rsid w:val="00845CD9"/>
    <w:pPr>
      <w:tabs>
        <w:tab w:val="right" w:leader="dot" w:pos="8949"/>
      </w:tabs>
      <w:jc w:val="center"/>
    </w:pPr>
    <w:rPr>
      <w:sz w:val="20"/>
      <w:szCs w:val="20"/>
    </w:rPr>
  </w:style>
  <w:style w:type="paragraph" w:styleId="Rientrocorpodeltesto">
    <w:name w:val="Body Text Indent"/>
    <w:basedOn w:val="Normale"/>
    <w:link w:val="RientrocorpodeltestoCarattere"/>
    <w:rsid w:val="00845CD9"/>
    <w:pPr>
      <w:ind w:firstLine="284"/>
      <w:jc w:val="both"/>
    </w:pPr>
    <w:rPr>
      <w:sz w:val="20"/>
      <w:szCs w:val="20"/>
      <w:lang w:bidi="he-IL"/>
    </w:rPr>
  </w:style>
  <w:style w:type="character" w:customStyle="1" w:styleId="RientrocorpodeltestoCarattere">
    <w:name w:val="Rientro corpo del testo Carattere"/>
    <w:basedOn w:val="Carpredefinitoparagrafo"/>
    <w:link w:val="Rientrocorpodeltesto"/>
    <w:rsid w:val="00845CD9"/>
    <w:rPr>
      <w:lang w:bidi="he-IL"/>
    </w:rPr>
  </w:style>
  <w:style w:type="paragraph" w:styleId="Rientrocorpodeltesto3">
    <w:name w:val="Body Text Indent 3"/>
    <w:basedOn w:val="Normale"/>
    <w:link w:val="Rientrocorpodeltesto3Carattere"/>
    <w:rsid w:val="00845CD9"/>
    <w:pPr>
      <w:spacing w:before="100" w:beforeAutospacing="1" w:after="100" w:afterAutospacing="1"/>
    </w:pPr>
    <w:rPr>
      <w:color w:val="000080"/>
      <w:lang w:bidi="he-IL"/>
    </w:rPr>
  </w:style>
  <w:style w:type="character" w:customStyle="1" w:styleId="Rientrocorpodeltesto3Carattere">
    <w:name w:val="Rientro corpo del testo 3 Carattere"/>
    <w:basedOn w:val="Carpredefinitoparagrafo"/>
    <w:link w:val="Rientrocorpodeltesto3"/>
    <w:rsid w:val="00845CD9"/>
    <w:rPr>
      <w:color w:val="000080"/>
      <w:sz w:val="24"/>
      <w:szCs w:val="24"/>
      <w:lang w:bidi="he-IL"/>
    </w:rPr>
  </w:style>
  <w:style w:type="paragraph" w:styleId="Corpodeltesto3">
    <w:name w:val="Body Text 3"/>
    <w:basedOn w:val="Normale"/>
    <w:link w:val="Corpodeltesto3Carattere"/>
    <w:rsid w:val="00845CD9"/>
    <w:pPr>
      <w:jc w:val="both"/>
    </w:pPr>
    <w:rPr>
      <w:sz w:val="20"/>
      <w:szCs w:val="20"/>
      <w:lang w:bidi="he-IL"/>
    </w:rPr>
  </w:style>
  <w:style w:type="character" w:customStyle="1" w:styleId="Corpodeltesto3Carattere">
    <w:name w:val="Corpo del testo 3 Carattere"/>
    <w:basedOn w:val="Carpredefinitoparagrafo"/>
    <w:link w:val="Corpodeltesto3"/>
    <w:rsid w:val="00845CD9"/>
    <w:rPr>
      <w:lang w:bidi="he-IL"/>
    </w:rPr>
  </w:style>
  <w:style w:type="paragraph" w:styleId="Rientrocorpodeltesto2">
    <w:name w:val="Body Text Indent 2"/>
    <w:basedOn w:val="Normale"/>
    <w:link w:val="Rientrocorpodeltesto2Carattere"/>
    <w:rsid w:val="00845CD9"/>
    <w:pPr>
      <w:widowControl w:val="0"/>
      <w:autoSpaceDE w:val="0"/>
      <w:autoSpaceDN w:val="0"/>
      <w:adjustRightInd w:val="0"/>
      <w:ind w:right="-218" w:firstLine="284"/>
      <w:jc w:val="both"/>
    </w:pPr>
    <w:rPr>
      <w:rFonts w:cs="Arial"/>
      <w:sz w:val="20"/>
      <w:szCs w:val="20"/>
      <w:lang w:bidi="he-IL"/>
    </w:rPr>
  </w:style>
  <w:style w:type="character" w:customStyle="1" w:styleId="Rientrocorpodeltesto2Carattere">
    <w:name w:val="Rientro corpo del testo 2 Carattere"/>
    <w:basedOn w:val="Carpredefinitoparagrafo"/>
    <w:link w:val="Rientrocorpodeltesto2"/>
    <w:rsid w:val="00845CD9"/>
    <w:rPr>
      <w:rFonts w:cs="Arial"/>
      <w:lang w:bidi="he-IL"/>
    </w:rPr>
  </w:style>
  <w:style w:type="paragraph" w:styleId="Corpotesto">
    <w:name w:val="Body Text"/>
    <w:basedOn w:val="Normale"/>
    <w:link w:val="CorpotestoCarattere"/>
    <w:rsid w:val="00845CD9"/>
    <w:rPr>
      <w:sz w:val="16"/>
      <w:szCs w:val="20"/>
      <w:lang w:bidi="he-IL"/>
    </w:rPr>
  </w:style>
  <w:style w:type="character" w:customStyle="1" w:styleId="CorpotestoCarattere">
    <w:name w:val="Corpo testo Carattere"/>
    <w:basedOn w:val="Carpredefinitoparagrafo"/>
    <w:link w:val="Corpotesto"/>
    <w:rsid w:val="00845CD9"/>
    <w:rPr>
      <w:sz w:val="16"/>
      <w:lang w:bidi="he-IL"/>
    </w:rPr>
  </w:style>
  <w:style w:type="paragraph" w:styleId="Corpodeltesto2">
    <w:name w:val="Body Text 2"/>
    <w:basedOn w:val="Normale"/>
    <w:link w:val="Corpodeltesto2Carattere"/>
    <w:rsid w:val="00845CD9"/>
    <w:pPr>
      <w:tabs>
        <w:tab w:val="left" w:pos="0"/>
        <w:tab w:val="left" w:pos="8496"/>
      </w:tabs>
      <w:suppressAutoHyphens/>
      <w:jc w:val="both"/>
    </w:pPr>
  </w:style>
  <w:style w:type="character" w:customStyle="1" w:styleId="Corpodeltesto2Carattere">
    <w:name w:val="Corpo del testo 2 Carattere"/>
    <w:basedOn w:val="Carpredefinitoparagrafo"/>
    <w:link w:val="Corpodeltesto2"/>
    <w:rsid w:val="00845CD9"/>
    <w:rPr>
      <w:sz w:val="24"/>
      <w:szCs w:val="24"/>
    </w:rPr>
  </w:style>
  <w:style w:type="paragraph" w:styleId="Testonotaapidipagina">
    <w:name w:val="footnote text"/>
    <w:basedOn w:val="Normale"/>
    <w:link w:val="TestonotaapidipaginaCarattere"/>
    <w:rsid w:val="00845CD9"/>
    <w:rPr>
      <w:sz w:val="20"/>
      <w:szCs w:val="20"/>
    </w:rPr>
  </w:style>
  <w:style w:type="character" w:customStyle="1" w:styleId="TestonotaapidipaginaCarattere">
    <w:name w:val="Testo nota a piè di pagina Carattere"/>
    <w:basedOn w:val="Carpredefinitoparagrafo"/>
    <w:link w:val="Testonotaapidipagina"/>
    <w:rsid w:val="00845CD9"/>
  </w:style>
  <w:style w:type="character" w:styleId="Rimandonotaapidipagina">
    <w:name w:val="footnote reference"/>
    <w:rsid w:val="00845CD9"/>
    <w:rPr>
      <w:vertAlign w:val="superscript"/>
    </w:rPr>
  </w:style>
  <w:style w:type="character" w:styleId="Numeropagina">
    <w:name w:val="page number"/>
    <w:basedOn w:val="Carpredefinitoparagrafo"/>
    <w:rsid w:val="00845CD9"/>
  </w:style>
  <w:style w:type="paragraph" w:styleId="Didascalia">
    <w:name w:val="caption"/>
    <w:basedOn w:val="Normale"/>
    <w:next w:val="Normale"/>
    <w:qFormat/>
    <w:rsid w:val="00845CD9"/>
    <w:pPr>
      <w:jc w:val="center"/>
    </w:pPr>
    <w:rPr>
      <w:b/>
      <w:bCs/>
    </w:rPr>
  </w:style>
  <w:style w:type="paragraph" w:customStyle="1" w:styleId="StileArial11ptGiustificato">
    <w:name w:val="Stile Arial 11 pt Giustificato"/>
    <w:basedOn w:val="Corpotesto"/>
    <w:rsid w:val="00845CD9"/>
    <w:pPr>
      <w:widowControl w:val="0"/>
      <w:autoSpaceDE w:val="0"/>
      <w:autoSpaceDN w:val="0"/>
      <w:spacing w:after="120"/>
      <w:jc w:val="both"/>
    </w:pPr>
    <w:rPr>
      <w:rFonts w:ascii="Arial" w:hAnsi="Arial" w:cs="Arial"/>
      <w:sz w:val="22"/>
      <w:szCs w:val="22"/>
      <w:lang w:bidi="ar-SA"/>
    </w:rPr>
  </w:style>
  <w:style w:type="character" w:styleId="Collegamentovisitato">
    <w:name w:val="FollowedHyperlink"/>
    <w:rsid w:val="00845CD9"/>
    <w:rPr>
      <w:color w:val="800080"/>
      <w:u w:val="single"/>
    </w:rPr>
  </w:style>
  <w:style w:type="paragraph" w:customStyle="1" w:styleId="UB">
    <w:name w:val="UB"/>
    <w:rsid w:val="00845CD9"/>
    <w:pPr>
      <w:tabs>
        <w:tab w:val="left" w:pos="567"/>
      </w:tabs>
      <w:spacing w:line="561" w:lineRule="atLeast"/>
      <w:jc w:val="both"/>
    </w:pPr>
    <w:rPr>
      <w:rFonts w:ascii="Sans Serif 10cpi" w:hAnsi="Sans Serif 10cpi"/>
    </w:rPr>
  </w:style>
  <w:style w:type="table" w:styleId="Grigliatabella">
    <w:name w:val="Table Grid"/>
    <w:basedOn w:val="Tabellanormale"/>
    <w:uiPriority w:val="59"/>
    <w:rsid w:val="00845C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essunaspaziatura">
    <w:name w:val="No Spacing"/>
    <w:qFormat/>
    <w:rsid w:val="00845CD9"/>
    <w:rPr>
      <w:rFonts w:ascii="Calibri" w:eastAsia="Calibri" w:hAnsi="Calibri"/>
      <w:sz w:val="22"/>
      <w:szCs w:val="22"/>
      <w:lang w:eastAsia="en-US"/>
    </w:rPr>
  </w:style>
  <w:style w:type="character" w:styleId="Enfasigrassetto">
    <w:name w:val="Strong"/>
    <w:uiPriority w:val="22"/>
    <w:qFormat/>
    <w:rsid w:val="00845CD9"/>
    <w:rPr>
      <w:b/>
      <w:bCs/>
    </w:rPr>
  </w:style>
  <w:style w:type="paragraph" w:customStyle="1" w:styleId="Default">
    <w:name w:val="Default"/>
    <w:rsid w:val="00845CD9"/>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845CD9"/>
    <w:rPr>
      <w:rFonts w:ascii="DecimaWE Rg" w:hAnsi="DecimaWE Rg"/>
      <w:b/>
      <w:sz w:val="21"/>
      <w:szCs w:val="24"/>
    </w:rPr>
  </w:style>
  <w:style w:type="paragraph" w:customStyle="1" w:styleId="Nessunaspaziatura1">
    <w:name w:val="Nessuna spaziatura1"/>
    <w:uiPriority w:val="1"/>
    <w:qFormat/>
    <w:rsid w:val="00845CD9"/>
    <w:rPr>
      <w:rFonts w:ascii="Calibri" w:eastAsia="Calibri" w:hAnsi="Calibri"/>
      <w:sz w:val="22"/>
      <w:szCs w:val="22"/>
      <w:lang w:eastAsia="en-US"/>
    </w:rPr>
  </w:style>
  <w:style w:type="character" w:customStyle="1" w:styleId="PidipaginaCarattere">
    <w:name w:val="Piè di pagina Carattere"/>
    <w:link w:val="Pidipagina"/>
    <w:uiPriority w:val="99"/>
    <w:rsid w:val="00845CD9"/>
    <w:rPr>
      <w:rFonts w:ascii="DecimaWE Rg" w:hAnsi="DecimaWE Rg"/>
      <w:i/>
      <w:sz w:val="16"/>
      <w:szCs w:val="24"/>
    </w:rPr>
  </w:style>
  <w:style w:type="character" w:styleId="Enfasicorsivo">
    <w:name w:val="Emphasis"/>
    <w:uiPriority w:val="20"/>
    <w:qFormat/>
    <w:rsid w:val="00845CD9"/>
    <w:rPr>
      <w:b/>
      <w:bCs/>
      <w:i w:val="0"/>
      <w:iCs w:val="0"/>
    </w:rPr>
  </w:style>
  <w:style w:type="character" w:customStyle="1" w:styleId="st1">
    <w:name w:val="st1"/>
    <w:rsid w:val="00845CD9"/>
  </w:style>
  <w:style w:type="table" w:customStyle="1" w:styleId="Grigliatabella1">
    <w:name w:val="Griglia tabella1"/>
    <w:basedOn w:val="Tabellanormale"/>
    <w:next w:val="Grigliatabella"/>
    <w:uiPriority w:val="59"/>
    <w:rsid w:val="00845C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7">
    <w:name w:val="Stile7"/>
    <w:basedOn w:val="Normale"/>
    <w:rsid w:val="00DC183C"/>
    <w:pPr>
      <w:numPr>
        <w:numId w:val="4"/>
      </w:numPr>
    </w:pPr>
  </w:style>
  <w:style w:type="character" w:styleId="Rimandocommento">
    <w:name w:val="annotation reference"/>
    <w:basedOn w:val="Carpredefinitoparagrafo"/>
    <w:rsid w:val="00D57C23"/>
    <w:rPr>
      <w:sz w:val="16"/>
      <w:szCs w:val="16"/>
    </w:rPr>
  </w:style>
  <w:style w:type="paragraph" w:styleId="Testocommento">
    <w:name w:val="annotation text"/>
    <w:basedOn w:val="Normale"/>
    <w:link w:val="TestocommentoCarattere"/>
    <w:rsid w:val="00D57C23"/>
    <w:rPr>
      <w:sz w:val="20"/>
      <w:szCs w:val="20"/>
    </w:rPr>
  </w:style>
  <w:style w:type="character" w:customStyle="1" w:styleId="TestocommentoCarattere">
    <w:name w:val="Testo commento Carattere"/>
    <w:basedOn w:val="Carpredefinitoparagrafo"/>
    <w:link w:val="Testocommento"/>
    <w:rsid w:val="00D57C23"/>
  </w:style>
  <w:style w:type="paragraph" w:styleId="Soggettocommento">
    <w:name w:val="annotation subject"/>
    <w:basedOn w:val="Testocommento"/>
    <w:next w:val="Testocommento"/>
    <w:link w:val="SoggettocommentoCarattere"/>
    <w:rsid w:val="00D57C23"/>
    <w:rPr>
      <w:b/>
      <w:bCs/>
    </w:rPr>
  </w:style>
  <w:style w:type="character" w:customStyle="1" w:styleId="SoggettocommentoCarattere">
    <w:name w:val="Soggetto commento Carattere"/>
    <w:basedOn w:val="TestocommentoCarattere"/>
    <w:link w:val="Soggettocommento"/>
    <w:rsid w:val="00D57C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2223"/>
    <w:rPr>
      <w:sz w:val="24"/>
      <w:szCs w:val="24"/>
    </w:rPr>
  </w:style>
  <w:style w:type="paragraph" w:styleId="Titolo1">
    <w:name w:val="heading 1"/>
    <w:basedOn w:val="Normale"/>
    <w:next w:val="Normale"/>
    <w:qFormat/>
    <w:pPr>
      <w:keepNext/>
      <w:spacing w:after="120"/>
      <w:outlineLvl w:val="0"/>
    </w:pPr>
    <w:rPr>
      <w:rFonts w:ascii="DecimaWE Rg" w:hAnsi="DecimaWE Rg" w:cs="Arial"/>
      <w:b/>
      <w:bCs/>
      <w:kern w:val="32"/>
      <w:sz w:val="32"/>
      <w:szCs w:val="32"/>
    </w:rPr>
  </w:style>
  <w:style w:type="paragraph" w:styleId="Titolo2">
    <w:name w:val="heading 2"/>
    <w:basedOn w:val="Normale"/>
    <w:next w:val="Normale"/>
    <w:link w:val="Titolo2Carattere"/>
    <w:qFormat/>
    <w:rsid w:val="00845CD9"/>
    <w:pPr>
      <w:keepNext/>
      <w:tabs>
        <w:tab w:val="num" w:pos="720"/>
      </w:tabs>
      <w:jc w:val="center"/>
      <w:outlineLvl w:val="1"/>
    </w:pPr>
    <w:rPr>
      <w:b/>
      <w:bCs/>
    </w:rPr>
  </w:style>
  <w:style w:type="paragraph" w:styleId="Titolo3">
    <w:name w:val="heading 3"/>
    <w:basedOn w:val="Normale"/>
    <w:next w:val="Normale"/>
    <w:link w:val="Titolo3Carattere"/>
    <w:qFormat/>
    <w:rsid w:val="00845CD9"/>
    <w:pPr>
      <w:keepNext/>
      <w:tabs>
        <w:tab w:val="num" w:pos="720"/>
      </w:tabs>
      <w:jc w:val="both"/>
      <w:outlineLvl w:val="2"/>
    </w:pPr>
    <w:rPr>
      <w:b/>
      <w:bCs/>
    </w:rPr>
  </w:style>
  <w:style w:type="paragraph" w:styleId="Titolo4">
    <w:name w:val="heading 4"/>
    <w:basedOn w:val="Normale"/>
    <w:next w:val="Normale"/>
    <w:link w:val="Titolo4Carattere"/>
    <w:qFormat/>
    <w:rsid w:val="00845CD9"/>
    <w:pPr>
      <w:keepNext/>
      <w:tabs>
        <w:tab w:val="num" w:pos="720"/>
      </w:tabs>
      <w:jc w:val="both"/>
      <w:outlineLvl w:val="3"/>
    </w:pPr>
    <w:rPr>
      <w:b/>
      <w:bCs/>
      <w:sz w:val="22"/>
    </w:rPr>
  </w:style>
  <w:style w:type="paragraph" w:styleId="Titolo5">
    <w:name w:val="heading 5"/>
    <w:basedOn w:val="Normale"/>
    <w:next w:val="Normale"/>
    <w:link w:val="Titolo5Carattere"/>
    <w:qFormat/>
    <w:rsid w:val="00845CD9"/>
    <w:pPr>
      <w:keepNext/>
      <w:tabs>
        <w:tab w:val="num" w:pos="360"/>
      </w:tabs>
      <w:spacing w:line="259" w:lineRule="exact"/>
      <w:jc w:val="both"/>
      <w:outlineLvl w:val="4"/>
    </w:pPr>
    <w:rPr>
      <w:sz w:val="22"/>
      <w:u w:val="single"/>
    </w:rPr>
  </w:style>
  <w:style w:type="paragraph" w:styleId="Titolo6">
    <w:name w:val="heading 6"/>
    <w:basedOn w:val="Normale"/>
    <w:next w:val="Normale"/>
    <w:link w:val="Titolo6Carattere"/>
    <w:qFormat/>
    <w:rsid w:val="00845CD9"/>
    <w:pPr>
      <w:keepNext/>
      <w:tabs>
        <w:tab w:val="left" w:pos="0"/>
        <w:tab w:val="left" w:pos="8496"/>
      </w:tabs>
      <w:suppressAutoHyphens/>
      <w:jc w:val="both"/>
      <w:outlineLvl w:val="5"/>
    </w:pPr>
    <w:rPr>
      <w:b/>
      <w:bCs/>
      <w:spacing w:val="-2"/>
      <w:sz w:val="22"/>
      <w:u w:val="single"/>
    </w:rPr>
  </w:style>
  <w:style w:type="paragraph" w:styleId="Titolo7">
    <w:name w:val="heading 7"/>
    <w:basedOn w:val="Normale"/>
    <w:next w:val="Normale"/>
    <w:link w:val="Titolo7Carattere"/>
    <w:qFormat/>
    <w:rsid w:val="00845CD9"/>
    <w:pPr>
      <w:keepNext/>
      <w:tabs>
        <w:tab w:val="left" w:pos="0"/>
        <w:tab w:val="left" w:pos="8496"/>
      </w:tabs>
      <w:suppressAutoHyphens/>
      <w:jc w:val="both"/>
      <w:outlineLvl w:val="6"/>
    </w:pPr>
    <w:rPr>
      <w:i/>
      <w:iCs/>
      <w:spacing w:val="-2"/>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300" w:lineRule="exact"/>
    </w:pPr>
    <w:rPr>
      <w:rFonts w:ascii="DecimaWE Rg" w:hAnsi="DecimaWE Rg"/>
      <w:b/>
      <w:sz w:val="21"/>
    </w:rPr>
  </w:style>
  <w:style w:type="paragraph" w:styleId="Pidipagina">
    <w:name w:val="footer"/>
    <w:basedOn w:val="Normale"/>
    <w:link w:val="PidipaginaCarattere"/>
    <w:uiPriority w:val="99"/>
    <w:pPr>
      <w:tabs>
        <w:tab w:val="left" w:pos="3969"/>
        <w:tab w:val="right" w:pos="7938"/>
      </w:tabs>
    </w:pPr>
    <w:rPr>
      <w:rFonts w:ascii="DecimaWE Rg" w:hAnsi="DecimaWE Rg"/>
      <w:i/>
      <w:sz w:val="16"/>
    </w:rPr>
  </w:style>
  <w:style w:type="paragraph" w:customStyle="1" w:styleId="PUNTOELENCO">
    <w:name w:val="PUNTO_ELENCO"/>
    <w:basedOn w:val="Normale"/>
    <w:pPr>
      <w:numPr>
        <w:numId w:val="1"/>
      </w:numPr>
      <w:tabs>
        <w:tab w:val="left" w:pos="1134"/>
        <w:tab w:val="left" w:pos="3799"/>
      </w:tabs>
      <w:spacing w:line="300" w:lineRule="exact"/>
    </w:pPr>
    <w:rPr>
      <w:rFonts w:ascii="DecimaWE Rg" w:hAnsi="DecimaWE Rg"/>
      <w:sz w:val="21"/>
    </w:rPr>
  </w:style>
  <w:style w:type="paragraph" w:customStyle="1" w:styleId="NormaleInterlineato">
    <w:name w:val="Normale_Interlineato"/>
    <w:basedOn w:val="Normale"/>
    <w:pPr>
      <w:suppressAutoHyphens/>
      <w:spacing w:line="300" w:lineRule="exact"/>
    </w:pPr>
    <w:rPr>
      <w:rFonts w:ascii="DecimaWE Rg" w:hAnsi="DecimaWE Rg"/>
      <w:sz w:val="21"/>
    </w:rPr>
  </w:style>
  <w:style w:type="paragraph" w:customStyle="1" w:styleId="ELENCONUMERATO">
    <w:name w:val="ELENCO_NUMERATO"/>
    <w:basedOn w:val="Normale"/>
    <w:pPr>
      <w:numPr>
        <w:numId w:val="2"/>
      </w:numPr>
      <w:tabs>
        <w:tab w:val="left" w:pos="1134"/>
        <w:tab w:val="left" w:pos="3799"/>
      </w:tabs>
      <w:spacing w:line="300" w:lineRule="exact"/>
    </w:pPr>
    <w:rPr>
      <w:rFonts w:ascii="DecimaWE Rg" w:hAnsi="DecimaWE Rg"/>
      <w:sz w:val="21"/>
    </w:rPr>
  </w:style>
  <w:style w:type="paragraph" w:customStyle="1" w:styleId="TITOLOtabella">
    <w:name w:val="TITOLO_tabella"/>
    <w:basedOn w:val="NormaleInterlineato"/>
    <w:rPr>
      <w:b/>
      <w:iCs/>
    </w:rPr>
  </w:style>
  <w:style w:type="paragraph" w:styleId="Firma">
    <w:name w:val="Signature"/>
    <w:basedOn w:val="Normale"/>
    <w:pPr>
      <w:tabs>
        <w:tab w:val="left" w:pos="3969"/>
      </w:tabs>
      <w:spacing w:line="300" w:lineRule="exact"/>
      <w:ind w:left="3969"/>
    </w:pPr>
    <w:rPr>
      <w:rFonts w:ascii="DecimaWE Rg" w:hAnsi="DecimaWE Rg"/>
      <w:sz w:val="21"/>
    </w:rPr>
  </w:style>
  <w:style w:type="paragraph" w:customStyle="1" w:styleId="indirizzo">
    <w:name w:val="indirizzo"/>
    <w:basedOn w:val="Normale"/>
    <w:pPr>
      <w:spacing w:line="240" w:lineRule="exact"/>
      <w:ind w:left="170"/>
    </w:pPr>
    <w:rPr>
      <w:rFonts w:ascii="DecimaWE Rg" w:hAnsi="DecimaWE Rg"/>
      <w:sz w:val="21"/>
    </w:rPr>
  </w:style>
  <w:style w:type="paragraph" w:customStyle="1" w:styleId="perConoscenza">
    <w:name w:val="perConoscenza"/>
    <w:basedOn w:val="Pidipagina"/>
    <w:pPr>
      <w:tabs>
        <w:tab w:val="clear" w:pos="3969"/>
      </w:tabs>
      <w:spacing w:line="240" w:lineRule="exact"/>
      <w:ind w:left="170"/>
    </w:pPr>
  </w:style>
  <w:style w:type="paragraph" w:customStyle="1" w:styleId="data">
    <w:name w:val="data"/>
    <w:basedOn w:val="Normale"/>
    <w:rsid w:val="00226A5C"/>
    <w:rPr>
      <w:rFonts w:ascii="DecimaWE Rg" w:hAnsi="DecimaWE Rg"/>
      <w:sz w:val="21"/>
      <w:szCs w:val="21"/>
    </w:rPr>
  </w:style>
  <w:style w:type="paragraph" w:customStyle="1" w:styleId="TESTOtabella">
    <w:name w:val="TESTO_tabella"/>
    <w:basedOn w:val="NormaleInterlineato"/>
    <w:pPr>
      <w:spacing w:line="240" w:lineRule="auto"/>
    </w:pPr>
    <w:rPr>
      <w:iCs/>
    </w:rPr>
  </w:style>
  <w:style w:type="paragraph" w:customStyle="1" w:styleId="NormaleInterlineatogiustificato">
    <w:name w:val="Normale_Interlineato_giustificato"/>
    <w:basedOn w:val="NormaleInterlineato"/>
    <w:pPr>
      <w:jc w:val="both"/>
    </w:pPr>
  </w:style>
  <w:style w:type="paragraph" w:customStyle="1" w:styleId="NormaleInterlineatorientrato">
    <w:name w:val="Normale_Interlineato_rientrato"/>
    <w:basedOn w:val="NormaleInterlineato"/>
    <w:pPr>
      <w:ind w:firstLine="284"/>
    </w:pPr>
  </w:style>
  <w:style w:type="paragraph" w:customStyle="1" w:styleId="NormaleInterlineatorientratogiustificato">
    <w:name w:val="Normale_Interlineato_rientrato_giustificato"/>
    <w:basedOn w:val="NormaleInterlineatorientrato"/>
    <w:pPr>
      <w:jc w:val="both"/>
    </w:pPr>
  </w:style>
  <w:style w:type="paragraph" w:customStyle="1" w:styleId="NormalenonInterlineato">
    <w:name w:val="Normale_non_Interlineato"/>
    <w:basedOn w:val="NormaleInterlineato"/>
    <w:pPr>
      <w:spacing w:line="240" w:lineRule="exact"/>
    </w:pPr>
  </w:style>
  <w:style w:type="paragraph" w:styleId="Testofumetto">
    <w:name w:val="Balloon Text"/>
    <w:basedOn w:val="Normale"/>
    <w:link w:val="TestofumettoCarattere"/>
    <w:uiPriority w:val="99"/>
    <w:rsid w:val="003B4A7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rsid w:val="003B4A78"/>
    <w:rPr>
      <w:rFonts w:ascii="Lucida Grande" w:hAnsi="Lucida Grande" w:cs="Lucida Grande"/>
      <w:sz w:val="18"/>
      <w:szCs w:val="18"/>
    </w:rPr>
  </w:style>
  <w:style w:type="paragraph" w:styleId="Paragrafoelenco">
    <w:name w:val="List Paragraph"/>
    <w:basedOn w:val="Normale"/>
    <w:uiPriority w:val="34"/>
    <w:qFormat/>
    <w:rsid w:val="00D81240"/>
    <w:pPr>
      <w:ind w:left="720"/>
      <w:contextualSpacing/>
    </w:pPr>
    <w:rPr>
      <w:rFonts w:ascii="DecimaWE Rg" w:hAnsi="DecimaWE Rg"/>
    </w:rPr>
  </w:style>
  <w:style w:type="character" w:styleId="Collegamentoipertestuale">
    <w:name w:val="Hyperlink"/>
    <w:basedOn w:val="Carpredefinitoparagrafo"/>
    <w:rsid w:val="008C7FD4"/>
    <w:rPr>
      <w:color w:val="0000FF" w:themeColor="hyperlink"/>
      <w:u w:val="single"/>
    </w:rPr>
  </w:style>
  <w:style w:type="character" w:customStyle="1" w:styleId="Titolo2Carattere">
    <w:name w:val="Titolo 2 Carattere"/>
    <w:basedOn w:val="Carpredefinitoparagrafo"/>
    <w:link w:val="Titolo2"/>
    <w:rsid w:val="00845CD9"/>
    <w:rPr>
      <w:b/>
      <w:bCs/>
      <w:sz w:val="24"/>
      <w:szCs w:val="24"/>
    </w:rPr>
  </w:style>
  <w:style w:type="character" w:customStyle="1" w:styleId="Titolo3Carattere">
    <w:name w:val="Titolo 3 Carattere"/>
    <w:basedOn w:val="Carpredefinitoparagrafo"/>
    <w:link w:val="Titolo3"/>
    <w:rsid w:val="00845CD9"/>
    <w:rPr>
      <w:b/>
      <w:bCs/>
      <w:sz w:val="24"/>
      <w:szCs w:val="24"/>
    </w:rPr>
  </w:style>
  <w:style w:type="character" w:customStyle="1" w:styleId="Titolo4Carattere">
    <w:name w:val="Titolo 4 Carattere"/>
    <w:basedOn w:val="Carpredefinitoparagrafo"/>
    <w:link w:val="Titolo4"/>
    <w:rsid w:val="00845CD9"/>
    <w:rPr>
      <w:b/>
      <w:bCs/>
      <w:sz w:val="22"/>
      <w:szCs w:val="24"/>
    </w:rPr>
  </w:style>
  <w:style w:type="character" w:customStyle="1" w:styleId="Titolo5Carattere">
    <w:name w:val="Titolo 5 Carattere"/>
    <w:basedOn w:val="Carpredefinitoparagrafo"/>
    <w:link w:val="Titolo5"/>
    <w:rsid w:val="00845CD9"/>
    <w:rPr>
      <w:sz w:val="22"/>
      <w:szCs w:val="24"/>
      <w:u w:val="single"/>
    </w:rPr>
  </w:style>
  <w:style w:type="character" w:customStyle="1" w:styleId="Titolo6Carattere">
    <w:name w:val="Titolo 6 Carattere"/>
    <w:basedOn w:val="Carpredefinitoparagrafo"/>
    <w:link w:val="Titolo6"/>
    <w:rsid w:val="00845CD9"/>
    <w:rPr>
      <w:b/>
      <w:bCs/>
      <w:spacing w:val="-2"/>
      <w:sz w:val="22"/>
      <w:szCs w:val="24"/>
      <w:u w:val="single"/>
    </w:rPr>
  </w:style>
  <w:style w:type="character" w:customStyle="1" w:styleId="Titolo7Carattere">
    <w:name w:val="Titolo 7 Carattere"/>
    <w:basedOn w:val="Carpredefinitoparagrafo"/>
    <w:link w:val="Titolo7"/>
    <w:rsid w:val="00845CD9"/>
    <w:rPr>
      <w:i/>
      <w:iCs/>
      <w:spacing w:val="-2"/>
      <w:sz w:val="22"/>
      <w:szCs w:val="24"/>
    </w:rPr>
  </w:style>
  <w:style w:type="paragraph" w:customStyle="1" w:styleId="P2">
    <w:name w:val="P2"/>
    <w:basedOn w:val="Normale"/>
    <w:rsid w:val="00845CD9"/>
    <w:pPr>
      <w:tabs>
        <w:tab w:val="left" w:pos="792"/>
      </w:tabs>
      <w:spacing w:after="120"/>
      <w:ind w:left="792" w:hanging="432"/>
      <w:jc w:val="both"/>
    </w:pPr>
    <w:rPr>
      <w:rFonts w:ascii="Arial" w:hAnsi="Arial"/>
      <w:sz w:val="22"/>
      <w:szCs w:val="20"/>
    </w:rPr>
  </w:style>
  <w:style w:type="paragraph" w:styleId="Sommario1">
    <w:name w:val="toc 1"/>
    <w:basedOn w:val="Normale"/>
    <w:next w:val="Normale"/>
    <w:autoRedefine/>
    <w:rsid w:val="00845CD9"/>
    <w:pPr>
      <w:tabs>
        <w:tab w:val="right" w:leader="dot" w:pos="8949"/>
      </w:tabs>
      <w:jc w:val="center"/>
    </w:pPr>
    <w:rPr>
      <w:sz w:val="20"/>
      <w:szCs w:val="20"/>
    </w:rPr>
  </w:style>
  <w:style w:type="paragraph" w:styleId="Rientrocorpodeltesto">
    <w:name w:val="Body Text Indent"/>
    <w:basedOn w:val="Normale"/>
    <w:link w:val="RientrocorpodeltestoCarattere"/>
    <w:rsid w:val="00845CD9"/>
    <w:pPr>
      <w:ind w:firstLine="284"/>
      <w:jc w:val="both"/>
    </w:pPr>
    <w:rPr>
      <w:sz w:val="20"/>
      <w:szCs w:val="20"/>
      <w:lang w:bidi="he-IL"/>
    </w:rPr>
  </w:style>
  <w:style w:type="character" w:customStyle="1" w:styleId="RientrocorpodeltestoCarattere">
    <w:name w:val="Rientro corpo del testo Carattere"/>
    <w:basedOn w:val="Carpredefinitoparagrafo"/>
    <w:link w:val="Rientrocorpodeltesto"/>
    <w:rsid w:val="00845CD9"/>
    <w:rPr>
      <w:lang w:bidi="he-IL"/>
    </w:rPr>
  </w:style>
  <w:style w:type="paragraph" w:styleId="Rientrocorpodeltesto3">
    <w:name w:val="Body Text Indent 3"/>
    <w:basedOn w:val="Normale"/>
    <w:link w:val="Rientrocorpodeltesto3Carattere"/>
    <w:rsid w:val="00845CD9"/>
    <w:pPr>
      <w:spacing w:before="100" w:beforeAutospacing="1" w:after="100" w:afterAutospacing="1"/>
    </w:pPr>
    <w:rPr>
      <w:color w:val="000080"/>
      <w:lang w:bidi="he-IL"/>
    </w:rPr>
  </w:style>
  <w:style w:type="character" w:customStyle="1" w:styleId="Rientrocorpodeltesto3Carattere">
    <w:name w:val="Rientro corpo del testo 3 Carattere"/>
    <w:basedOn w:val="Carpredefinitoparagrafo"/>
    <w:link w:val="Rientrocorpodeltesto3"/>
    <w:rsid w:val="00845CD9"/>
    <w:rPr>
      <w:color w:val="000080"/>
      <w:sz w:val="24"/>
      <w:szCs w:val="24"/>
      <w:lang w:bidi="he-IL"/>
    </w:rPr>
  </w:style>
  <w:style w:type="paragraph" w:styleId="Corpodeltesto3">
    <w:name w:val="Body Text 3"/>
    <w:basedOn w:val="Normale"/>
    <w:link w:val="Corpodeltesto3Carattere"/>
    <w:rsid w:val="00845CD9"/>
    <w:pPr>
      <w:jc w:val="both"/>
    </w:pPr>
    <w:rPr>
      <w:sz w:val="20"/>
      <w:szCs w:val="20"/>
      <w:lang w:bidi="he-IL"/>
    </w:rPr>
  </w:style>
  <w:style w:type="character" w:customStyle="1" w:styleId="Corpodeltesto3Carattere">
    <w:name w:val="Corpo del testo 3 Carattere"/>
    <w:basedOn w:val="Carpredefinitoparagrafo"/>
    <w:link w:val="Corpodeltesto3"/>
    <w:rsid w:val="00845CD9"/>
    <w:rPr>
      <w:lang w:bidi="he-IL"/>
    </w:rPr>
  </w:style>
  <w:style w:type="paragraph" w:styleId="Rientrocorpodeltesto2">
    <w:name w:val="Body Text Indent 2"/>
    <w:basedOn w:val="Normale"/>
    <w:link w:val="Rientrocorpodeltesto2Carattere"/>
    <w:rsid w:val="00845CD9"/>
    <w:pPr>
      <w:widowControl w:val="0"/>
      <w:autoSpaceDE w:val="0"/>
      <w:autoSpaceDN w:val="0"/>
      <w:adjustRightInd w:val="0"/>
      <w:ind w:right="-218" w:firstLine="284"/>
      <w:jc w:val="both"/>
    </w:pPr>
    <w:rPr>
      <w:rFonts w:cs="Arial"/>
      <w:sz w:val="20"/>
      <w:szCs w:val="20"/>
      <w:lang w:bidi="he-IL"/>
    </w:rPr>
  </w:style>
  <w:style w:type="character" w:customStyle="1" w:styleId="Rientrocorpodeltesto2Carattere">
    <w:name w:val="Rientro corpo del testo 2 Carattere"/>
    <w:basedOn w:val="Carpredefinitoparagrafo"/>
    <w:link w:val="Rientrocorpodeltesto2"/>
    <w:rsid w:val="00845CD9"/>
    <w:rPr>
      <w:rFonts w:cs="Arial"/>
      <w:lang w:bidi="he-IL"/>
    </w:rPr>
  </w:style>
  <w:style w:type="paragraph" w:styleId="Corpotesto">
    <w:name w:val="Body Text"/>
    <w:basedOn w:val="Normale"/>
    <w:link w:val="CorpotestoCarattere"/>
    <w:rsid w:val="00845CD9"/>
    <w:rPr>
      <w:sz w:val="16"/>
      <w:szCs w:val="20"/>
      <w:lang w:bidi="he-IL"/>
    </w:rPr>
  </w:style>
  <w:style w:type="character" w:customStyle="1" w:styleId="CorpotestoCarattere">
    <w:name w:val="Corpo testo Carattere"/>
    <w:basedOn w:val="Carpredefinitoparagrafo"/>
    <w:link w:val="Corpotesto"/>
    <w:rsid w:val="00845CD9"/>
    <w:rPr>
      <w:sz w:val="16"/>
      <w:lang w:bidi="he-IL"/>
    </w:rPr>
  </w:style>
  <w:style w:type="paragraph" w:styleId="Corpodeltesto2">
    <w:name w:val="Body Text 2"/>
    <w:basedOn w:val="Normale"/>
    <w:link w:val="Corpodeltesto2Carattere"/>
    <w:rsid w:val="00845CD9"/>
    <w:pPr>
      <w:tabs>
        <w:tab w:val="left" w:pos="0"/>
        <w:tab w:val="left" w:pos="8496"/>
      </w:tabs>
      <w:suppressAutoHyphens/>
      <w:jc w:val="both"/>
    </w:pPr>
  </w:style>
  <w:style w:type="character" w:customStyle="1" w:styleId="Corpodeltesto2Carattere">
    <w:name w:val="Corpo del testo 2 Carattere"/>
    <w:basedOn w:val="Carpredefinitoparagrafo"/>
    <w:link w:val="Corpodeltesto2"/>
    <w:rsid w:val="00845CD9"/>
    <w:rPr>
      <w:sz w:val="24"/>
      <w:szCs w:val="24"/>
    </w:rPr>
  </w:style>
  <w:style w:type="paragraph" w:styleId="Testonotaapidipagina">
    <w:name w:val="footnote text"/>
    <w:basedOn w:val="Normale"/>
    <w:link w:val="TestonotaapidipaginaCarattere"/>
    <w:rsid w:val="00845CD9"/>
    <w:rPr>
      <w:sz w:val="20"/>
      <w:szCs w:val="20"/>
    </w:rPr>
  </w:style>
  <w:style w:type="character" w:customStyle="1" w:styleId="TestonotaapidipaginaCarattere">
    <w:name w:val="Testo nota a piè di pagina Carattere"/>
    <w:basedOn w:val="Carpredefinitoparagrafo"/>
    <w:link w:val="Testonotaapidipagina"/>
    <w:rsid w:val="00845CD9"/>
  </w:style>
  <w:style w:type="character" w:styleId="Rimandonotaapidipagina">
    <w:name w:val="footnote reference"/>
    <w:rsid w:val="00845CD9"/>
    <w:rPr>
      <w:vertAlign w:val="superscript"/>
    </w:rPr>
  </w:style>
  <w:style w:type="character" w:styleId="Numeropagina">
    <w:name w:val="page number"/>
    <w:basedOn w:val="Carpredefinitoparagrafo"/>
    <w:rsid w:val="00845CD9"/>
  </w:style>
  <w:style w:type="paragraph" w:styleId="Didascalia">
    <w:name w:val="caption"/>
    <w:basedOn w:val="Normale"/>
    <w:next w:val="Normale"/>
    <w:qFormat/>
    <w:rsid w:val="00845CD9"/>
    <w:pPr>
      <w:jc w:val="center"/>
    </w:pPr>
    <w:rPr>
      <w:b/>
      <w:bCs/>
    </w:rPr>
  </w:style>
  <w:style w:type="paragraph" w:customStyle="1" w:styleId="StileArial11ptGiustificato">
    <w:name w:val="Stile Arial 11 pt Giustificato"/>
    <w:basedOn w:val="Corpotesto"/>
    <w:rsid w:val="00845CD9"/>
    <w:pPr>
      <w:widowControl w:val="0"/>
      <w:autoSpaceDE w:val="0"/>
      <w:autoSpaceDN w:val="0"/>
      <w:spacing w:after="120"/>
      <w:jc w:val="both"/>
    </w:pPr>
    <w:rPr>
      <w:rFonts w:ascii="Arial" w:hAnsi="Arial" w:cs="Arial"/>
      <w:sz w:val="22"/>
      <w:szCs w:val="22"/>
      <w:lang w:bidi="ar-SA"/>
    </w:rPr>
  </w:style>
  <w:style w:type="character" w:styleId="Collegamentovisitato">
    <w:name w:val="FollowedHyperlink"/>
    <w:rsid w:val="00845CD9"/>
    <w:rPr>
      <w:color w:val="800080"/>
      <w:u w:val="single"/>
    </w:rPr>
  </w:style>
  <w:style w:type="paragraph" w:customStyle="1" w:styleId="UB">
    <w:name w:val="UB"/>
    <w:rsid w:val="00845CD9"/>
    <w:pPr>
      <w:tabs>
        <w:tab w:val="left" w:pos="567"/>
      </w:tabs>
      <w:spacing w:line="561" w:lineRule="atLeast"/>
      <w:jc w:val="both"/>
    </w:pPr>
    <w:rPr>
      <w:rFonts w:ascii="Sans Serif 10cpi" w:hAnsi="Sans Serif 10cpi"/>
    </w:rPr>
  </w:style>
  <w:style w:type="table" w:styleId="Grigliatabella">
    <w:name w:val="Table Grid"/>
    <w:basedOn w:val="Tabellanormale"/>
    <w:uiPriority w:val="59"/>
    <w:rsid w:val="00845C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essunaspaziatura">
    <w:name w:val="No Spacing"/>
    <w:qFormat/>
    <w:rsid w:val="00845CD9"/>
    <w:rPr>
      <w:rFonts w:ascii="Calibri" w:eastAsia="Calibri" w:hAnsi="Calibri"/>
      <w:sz w:val="22"/>
      <w:szCs w:val="22"/>
      <w:lang w:eastAsia="en-US"/>
    </w:rPr>
  </w:style>
  <w:style w:type="character" w:styleId="Enfasigrassetto">
    <w:name w:val="Strong"/>
    <w:uiPriority w:val="22"/>
    <w:qFormat/>
    <w:rsid w:val="00845CD9"/>
    <w:rPr>
      <w:b/>
      <w:bCs/>
    </w:rPr>
  </w:style>
  <w:style w:type="paragraph" w:customStyle="1" w:styleId="Default">
    <w:name w:val="Default"/>
    <w:rsid w:val="00845CD9"/>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845CD9"/>
    <w:rPr>
      <w:rFonts w:ascii="DecimaWE Rg" w:hAnsi="DecimaWE Rg"/>
      <w:b/>
      <w:sz w:val="21"/>
      <w:szCs w:val="24"/>
    </w:rPr>
  </w:style>
  <w:style w:type="paragraph" w:customStyle="1" w:styleId="Nessunaspaziatura1">
    <w:name w:val="Nessuna spaziatura1"/>
    <w:uiPriority w:val="1"/>
    <w:qFormat/>
    <w:rsid w:val="00845CD9"/>
    <w:rPr>
      <w:rFonts w:ascii="Calibri" w:eastAsia="Calibri" w:hAnsi="Calibri"/>
      <w:sz w:val="22"/>
      <w:szCs w:val="22"/>
      <w:lang w:eastAsia="en-US"/>
    </w:rPr>
  </w:style>
  <w:style w:type="character" w:customStyle="1" w:styleId="PidipaginaCarattere">
    <w:name w:val="Piè di pagina Carattere"/>
    <w:link w:val="Pidipagina"/>
    <w:uiPriority w:val="99"/>
    <w:rsid w:val="00845CD9"/>
    <w:rPr>
      <w:rFonts w:ascii="DecimaWE Rg" w:hAnsi="DecimaWE Rg"/>
      <w:i/>
      <w:sz w:val="16"/>
      <w:szCs w:val="24"/>
    </w:rPr>
  </w:style>
  <w:style w:type="character" w:styleId="Enfasicorsivo">
    <w:name w:val="Emphasis"/>
    <w:uiPriority w:val="20"/>
    <w:qFormat/>
    <w:rsid w:val="00845CD9"/>
    <w:rPr>
      <w:b/>
      <w:bCs/>
      <w:i w:val="0"/>
      <w:iCs w:val="0"/>
    </w:rPr>
  </w:style>
  <w:style w:type="character" w:customStyle="1" w:styleId="st1">
    <w:name w:val="st1"/>
    <w:rsid w:val="00845CD9"/>
  </w:style>
  <w:style w:type="table" w:customStyle="1" w:styleId="Grigliatabella1">
    <w:name w:val="Griglia tabella1"/>
    <w:basedOn w:val="Tabellanormale"/>
    <w:next w:val="Grigliatabella"/>
    <w:uiPriority w:val="59"/>
    <w:rsid w:val="00845C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7">
    <w:name w:val="Stile7"/>
    <w:basedOn w:val="Normale"/>
    <w:rsid w:val="00DC183C"/>
    <w:pPr>
      <w:numPr>
        <w:numId w:val="4"/>
      </w:numPr>
    </w:pPr>
  </w:style>
  <w:style w:type="character" w:styleId="Rimandocommento">
    <w:name w:val="annotation reference"/>
    <w:basedOn w:val="Carpredefinitoparagrafo"/>
    <w:rsid w:val="00D57C23"/>
    <w:rPr>
      <w:sz w:val="16"/>
      <w:szCs w:val="16"/>
    </w:rPr>
  </w:style>
  <w:style w:type="paragraph" w:styleId="Testocommento">
    <w:name w:val="annotation text"/>
    <w:basedOn w:val="Normale"/>
    <w:link w:val="TestocommentoCarattere"/>
    <w:rsid w:val="00D57C23"/>
    <w:rPr>
      <w:sz w:val="20"/>
      <w:szCs w:val="20"/>
    </w:rPr>
  </w:style>
  <w:style w:type="character" w:customStyle="1" w:styleId="TestocommentoCarattere">
    <w:name w:val="Testo commento Carattere"/>
    <w:basedOn w:val="Carpredefinitoparagrafo"/>
    <w:link w:val="Testocommento"/>
    <w:rsid w:val="00D57C23"/>
  </w:style>
  <w:style w:type="paragraph" w:styleId="Soggettocommento">
    <w:name w:val="annotation subject"/>
    <w:basedOn w:val="Testocommento"/>
    <w:next w:val="Testocommento"/>
    <w:link w:val="SoggettocommentoCarattere"/>
    <w:rsid w:val="00D57C23"/>
    <w:rPr>
      <w:b/>
      <w:bCs/>
    </w:rPr>
  </w:style>
  <w:style w:type="character" w:customStyle="1" w:styleId="SoggettocommentoCarattere">
    <w:name w:val="Soggetto commento Carattere"/>
    <w:basedOn w:val="TestocommentoCarattere"/>
    <w:link w:val="Soggettocommento"/>
    <w:rsid w:val="00D57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one.fvg.it" TargetMode="External"/><Relationship Id="rId18" Type="http://schemas.openxmlformats.org/officeDocument/2006/relationships/oleObject" Target="embeddings/oleObject2.bin"/><Relationship Id="rId26" Type="http://schemas.openxmlformats.org/officeDocument/2006/relationships/hyperlink" Target="http://www.regione.fvg.it" TargetMode="External"/><Relationship Id="rId3" Type="http://schemas.openxmlformats.org/officeDocument/2006/relationships/customXml" Target="../customXml/item3.xml"/><Relationship Id="rId21" Type="http://schemas.openxmlformats.org/officeDocument/2006/relationships/image" Target="media/image4.wmf"/><Relationship Id="rId7" Type="http://schemas.microsoft.com/office/2007/relationships/stylesWithEffects" Target="stylesWithEffects.xml"/><Relationship Id="rId12" Type="http://schemas.openxmlformats.org/officeDocument/2006/relationships/hyperlink" Target="mailto:territorio@certregione.fvg.it" TargetMode="External"/><Relationship Id="rId17" Type="http://schemas.openxmlformats.org/officeDocument/2006/relationships/image" Target="media/image2.wmf"/><Relationship Id="rId25" Type="http://schemas.openxmlformats.org/officeDocument/2006/relationships/hyperlink" Target="mailto:territorio@certregione.fvg.it"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5.bin"/><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 TargetMode="External"/><Relationship Id="rId22" Type="http://schemas.openxmlformats.org/officeDocument/2006/relationships/oleObject" Target="embeddings/oleObject4.bin"/><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users\114100\Documents\Lettera%20PEC%20-%20Servizio%20lavori%20pubblici,%20infrastrutture%20di%20trasporto%20e%20comunica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67ED308B15CA74FB972EE1186E42D69" ma:contentTypeVersion="1" ma:contentTypeDescription="Creare un nuovo documento." ma:contentTypeScope="" ma:versionID="20a0a2ce0c35da6503ec27a1b0c36878">
  <xsd:schema xmlns:xsd="http://www.w3.org/2001/XMLSchema" xmlns:xs="http://www.w3.org/2001/XMLSchema" xmlns:p="http://schemas.microsoft.com/office/2006/metadata/properties" xmlns:ns2="6a1f9fd6-b943-4971-a001-1b94774612e9" targetNamespace="http://schemas.microsoft.com/office/2006/metadata/properties" ma:root="true" ma:fieldsID="ac9257360b7c2015ab62e72286f15f95" ns2:_="">
    <xsd:import namespace="6a1f9fd6-b943-4971-a001-1b94774612e9"/>
    <xsd:element name="properties">
      <xsd:complexType>
        <xsd:sequence>
          <xsd:element name="documentManagement">
            <xsd:complexType>
              <xsd:all>
                <xsd:element ref="ns2:Tipolog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9fd6-b943-4971-a001-1b94774612e9" elementFormDefault="qualified">
    <xsd:import namespace="http://schemas.microsoft.com/office/2006/documentManagement/types"/>
    <xsd:import namespace="http://schemas.microsoft.com/office/infopath/2007/PartnerControls"/>
    <xsd:element name="Tipologia" ma:index="8" nillable="true" ma:displayName="Tipologia" ma:default="Lettere" ma:format="Dropdown" ma:internalName="Tipologia">
      <xsd:simpleType>
        <xsd:restriction base="dms:Choice">
          <xsd:enumeration value="Decreti Presidente"/>
          <xsd:enumeration value="Decreti dei Direttori"/>
          <xsd:enumeration value="Proposta deliberazione di Giunta"/>
          <xsd:enumeration value="Dichiarazioni sostitutive"/>
          <xsd:enumeration value="Lettere"/>
          <xsd:enumeration value="Var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pologia xmlns="6a1f9fd6-b943-4971-a001-1b94774612e9">Lettere</Tipologi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18E1-EA50-4511-B71F-7D6CF867B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9fd6-b943-4971-a001-1b947746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B68B4-D20C-4FB2-8C29-DAE6E93695AB}">
  <ds:schemaRefs>
    <ds:schemaRef ds:uri="http://schemas.microsoft.com/sharepoint/v3/contenttype/forms"/>
  </ds:schemaRefs>
</ds:datastoreItem>
</file>

<file path=customXml/itemProps3.xml><?xml version="1.0" encoding="utf-8"?>
<ds:datastoreItem xmlns:ds="http://schemas.openxmlformats.org/officeDocument/2006/customXml" ds:itemID="{C132C13F-02CD-45C5-8ECD-55A8419B6D42}">
  <ds:schemaRefs>
    <ds:schemaRef ds:uri="http://schemas.microsoft.com/office/infopath/2007/PartnerControls"/>
    <ds:schemaRef ds:uri="http://www.w3.org/XML/1998/namespace"/>
    <ds:schemaRef ds:uri="http://schemas.microsoft.com/office/2006/documentManagement/types"/>
    <ds:schemaRef ds:uri="http://purl.org/dc/dcmitype/"/>
    <ds:schemaRef ds:uri="6a1f9fd6-b943-4971-a001-1b94774612e9"/>
    <ds:schemaRef ds:uri="http://purl.org/dc/elements/1.1/"/>
    <ds:schemaRef ds:uri="http://purl.org/dc/term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B62E5D60-5939-4C8B-884D-4DD6CF73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PEC - Servizio lavori pubblici, infrastrutture di trasporto e comunicazione</Template>
  <TotalTime>28</TotalTime>
  <Pages>16</Pages>
  <Words>8660</Words>
  <Characters>53641</Characters>
  <Application>Microsoft Office Word</Application>
  <DocSecurity>0</DocSecurity>
  <Lines>447</Lines>
  <Paragraphs>124</Paragraphs>
  <ScaleCrop>false</ScaleCrop>
  <HeadingPairs>
    <vt:vector size="2" baseType="variant">
      <vt:variant>
        <vt:lpstr>Titolo</vt:lpstr>
      </vt:variant>
      <vt:variant>
        <vt:i4>1</vt:i4>
      </vt:variant>
    </vt:vector>
  </HeadingPairs>
  <TitlesOfParts>
    <vt:vector size="1" baseType="lpstr">
      <vt:lpstr>protocollo n</vt:lpstr>
    </vt:vector>
  </TitlesOfParts>
  <Company>Microsoft</Company>
  <LinksUpToDate>false</LinksUpToDate>
  <CharactersWithSpaces>62177</CharactersWithSpaces>
  <SharedDoc>false</SharedDoc>
  <HLinks>
    <vt:vector size="12" baseType="variant">
      <vt:variant>
        <vt:i4>983119</vt:i4>
      </vt:variant>
      <vt:variant>
        <vt:i4>7656</vt:i4>
      </vt:variant>
      <vt:variant>
        <vt:i4>1025</vt:i4>
      </vt:variant>
      <vt:variant>
        <vt:i4>1</vt:i4>
      </vt:variant>
      <vt:variant>
        <vt:lpwstr>SERVIZIORelazioniInternInfrastStategighe2UAF19002000</vt:lpwstr>
      </vt:variant>
      <vt:variant>
        <vt:lpwstr/>
      </vt:variant>
      <vt:variant>
        <vt:i4>983119</vt:i4>
      </vt:variant>
      <vt:variant>
        <vt:i4>-1</vt:i4>
      </vt:variant>
      <vt:variant>
        <vt:i4>2054</vt:i4>
      </vt:variant>
      <vt:variant>
        <vt:i4>1</vt:i4>
      </vt:variant>
      <vt:variant>
        <vt:lpwstr>SERVIZIORelazioniInternInfrastStategighe2UAF19002000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n</dc:title>
  <dc:creator>Marta Fragasso</dc:creator>
  <cp:lastModifiedBy>Franzot Stefania</cp:lastModifiedBy>
  <cp:revision>8</cp:revision>
  <cp:lastPrinted>2016-05-24T06:28:00Z</cp:lastPrinted>
  <dcterms:created xsi:type="dcterms:W3CDTF">2016-05-23T10:23:00Z</dcterms:created>
  <dcterms:modified xsi:type="dcterms:W3CDTF">2016-05-24T07:44:00Z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0x010100267ED308B15CA74FB972EE1186E42D69</vt:lpwstr>
  </property>
</Properties>
</file>