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0E" w:rsidRDefault="00B66305"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70.95pt">
            <v:imagedata r:id="rId8" o:title="FSE-istituzionale-1000px"/>
          </v:shape>
        </w:pict>
      </w:r>
    </w:p>
    <w:p w:rsidR="00466E0E" w:rsidRDefault="00466E0E" w:rsidP="00E8459E">
      <w:pPr>
        <w:rPr>
          <w:b/>
          <w:sz w:val="28"/>
        </w:rPr>
      </w:pPr>
    </w:p>
    <w:p w:rsidR="00E8459E" w:rsidRPr="001B41E3" w:rsidRDefault="00E8459E" w:rsidP="00E8459E">
      <w:pPr>
        <w:rPr>
          <w:b/>
          <w:sz w:val="28"/>
        </w:rPr>
      </w:pPr>
      <w:r w:rsidRPr="001B41E3">
        <w:rPr>
          <w:b/>
          <w:sz w:val="28"/>
        </w:rPr>
        <w:t>Regione Autonoma Friuli Venezia Giulia</w:t>
      </w:r>
    </w:p>
    <w:p w:rsidR="008C0275" w:rsidRPr="009F7D4F" w:rsidRDefault="008C0275" w:rsidP="008C0275">
      <w:pPr>
        <w:pStyle w:val="Copertina-RifRegione"/>
      </w:pPr>
      <w:r w:rsidRPr="009F7D4F">
        <w:t>Direzione centrale lavoro, formazione, istruzione e famiglia</w:t>
      </w:r>
    </w:p>
    <w:p w:rsidR="008C0275" w:rsidRPr="009F7D4F" w:rsidRDefault="008C0275" w:rsidP="008C0275">
      <w:pPr>
        <w:pStyle w:val="Copertina-RifRegione"/>
      </w:pPr>
      <w:r w:rsidRPr="009F7D4F">
        <w:t xml:space="preserve">Servizio formazione </w:t>
      </w:r>
    </w:p>
    <w:p w:rsidR="008C0275" w:rsidRPr="009F7D4F" w:rsidRDefault="008C0275" w:rsidP="008C0275">
      <w:pPr>
        <w:pStyle w:val="Copertina-RifRegione"/>
      </w:pPr>
      <w:r w:rsidRPr="009F7D4F">
        <w:t>Posizione organizzativa Integrazione sistemi formativi, definizione di standard di competenze e di profili professionali</w:t>
      </w:r>
    </w:p>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466E0E" w:rsidRPr="00ED5873" w:rsidRDefault="00466E0E" w:rsidP="00466E0E">
      <w:pPr>
        <w:pStyle w:val="Copertina-Titolo"/>
        <w:rPr>
          <w:color w:val="0070C0"/>
        </w:rPr>
      </w:pPr>
      <w:r w:rsidRPr="00ED5873">
        <w:rPr>
          <w:color w:val="0070C0"/>
        </w:rPr>
        <w:t xml:space="preserve">REPERTORIO </w:t>
      </w:r>
      <w:r w:rsidRPr="00ED5873">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234F90" w:rsidP="008D4521">
      <w:pPr>
        <w:pStyle w:val="Copertina-Settore"/>
      </w:pPr>
      <w:r>
        <w:t>CHIMICA</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Default="00234F90" w:rsidP="00913188">
      <w:pPr>
        <w:pStyle w:val="Copertina-Processi"/>
      </w:pPr>
      <w:r>
        <w:t>GOMMA E MATERIE PLASTICHE</w:t>
      </w:r>
    </w:p>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p w:rsidR="00AD0AB4" w:rsidRDefault="00DE353B">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sidR="00FD5764">
        <w:rPr>
          <w:lang w:eastAsia="it-IT"/>
        </w:rPr>
        <w:instrText xml:space="preserve"> TOC \o "1-3" \h \z \t "DOC-TitoloSezione;2;DOC-TitoloSeparatore;1;DOC-TitoloParte;1" </w:instrText>
      </w:r>
      <w:r>
        <w:rPr>
          <w:lang w:eastAsia="it-IT"/>
        </w:rPr>
        <w:fldChar w:fldCharType="separate"/>
      </w:r>
      <w:hyperlink w:anchor="_Toc9433915" w:history="1">
        <w:r w:rsidR="00AD0AB4" w:rsidRPr="00814AB4">
          <w:rPr>
            <w:rStyle w:val="Collegamentoipertestuale"/>
          </w:rPr>
          <w:t>INTRODUZIONE</w:t>
        </w:r>
        <w:r w:rsidR="00AD0AB4">
          <w:rPr>
            <w:webHidden/>
          </w:rPr>
          <w:tab/>
        </w:r>
        <w:r w:rsidR="00AD0AB4">
          <w:rPr>
            <w:webHidden/>
          </w:rPr>
          <w:fldChar w:fldCharType="begin"/>
        </w:r>
        <w:r w:rsidR="00AD0AB4">
          <w:rPr>
            <w:webHidden/>
          </w:rPr>
          <w:instrText xml:space="preserve"> PAGEREF _Toc9433915 \h </w:instrText>
        </w:r>
        <w:r w:rsidR="00AD0AB4">
          <w:rPr>
            <w:webHidden/>
          </w:rPr>
        </w:r>
        <w:r w:rsidR="00AD0AB4">
          <w:rPr>
            <w:webHidden/>
          </w:rPr>
          <w:fldChar w:fldCharType="separate"/>
        </w:r>
        <w:r w:rsidR="00B66305">
          <w:rPr>
            <w:webHidden/>
          </w:rPr>
          <w:t>3</w:t>
        </w:r>
        <w:r w:rsidR="00AD0AB4">
          <w:rPr>
            <w:webHidden/>
          </w:rPr>
          <w:fldChar w:fldCharType="end"/>
        </w:r>
      </w:hyperlink>
    </w:p>
    <w:p w:rsidR="00AD0AB4" w:rsidRDefault="00B66305">
      <w:pPr>
        <w:pStyle w:val="Sommario1"/>
        <w:rPr>
          <w:rFonts w:asciiTheme="minorHAnsi" w:eastAsiaTheme="minorEastAsia" w:hAnsiTheme="minorHAnsi" w:cstheme="minorBidi"/>
          <w:b w:val="0"/>
          <w:bCs w:val="0"/>
          <w:caps w:val="0"/>
          <w:sz w:val="22"/>
          <w:szCs w:val="22"/>
          <w:lang w:eastAsia="it-IT"/>
        </w:rPr>
      </w:pPr>
      <w:hyperlink w:anchor="_Toc9433916" w:history="1">
        <w:r w:rsidR="00AD0AB4" w:rsidRPr="00814AB4">
          <w:rPr>
            <w:rStyle w:val="Collegamentoipertestuale"/>
          </w:rPr>
          <w:t>ARTICOLAZIONE DEL REPERTORIO</w:t>
        </w:r>
        <w:r w:rsidR="00AD0AB4">
          <w:rPr>
            <w:webHidden/>
          </w:rPr>
          <w:tab/>
        </w:r>
        <w:r w:rsidR="00AD0AB4">
          <w:rPr>
            <w:webHidden/>
          </w:rPr>
          <w:fldChar w:fldCharType="begin"/>
        </w:r>
        <w:r w:rsidR="00AD0AB4">
          <w:rPr>
            <w:webHidden/>
          </w:rPr>
          <w:instrText xml:space="preserve"> PAGEREF _Toc9433916 \h </w:instrText>
        </w:r>
        <w:r w:rsidR="00AD0AB4">
          <w:rPr>
            <w:webHidden/>
          </w:rPr>
        </w:r>
        <w:r w:rsidR="00AD0AB4">
          <w:rPr>
            <w:webHidden/>
          </w:rPr>
          <w:fldChar w:fldCharType="separate"/>
        </w:r>
        <w:r>
          <w:rPr>
            <w:webHidden/>
          </w:rPr>
          <w:t>4</w:t>
        </w:r>
        <w:r w:rsidR="00AD0AB4">
          <w:rPr>
            <w:webHidden/>
          </w:rPr>
          <w:fldChar w:fldCharType="end"/>
        </w:r>
      </w:hyperlink>
    </w:p>
    <w:p w:rsidR="00AD0AB4" w:rsidRDefault="00B66305">
      <w:pPr>
        <w:pStyle w:val="Sommario1"/>
        <w:rPr>
          <w:rFonts w:asciiTheme="minorHAnsi" w:eastAsiaTheme="minorEastAsia" w:hAnsiTheme="minorHAnsi" w:cstheme="minorBidi"/>
          <w:b w:val="0"/>
          <w:bCs w:val="0"/>
          <w:caps w:val="0"/>
          <w:sz w:val="22"/>
          <w:szCs w:val="22"/>
          <w:lang w:eastAsia="it-IT"/>
        </w:rPr>
      </w:pPr>
      <w:hyperlink w:anchor="_Toc9433917" w:history="1">
        <w:r w:rsidR="00AD0AB4" w:rsidRPr="00814AB4">
          <w:rPr>
            <w:rStyle w:val="Collegamentoipertestuale"/>
          </w:rPr>
          <w:t>Parte 1    GOMMA E MATERIE PLASTICHE</w:t>
        </w:r>
        <w:r w:rsidR="00AD0AB4">
          <w:rPr>
            <w:webHidden/>
          </w:rPr>
          <w:tab/>
        </w:r>
        <w:r w:rsidR="00AD0AB4">
          <w:rPr>
            <w:webHidden/>
          </w:rPr>
          <w:fldChar w:fldCharType="begin"/>
        </w:r>
        <w:r w:rsidR="00AD0AB4">
          <w:rPr>
            <w:webHidden/>
          </w:rPr>
          <w:instrText xml:space="preserve"> PAGEREF _Toc9433917 \h </w:instrText>
        </w:r>
        <w:r w:rsidR="00AD0AB4">
          <w:rPr>
            <w:webHidden/>
          </w:rPr>
        </w:r>
        <w:r w:rsidR="00AD0AB4">
          <w:rPr>
            <w:webHidden/>
          </w:rPr>
          <w:fldChar w:fldCharType="separate"/>
        </w:r>
        <w:r>
          <w:rPr>
            <w:webHidden/>
          </w:rPr>
          <w:t>9</w:t>
        </w:r>
        <w:r w:rsidR="00AD0AB4">
          <w:rPr>
            <w:webHidden/>
          </w:rPr>
          <w:fldChar w:fldCharType="end"/>
        </w:r>
      </w:hyperlink>
    </w:p>
    <w:p w:rsidR="00AD0AB4" w:rsidRDefault="00B66305">
      <w:pPr>
        <w:pStyle w:val="Sommario2"/>
        <w:rPr>
          <w:rFonts w:asciiTheme="minorHAnsi" w:eastAsiaTheme="minorEastAsia" w:hAnsiTheme="minorHAnsi" w:cstheme="minorBidi"/>
          <w:sz w:val="22"/>
          <w:szCs w:val="22"/>
          <w:lang w:eastAsia="it-IT"/>
        </w:rPr>
      </w:pPr>
      <w:hyperlink w:anchor="_Toc9433918" w:history="1">
        <w:r w:rsidR="00AD0AB4" w:rsidRPr="00814AB4">
          <w:rPr>
            <w:rStyle w:val="Collegamentoipertestuale"/>
          </w:rPr>
          <w:t>Sezione 1.1 - AREE DI ATTIVITÀ (ADA)</w:t>
        </w:r>
        <w:r w:rsidR="00AD0AB4">
          <w:rPr>
            <w:webHidden/>
          </w:rPr>
          <w:tab/>
        </w:r>
        <w:r w:rsidR="00AD0AB4">
          <w:rPr>
            <w:webHidden/>
          </w:rPr>
          <w:fldChar w:fldCharType="begin"/>
        </w:r>
        <w:r w:rsidR="00AD0AB4">
          <w:rPr>
            <w:webHidden/>
          </w:rPr>
          <w:instrText xml:space="preserve"> PAGEREF _Toc9433918 \h </w:instrText>
        </w:r>
        <w:r w:rsidR="00AD0AB4">
          <w:rPr>
            <w:webHidden/>
          </w:rPr>
        </w:r>
        <w:r w:rsidR="00AD0AB4">
          <w:rPr>
            <w:webHidden/>
          </w:rPr>
          <w:fldChar w:fldCharType="separate"/>
        </w:r>
        <w:r>
          <w:rPr>
            <w:webHidden/>
          </w:rPr>
          <w:t>10</w:t>
        </w:r>
        <w:r w:rsidR="00AD0AB4">
          <w:rPr>
            <w:webHidden/>
          </w:rPr>
          <w:fldChar w:fldCharType="end"/>
        </w:r>
      </w:hyperlink>
    </w:p>
    <w:p w:rsidR="00AD0AB4" w:rsidRDefault="00B66305">
      <w:pPr>
        <w:pStyle w:val="Sommario2"/>
        <w:rPr>
          <w:rFonts w:asciiTheme="minorHAnsi" w:eastAsiaTheme="minorEastAsia" w:hAnsiTheme="minorHAnsi" w:cstheme="minorBidi"/>
          <w:sz w:val="22"/>
          <w:szCs w:val="22"/>
          <w:lang w:eastAsia="it-IT"/>
        </w:rPr>
      </w:pPr>
      <w:hyperlink w:anchor="_Toc9433919" w:history="1">
        <w:r w:rsidR="00AD0AB4" w:rsidRPr="00814AB4">
          <w:rPr>
            <w:rStyle w:val="Collegamentoipertestuale"/>
          </w:rPr>
          <w:t>Sezione 1.2 - QUALIFICATORI PROFESSIONALI REGIONALI (QPR)</w:t>
        </w:r>
        <w:r w:rsidR="00AD0AB4">
          <w:rPr>
            <w:webHidden/>
          </w:rPr>
          <w:tab/>
        </w:r>
        <w:r w:rsidR="00AD0AB4">
          <w:rPr>
            <w:webHidden/>
          </w:rPr>
          <w:fldChar w:fldCharType="begin"/>
        </w:r>
        <w:r w:rsidR="00AD0AB4">
          <w:rPr>
            <w:webHidden/>
          </w:rPr>
          <w:instrText xml:space="preserve"> PAGEREF _Toc9433919 \h </w:instrText>
        </w:r>
        <w:r w:rsidR="00AD0AB4">
          <w:rPr>
            <w:webHidden/>
          </w:rPr>
        </w:r>
        <w:r w:rsidR="00AD0AB4">
          <w:rPr>
            <w:webHidden/>
          </w:rPr>
          <w:fldChar w:fldCharType="separate"/>
        </w:r>
        <w:r>
          <w:rPr>
            <w:webHidden/>
          </w:rPr>
          <w:t>13</w:t>
        </w:r>
        <w:r w:rsidR="00AD0AB4">
          <w:rPr>
            <w:webHidden/>
          </w:rPr>
          <w:fldChar w:fldCharType="end"/>
        </w:r>
      </w:hyperlink>
    </w:p>
    <w:p w:rsidR="00AD0AB4" w:rsidRDefault="00B66305">
      <w:pPr>
        <w:pStyle w:val="Sommario2"/>
        <w:rPr>
          <w:rFonts w:asciiTheme="minorHAnsi" w:eastAsiaTheme="minorEastAsia" w:hAnsiTheme="minorHAnsi" w:cstheme="minorBidi"/>
          <w:sz w:val="22"/>
          <w:szCs w:val="22"/>
          <w:lang w:eastAsia="it-IT"/>
        </w:rPr>
      </w:pPr>
      <w:hyperlink w:anchor="_Toc9433920" w:history="1">
        <w:r w:rsidR="00AD0AB4" w:rsidRPr="00814AB4">
          <w:rPr>
            <w:rStyle w:val="Collegamentoipertestuale"/>
          </w:rPr>
          <w:t>Sezione 1.3 - MATRICE DI CORRELAZIONE QPR-ADA</w:t>
        </w:r>
        <w:r w:rsidR="00AD0AB4">
          <w:rPr>
            <w:webHidden/>
          </w:rPr>
          <w:tab/>
        </w:r>
        <w:r w:rsidR="00AD0AB4">
          <w:rPr>
            <w:webHidden/>
          </w:rPr>
          <w:fldChar w:fldCharType="begin"/>
        </w:r>
        <w:r w:rsidR="00AD0AB4">
          <w:rPr>
            <w:webHidden/>
          </w:rPr>
          <w:instrText xml:space="preserve"> PAGEREF _Toc9433920 \h </w:instrText>
        </w:r>
        <w:r w:rsidR="00AD0AB4">
          <w:rPr>
            <w:webHidden/>
          </w:rPr>
        </w:r>
        <w:r w:rsidR="00AD0AB4">
          <w:rPr>
            <w:webHidden/>
          </w:rPr>
          <w:fldChar w:fldCharType="separate"/>
        </w:r>
        <w:r>
          <w:rPr>
            <w:webHidden/>
          </w:rPr>
          <w:t>17</w:t>
        </w:r>
        <w:r w:rsidR="00AD0AB4">
          <w:rPr>
            <w:webHidden/>
          </w:rPr>
          <w:fldChar w:fldCharType="end"/>
        </w:r>
      </w:hyperlink>
    </w:p>
    <w:p w:rsidR="00AD0AB4" w:rsidRDefault="00B66305">
      <w:pPr>
        <w:pStyle w:val="Sommario2"/>
        <w:rPr>
          <w:rFonts w:asciiTheme="minorHAnsi" w:eastAsiaTheme="minorEastAsia" w:hAnsiTheme="minorHAnsi" w:cstheme="minorBidi"/>
          <w:sz w:val="22"/>
          <w:szCs w:val="22"/>
          <w:lang w:eastAsia="it-IT"/>
        </w:rPr>
      </w:pPr>
      <w:hyperlink w:anchor="_Toc9433921" w:history="1">
        <w:r w:rsidR="00AD0AB4" w:rsidRPr="00814AB4">
          <w:rPr>
            <w:rStyle w:val="Collegamentoipertestuale"/>
          </w:rPr>
          <w:t>Sezione 1.4 - SCHEDE DELLE SITUAZIONI TIPO (SST)</w:t>
        </w:r>
        <w:r w:rsidR="00AD0AB4">
          <w:rPr>
            <w:webHidden/>
          </w:rPr>
          <w:tab/>
        </w:r>
        <w:r w:rsidR="00AD0AB4">
          <w:rPr>
            <w:webHidden/>
          </w:rPr>
          <w:fldChar w:fldCharType="begin"/>
        </w:r>
        <w:r w:rsidR="00AD0AB4">
          <w:rPr>
            <w:webHidden/>
          </w:rPr>
          <w:instrText xml:space="preserve"> PAGEREF _Toc9433921 \h </w:instrText>
        </w:r>
        <w:r w:rsidR="00AD0AB4">
          <w:rPr>
            <w:webHidden/>
          </w:rPr>
        </w:r>
        <w:r w:rsidR="00AD0AB4">
          <w:rPr>
            <w:webHidden/>
          </w:rPr>
          <w:fldChar w:fldCharType="separate"/>
        </w:r>
        <w:r>
          <w:rPr>
            <w:webHidden/>
          </w:rPr>
          <w:t>18</w:t>
        </w:r>
        <w:r w:rsidR="00AD0AB4">
          <w:rPr>
            <w:webHidden/>
          </w:rPr>
          <w:fldChar w:fldCharType="end"/>
        </w:r>
      </w:hyperlink>
    </w:p>
    <w:p w:rsidR="00FB79C5" w:rsidRPr="00FB79C5" w:rsidRDefault="00DE353B" w:rsidP="00FB79C5">
      <w:pPr>
        <w:rPr>
          <w:lang w:eastAsia="it-IT"/>
        </w:rPr>
      </w:pPr>
      <w:r>
        <w:rPr>
          <w:noProof/>
          <w:lang w:eastAsia="it-IT"/>
        </w:rPr>
        <w:fldChar w:fldCharType="end"/>
      </w:r>
    </w:p>
    <w:p w:rsidR="00234F95" w:rsidRPr="008D4521" w:rsidRDefault="002017E0" w:rsidP="008D4521">
      <w:pPr>
        <w:pStyle w:val="DOC-TitoloSeparatore"/>
        <w:spacing w:before="0"/>
      </w:pPr>
      <w:r>
        <w:br w:type="page"/>
      </w:r>
      <w:bookmarkStart w:id="0" w:name="_Toc406417788"/>
      <w:bookmarkStart w:id="1" w:name="_Toc9433915"/>
      <w:r w:rsidR="00234F95" w:rsidRPr="008D4521">
        <w:lastRenderedPageBreak/>
        <w:t>INTRODUZIONE</w:t>
      </w:r>
      <w:bookmarkEnd w:id="0"/>
      <w:bookmarkEnd w:id="1"/>
    </w:p>
    <w:p w:rsidR="00512999" w:rsidRDefault="00512999" w:rsidP="00512999">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12999" w:rsidRDefault="00512999" w:rsidP="00512999">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12999" w:rsidRDefault="00512999" w:rsidP="00512999">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12999" w:rsidRDefault="00512999" w:rsidP="00512999">
      <w:pPr>
        <w:pStyle w:val="DOC-Testo"/>
      </w:pPr>
    </w:p>
    <w:p w:rsidR="00512999" w:rsidRDefault="00512999" w:rsidP="00512999">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12999" w:rsidRDefault="00512999" w:rsidP="00512999">
      <w:pPr>
        <w:pStyle w:val="DOC-Testo"/>
      </w:pPr>
    </w:p>
    <w:p w:rsidR="00512999" w:rsidRDefault="00512999" w:rsidP="00512999">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512999" w:rsidRDefault="00512999" w:rsidP="00512999">
      <w:pPr>
        <w:rPr>
          <w:rFonts w:eastAsia="Times New Roman"/>
          <w:b/>
          <w:bCs/>
          <w:color w:val="365F91"/>
          <w:sz w:val="40"/>
          <w:szCs w:val="28"/>
          <w:lang w:eastAsia="it-IT"/>
        </w:rPr>
      </w:pPr>
      <w:r>
        <w:br w:type="page"/>
      </w:r>
    </w:p>
    <w:p w:rsidR="00512999" w:rsidRDefault="00512999" w:rsidP="00512999">
      <w:pPr>
        <w:pStyle w:val="DOC-TitoloSeparatore"/>
      </w:pPr>
      <w:bookmarkStart w:id="2" w:name="_Toc9433916"/>
      <w:r>
        <w:lastRenderedPageBreak/>
        <w:t xml:space="preserve">ARTICOLAZIONE DEL </w:t>
      </w:r>
      <w:r w:rsidRPr="008D4521">
        <w:t>REPERTORIO</w:t>
      </w:r>
      <w:bookmarkEnd w:id="2"/>
    </w:p>
    <w:p w:rsidR="00512999" w:rsidRDefault="00512999" w:rsidP="00512999">
      <w:pPr>
        <w:pStyle w:val="DOC-Testo"/>
      </w:pPr>
      <w:r>
        <w:t xml:space="preserve">Il </w:t>
      </w:r>
      <w:r w:rsidRPr="00527156">
        <w:rPr>
          <w:b/>
        </w:rPr>
        <w:t>REPERTORIO DELLE QUALIFICAZIONI REGIONALI</w:t>
      </w:r>
      <w:r>
        <w:t xml:space="preserve"> è costituito dall'insieme dei diversi </w:t>
      </w:r>
      <w:r w:rsidRPr="00521D4B">
        <w:rPr>
          <w:b/>
        </w:rPr>
        <w:t>REPERTORI DI SETTORE</w:t>
      </w:r>
      <w:r w:rsidRPr="00C263C5">
        <w:t>,</w:t>
      </w:r>
      <w:r>
        <w:t xml:space="preserve"> distinti assumendo come riferimento per la suddivisione la classificazione dei Settori economico-professionali di cui all'Intesa del 22/01/2015 (Allegato 1), e dal </w:t>
      </w:r>
      <w:r w:rsidRPr="00C263C5">
        <w:rPr>
          <w:b/>
        </w:rPr>
        <w:t>REPERTORIO DEI PROFILI PROFESSIONALI</w:t>
      </w:r>
      <w:r>
        <w:t xml:space="preserve">, che declina i profili professionali regionali a partire dalle competenze descritte nei diversi Repertori di settore. </w:t>
      </w:r>
    </w:p>
    <w:p w:rsidR="00512999" w:rsidRDefault="00512999" w:rsidP="00512999">
      <w:pPr>
        <w:pStyle w:val="DOC-Testo"/>
      </w:pPr>
    </w:p>
    <w:p w:rsidR="00512999" w:rsidRDefault="00512999" w:rsidP="00512999">
      <w:pPr>
        <w:pStyle w:val="DOC-Testo"/>
        <w:jc w:val="center"/>
      </w:pPr>
      <w:r>
        <w:rPr>
          <w:noProof/>
          <w:lang w:eastAsia="it-IT"/>
        </w:rPr>
        <w:drawing>
          <wp:inline distT="0" distB="0" distL="0" distR="0">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512999" w:rsidRDefault="00512999" w:rsidP="00512999">
      <w:pPr>
        <w:pStyle w:val="DOC-Testo"/>
      </w:pPr>
    </w:p>
    <w:p w:rsidR="00512999" w:rsidRDefault="00512999" w:rsidP="00512999">
      <w:pPr>
        <w:pStyle w:val="DOC-Testo"/>
      </w:pPr>
      <w:r w:rsidRPr="00521D4B">
        <w:t>Nella costruzione dei singoli Repertori di settore si è tenuto conto d</w:t>
      </w:r>
      <w:r>
        <w:t xml:space="preserve">el lavoro svolto dal </w:t>
      </w:r>
      <w:r w:rsidRPr="00521D4B">
        <w:t>GTN, con particolare</w:t>
      </w:r>
      <w:r>
        <w:t xml:space="preserve"> riferimento al fatto che ciascun Settore economico-professionale è stato articolato in diversi </w:t>
      </w:r>
      <w:r w:rsidRPr="00521D4B">
        <w:rPr>
          <w:b/>
        </w:rPr>
        <w:t>PROCESSI DI LAVORO</w:t>
      </w:r>
      <w:r>
        <w:t xml:space="preserve"> secondo una logica finalizzata a ricostruire analiticamente i cicli produttivi di beni e servizi ad esso afferenti. In questa ottica i processi di lavoro sono associati in modo esclusivo ad un solo settore economico-professionale.</w:t>
      </w:r>
    </w:p>
    <w:p w:rsidR="00512999" w:rsidRDefault="00512999" w:rsidP="00512999">
      <w:pPr>
        <w:pStyle w:val="DOC-TestoDescrittivo"/>
      </w:pPr>
    </w:p>
    <w:p w:rsidR="00512999" w:rsidRDefault="00512999" w:rsidP="00512999">
      <w:pPr>
        <w:pStyle w:val="DOC-TestoDescrittivo"/>
      </w:pPr>
      <w:r>
        <w:t>Il presente repertorio si riferisce al Settore economico-professionale</w:t>
      </w:r>
      <w:r w:rsidR="00234F90">
        <w:t xml:space="preserve"> della</w:t>
      </w:r>
      <w:r>
        <w:t xml:space="preserve"> </w:t>
      </w:r>
      <w:r w:rsidR="00234F90">
        <w:rPr>
          <w:b/>
        </w:rPr>
        <w:t>CHIMICA</w:t>
      </w:r>
      <w:r>
        <w:t xml:space="preserve"> e include i Processi di lavoro evidenziati nel seguente schema riepilogativo:</w:t>
      </w:r>
    </w:p>
    <w:p w:rsidR="00512999" w:rsidRDefault="00512999" w:rsidP="00512999">
      <w:pPr>
        <w:pStyle w:val="DOC-Testo"/>
      </w:pPr>
    </w:p>
    <w:p w:rsidR="00512999" w:rsidRDefault="00234F90" w:rsidP="00512999">
      <w:pPr>
        <w:pStyle w:val="DOC-Testo"/>
        <w:jc w:val="center"/>
      </w:pPr>
      <w:r w:rsidRPr="00234F90">
        <w:rPr>
          <w:noProof/>
          <w:lang w:eastAsia="it-IT"/>
        </w:rPr>
        <w:drawing>
          <wp:inline distT="0" distB="0" distL="0" distR="0">
            <wp:extent cx="4158000" cy="179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8000" cy="1792800"/>
                    </a:xfrm>
                    <a:prstGeom prst="rect">
                      <a:avLst/>
                    </a:prstGeom>
                    <a:noFill/>
                    <a:ln>
                      <a:noFill/>
                    </a:ln>
                  </pic:spPr>
                </pic:pic>
              </a:graphicData>
            </a:graphic>
          </wp:inline>
        </w:drawing>
      </w:r>
    </w:p>
    <w:p w:rsidR="00512999" w:rsidRDefault="00512999" w:rsidP="00512999">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512999" w:rsidRPr="009A024A" w:rsidTr="002C19D7">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512999" w:rsidRPr="009A024A" w:rsidRDefault="00512999" w:rsidP="002C19D7">
            <w:pPr>
              <w:rPr>
                <w:sz w:val="16"/>
              </w:rPr>
            </w:pPr>
            <w:r w:rsidRPr="009A024A">
              <w:rPr>
                <w:sz w:val="16"/>
              </w:rPr>
              <w:t>Legenda:</w:t>
            </w:r>
          </w:p>
        </w:tc>
      </w:tr>
      <w:tr w:rsidR="00512999" w:rsidTr="002C19D7">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512999" w:rsidRDefault="00512999" w:rsidP="002C19D7">
            <w:pPr>
              <w:jc w:val="center"/>
              <w:rPr>
                <w:noProof/>
                <w:lang w:eastAsia="it-IT"/>
              </w:rPr>
            </w:pPr>
            <w:r>
              <w:rPr>
                <w:noProof/>
                <w:lang w:eastAsia="it-IT"/>
              </w:rPr>
              <w:drawing>
                <wp:inline distT="0" distB="0" distL="0" distR="0">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incluso nel repertorio</w:t>
            </w:r>
          </w:p>
        </w:tc>
      </w:tr>
      <w:tr w:rsidR="00512999" w:rsidTr="002C19D7">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512999" w:rsidRPr="00DC5C44" w:rsidRDefault="00512999" w:rsidP="002C19D7">
            <w:pPr>
              <w:jc w:val="center"/>
            </w:pPr>
            <w:r>
              <w:rPr>
                <w:noProof/>
                <w:lang w:eastAsia="it-IT"/>
              </w:rPr>
              <w:drawing>
                <wp:inline distT="0" distB="0" distL="0" distR="0">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 corso di elaborazione</w:t>
            </w:r>
          </w:p>
        </w:tc>
      </w:tr>
    </w:tbl>
    <w:p w:rsidR="00512999" w:rsidRDefault="00512999" w:rsidP="00512999">
      <w:pPr>
        <w:pStyle w:val="DOC-Testo"/>
      </w:pPr>
    </w:p>
    <w:p w:rsidR="00512999" w:rsidRDefault="00512999" w:rsidP="00512999">
      <w:pPr>
        <w:pStyle w:val="DOC-Testo"/>
      </w:pPr>
    </w:p>
    <w:p w:rsidR="00512999" w:rsidRDefault="00512999" w:rsidP="00512999">
      <w:pPr>
        <w:pStyle w:val="DOC-TestoDescrittivo"/>
      </w:pPr>
      <w:bookmarkStart w:id="3" w:name="_Toc406417789"/>
      <w:r>
        <w:t xml:space="preserve">Nel Repertorio di settore a ciascun Processo di lavoro è dedicata una specifica </w:t>
      </w:r>
      <w:r w:rsidRPr="00521D4B">
        <w:rPr>
          <w:b/>
        </w:rPr>
        <w:t>PARTE</w:t>
      </w:r>
      <w:r>
        <w:t xml:space="preserve"> del documento, che risulta a sua volta organizzata nelle seguenti </w:t>
      </w:r>
      <w:r w:rsidRPr="00521D4B">
        <w:rPr>
          <w:b/>
        </w:rPr>
        <w:t>SEZIONI</w:t>
      </w:r>
      <w:r>
        <w:t>:</w:t>
      </w:r>
    </w:p>
    <w:p w:rsidR="00512999" w:rsidRDefault="00512999" w:rsidP="00512999">
      <w:pPr>
        <w:pStyle w:val="DOC-TestoDescrittivo"/>
        <w:numPr>
          <w:ilvl w:val="0"/>
          <w:numId w:val="9"/>
        </w:numPr>
      </w:pPr>
      <w:r>
        <w:t xml:space="preserve">Aree di attività (ADA): descrive i risultati dell'analisi dei processi di lavoro svolta a cura del GTN in termini di sequenze di processo, aree di attività e relative attività di lavoro. </w:t>
      </w:r>
    </w:p>
    <w:p w:rsidR="00512999" w:rsidRDefault="00512999" w:rsidP="00512999">
      <w:pPr>
        <w:pStyle w:val="DOC-TestoDescrittivo"/>
        <w:numPr>
          <w:ilvl w:val="0"/>
          <w:numId w:val="9"/>
        </w:numPr>
      </w:pPr>
      <w:r>
        <w:t xml:space="preserve">Qualificatori professionali regionali (QPR): descrive i qualificatori professionali identificati a livello regionale, in termini di competenze, conoscenze, abilità, livello EQF di riferimento e la loro correlazione con le ADA. </w:t>
      </w:r>
    </w:p>
    <w:p w:rsidR="00512999" w:rsidRDefault="00512999" w:rsidP="00512999">
      <w:pPr>
        <w:pStyle w:val="DOC-TestoDescrittivo"/>
        <w:numPr>
          <w:ilvl w:val="0"/>
          <w:numId w:val="9"/>
        </w:numPr>
      </w:pPr>
      <w:r>
        <w:t>Schede delle situazioni tipo (SST): descrive le schede da utilizzarsi come riferimento nel processo di valutazione dei qualificatori professionali regionali.</w:t>
      </w:r>
    </w:p>
    <w:p w:rsidR="00512999" w:rsidRDefault="00512999" w:rsidP="00512999">
      <w:pPr>
        <w:pStyle w:val="DOC-Testo"/>
      </w:pPr>
    </w:p>
    <w:p w:rsidR="00512999" w:rsidRDefault="00512999" w:rsidP="00512999">
      <w:pPr>
        <w:rPr>
          <w:rFonts w:eastAsia="Times New Roman"/>
          <w:b/>
          <w:bCs/>
          <w:color w:val="365F91"/>
          <w:sz w:val="32"/>
          <w:szCs w:val="28"/>
          <w:lang w:eastAsia="it-IT"/>
        </w:rPr>
      </w:pPr>
      <w:r>
        <w:br w:type="page"/>
      </w:r>
    </w:p>
    <w:bookmarkEnd w:id="3"/>
    <w:p w:rsidR="00A161F0" w:rsidRPr="00234F95" w:rsidRDefault="00A161F0" w:rsidP="00A161F0">
      <w:pPr>
        <w:pStyle w:val="DOC-TitoloSottoSezione"/>
      </w:pPr>
      <w:r>
        <w:lastRenderedPageBreak/>
        <w:t>A</w:t>
      </w:r>
      <w:r w:rsidRPr="00234F95">
        <w:t xml:space="preserve">ree di attività </w:t>
      </w:r>
      <w:r>
        <w:t>(ADA)</w:t>
      </w:r>
    </w:p>
    <w:p w:rsidR="00A161F0" w:rsidRDefault="00A161F0" w:rsidP="00A161F0">
      <w:pPr>
        <w:pStyle w:val="DOC-Testo"/>
      </w:pPr>
      <w:r>
        <w:t xml:space="preserve">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w:t>
      </w:r>
      <w:proofErr w:type="gramStart"/>
      <w:r>
        <w:t>dal macro</w:t>
      </w:r>
      <w:proofErr w:type="gramEnd"/>
      <w:r>
        <w:t xml:space="preserve"> al micro.</w:t>
      </w:r>
    </w:p>
    <w:p w:rsidR="00A161F0" w:rsidRDefault="00A161F0" w:rsidP="00A161F0">
      <w:pPr>
        <w:pStyle w:val="DOC-Testo"/>
      </w:pPr>
    </w:p>
    <w:p w:rsidR="00A161F0" w:rsidRDefault="00A161F0" w:rsidP="00A161F0">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A161F0" w:rsidRDefault="00A161F0" w:rsidP="00A161F0">
      <w:pPr>
        <w:pStyle w:val="DOC-Testo"/>
      </w:pPr>
    </w:p>
    <w:p w:rsidR="00A161F0" w:rsidRPr="003A6863" w:rsidRDefault="00A161F0" w:rsidP="00A161F0">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A161F0" w:rsidRDefault="00A161F0" w:rsidP="00A161F0">
      <w:pPr>
        <w:pStyle w:val="DOC-Testo"/>
      </w:pPr>
    </w:p>
    <w:p w:rsidR="00A161F0" w:rsidRDefault="00A161F0" w:rsidP="00A161F0">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A161F0" w:rsidRDefault="00A161F0" w:rsidP="00A161F0">
      <w:pPr>
        <w:pStyle w:val="DOC-Testo"/>
      </w:pPr>
    </w:p>
    <w:p w:rsidR="00A161F0" w:rsidRDefault="00A161F0" w:rsidP="00A161F0">
      <w:pPr>
        <w:pStyle w:val="DOC-Testo"/>
      </w:pPr>
      <w:r>
        <w:t>Nello schema sottostante è illustrato il format descrittivo delle ADA.</w:t>
      </w:r>
    </w:p>
    <w:p w:rsidR="00A161F0" w:rsidRDefault="00A161F0" w:rsidP="00A161F0">
      <w:pPr>
        <w:pStyle w:val="DOC-Testo"/>
      </w:pPr>
    </w:p>
    <w:p w:rsidR="00A161F0" w:rsidRDefault="00A161F0" w:rsidP="00A161F0">
      <w:pPr>
        <w:jc w:val="center"/>
      </w:pPr>
      <w:bookmarkStart w:id="4" w:name="_Toc406417790"/>
      <w:r w:rsidRPr="002666D1">
        <w:rPr>
          <w:noProof/>
          <w:lang w:eastAsia="it-IT"/>
        </w:rPr>
        <w:drawing>
          <wp:inline distT="0" distB="0" distL="0" distR="0" wp14:anchorId="727FC3CD" wp14:editId="2A8780EA">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A161F0" w:rsidRDefault="00A161F0" w:rsidP="00A161F0">
      <w:pPr>
        <w:jc w:val="center"/>
        <w:rPr>
          <w:rFonts w:eastAsia="Times New Roman"/>
          <w:b/>
          <w:bCs/>
          <w:color w:val="365F91"/>
          <w:sz w:val="32"/>
          <w:szCs w:val="28"/>
          <w:lang w:eastAsia="it-IT"/>
        </w:rPr>
      </w:pPr>
      <w:r>
        <w:br w:type="page"/>
      </w:r>
    </w:p>
    <w:p w:rsidR="00A161F0" w:rsidRDefault="00A161F0" w:rsidP="00A161F0">
      <w:pPr>
        <w:pStyle w:val="DOC-TitoloSottoSezione"/>
      </w:pPr>
      <w:r>
        <w:lastRenderedPageBreak/>
        <w:t>Qualificatori professionali regionali</w:t>
      </w:r>
      <w:bookmarkEnd w:id="4"/>
      <w:r>
        <w:t xml:space="preserve"> (QPR)</w:t>
      </w:r>
    </w:p>
    <w:p w:rsidR="00A161F0" w:rsidRDefault="00A161F0" w:rsidP="00A161F0">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A161F0" w:rsidRDefault="00A161F0" w:rsidP="00A161F0">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A161F0" w:rsidRDefault="00A161F0" w:rsidP="00A161F0">
      <w:pPr>
        <w:pStyle w:val="DOC-Testo"/>
      </w:pPr>
    </w:p>
    <w:p w:rsidR="00A161F0" w:rsidRDefault="00A161F0" w:rsidP="00A161F0">
      <w:pPr>
        <w:pStyle w:val="DOC-Testo"/>
      </w:pPr>
      <w:r>
        <w:t>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w:t>
      </w:r>
      <w:proofErr w:type="spellStart"/>
      <w:r>
        <w:t>DLgs</w:t>
      </w:r>
      <w:proofErr w:type="spellEnd"/>
      <w:r>
        <w:t xml:space="preserve">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A161F0" w:rsidRPr="00EC0F0F" w:rsidRDefault="00A161F0" w:rsidP="00A161F0">
      <w:pPr>
        <w:pStyle w:val="DOC-Testo"/>
      </w:pPr>
      <w:r w:rsidRPr="00EC0F0F">
        <w:t>In particolare:</w:t>
      </w:r>
    </w:p>
    <w:p w:rsidR="00A161F0" w:rsidRPr="00EC0F0F" w:rsidRDefault="00A161F0" w:rsidP="00A161F0">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A161F0" w:rsidRPr="00EC0F0F" w:rsidRDefault="00A161F0" w:rsidP="00A161F0">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w:t>
      </w:r>
      <w:proofErr w:type="spellStart"/>
      <w:r w:rsidRPr="00EC0F0F">
        <w:t>DBQc</w:t>
      </w:r>
      <w:proofErr w:type="spellEnd"/>
      <w:r w:rsidRPr="00EC0F0F">
        <w:t xml:space="preserve"> (Data Base delle Qualificazioni e delle competenze) così come previsto </w:t>
      </w:r>
      <w:r>
        <w:t>dall’Allegato 2 del Decreto interministeriale sopra citato.</w:t>
      </w:r>
    </w:p>
    <w:p w:rsidR="00A161F0" w:rsidRDefault="00A161F0" w:rsidP="00A161F0">
      <w:pPr>
        <w:pStyle w:val="DOC-Testo"/>
      </w:pPr>
    </w:p>
    <w:p w:rsidR="00A161F0" w:rsidRDefault="00A161F0" w:rsidP="00A161F0">
      <w:pPr>
        <w:pStyle w:val="DOC-Testo"/>
        <w:jc w:val="center"/>
      </w:pPr>
      <w:r w:rsidRPr="006D607C">
        <w:rPr>
          <w:noProof/>
          <w:lang w:eastAsia="it-IT"/>
        </w:rPr>
        <w:drawing>
          <wp:inline distT="0" distB="0" distL="0" distR="0" wp14:anchorId="2B696B26" wp14:editId="064057FE">
            <wp:extent cx="5047200" cy="226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A161F0" w:rsidRDefault="00A161F0" w:rsidP="00A161F0">
      <w:pPr>
        <w:pStyle w:val="DOC-Testo"/>
      </w:pPr>
    </w:p>
    <w:p w:rsidR="00A161F0" w:rsidRDefault="00A161F0" w:rsidP="00A161F0">
      <w:pPr>
        <w:pStyle w:val="DOC-TitoloSottoSezione"/>
      </w:pPr>
      <w:r>
        <w:t>Matrice di correlazione QPR-ADA</w:t>
      </w:r>
    </w:p>
    <w:p w:rsidR="00A161F0" w:rsidRPr="002E4E81" w:rsidRDefault="00A161F0" w:rsidP="00A161F0">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A161F0" w:rsidRDefault="00A161F0" w:rsidP="00A161F0">
      <w:pPr>
        <w:pStyle w:val="DOC-Testo"/>
      </w:pPr>
    </w:p>
    <w:p w:rsidR="00A161F0" w:rsidRPr="00C12D09" w:rsidRDefault="00A161F0" w:rsidP="00A161F0">
      <w:pPr>
        <w:pStyle w:val="DOC-Testo"/>
        <w:jc w:val="center"/>
      </w:pPr>
      <w:bookmarkStart w:id="5" w:name="_Toc406417791"/>
      <w:r w:rsidRPr="00930E9A">
        <w:rPr>
          <w:noProof/>
          <w:lang w:eastAsia="it-IT"/>
        </w:rPr>
        <w:drawing>
          <wp:inline distT="0" distB="0" distL="0" distR="0" wp14:anchorId="6D7C4DD0" wp14:editId="54C21AA6">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A161F0" w:rsidRDefault="00A161F0" w:rsidP="00A161F0">
      <w:pPr>
        <w:pStyle w:val="DOC-TitoloSottoSezione"/>
      </w:pPr>
      <w:r>
        <w:lastRenderedPageBreak/>
        <w:t>Schede delle situazioni tipo</w:t>
      </w:r>
      <w:bookmarkEnd w:id="5"/>
      <w:r>
        <w:t xml:space="preserve"> (SST)</w:t>
      </w:r>
    </w:p>
    <w:p w:rsidR="00A161F0" w:rsidRDefault="00A161F0" w:rsidP="00A161F0">
      <w:pPr>
        <w:pStyle w:val="DOC-Testo"/>
      </w:pPr>
      <w:r>
        <w:t>Le Schede delle situazioni tipo (SST) costituiscono lo strumento di riferimento primario nel processo di valutazione dei Qualificatori professionali regionali. In particolare per ogni QPR esiste una specifica SST associata.</w:t>
      </w:r>
    </w:p>
    <w:p w:rsidR="00A161F0" w:rsidRDefault="00A161F0" w:rsidP="00A161F0">
      <w:pPr>
        <w:pStyle w:val="DOC-Testo"/>
      </w:pPr>
    </w:p>
    <w:p w:rsidR="00A161F0" w:rsidRDefault="00A161F0" w:rsidP="00A161F0">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w:t>
      </w:r>
      <w:proofErr w:type="spellStart"/>
      <w:r>
        <w:t>EffePi</w:t>
      </w:r>
      <w:proofErr w:type="spellEnd"/>
      <w:r>
        <w:t xml:space="preserve"> FVG, 2014).</w:t>
      </w:r>
    </w:p>
    <w:p w:rsidR="00A161F0" w:rsidRDefault="00A161F0" w:rsidP="00A161F0">
      <w:pPr>
        <w:pStyle w:val="DOC-Testo"/>
      </w:pPr>
    </w:p>
    <w:p w:rsidR="00A161F0" w:rsidRDefault="00A161F0" w:rsidP="00A161F0">
      <w:pPr>
        <w:pStyle w:val="DOC-Testo"/>
      </w:pPr>
      <w:r>
        <w:t>Nello schema sottostante è illustrato il format descrittivo delle SST.</w:t>
      </w:r>
    </w:p>
    <w:p w:rsidR="00A161F0" w:rsidRDefault="00A161F0" w:rsidP="00A161F0">
      <w:pPr>
        <w:pStyle w:val="DOC-Testo"/>
      </w:pPr>
    </w:p>
    <w:p w:rsidR="00A161F0" w:rsidRDefault="00A161F0" w:rsidP="00A161F0">
      <w:pPr>
        <w:pStyle w:val="DOC-Testo"/>
        <w:jc w:val="center"/>
      </w:pPr>
      <w:r w:rsidRPr="00FD0F6A">
        <w:rPr>
          <w:noProof/>
          <w:lang w:eastAsia="it-IT"/>
        </w:rPr>
        <w:drawing>
          <wp:inline distT="0" distB="0" distL="0" distR="0" wp14:anchorId="35853656" wp14:editId="52824786">
            <wp:extent cx="5500800" cy="3362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A161F0" w:rsidRDefault="00A161F0" w:rsidP="00A161F0">
      <w:pPr>
        <w:pStyle w:val="CB-TestoSpazioDopo"/>
      </w:pPr>
    </w:p>
    <w:p w:rsidR="00A161F0" w:rsidRDefault="00A161F0" w:rsidP="00A161F0">
      <w:pPr>
        <w:pStyle w:val="CB-TestoSpazioDopo"/>
      </w:pPr>
      <w:r>
        <w:t>Le SST sono caratterizzate dai seguenti elementi:</w:t>
      </w:r>
    </w:p>
    <w:p w:rsidR="00A161F0" w:rsidRDefault="00A161F0" w:rsidP="00A161F0">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A161F0" w:rsidRPr="003A6863" w:rsidRDefault="00A161F0" w:rsidP="00A161F0">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A161F0" w:rsidRDefault="00A161F0" w:rsidP="00A161F0">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A161F0" w:rsidRDefault="00A161F0" w:rsidP="00A161F0">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A161F0" w:rsidRDefault="00A161F0" w:rsidP="00A161F0">
      <w:pPr>
        <w:pStyle w:val="DOC-Testo"/>
      </w:pPr>
    </w:p>
    <w:p w:rsidR="00A161F0" w:rsidRDefault="00A161F0" w:rsidP="00A161F0">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A161F0" w:rsidRDefault="00A161F0" w:rsidP="00A161F0">
      <w:pPr>
        <w:pStyle w:val="DOC-Testo"/>
      </w:pPr>
    </w:p>
    <w:p w:rsidR="00A161F0" w:rsidRDefault="00A161F0" w:rsidP="00A161F0">
      <w:pPr>
        <w:pStyle w:val="DOC-TitoloSottoSezione"/>
      </w:pPr>
      <w:r>
        <w:t>Acquisizione completa di una competenza</w:t>
      </w:r>
    </w:p>
    <w:p w:rsidR="00A161F0" w:rsidRDefault="00A161F0" w:rsidP="00A161F0">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A161F0" w:rsidRPr="0026318F" w:rsidRDefault="00A161F0" w:rsidP="00A161F0">
      <w:pPr>
        <w:pStyle w:val="DOC-Testo"/>
      </w:pPr>
      <w:r w:rsidRPr="0026318F">
        <w:br w:type="page"/>
      </w:r>
    </w:p>
    <w:p w:rsidR="00512999" w:rsidRDefault="00512999" w:rsidP="00512999">
      <w:pPr>
        <w:pStyle w:val="DOC-TitoloSottoSezione"/>
      </w:pPr>
      <w:r>
        <w:lastRenderedPageBreak/>
        <w:t>Repertorio dei profili professionali</w:t>
      </w:r>
    </w:p>
    <w:p w:rsidR="00512999" w:rsidRDefault="00512999" w:rsidP="00512999">
      <w:pPr>
        <w:pStyle w:val="DOC-Testo"/>
      </w:pPr>
      <w:r>
        <w:t>Il Repertorio dei profili professionali è un documento a sé stante costituito dall'insieme dei Profili professionali riconosciuti a livello regionale. Ogni singolo Profilo professionale è declinato attraverso un titolo e un codice univoco, una descrizione, i riferimenti ai codici statistici nazionali, l'elenco delle QPR collegate (anche appartenenti a Repertori di settore differenti) e l'elenco delle situazioni tipo che ne caratterizzano il livello.</w:t>
      </w:r>
    </w:p>
    <w:p w:rsidR="00512999" w:rsidRDefault="00512999" w:rsidP="00512999">
      <w:pPr>
        <w:pStyle w:val="DOC-Testo"/>
      </w:pPr>
    </w:p>
    <w:p w:rsidR="00512999" w:rsidRDefault="00512999" w:rsidP="00512999">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512999" w:rsidRDefault="00512999" w:rsidP="00512999">
      <w:pPr>
        <w:pStyle w:val="DOC-Testo"/>
      </w:pPr>
    </w:p>
    <w:p w:rsidR="00512999" w:rsidRDefault="00512999" w:rsidP="00512999">
      <w:pPr>
        <w:pStyle w:val="DOC-Testo"/>
        <w:jc w:val="center"/>
      </w:pPr>
      <w:r w:rsidRPr="0010459E">
        <w:rPr>
          <w:noProof/>
          <w:lang w:eastAsia="it-IT"/>
        </w:rPr>
        <w:drawing>
          <wp:inline distT="0" distB="0" distL="0" distR="0">
            <wp:extent cx="6048375" cy="5154295"/>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6"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7" w:name="_Toc9433917"/>
      <w:r w:rsidRPr="008D4521">
        <w:t xml:space="preserve">Parte 1 </w:t>
      </w:r>
      <w:r w:rsidR="00E8459E" w:rsidRPr="008D4521">
        <w:t xml:space="preserve"> </w:t>
      </w:r>
      <w:r w:rsidRPr="008D4521">
        <w:t xml:space="preserve"> </w:t>
      </w:r>
      <w:r w:rsidR="00E8459E" w:rsidRPr="008D4521">
        <w:br/>
      </w:r>
      <w:r w:rsidR="001106D7" w:rsidRPr="001106D7">
        <w:t>G</w:t>
      </w:r>
      <w:r w:rsidR="00234F90">
        <w:t>OMMA E MATERIE PLASTICHE</w:t>
      </w:r>
      <w:bookmarkEnd w:id="7"/>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8" w:name="_Toc9433918"/>
      <w:r>
        <w:lastRenderedPageBreak/>
        <w:t>Sezione</w:t>
      </w:r>
      <w:r w:rsidR="00F3735D">
        <w:t xml:space="preserve"> </w:t>
      </w:r>
      <w:r>
        <w:t>1.1</w:t>
      </w:r>
      <w:r w:rsidR="00F3735D">
        <w:t xml:space="preserve"> - AREE DI ATTIVITÀ</w:t>
      </w:r>
      <w:r w:rsidR="00C96620">
        <w:t xml:space="preserve"> (ADA)</w:t>
      </w:r>
      <w:bookmarkEnd w:id="6"/>
      <w:bookmarkEnd w:id="8"/>
    </w:p>
    <w:p w:rsidR="00ED78CE" w:rsidRDefault="00ED78CE" w:rsidP="00ED78C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ED78CE" w:rsidRDefault="00ED78CE" w:rsidP="00ED78CE">
      <w:r>
        <w:t>Elenco delle aree di attività risultanti dall'analisi del processo di lavoro a cui si riferisce questa parte del repertorio.</w:t>
      </w:r>
    </w:p>
    <w:p w:rsidR="00377FBB" w:rsidRDefault="00377FBB" w:rsidP="00B35895"/>
    <w:p w:rsidR="0045696F" w:rsidRPr="00377FBB" w:rsidRDefault="001106D7" w:rsidP="0045696F">
      <w:pPr>
        <w:pStyle w:val="DOC-TitoloSettoreXelenchi"/>
      </w:pPr>
      <w:bookmarkStart w:id="9" w:name="_Toc406417793"/>
      <w:r w:rsidRPr="001106D7">
        <w:t>G</w:t>
      </w:r>
      <w:r w:rsidR="00234F90">
        <w:t>OMMA E MATERIE PLASTICHE</w:t>
      </w:r>
    </w:p>
    <w:p w:rsidR="007E267C" w:rsidRDefault="007E267C" w:rsidP="007E267C">
      <w:pPr>
        <w:pStyle w:val="DOC-Testo"/>
      </w:pPr>
    </w:p>
    <w:tbl>
      <w:tblPr>
        <w:tblW w:w="9639" w:type="dxa"/>
        <w:tblInd w:w="10" w:type="dxa"/>
        <w:tblLayout w:type="fixed"/>
        <w:tblCellMar>
          <w:left w:w="10" w:type="dxa"/>
          <w:right w:w="10" w:type="dxa"/>
        </w:tblCellMar>
        <w:tblLook w:val="0000" w:firstRow="0" w:lastRow="0" w:firstColumn="0" w:lastColumn="0" w:noHBand="0" w:noVBand="0"/>
      </w:tblPr>
      <w:tblGrid>
        <w:gridCol w:w="40"/>
        <w:gridCol w:w="281"/>
        <w:gridCol w:w="1407"/>
        <w:gridCol w:w="7871"/>
        <w:gridCol w:w="40"/>
      </w:tblGrid>
      <w:tr w:rsidR="006778A9" w:rsidTr="006778A9">
        <w:trPr>
          <w:trHeight w:hRule="exact" w:val="140"/>
        </w:trPr>
        <w:tc>
          <w:tcPr>
            <w:tcW w:w="1" w:type="dxa"/>
          </w:tcPr>
          <w:p w:rsidR="006778A9" w:rsidRDefault="006778A9" w:rsidP="00EB2F5C">
            <w:pPr>
              <w:pStyle w:val="EMPTYCELLSTYLE"/>
            </w:pPr>
          </w:p>
        </w:tc>
        <w:tc>
          <w:tcPr>
            <w:tcW w:w="284" w:type="dxa"/>
          </w:tcPr>
          <w:p w:rsidR="006778A9" w:rsidRDefault="006778A9" w:rsidP="00EB2F5C">
            <w:pPr>
              <w:pStyle w:val="EMPTYCELLSTYLE"/>
            </w:pPr>
          </w:p>
        </w:tc>
        <w:tc>
          <w:tcPr>
            <w:tcW w:w="1418" w:type="dxa"/>
          </w:tcPr>
          <w:p w:rsidR="006778A9" w:rsidRDefault="006778A9" w:rsidP="00EB2F5C">
            <w:pPr>
              <w:pStyle w:val="EMPTYCELLSTYLE"/>
            </w:pPr>
          </w:p>
        </w:tc>
        <w:tc>
          <w:tcPr>
            <w:tcW w:w="7938" w:type="dxa"/>
          </w:tcPr>
          <w:p w:rsidR="006778A9" w:rsidRDefault="006778A9" w:rsidP="00EB2F5C">
            <w:pPr>
              <w:pStyle w:val="EMPTYCELLSTYLE"/>
            </w:pPr>
          </w:p>
        </w:tc>
        <w:tc>
          <w:tcPr>
            <w:tcW w:w="1" w:type="dxa"/>
          </w:tcPr>
          <w:p w:rsidR="006778A9" w:rsidRDefault="006778A9" w:rsidP="00EB2F5C">
            <w:pPr>
              <w:pStyle w:val="EMPTYCELLSTYLE"/>
            </w:pPr>
          </w:p>
        </w:tc>
      </w:tr>
      <w:tr w:rsidR="006778A9" w:rsidTr="006778A9">
        <w:trPr>
          <w:trHeight w:hRule="exact" w:val="20"/>
        </w:trPr>
        <w:tc>
          <w:tcPr>
            <w:tcW w:w="1" w:type="dxa"/>
          </w:tcPr>
          <w:p w:rsidR="006778A9" w:rsidRDefault="006778A9" w:rsidP="00EB2F5C">
            <w:pPr>
              <w:pStyle w:val="EMPTYCELLSTYLE"/>
            </w:pPr>
          </w:p>
        </w:tc>
        <w:tc>
          <w:tcPr>
            <w:tcW w:w="7938" w:type="dxa"/>
            <w:gridSpan w:val="3"/>
            <w:tcBorders>
              <w:top w:val="single" w:sz="4" w:space="0" w:color="000000"/>
            </w:tcBorders>
            <w:shd w:val="clear" w:color="auto" w:fill="FFFFFF"/>
            <w:tcMar>
              <w:top w:w="0" w:type="dxa"/>
              <w:left w:w="0" w:type="dxa"/>
              <w:bottom w:w="0" w:type="dxa"/>
              <w:right w:w="0" w:type="dxa"/>
            </w:tcMar>
          </w:tcPr>
          <w:p w:rsidR="006778A9" w:rsidRDefault="006778A9" w:rsidP="00EB2F5C">
            <w:pPr>
              <w:pStyle w:val="EMPTYCELLSTYLE"/>
            </w:pPr>
          </w:p>
        </w:tc>
        <w:tc>
          <w:tcPr>
            <w:tcW w:w="1" w:type="dxa"/>
          </w:tcPr>
          <w:p w:rsidR="006778A9" w:rsidRDefault="006778A9" w:rsidP="00EB2F5C">
            <w:pPr>
              <w:pStyle w:val="EMPTYCELLSTYLE"/>
            </w:pPr>
          </w:p>
        </w:tc>
      </w:tr>
      <w:tr w:rsidR="006778A9" w:rsidTr="006778A9">
        <w:trPr>
          <w:trHeight w:hRule="exact" w:val="140"/>
        </w:trPr>
        <w:tc>
          <w:tcPr>
            <w:tcW w:w="1" w:type="dxa"/>
          </w:tcPr>
          <w:p w:rsidR="006778A9" w:rsidRDefault="006778A9" w:rsidP="00EB2F5C">
            <w:pPr>
              <w:pStyle w:val="EMPTYCELLSTYLE"/>
            </w:pPr>
          </w:p>
        </w:tc>
        <w:tc>
          <w:tcPr>
            <w:tcW w:w="284" w:type="dxa"/>
          </w:tcPr>
          <w:p w:rsidR="006778A9" w:rsidRDefault="006778A9" w:rsidP="00EB2F5C">
            <w:pPr>
              <w:pStyle w:val="EMPTYCELLSTYLE"/>
            </w:pPr>
          </w:p>
        </w:tc>
        <w:tc>
          <w:tcPr>
            <w:tcW w:w="1418" w:type="dxa"/>
          </w:tcPr>
          <w:p w:rsidR="006778A9" w:rsidRDefault="006778A9" w:rsidP="00EB2F5C">
            <w:pPr>
              <w:pStyle w:val="EMPTYCELLSTYLE"/>
            </w:pPr>
          </w:p>
        </w:tc>
        <w:tc>
          <w:tcPr>
            <w:tcW w:w="7938" w:type="dxa"/>
          </w:tcPr>
          <w:p w:rsidR="006778A9" w:rsidRDefault="006778A9" w:rsidP="00EB2F5C">
            <w:pPr>
              <w:pStyle w:val="EMPTYCELLSTYLE"/>
            </w:pPr>
          </w:p>
        </w:tc>
        <w:tc>
          <w:tcPr>
            <w:tcW w:w="1" w:type="dxa"/>
          </w:tcPr>
          <w:p w:rsidR="006778A9" w:rsidRDefault="006778A9" w:rsidP="00EB2F5C">
            <w:pPr>
              <w:pStyle w:val="EMPTYCELLSTYLE"/>
            </w:pPr>
          </w:p>
        </w:tc>
      </w:tr>
      <w:tr w:rsidR="006778A9" w:rsidTr="006778A9">
        <w:trPr>
          <w:trHeight w:hRule="exact" w:val="280"/>
        </w:trPr>
        <w:tc>
          <w:tcPr>
            <w:tcW w:w="1" w:type="dxa"/>
          </w:tcPr>
          <w:p w:rsidR="006778A9" w:rsidRDefault="006778A9" w:rsidP="00EB2F5C">
            <w:pPr>
              <w:pStyle w:val="EMPTYCELLSTYLE"/>
            </w:pPr>
          </w:p>
        </w:tc>
        <w:tc>
          <w:tcPr>
            <w:tcW w:w="7938" w:type="dxa"/>
            <w:gridSpan w:val="3"/>
            <w:tcMar>
              <w:top w:w="0" w:type="dxa"/>
              <w:left w:w="120" w:type="dxa"/>
              <w:bottom w:w="0" w:type="dxa"/>
              <w:right w:w="40" w:type="dxa"/>
            </w:tcMar>
            <w:vAlign w:val="center"/>
          </w:tcPr>
          <w:p w:rsidR="006778A9" w:rsidRDefault="006778A9" w:rsidP="00EB2F5C">
            <w:pPr>
              <w:pStyle w:val="DOC-ElencoADAsequenza"/>
            </w:pPr>
            <w:r>
              <w:t>RICERCA, SVILUPPO E INDUSTRIALIZZAZIONE DELLE PRODUZIONI DI ARTICOLI IN GOMMA E MATERIE PLASTICHE</w:t>
            </w:r>
          </w:p>
        </w:tc>
        <w:tc>
          <w:tcPr>
            <w:tcW w:w="1" w:type="dxa"/>
          </w:tcPr>
          <w:p w:rsidR="006778A9" w:rsidRDefault="006778A9" w:rsidP="00EB2F5C">
            <w:pPr>
              <w:pStyle w:val="EMPTYCELLSTYLE"/>
            </w:pPr>
          </w:p>
        </w:tc>
      </w:tr>
      <w:tr w:rsidR="006778A9" w:rsidTr="006778A9">
        <w:trPr>
          <w:trHeight w:hRule="exact" w:val="60"/>
        </w:trPr>
        <w:tc>
          <w:tcPr>
            <w:tcW w:w="1" w:type="dxa"/>
          </w:tcPr>
          <w:p w:rsidR="006778A9" w:rsidRDefault="006778A9" w:rsidP="00EB2F5C">
            <w:pPr>
              <w:pStyle w:val="EMPTYCELLSTYLE"/>
            </w:pPr>
          </w:p>
        </w:tc>
        <w:tc>
          <w:tcPr>
            <w:tcW w:w="284" w:type="dxa"/>
          </w:tcPr>
          <w:p w:rsidR="006778A9" w:rsidRDefault="006778A9" w:rsidP="00EB2F5C">
            <w:pPr>
              <w:pStyle w:val="EMPTYCELLSTYLE"/>
            </w:pPr>
          </w:p>
        </w:tc>
        <w:tc>
          <w:tcPr>
            <w:tcW w:w="1418" w:type="dxa"/>
          </w:tcPr>
          <w:p w:rsidR="006778A9" w:rsidRDefault="006778A9" w:rsidP="00EB2F5C">
            <w:pPr>
              <w:pStyle w:val="EMPTYCELLSTYLE"/>
            </w:pPr>
          </w:p>
        </w:tc>
        <w:tc>
          <w:tcPr>
            <w:tcW w:w="7938" w:type="dxa"/>
          </w:tcPr>
          <w:p w:rsidR="006778A9" w:rsidRDefault="006778A9" w:rsidP="00EB2F5C">
            <w:pPr>
              <w:pStyle w:val="EMPTYCELLSTYLE"/>
            </w:pPr>
          </w:p>
        </w:tc>
        <w:tc>
          <w:tcPr>
            <w:tcW w:w="1" w:type="dxa"/>
          </w:tcPr>
          <w:p w:rsidR="006778A9" w:rsidRDefault="006778A9" w:rsidP="00EB2F5C">
            <w:pPr>
              <w:pStyle w:val="EMPTYCELLSTYLE"/>
            </w:pPr>
          </w:p>
        </w:tc>
      </w:tr>
      <w:tr w:rsidR="006778A9" w:rsidTr="006778A9">
        <w:trPr>
          <w:trHeight w:hRule="exact" w:val="280"/>
        </w:trPr>
        <w:tc>
          <w:tcPr>
            <w:tcW w:w="1" w:type="dxa"/>
          </w:tcPr>
          <w:p w:rsidR="006778A9" w:rsidRDefault="006778A9" w:rsidP="00EB2F5C">
            <w:pPr>
              <w:pStyle w:val="EMPTYCELLSTYLE"/>
            </w:pPr>
          </w:p>
        </w:tc>
        <w:tc>
          <w:tcPr>
            <w:tcW w:w="284" w:type="dxa"/>
          </w:tcPr>
          <w:p w:rsidR="006778A9" w:rsidRDefault="006778A9" w:rsidP="00EB2F5C">
            <w:pPr>
              <w:pStyle w:val="EMPTYCELLSTYLE"/>
            </w:pPr>
          </w:p>
        </w:tc>
        <w:tc>
          <w:tcPr>
            <w:tcW w:w="1418" w:type="dxa"/>
            <w:tcMar>
              <w:top w:w="0" w:type="dxa"/>
              <w:left w:w="60" w:type="dxa"/>
              <w:bottom w:w="0" w:type="dxa"/>
              <w:right w:w="0" w:type="dxa"/>
            </w:tcMar>
          </w:tcPr>
          <w:p w:rsidR="006778A9" w:rsidRDefault="006778A9" w:rsidP="00EB2F5C">
            <w:pPr>
              <w:pStyle w:val="DOC-ELenco"/>
            </w:pPr>
            <w:r>
              <w:rPr>
                <w:rFonts w:cs="Calibri"/>
              </w:rPr>
              <w:t>4.201.653</w:t>
            </w:r>
          </w:p>
        </w:tc>
        <w:tc>
          <w:tcPr>
            <w:tcW w:w="7938" w:type="dxa"/>
            <w:tcMar>
              <w:top w:w="0" w:type="dxa"/>
              <w:left w:w="60" w:type="dxa"/>
              <w:bottom w:w="0" w:type="dxa"/>
              <w:right w:w="0" w:type="dxa"/>
            </w:tcMar>
          </w:tcPr>
          <w:p w:rsidR="006778A9" w:rsidRDefault="006778A9" w:rsidP="00EB2F5C">
            <w:pPr>
              <w:pStyle w:val="DOC-ELenco"/>
            </w:pPr>
            <w:r>
              <w:rPr>
                <w:rFonts w:cs="Calibri"/>
              </w:rPr>
              <w:t>Ricerca e sviluppo di articoli in gomma e materie plastiche</w:t>
            </w:r>
          </w:p>
        </w:tc>
        <w:tc>
          <w:tcPr>
            <w:tcW w:w="1" w:type="dxa"/>
          </w:tcPr>
          <w:p w:rsidR="006778A9" w:rsidRDefault="006778A9" w:rsidP="00EB2F5C">
            <w:pPr>
              <w:pStyle w:val="EMPTYCELLSTYLE"/>
            </w:pPr>
          </w:p>
        </w:tc>
      </w:tr>
      <w:tr w:rsidR="006778A9" w:rsidTr="006778A9">
        <w:trPr>
          <w:trHeight w:hRule="exact" w:val="280"/>
        </w:trPr>
        <w:tc>
          <w:tcPr>
            <w:tcW w:w="1" w:type="dxa"/>
          </w:tcPr>
          <w:p w:rsidR="006778A9" w:rsidRDefault="006778A9" w:rsidP="00EB2F5C">
            <w:pPr>
              <w:pStyle w:val="EMPTYCELLSTYLE"/>
            </w:pPr>
          </w:p>
        </w:tc>
        <w:tc>
          <w:tcPr>
            <w:tcW w:w="284" w:type="dxa"/>
          </w:tcPr>
          <w:p w:rsidR="006778A9" w:rsidRDefault="006778A9" w:rsidP="00EB2F5C">
            <w:pPr>
              <w:pStyle w:val="EMPTYCELLSTYLE"/>
            </w:pPr>
          </w:p>
        </w:tc>
        <w:tc>
          <w:tcPr>
            <w:tcW w:w="1418" w:type="dxa"/>
            <w:tcMar>
              <w:top w:w="0" w:type="dxa"/>
              <w:left w:w="60" w:type="dxa"/>
              <w:bottom w:w="0" w:type="dxa"/>
              <w:right w:w="0" w:type="dxa"/>
            </w:tcMar>
          </w:tcPr>
          <w:p w:rsidR="006778A9" w:rsidRDefault="006778A9" w:rsidP="00EB2F5C">
            <w:pPr>
              <w:pStyle w:val="DOC-ELenco"/>
            </w:pPr>
            <w:r>
              <w:rPr>
                <w:rFonts w:cs="Calibri"/>
              </w:rPr>
              <w:t>4.201.654</w:t>
            </w:r>
          </w:p>
        </w:tc>
        <w:tc>
          <w:tcPr>
            <w:tcW w:w="7938" w:type="dxa"/>
            <w:tcMar>
              <w:top w:w="0" w:type="dxa"/>
              <w:left w:w="60" w:type="dxa"/>
              <w:bottom w:w="0" w:type="dxa"/>
              <w:right w:w="0" w:type="dxa"/>
            </w:tcMar>
          </w:tcPr>
          <w:p w:rsidR="006778A9" w:rsidRDefault="006778A9" w:rsidP="00EB2F5C">
            <w:pPr>
              <w:pStyle w:val="DOC-ELenco"/>
            </w:pPr>
            <w:r>
              <w:rPr>
                <w:rFonts w:cs="Calibri"/>
              </w:rPr>
              <w:t>Industrializzazione produzioni di articoli in gomma e materie plastiche</w:t>
            </w:r>
          </w:p>
        </w:tc>
        <w:tc>
          <w:tcPr>
            <w:tcW w:w="1" w:type="dxa"/>
          </w:tcPr>
          <w:p w:rsidR="006778A9" w:rsidRDefault="006778A9" w:rsidP="00EB2F5C">
            <w:pPr>
              <w:pStyle w:val="EMPTYCELLSTYLE"/>
            </w:pPr>
          </w:p>
        </w:tc>
      </w:tr>
      <w:tr w:rsidR="006778A9" w:rsidTr="006778A9">
        <w:trPr>
          <w:trHeight w:hRule="exact" w:val="140"/>
        </w:trPr>
        <w:tc>
          <w:tcPr>
            <w:tcW w:w="1" w:type="dxa"/>
          </w:tcPr>
          <w:p w:rsidR="006778A9" w:rsidRDefault="006778A9" w:rsidP="00EB2F5C">
            <w:pPr>
              <w:pStyle w:val="EMPTYCELLSTYLE"/>
            </w:pPr>
          </w:p>
        </w:tc>
        <w:tc>
          <w:tcPr>
            <w:tcW w:w="284" w:type="dxa"/>
          </w:tcPr>
          <w:p w:rsidR="006778A9" w:rsidRDefault="006778A9" w:rsidP="00EB2F5C">
            <w:pPr>
              <w:pStyle w:val="EMPTYCELLSTYLE"/>
            </w:pPr>
          </w:p>
        </w:tc>
        <w:tc>
          <w:tcPr>
            <w:tcW w:w="1418" w:type="dxa"/>
          </w:tcPr>
          <w:p w:rsidR="006778A9" w:rsidRDefault="006778A9" w:rsidP="00EB2F5C">
            <w:pPr>
              <w:pStyle w:val="EMPTYCELLSTYLE"/>
            </w:pPr>
          </w:p>
        </w:tc>
        <w:tc>
          <w:tcPr>
            <w:tcW w:w="7938" w:type="dxa"/>
          </w:tcPr>
          <w:p w:rsidR="006778A9" w:rsidRDefault="006778A9" w:rsidP="00EB2F5C">
            <w:pPr>
              <w:pStyle w:val="EMPTYCELLSTYLE"/>
            </w:pPr>
          </w:p>
        </w:tc>
        <w:tc>
          <w:tcPr>
            <w:tcW w:w="1" w:type="dxa"/>
          </w:tcPr>
          <w:p w:rsidR="006778A9" w:rsidRDefault="006778A9" w:rsidP="00EB2F5C">
            <w:pPr>
              <w:pStyle w:val="EMPTYCELLSTYLE"/>
            </w:pPr>
          </w:p>
        </w:tc>
      </w:tr>
      <w:tr w:rsidR="006778A9" w:rsidTr="006778A9">
        <w:trPr>
          <w:trHeight w:hRule="exact" w:val="280"/>
        </w:trPr>
        <w:tc>
          <w:tcPr>
            <w:tcW w:w="1" w:type="dxa"/>
          </w:tcPr>
          <w:p w:rsidR="006778A9" w:rsidRDefault="006778A9" w:rsidP="00EB2F5C">
            <w:pPr>
              <w:pStyle w:val="EMPTYCELLSTYLE"/>
            </w:pPr>
          </w:p>
        </w:tc>
        <w:tc>
          <w:tcPr>
            <w:tcW w:w="7938" w:type="dxa"/>
            <w:gridSpan w:val="3"/>
            <w:tcMar>
              <w:top w:w="0" w:type="dxa"/>
              <w:left w:w="120" w:type="dxa"/>
              <w:bottom w:w="0" w:type="dxa"/>
              <w:right w:w="40" w:type="dxa"/>
            </w:tcMar>
            <w:vAlign w:val="center"/>
          </w:tcPr>
          <w:p w:rsidR="006778A9" w:rsidRDefault="006778A9" w:rsidP="00EB2F5C">
            <w:pPr>
              <w:pStyle w:val="DOC-ElencoADAsequenza"/>
            </w:pPr>
            <w:r>
              <w:t>PRODUZIONE DI ARTICOLI IN GOMMA E MATERIE PLASTICHE</w:t>
            </w:r>
          </w:p>
        </w:tc>
        <w:tc>
          <w:tcPr>
            <w:tcW w:w="1" w:type="dxa"/>
          </w:tcPr>
          <w:p w:rsidR="006778A9" w:rsidRDefault="006778A9" w:rsidP="00EB2F5C">
            <w:pPr>
              <w:pStyle w:val="EMPTYCELLSTYLE"/>
            </w:pPr>
          </w:p>
        </w:tc>
      </w:tr>
      <w:tr w:rsidR="006778A9" w:rsidTr="006778A9">
        <w:trPr>
          <w:trHeight w:hRule="exact" w:val="60"/>
        </w:trPr>
        <w:tc>
          <w:tcPr>
            <w:tcW w:w="1" w:type="dxa"/>
          </w:tcPr>
          <w:p w:rsidR="006778A9" w:rsidRDefault="006778A9" w:rsidP="00EB2F5C">
            <w:pPr>
              <w:pStyle w:val="EMPTYCELLSTYLE"/>
            </w:pPr>
          </w:p>
        </w:tc>
        <w:tc>
          <w:tcPr>
            <w:tcW w:w="284" w:type="dxa"/>
          </w:tcPr>
          <w:p w:rsidR="006778A9" w:rsidRDefault="006778A9" w:rsidP="00EB2F5C">
            <w:pPr>
              <w:pStyle w:val="EMPTYCELLSTYLE"/>
            </w:pPr>
          </w:p>
        </w:tc>
        <w:tc>
          <w:tcPr>
            <w:tcW w:w="1418" w:type="dxa"/>
          </w:tcPr>
          <w:p w:rsidR="006778A9" w:rsidRDefault="006778A9" w:rsidP="00EB2F5C">
            <w:pPr>
              <w:pStyle w:val="EMPTYCELLSTYLE"/>
            </w:pPr>
          </w:p>
        </w:tc>
        <w:tc>
          <w:tcPr>
            <w:tcW w:w="7938" w:type="dxa"/>
          </w:tcPr>
          <w:p w:rsidR="006778A9" w:rsidRDefault="006778A9" w:rsidP="00EB2F5C">
            <w:pPr>
              <w:pStyle w:val="EMPTYCELLSTYLE"/>
            </w:pPr>
          </w:p>
        </w:tc>
        <w:tc>
          <w:tcPr>
            <w:tcW w:w="1" w:type="dxa"/>
          </w:tcPr>
          <w:p w:rsidR="006778A9" w:rsidRDefault="006778A9" w:rsidP="00EB2F5C">
            <w:pPr>
              <w:pStyle w:val="EMPTYCELLSTYLE"/>
            </w:pPr>
          </w:p>
        </w:tc>
      </w:tr>
      <w:tr w:rsidR="006778A9" w:rsidTr="006778A9">
        <w:trPr>
          <w:trHeight w:hRule="exact" w:val="280"/>
        </w:trPr>
        <w:tc>
          <w:tcPr>
            <w:tcW w:w="1" w:type="dxa"/>
          </w:tcPr>
          <w:p w:rsidR="006778A9" w:rsidRDefault="006778A9" w:rsidP="00EB2F5C">
            <w:pPr>
              <w:pStyle w:val="EMPTYCELLSTYLE"/>
            </w:pPr>
          </w:p>
        </w:tc>
        <w:tc>
          <w:tcPr>
            <w:tcW w:w="284" w:type="dxa"/>
          </w:tcPr>
          <w:p w:rsidR="006778A9" w:rsidRDefault="006778A9" w:rsidP="00EB2F5C">
            <w:pPr>
              <w:pStyle w:val="EMPTYCELLSTYLE"/>
            </w:pPr>
          </w:p>
        </w:tc>
        <w:tc>
          <w:tcPr>
            <w:tcW w:w="1418" w:type="dxa"/>
            <w:tcMar>
              <w:top w:w="0" w:type="dxa"/>
              <w:left w:w="60" w:type="dxa"/>
              <w:bottom w:w="0" w:type="dxa"/>
              <w:right w:w="0" w:type="dxa"/>
            </w:tcMar>
          </w:tcPr>
          <w:p w:rsidR="006778A9" w:rsidRDefault="006778A9" w:rsidP="00EB2F5C">
            <w:pPr>
              <w:pStyle w:val="DOC-ELenco"/>
            </w:pPr>
            <w:r>
              <w:rPr>
                <w:rFonts w:cs="Calibri"/>
              </w:rPr>
              <w:t>4.202.655</w:t>
            </w:r>
          </w:p>
        </w:tc>
        <w:tc>
          <w:tcPr>
            <w:tcW w:w="7938" w:type="dxa"/>
            <w:tcMar>
              <w:top w:w="0" w:type="dxa"/>
              <w:left w:w="60" w:type="dxa"/>
              <w:bottom w:w="0" w:type="dxa"/>
              <w:right w:w="0" w:type="dxa"/>
            </w:tcMar>
          </w:tcPr>
          <w:p w:rsidR="006778A9" w:rsidRDefault="006778A9" w:rsidP="00EB2F5C">
            <w:pPr>
              <w:pStyle w:val="DOC-ELenco"/>
            </w:pPr>
            <w:r>
              <w:rPr>
                <w:rFonts w:cs="Calibri"/>
              </w:rPr>
              <w:t>Acquisizione/ricevimento materie prime</w:t>
            </w:r>
          </w:p>
        </w:tc>
        <w:tc>
          <w:tcPr>
            <w:tcW w:w="1" w:type="dxa"/>
          </w:tcPr>
          <w:p w:rsidR="006778A9" w:rsidRDefault="006778A9" w:rsidP="00EB2F5C">
            <w:pPr>
              <w:pStyle w:val="EMPTYCELLSTYLE"/>
            </w:pPr>
          </w:p>
        </w:tc>
      </w:tr>
      <w:tr w:rsidR="006778A9" w:rsidTr="006778A9">
        <w:trPr>
          <w:trHeight w:hRule="exact" w:val="280"/>
        </w:trPr>
        <w:tc>
          <w:tcPr>
            <w:tcW w:w="1" w:type="dxa"/>
          </w:tcPr>
          <w:p w:rsidR="006778A9" w:rsidRDefault="006778A9" w:rsidP="00EB2F5C">
            <w:pPr>
              <w:pStyle w:val="EMPTYCELLSTYLE"/>
            </w:pPr>
          </w:p>
        </w:tc>
        <w:tc>
          <w:tcPr>
            <w:tcW w:w="284" w:type="dxa"/>
          </w:tcPr>
          <w:p w:rsidR="006778A9" w:rsidRDefault="006778A9" w:rsidP="00EB2F5C">
            <w:pPr>
              <w:pStyle w:val="EMPTYCELLSTYLE"/>
            </w:pPr>
          </w:p>
        </w:tc>
        <w:tc>
          <w:tcPr>
            <w:tcW w:w="1418" w:type="dxa"/>
            <w:tcMar>
              <w:top w:w="0" w:type="dxa"/>
              <w:left w:w="60" w:type="dxa"/>
              <w:bottom w:w="0" w:type="dxa"/>
              <w:right w:w="0" w:type="dxa"/>
            </w:tcMar>
          </w:tcPr>
          <w:p w:rsidR="006778A9" w:rsidRDefault="006778A9" w:rsidP="00EB2F5C">
            <w:pPr>
              <w:pStyle w:val="DOC-ELenco"/>
            </w:pPr>
            <w:r>
              <w:rPr>
                <w:rFonts w:cs="Calibri"/>
              </w:rPr>
              <w:t>4.202.656</w:t>
            </w:r>
          </w:p>
        </w:tc>
        <w:tc>
          <w:tcPr>
            <w:tcW w:w="7938" w:type="dxa"/>
            <w:tcMar>
              <w:top w:w="0" w:type="dxa"/>
              <w:left w:w="60" w:type="dxa"/>
              <w:bottom w:w="0" w:type="dxa"/>
              <w:right w:w="0" w:type="dxa"/>
            </w:tcMar>
          </w:tcPr>
          <w:p w:rsidR="006778A9" w:rsidRDefault="006778A9" w:rsidP="00EB2F5C">
            <w:pPr>
              <w:pStyle w:val="DOC-ELenco"/>
            </w:pPr>
            <w:r>
              <w:rPr>
                <w:rFonts w:cs="Calibri"/>
              </w:rPr>
              <w:t>Attrezzaggio macchinari per la produzione di articoli in gomma e materie plastiche</w:t>
            </w:r>
          </w:p>
        </w:tc>
        <w:tc>
          <w:tcPr>
            <w:tcW w:w="1" w:type="dxa"/>
          </w:tcPr>
          <w:p w:rsidR="006778A9" w:rsidRDefault="006778A9" w:rsidP="00EB2F5C">
            <w:pPr>
              <w:pStyle w:val="EMPTYCELLSTYLE"/>
            </w:pPr>
          </w:p>
        </w:tc>
      </w:tr>
      <w:tr w:rsidR="006778A9" w:rsidTr="006778A9">
        <w:trPr>
          <w:trHeight w:hRule="exact" w:val="280"/>
        </w:trPr>
        <w:tc>
          <w:tcPr>
            <w:tcW w:w="1" w:type="dxa"/>
          </w:tcPr>
          <w:p w:rsidR="006778A9" w:rsidRDefault="006778A9" w:rsidP="00EB2F5C">
            <w:pPr>
              <w:pStyle w:val="EMPTYCELLSTYLE"/>
            </w:pPr>
          </w:p>
        </w:tc>
        <w:tc>
          <w:tcPr>
            <w:tcW w:w="284" w:type="dxa"/>
          </w:tcPr>
          <w:p w:rsidR="006778A9" w:rsidRDefault="006778A9" w:rsidP="00EB2F5C">
            <w:pPr>
              <w:pStyle w:val="EMPTYCELLSTYLE"/>
            </w:pPr>
          </w:p>
        </w:tc>
        <w:tc>
          <w:tcPr>
            <w:tcW w:w="1418" w:type="dxa"/>
            <w:tcMar>
              <w:top w:w="0" w:type="dxa"/>
              <w:left w:w="60" w:type="dxa"/>
              <w:bottom w:w="0" w:type="dxa"/>
              <w:right w:w="0" w:type="dxa"/>
            </w:tcMar>
          </w:tcPr>
          <w:p w:rsidR="006778A9" w:rsidRDefault="006778A9" w:rsidP="00EB2F5C">
            <w:pPr>
              <w:pStyle w:val="DOC-ELenco"/>
            </w:pPr>
            <w:r>
              <w:rPr>
                <w:rFonts w:cs="Calibri"/>
              </w:rPr>
              <w:t>4.202.657</w:t>
            </w:r>
          </w:p>
        </w:tc>
        <w:tc>
          <w:tcPr>
            <w:tcW w:w="7938" w:type="dxa"/>
            <w:tcMar>
              <w:top w:w="0" w:type="dxa"/>
              <w:left w:w="60" w:type="dxa"/>
              <w:bottom w:w="0" w:type="dxa"/>
              <w:right w:w="0" w:type="dxa"/>
            </w:tcMar>
          </w:tcPr>
          <w:p w:rsidR="006778A9" w:rsidRDefault="006778A9" w:rsidP="00EB2F5C">
            <w:pPr>
              <w:pStyle w:val="DOC-ELenco"/>
            </w:pPr>
            <w:r>
              <w:rPr>
                <w:rFonts w:cs="Calibri"/>
              </w:rPr>
              <w:t>Lavorazione di materie plastiche e gomma</w:t>
            </w:r>
          </w:p>
        </w:tc>
        <w:tc>
          <w:tcPr>
            <w:tcW w:w="1" w:type="dxa"/>
          </w:tcPr>
          <w:p w:rsidR="006778A9" w:rsidRDefault="006778A9" w:rsidP="00EB2F5C">
            <w:pPr>
              <w:pStyle w:val="EMPTYCELLSTYLE"/>
            </w:pPr>
          </w:p>
        </w:tc>
      </w:tr>
      <w:tr w:rsidR="006778A9" w:rsidTr="006778A9">
        <w:trPr>
          <w:trHeight w:hRule="exact" w:val="280"/>
        </w:trPr>
        <w:tc>
          <w:tcPr>
            <w:tcW w:w="1" w:type="dxa"/>
          </w:tcPr>
          <w:p w:rsidR="006778A9" w:rsidRDefault="006778A9" w:rsidP="00EB2F5C">
            <w:pPr>
              <w:pStyle w:val="EMPTYCELLSTYLE"/>
            </w:pPr>
          </w:p>
        </w:tc>
        <w:tc>
          <w:tcPr>
            <w:tcW w:w="284" w:type="dxa"/>
          </w:tcPr>
          <w:p w:rsidR="006778A9" w:rsidRDefault="006778A9" w:rsidP="00EB2F5C">
            <w:pPr>
              <w:pStyle w:val="EMPTYCELLSTYLE"/>
            </w:pPr>
          </w:p>
        </w:tc>
        <w:tc>
          <w:tcPr>
            <w:tcW w:w="1418" w:type="dxa"/>
            <w:tcMar>
              <w:top w:w="0" w:type="dxa"/>
              <w:left w:w="60" w:type="dxa"/>
              <w:bottom w:w="0" w:type="dxa"/>
              <w:right w:w="0" w:type="dxa"/>
            </w:tcMar>
          </w:tcPr>
          <w:p w:rsidR="006778A9" w:rsidRDefault="006778A9" w:rsidP="00EB2F5C">
            <w:pPr>
              <w:pStyle w:val="DOC-ELenco"/>
            </w:pPr>
            <w:r>
              <w:rPr>
                <w:rFonts w:cs="Calibri"/>
              </w:rPr>
              <w:t>4.202.658</w:t>
            </w:r>
          </w:p>
        </w:tc>
        <w:tc>
          <w:tcPr>
            <w:tcW w:w="7938" w:type="dxa"/>
            <w:tcMar>
              <w:top w:w="0" w:type="dxa"/>
              <w:left w:w="60" w:type="dxa"/>
              <w:bottom w:w="0" w:type="dxa"/>
              <w:right w:w="0" w:type="dxa"/>
            </w:tcMar>
          </w:tcPr>
          <w:p w:rsidR="006778A9" w:rsidRDefault="006778A9" w:rsidP="00EB2F5C">
            <w:pPr>
              <w:pStyle w:val="DOC-ELenco"/>
            </w:pPr>
            <w:r>
              <w:rPr>
                <w:rFonts w:cs="Calibri"/>
              </w:rPr>
              <w:t>Finitura dei semilavorati e saldatura/incollaggio e montaggio di prodotti finiti</w:t>
            </w:r>
          </w:p>
        </w:tc>
        <w:tc>
          <w:tcPr>
            <w:tcW w:w="1" w:type="dxa"/>
          </w:tcPr>
          <w:p w:rsidR="006778A9" w:rsidRDefault="006778A9" w:rsidP="00EB2F5C">
            <w:pPr>
              <w:pStyle w:val="EMPTYCELLSTYLE"/>
            </w:pPr>
          </w:p>
        </w:tc>
      </w:tr>
    </w:tbl>
    <w:p w:rsidR="004615EC" w:rsidRDefault="004615EC">
      <w:pPr>
        <w:rPr>
          <w:rFonts w:eastAsia="Times New Roman"/>
          <w:b/>
          <w:bCs/>
          <w:color w:val="365F91"/>
          <w:sz w:val="32"/>
          <w:szCs w:val="28"/>
          <w:lang w:eastAsia="it-IT"/>
        </w:rPr>
      </w:pPr>
      <w:r>
        <w:br w:type="page"/>
      </w:r>
    </w:p>
    <w:p w:rsidR="00B5204A" w:rsidRDefault="00EF2348" w:rsidP="00234F95">
      <w:pPr>
        <w:pStyle w:val="DOC-TitoloSottoSezione"/>
      </w:pPr>
      <w:r>
        <w:lastRenderedPageBreak/>
        <w:t>Descrizione</w:t>
      </w:r>
      <w:r w:rsidR="00F87D63">
        <w:t xml:space="preserve"> delle ADA</w:t>
      </w:r>
      <w:bookmarkEnd w:id="9"/>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F86F78" w:rsidRDefault="00F86F78" w:rsidP="00F86F7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86F78" w:rsidRPr="00C45E66" w:rsidTr="00502B71">
        <w:trPr>
          <w:trHeight w:val="397"/>
        </w:trPr>
        <w:tc>
          <w:tcPr>
            <w:tcW w:w="1555" w:type="dxa"/>
            <w:gridSpan w:val="3"/>
            <w:tcBorders>
              <w:bottom w:val="single" w:sz="4" w:space="0" w:color="auto"/>
              <w:right w:val="nil"/>
            </w:tcBorders>
            <w:shd w:val="clear" w:color="auto" w:fill="FFCC66"/>
            <w:tcMar>
              <w:left w:w="85" w:type="dxa"/>
              <w:right w:w="85" w:type="dxa"/>
            </w:tcMar>
          </w:tcPr>
          <w:p w:rsidR="00F86F78" w:rsidRPr="00B04C6D" w:rsidRDefault="00F86F78" w:rsidP="00502B71">
            <w:pPr>
              <w:pStyle w:val="ADA-Codice"/>
            </w:pPr>
            <w:r>
              <w:t>ADA.4.201.653</w:t>
            </w:r>
          </w:p>
        </w:tc>
        <w:tc>
          <w:tcPr>
            <w:tcW w:w="8194" w:type="dxa"/>
            <w:gridSpan w:val="2"/>
            <w:tcBorders>
              <w:left w:val="nil"/>
              <w:bottom w:val="single" w:sz="4" w:space="0" w:color="auto"/>
            </w:tcBorders>
            <w:shd w:val="clear" w:color="auto" w:fill="FFCC66"/>
            <w:tcMar>
              <w:left w:w="85" w:type="dxa"/>
              <w:right w:w="85" w:type="dxa"/>
            </w:tcMar>
          </w:tcPr>
          <w:p w:rsidR="00F86F78" w:rsidRPr="00B04C6D" w:rsidRDefault="00F86F78" w:rsidP="00502B71">
            <w:pPr>
              <w:pStyle w:val="ADA-Titolo"/>
            </w:pPr>
            <w:r w:rsidRPr="00A935EE">
              <w:t>RICERCA E SVILUPPO DI ARTICOLI IN GOMMA E MATERIE PLASTICHE</w:t>
            </w: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Riferimenti relativi all'analisi di processo</w:t>
            </w:r>
          </w:p>
        </w:tc>
      </w:tr>
      <w:tr w:rsidR="00F86F78" w:rsidRPr="00C45E66" w:rsidTr="00502B71">
        <w:trPr>
          <w:trHeight w:hRule="exact" w:val="57"/>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hRule="exact" w:val="255"/>
        </w:trPr>
        <w:tc>
          <w:tcPr>
            <w:tcW w:w="2661" w:type="dxa"/>
            <w:gridSpan w:val="4"/>
            <w:tcBorders>
              <w:top w:val="nil"/>
              <w:bottom w:val="nil"/>
              <w:right w:val="nil"/>
            </w:tcBorders>
            <w:tcMar>
              <w:left w:w="57" w:type="dxa"/>
              <w:right w:w="57" w:type="dxa"/>
            </w:tcMar>
            <w:vAlign w:val="center"/>
          </w:tcPr>
          <w:p w:rsidR="00F86F78" w:rsidRDefault="00F86F78" w:rsidP="00502B7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Chimica</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vAlign w:val="center"/>
          </w:tcPr>
          <w:p w:rsidR="00F86F78" w:rsidRPr="00C45E66" w:rsidRDefault="00F86F78" w:rsidP="00502B7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Gomma e materie plastiche</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tcPr>
          <w:p w:rsidR="00F86F78" w:rsidRPr="00C45E66" w:rsidRDefault="00F86F78" w:rsidP="00502B7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Ricerca, sviluppo e industrializzazione delle produzioni di articoli in gomma e materie plastiche</w:t>
            </w:r>
          </w:p>
        </w:tc>
      </w:tr>
      <w:tr w:rsidR="00F86F78" w:rsidRPr="00C45E66" w:rsidTr="00502B71">
        <w:trPr>
          <w:trHeight w:hRule="exact" w:val="57"/>
        </w:trPr>
        <w:tc>
          <w:tcPr>
            <w:tcW w:w="483" w:type="dxa"/>
            <w:tcBorders>
              <w:top w:val="nil"/>
              <w:right w:val="nil"/>
            </w:tcBorders>
            <w:tcMar>
              <w:left w:w="57" w:type="dxa"/>
              <w:right w:w="57" w:type="dxa"/>
            </w:tcMar>
          </w:tcPr>
          <w:p w:rsidR="00F86F78" w:rsidRDefault="00F86F78" w:rsidP="00502B71">
            <w:pPr>
              <w:pStyle w:val="ADA-TestoTabellaCentrato"/>
              <w:jc w:val="right"/>
            </w:pPr>
          </w:p>
        </w:tc>
        <w:tc>
          <w:tcPr>
            <w:tcW w:w="9266" w:type="dxa"/>
            <w:gridSpan w:val="4"/>
            <w:tcBorders>
              <w:top w:val="nil"/>
              <w:left w:val="nil"/>
            </w:tcBorders>
          </w:tcPr>
          <w:p w:rsidR="00F86F78" w:rsidRPr="00322478" w:rsidRDefault="00F86F78" w:rsidP="00502B71">
            <w:pPr>
              <w:pStyle w:val="ADA-TestoTabellaCentrato"/>
              <w:jc w:val="left"/>
            </w:pP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Attività di lavoro costituenti</w:t>
            </w:r>
          </w:p>
        </w:tc>
      </w:tr>
      <w:tr w:rsidR="00F86F78" w:rsidRPr="00C45E66" w:rsidTr="00502B71">
        <w:trPr>
          <w:trHeight w:hRule="exact" w:val="85"/>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val="255"/>
        </w:trPr>
        <w:tc>
          <w:tcPr>
            <w:tcW w:w="9749" w:type="dxa"/>
            <w:gridSpan w:val="5"/>
            <w:tcBorders>
              <w:top w:val="nil"/>
              <w:bottom w:val="single" w:sz="4" w:space="0" w:color="auto"/>
            </w:tcBorders>
            <w:tcMar>
              <w:left w:w="57" w:type="dxa"/>
              <w:right w:w="57" w:type="dxa"/>
            </w:tcMar>
          </w:tcPr>
          <w:p w:rsidR="00F86F78" w:rsidRDefault="00F86F78" w:rsidP="00F86F78">
            <w:pPr>
              <w:pStyle w:val="ADA-Attivit"/>
              <w:numPr>
                <w:ilvl w:val="0"/>
                <w:numId w:val="18"/>
              </w:numPr>
              <w:ind w:left="340" w:hanging="227"/>
            </w:pPr>
            <w:r>
              <w:rPr>
                <w:noProof/>
              </w:rPr>
              <w:t>Analisi del mercato di nuovi prodotti in gomma e materie plastiche</w:t>
            </w:r>
          </w:p>
          <w:p w:rsidR="00F86F78" w:rsidRDefault="00F86F78" w:rsidP="00F86F78">
            <w:pPr>
              <w:pStyle w:val="ADA-Attivit"/>
              <w:numPr>
                <w:ilvl w:val="0"/>
                <w:numId w:val="18"/>
              </w:numPr>
              <w:ind w:left="340" w:hanging="227"/>
            </w:pPr>
            <w:r>
              <w:rPr>
                <w:noProof/>
              </w:rPr>
              <w:t>Elaborazione di piani sperimentali di ricerca per lo sviluppo di materiali in gomma e materie plastiche</w:t>
            </w:r>
          </w:p>
          <w:p w:rsidR="00F86F78" w:rsidRDefault="00F86F78" w:rsidP="00F86F78">
            <w:pPr>
              <w:pStyle w:val="ADA-Attivit"/>
              <w:numPr>
                <w:ilvl w:val="0"/>
                <w:numId w:val="18"/>
              </w:numPr>
              <w:ind w:left="340" w:hanging="227"/>
            </w:pPr>
            <w:r>
              <w:rPr>
                <w:noProof/>
              </w:rPr>
              <w:t>Gestione di indagini analitiche strumentali complesse per la produzione di articoli in gomma e materie plastiche</w:t>
            </w:r>
          </w:p>
          <w:p w:rsidR="00F86F78" w:rsidRDefault="00F86F78" w:rsidP="00F86F78">
            <w:pPr>
              <w:pStyle w:val="ADA-Attivit"/>
              <w:numPr>
                <w:ilvl w:val="0"/>
                <w:numId w:val="18"/>
              </w:numPr>
              <w:ind w:left="340" w:hanging="227"/>
            </w:pPr>
            <w:r>
              <w:rPr>
                <w:noProof/>
              </w:rPr>
              <w:t>Predisposizione dei materiali ed apparecchiature per la preparazione di esperimenti di laboratorio</w:t>
            </w:r>
          </w:p>
          <w:p w:rsidR="00F86F78" w:rsidRDefault="00F86F78" w:rsidP="00F86F78">
            <w:pPr>
              <w:pStyle w:val="ADA-Attivit"/>
              <w:numPr>
                <w:ilvl w:val="0"/>
                <w:numId w:val="18"/>
              </w:numPr>
              <w:ind w:left="340" w:hanging="227"/>
            </w:pPr>
            <w:r>
              <w:rPr>
                <w:noProof/>
              </w:rPr>
              <w:t>Individuazione del nuovo componente (o formulato) e sue proprietà</w:t>
            </w:r>
          </w:p>
          <w:p w:rsidR="00F86F78" w:rsidRDefault="00F86F78" w:rsidP="00F86F78">
            <w:pPr>
              <w:pStyle w:val="ADA-Attivit"/>
              <w:numPr>
                <w:ilvl w:val="0"/>
                <w:numId w:val="18"/>
              </w:numPr>
              <w:ind w:left="340" w:hanging="227"/>
            </w:pPr>
            <w:r>
              <w:rPr>
                <w:noProof/>
              </w:rPr>
              <w:t>Verifica e controllo dei risultati di ricerca</w:t>
            </w:r>
          </w:p>
          <w:p w:rsidR="00F86F78" w:rsidRDefault="00F86F78" w:rsidP="00F86F78">
            <w:pPr>
              <w:pStyle w:val="ADA-Attivit"/>
              <w:numPr>
                <w:ilvl w:val="0"/>
                <w:numId w:val="18"/>
              </w:numPr>
              <w:ind w:left="340" w:hanging="227"/>
            </w:pPr>
            <w:r>
              <w:rPr>
                <w:noProof/>
              </w:rPr>
              <w:t>Redazione di documentazione tecnica su nuovi prodotti in gomma e materie plastiche</w:t>
            </w:r>
          </w:p>
          <w:p w:rsidR="00F86F78" w:rsidRDefault="00F86F78" w:rsidP="00F86F78">
            <w:pPr>
              <w:pStyle w:val="ADA-Attivit"/>
              <w:numPr>
                <w:ilvl w:val="0"/>
                <w:numId w:val="18"/>
              </w:numPr>
              <w:ind w:left="340" w:hanging="227"/>
            </w:pPr>
            <w:r>
              <w:rPr>
                <w:noProof/>
              </w:rPr>
              <w:t>Trattamento di normative in materia di classificazione ed etichettatura di prodotti in gomma e materie plastiche</w:t>
            </w:r>
          </w:p>
          <w:p w:rsidR="00F86F78" w:rsidRPr="00233310" w:rsidRDefault="00F86F78" w:rsidP="00502B71">
            <w:pPr>
              <w:pStyle w:val="ADA-Chiusura"/>
            </w:pPr>
          </w:p>
        </w:tc>
      </w:tr>
    </w:tbl>
    <w:p w:rsidR="00F86F78" w:rsidRDefault="00F86F78" w:rsidP="00F86F78">
      <w:pPr>
        <w:pStyle w:val="DOC-Spaziatura"/>
      </w:pPr>
    </w:p>
    <w:p w:rsidR="00F86F78" w:rsidRDefault="00F86F78" w:rsidP="00F86F7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86F78" w:rsidRPr="00C45E66" w:rsidTr="00502B71">
        <w:trPr>
          <w:trHeight w:val="397"/>
        </w:trPr>
        <w:tc>
          <w:tcPr>
            <w:tcW w:w="1555" w:type="dxa"/>
            <w:gridSpan w:val="3"/>
            <w:tcBorders>
              <w:bottom w:val="single" w:sz="4" w:space="0" w:color="auto"/>
              <w:right w:val="nil"/>
            </w:tcBorders>
            <w:shd w:val="clear" w:color="auto" w:fill="FFCC66"/>
            <w:tcMar>
              <w:left w:w="85" w:type="dxa"/>
              <w:right w:w="85" w:type="dxa"/>
            </w:tcMar>
          </w:tcPr>
          <w:p w:rsidR="00F86F78" w:rsidRPr="00B04C6D" w:rsidRDefault="00F86F78" w:rsidP="00502B71">
            <w:pPr>
              <w:pStyle w:val="ADA-Codice"/>
            </w:pPr>
            <w:r>
              <w:t>ADA.4.201.654</w:t>
            </w:r>
          </w:p>
        </w:tc>
        <w:tc>
          <w:tcPr>
            <w:tcW w:w="8194" w:type="dxa"/>
            <w:gridSpan w:val="2"/>
            <w:tcBorders>
              <w:left w:val="nil"/>
              <w:bottom w:val="single" w:sz="4" w:space="0" w:color="auto"/>
            </w:tcBorders>
            <w:shd w:val="clear" w:color="auto" w:fill="FFCC66"/>
            <w:tcMar>
              <w:left w:w="85" w:type="dxa"/>
              <w:right w:w="85" w:type="dxa"/>
            </w:tcMar>
          </w:tcPr>
          <w:p w:rsidR="00F86F78" w:rsidRPr="00B04C6D" w:rsidRDefault="00F86F78" w:rsidP="00502B71">
            <w:pPr>
              <w:pStyle w:val="ADA-Titolo"/>
            </w:pPr>
            <w:r w:rsidRPr="00A935EE">
              <w:t>INDUSTRIALIZZAZIONE PRODUZIONI DI ARTICOLI IN GOMMA E MATERIE PLASTICHE</w:t>
            </w: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Riferimenti relativi all'analisi di processo</w:t>
            </w:r>
          </w:p>
        </w:tc>
      </w:tr>
      <w:tr w:rsidR="00F86F78" w:rsidRPr="00C45E66" w:rsidTr="00502B71">
        <w:trPr>
          <w:trHeight w:hRule="exact" w:val="57"/>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hRule="exact" w:val="255"/>
        </w:trPr>
        <w:tc>
          <w:tcPr>
            <w:tcW w:w="2661" w:type="dxa"/>
            <w:gridSpan w:val="4"/>
            <w:tcBorders>
              <w:top w:val="nil"/>
              <w:bottom w:val="nil"/>
              <w:right w:val="nil"/>
            </w:tcBorders>
            <w:tcMar>
              <w:left w:w="57" w:type="dxa"/>
              <w:right w:w="57" w:type="dxa"/>
            </w:tcMar>
            <w:vAlign w:val="center"/>
          </w:tcPr>
          <w:p w:rsidR="00F86F78" w:rsidRDefault="00F86F78" w:rsidP="00502B7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Chimica</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vAlign w:val="center"/>
          </w:tcPr>
          <w:p w:rsidR="00F86F78" w:rsidRPr="00C45E66" w:rsidRDefault="00F86F78" w:rsidP="00502B7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Gomma e materie plastiche</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tcPr>
          <w:p w:rsidR="00F86F78" w:rsidRPr="00C45E66" w:rsidRDefault="00F86F78" w:rsidP="00502B7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Ricerca, sviluppo e industrializzazione delle produzioni di articoli in gomma e materie plastiche</w:t>
            </w:r>
          </w:p>
        </w:tc>
      </w:tr>
      <w:tr w:rsidR="00F86F78" w:rsidRPr="00C45E66" w:rsidTr="00502B71">
        <w:trPr>
          <w:trHeight w:hRule="exact" w:val="57"/>
        </w:trPr>
        <w:tc>
          <w:tcPr>
            <w:tcW w:w="483" w:type="dxa"/>
            <w:tcBorders>
              <w:top w:val="nil"/>
              <w:right w:val="nil"/>
            </w:tcBorders>
            <w:tcMar>
              <w:left w:w="57" w:type="dxa"/>
              <w:right w:w="57" w:type="dxa"/>
            </w:tcMar>
          </w:tcPr>
          <w:p w:rsidR="00F86F78" w:rsidRDefault="00F86F78" w:rsidP="00502B71">
            <w:pPr>
              <w:pStyle w:val="ADA-TestoTabellaCentrato"/>
              <w:jc w:val="right"/>
            </w:pPr>
          </w:p>
        </w:tc>
        <w:tc>
          <w:tcPr>
            <w:tcW w:w="9266" w:type="dxa"/>
            <w:gridSpan w:val="4"/>
            <w:tcBorders>
              <w:top w:val="nil"/>
              <w:left w:val="nil"/>
            </w:tcBorders>
          </w:tcPr>
          <w:p w:rsidR="00F86F78" w:rsidRPr="00322478" w:rsidRDefault="00F86F78" w:rsidP="00502B71">
            <w:pPr>
              <w:pStyle w:val="ADA-TestoTabellaCentrato"/>
              <w:jc w:val="left"/>
            </w:pP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Attività di lavoro costituenti</w:t>
            </w:r>
          </w:p>
        </w:tc>
      </w:tr>
      <w:tr w:rsidR="00F86F78" w:rsidRPr="00C45E66" w:rsidTr="00502B71">
        <w:trPr>
          <w:trHeight w:hRule="exact" w:val="85"/>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val="255"/>
        </w:trPr>
        <w:tc>
          <w:tcPr>
            <w:tcW w:w="9749" w:type="dxa"/>
            <w:gridSpan w:val="5"/>
            <w:tcBorders>
              <w:top w:val="nil"/>
              <w:bottom w:val="single" w:sz="4" w:space="0" w:color="auto"/>
            </w:tcBorders>
            <w:tcMar>
              <w:left w:w="57" w:type="dxa"/>
              <w:right w:w="57" w:type="dxa"/>
            </w:tcMar>
          </w:tcPr>
          <w:p w:rsidR="00F86F78" w:rsidRDefault="00F86F78" w:rsidP="00F86F78">
            <w:pPr>
              <w:pStyle w:val="ADA-Attivit"/>
              <w:numPr>
                <w:ilvl w:val="0"/>
                <w:numId w:val="18"/>
              </w:numPr>
              <w:ind w:left="340" w:hanging="227"/>
            </w:pPr>
            <w:r>
              <w:rPr>
                <w:noProof/>
              </w:rPr>
              <w:t>Prototipazione prodotto (scale up) in gomma e materie plastiche</w:t>
            </w:r>
          </w:p>
          <w:p w:rsidR="00F86F78" w:rsidRDefault="00F86F78" w:rsidP="00F86F78">
            <w:pPr>
              <w:pStyle w:val="ADA-Attivit"/>
              <w:numPr>
                <w:ilvl w:val="0"/>
                <w:numId w:val="18"/>
              </w:numPr>
              <w:ind w:left="340" w:hanging="227"/>
            </w:pPr>
            <w:r>
              <w:rPr>
                <w:noProof/>
              </w:rPr>
              <w:t>Configurazione ciclo produttivo prodotti in gomma e materie plastiche</w:t>
            </w:r>
          </w:p>
          <w:p w:rsidR="00F86F78" w:rsidRDefault="00F86F78" w:rsidP="00F86F78">
            <w:pPr>
              <w:pStyle w:val="ADA-Attivit"/>
              <w:numPr>
                <w:ilvl w:val="0"/>
                <w:numId w:val="18"/>
              </w:numPr>
              <w:ind w:left="340" w:hanging="227"/>
            </w:pPr>
            <w:r>
              <w:rPr>
                <w:noProof/>
              </w:rPr>
              <w:t>Dimensionamento tecnologie di produzione di articoli in gomma e materie plastiche</w:t>
            </w:r>
          </w:p>
          <w:p w:rsidR="00F86F78" w:rsidRDefault="00F86F78" w:rsidP="00F86F78">
            <w:pPr>
              <w:pStyle w:val="ADA-Attivit"/>
              <w:numPr>
                <w:ilvl w:val="0"/>
                <w:numId w:val="18"/>
              </w:numPr>
              <w:ind w:left="340" w:hanging="227"/>
            </w:pPr>
            <w:r>
              <w:rPr>
                <w:noProof/>
              </w:rPr>
              <w:t>Preventivazione costi di produzione, prezzi di vendita e margine operativo lordo di articoli in gomma e materie plastiche</w:t>
            </w:r>
          </w:p>
          <w:p w:rsidR="00F86F78" w:rsidRDefault="00F86F78" w:rsidP="00F86F78">
            <w:pPr>
              <w:pStyle w:val="ADA-Attivit"/>
              <w:numPr>
                <w:ilvl w:val="0"/>
                <w:numId w:val="18"/>
              </w:numPr>
              <w:ind w:left="340" w:hanging="227"/>
            </w:pPr>
            <w:r>
              <w:rPr>
                <w:noProof/>
              </w:rPr>
              <w:t>Redazione procedure operative per la produzione, stoccaggio e movimentazione in sicurezza di prodotti in gomma e materie plastiche</w:t>
            </w:r>
          </w:p>
          <w:p w:rsidR="00F86F78" w:rsidRDefault="00F86F78" w:rsidP="00F86F78">
            <w:pPr>
              <w:pStyle w:val="ADA-Attivit"/>
              <w:numPr>
                <w:ilvl w:val="0"/>
                <w:numId w:val="18"/>
              </w:numPr>
              <w:ind w:left="340" w:hanging="227"/>
            </w:pPr>
            <w:r>
              <w:rPr>
                <w:noProof/>
              </w:rPr>
              <w:t>Aggiornamento periodico dei moduli di lavorazione e dei sistemi informatici aziendali</w:t>
            </w:r>
          </w:p>
          <w:p w:rsidR="00F86F78" w:rsidRPr="00233310" w:rsidRDefault="00F86F78" w:rsidP="00502B71">
            <w:pPr>
              <w:pStyle w:val="ADA-Chiusura"/>
            </w:pPr>
          </w:p>
        </w:tc>
      </w:tr>
    </w:tbl>
    <w:p w:rsidR="00F86F78" w:rsidRDefault="00F86F78" w:rsidP="00F86F78">
      <w:pPr>
        <w:pStyle w:val="DOC-Spaziatura"/>
      </w:pPr>
    </w:p>
    <w:p w:rsidR="00F86F78" w:rsidRDefault="00F86F78" w:rsidP="00F86F7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86F78" w:rsidRPr="00C45E66" w:rsidTr="00502B71">
        <w:trPr>
          <w:trHeight w:val="397"/>
        </w:trPr>
        <w:tc>
          <w:tcPr>
            <w:tcW w:w="1555" w:type="dxa"/>
            <w:gridSpan w:val="3"/>
            <w:tcBorders>
              <w:bottom w:val="single" w:sz="4" w:space="0" w:color="auto"/>
              <w:right w:val="nil"/>
            </w:tcBorders>
            <w:shd w:val="clear" w:color="auto" w:fill="FFCC66"/>
            <w:tcMar>
              <w:left w:w="85" w:type="dxa"/>
              <w:right w:w="85" w:type="dxa"/>
            </w:tcMar>
          </w:tcPr>
          <w:p w:rsidR="00F86F78" w:rsidRPr="00B04C6D" w:rsidRDefault="00F86F78" w:rsidP="00502B71">
            <w:pPr>
              <w:pStyle w:val="ADA-Codice"/>
            </w:pPr>
            <w:r>
              <w:t>ADA.4.202.655</w:t>
            </w:r>
          </w:p>
        </w:tc>
        <w:tc>
          <w:tcPr>
            <w:tcW w:w="8194" w:type="dxa"/>
            <w:gridSpan w:val="2"/>
            <w:tcBorders>
              <w:left w:val="nil"/>
              <w:bottom w:val="single" w:sz="4" w:space="0" w:color="auto"/>
            </w:tcBorders>
            <w:shd w:val="clear" w:color="auto" w:fill="FFCC66"/>
            <w:tcMar>
              <w:left w:w="85" w:type="dxa"/>
              <w:right w:w="85" w:type="dxa"/>
            </w:tcMar>
          </w:tcPr>
          <w:p w:rsidR="00F86F78" w:rsidRPr="00B04C6D" w:rsidRDefault="00F86F78" w:rsidP="00502B71">
            <w:pPr>
              <w:pStyle w:val="ADA-Titolo"/>
            </w:pPr>
            <w:r w:rsidRPr="00A935EE">
              <w:t>ACQUISIZIONE/RICEVIMENTO MATERIE PRIME</w:t>
            </w: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Riferimenti relativi all'analisi di processo</w:t>
            </w:r>
          </w:p>
        </w:tc>
      </w:tr>
      <w:tr w:rsidR="00F86F78" w:rsidRPr="00C45E66" w:rsidTr="00502B71">
        <w:trPr>
          <w:trHeight w:hRule="exact" w:val="57"/>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hRule="exact" w:val="255"/>
        </w:trPr>
        <w:tc>
          <w:tcPr>
            <w:tcW w:w="2661" w:type="dxa"/>
            <w:gridSpan w:val="4"/>
            <w:tcBorders>
              <w:top w:val="nil"/>
              <w:bottom w:val="nil"/>
              <w:right w:val="nil"/>
            </w:tcBorders>
            <w:tcMar>
              <w:left w:w="57" w:type="dxa"/>
              <w:right w:w="57" w:type="dxa"/>
            </w:tcMar>
            <w:vAlign w:val="center"/>
          </w:tcPr>
          <w:p w:rsidR="00F86F78" w:rsidRDefault="00F86F78" w:rsidP="00502B7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Chimica</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vAlign w:val="center"/>
          </w:tcPr>
          <w:p w:rsidR="00F86F78" w:rsidRPr="00C45E66" w:rsidRDefault="00F86F78" w:rsidP="00502B7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Gomma e materie plastiche</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tcPr>
          <w:p w:rsidR="00F86F78" w:rsidRPr="00C45E66" w:rsidRDefault="00F86F78" w:rsidP="00502B7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Produzione di articoli in gomma e materie plastiche</w:t>
            </w:r>
          </w:p>
        </w:tc>
      </w:tr>
      <w:tr w:rsidR="00F86F78" w:rsidRPr="00C45E66" w:rsidTr="00502B71">
        <w:trPr>
          <w:trHeight w:hRule="exact" w:val="57"/>
        </w:trPr>
        <w:tc>
          <w:tcPr>
            <w:tcW w:w="483" w:type="dxa"/>
            <w:tcBorders>
              <w:top w:val="nil"/>
              <w:right w:val="nil"/>
            </w:tcBorders>
            <w:tcMar>
              <w:left w:w="57" w:type="dxa"/>
              <w:right w:w="57" w:type="dxa"/>
            </w:tcMar>
          </w:tcPr>
          <w:p w:rsidR="00F86F78" w:rsidRDefault="00F86F78" w:rsidP="00502B71">
            <w:pPr>
              <w:pStyle w:val="ADA-TestoTabellaCentrato"/>
              <w:jc w:val="right"/>
            </w:pPr>
          </w:p>
        </w:tc>
        <w:tc>
          <w:tcPr>
            <w:tcW w:w="9266" w:type="dxa"/>
            <w:gridSpan w:val="4"/>
            <w:tcBorders>
              <w:top w:val="nil"/>
              <w:left w:val="nil"/>
            </w:tcBorders>
          </w:tcPr>
          <w:p w:rsidR="00F86F78" w:rsidRPr="00322478" w:rsidRDefault="00F86F78" w:rsidP="00502B71">
            <w:pPr>
              <w:pStyle w:val="ADA-TestoTabellaCentrato"/>
              <w:jc w:val="left"/>
            </w:pP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Attività di lavoro costituenti</w:t>
            </w:r>
          </w:p>
        </w:tc>
      </w:tr>
      <w:tr w:rsidR="00F86F78" w:rsidRPr="00C45E66" w:rsidTr="00502B71">
        <w:trPr>
          <w:trHeight w:hRule="exact" w:val="85"/>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val="255"/>
        </w:trPr>
        <w:tc>
          <w:tcPr>
            <w:tcW w:w="9749" w:type="dxa"/>
            <w:gridSpan w:val="5"/>
            <w:tcBorders>
              <w:top w:val="nil"/>
              <w:bottom w:val="single" w:sz="4" w:space="0" w:color="auto"/>
            </w:tcBorders>
            <w:tcMar>
              <w:left w:w="57" w:type="dxa"/>
              <w:right w:w="57" w:type="dxa"/>
            </w:tcMar>
          </w:tcPr>
          <w:p w:rsidR="00F86F78" w:rsidRDefault="00F86F78" w:rsidP="00F86F78">
            <w:pPr>
              <w:pStyle w:val="ADA-Attivit"/>
              <w:numPr>
                <w:ilvl w:val="0"/>
                <w:numId w:val="18"/>
              </w:numPr>
              <w:ind w:left="340" w:hanging="227"/>
            </w:pPr>
            <w:r>
              <w:rPr>
                <w:noProof/>
              </w:rPr>
              <w:t>Ricezione delle materie prime per la produzione di articoli in gomma e materie plastiche</w:t>
            </w:r>
          </w:p>
          <w:p w:rsidR="00F86F78" w:rsidRDefault="00F86F78" w:rsidP="00F86F78">
            <w:pPr>
              <w:pStyle w:val="ADA-Attivit"/>
              <w:numPr>
                <w:ilvl w:val="0"/>
                <w:numId w:val="18"/>
              </w:numPr>
              <w:ind w:left="340" w:hanging="227"/>
            </w:pPr>
            <w:r>
              <w:rPr>
                <w:noProof/>
              </w:rPr>
              <w:t>Controllo delle caratteristiche delle materie prime per la produzione di articoli in gomma e materie plastiche</w:t>
            </w:r>
          </w:p>
          <w:p w:rsidR="00F86F78" w:rsidRDefault="00F86F78" w:rsidP="00F86F78">
            <w:pPr>
              <w:pStyle w:val="ADA-Attivit"/>
              <w:numPr>
                <w:ilvl w:val="0"/>
                <w:numId w:val="18"/>
              </w:numPr>
              <w:ind w:left="340" w:hanging="227"/>
            </w:pPr>
            <w:r>
              <w:rPr>
                <w:noProof/>
              </w:rPr>
              <w:t>Preparazione delle materie prime in ingresso (es. granulati, mescole, ecc.) per le diverse fasi di lavorazione (es. estrusione, stampaggio, ecc.)</w:t>
            </w:r>
          </w:p>
          <w:p w:rsidR="00F86F78" w:rsidRDefault="00F86F78" w:rsidP="00F86F78">
            <w:pPr>
              <w:pStyle w:val="ADA-Attivit"/>
              <w:numPr>
                <w:ilvl w:val="0"/>
                <w:numId w:val="18"/>
              </w:numPr>
              <w:ind w:left="340" w:hanging="227"/>
            </w:pPr>
            <w:r>
              <w:rPr>
                <w:noProof/>
              </w:rPr>
              <w:t>Monitoraggio delle scorte di materiali necessari alle aree produttive di articoli in gomma e materie plastiche</w:t>
            </w:r>
          </w:p>
          <w:p w:rsidR="00F86F78" w:rsidRPr="00233310" w:rsidRDefault="00F86F78" w:rsidP="00502B71">
            <w:pPr>
              <w:pStyle w:val="ADA-Chiusura"/>
            </w:pPr>
          </w:p>
        </w:tc>
      </w:tr>
    </w:tbl>
    <w:p w:rsidR="00F86F78" w:rsidRDefault="00F86F78" w:rsidP="00F86F78">
      <w:pPr>
        <w:pStyle w:val="DOC-Spaziatura"/>
      </w:pPr>
    </w:p>
    <w:p w:rsidR="00F86F78" w:rsidRDefault="00F86F78" w:rsidP="00F86F7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86F78" w:rsidRPr="00C45E66" w:rsidTr="00502B71">
        <w:trPr>
          <w:trHeight w:val="397"/>
        </w:trPr>
        <w:tc>
          <w:tcPr>
            <w:tcW w:w="1555" w:type="dxa"/>
            <w:gridSpan w:val="3"/>
            <w:tcBorders>
              <w:bottom w:val="single" w:sz="4" w:space="0" w:color="auto"/>
              <w:right w:val="nil"/>
            </w:tcBorders>
            <w:shd w:val="clear" w:color="auto" w:fill="FFCC66"/>
            <w:tcMar>
              <w:left w:w="85" w:type="dxa"/>
              <w:right w:w="85" w:type="dxa"/>
            </w:tcMar>
          </w:tcPr>
          <w:p w:rsidR="00F86F78" w:rsidRPr="00B04C6D" w:rsidRDefault="00F86F78" w:rsidP="00502B71">
            <w:pPr>
              <w:pStyle w:val="ADA-Codice"/>
            </w:pPr>
            <w:r>
              <w:lastRenderedPageBreak/>
              <w:t>ADA.4.202.656</w:t>
            </w:r>
          </w:p>
        </w:tc>
        <w:tc>
          <w:tcPr>
            <w:tcW w:w="8194" w:type="dxa"/>
            <w:gridSpan w:val="2"/>
            <w:tcBorders>
              <w:left w:val="nil"/>
              <w:bottom w:val="single" w:sz="4" w:space="0" w:color="auto"/>
            </w:tcBorders>
            <w:shd w:val="clear" w:color="auto" w:fill="FFCC66"/>
            <w:tcMar>
              <w:left w:w="85" w:type="dxa"/>
              <w:right w:w="85" w:type="dxa"/>
            </w:tcMar>
          </w:tcPr>
          <w:p w:rsidR="00F86F78" w:rsidRPr="00B04C6D" w:rsidRDefault="00F86F78" w:rsidP="00502B71">
            <w:pPr>
              <w:pStyle w:val="ADA-Titolo"/>
            </w:pPr>
            <w:r w:rsidRPr="00A935EE">
              <w:t>ATTREZZAGGIO MACCHINARI PER LA PRODUZIONE DI ARTICOLI IN GOMMA E MATERIE PLASTICHE</w:t>
            </w: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Riferimenti relativi all'analisi di processo</w:t>
            </w:r>
          </w:p>
        </w:tc>
      </w:tr>
      <w:tr w:rsidR="00F86F78" w:rsidRPr="00C45E66" w:rsidTr="00502B71">
        <w:trPr>
          <w:trHeight w:hRule="exact" w:val="57"/>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hRule="exact" w:val="255"/>
        </w:trPr>
        <w:tc>
          <w:tcPr>
            <w:tcW w:w="2661" w:type="dxa"/>
            <w:gridSpan w:val="4"/>
            <w:tcBorders>
              <w:top w:val="nil"/>
              <w:bottom w:val="nil"/>
              <w:right w:val="nil"/>
            </w:tcBorders>
            <w:tcMar>
              <w:left w:w="57" w:type="dxa"/>
              <w:right w:w="57" w:type="dxa"/>
            </w:tcMar>
            <w:vAlign w:val="center"/>
          </w:tcPr>
          <w:p w:rsidR="00F86F78" w:rsidRDefault="00F86F78" w:rsidP="00502B7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Chimica</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vAlign w:val="center"/>
          </w:tcPr>
          <w:p w:rsidR="00F86F78" w:rsidRPr="00C45E66" w:rsidRDefault="00F86F78" w:rsidP="00502B7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Gomma e materie plastiche</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tcPr>
          <w:p w:rsidR="00F86F78" w:rsidRPr="00C45E66" w:rsidRDefault="00F86F78" w:rsidP="00502B7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Produzione di articoli in gomma e materie plastiche</w:t>
            </w:r>
          </w:p>
        </w:tc>
      </w:tr>
      <w:tr w:rsidR="00F86F78" w:rsidRPr="00C45E66" w:rsidTr="00502B71">
        <w:trPr>
          <w:trHeight w:hRule="exact" w:val="57"/>
        </w:trPr>
        <w:tc>
          <w:tcPr>
            <w:tcW w:w="483" w:type="dxa"/>
            <w:tcBorders>
              <w:top w:val="nil"/>
              <w:right w:val="nil"/>
            </w:tcBorders>
            <w:tcMar>
              <w:left w:w="57" w:type="dxa"/>
              <w:right w:w="57" w:type="dxa"/>
            </w:tcMar>
          </w:tcPr>
          <w:p w:rsidR="00F86F78" w:rsidRDefault="00F86F78" w:rsidP="00502B71">
            <w:pPr>
              <w:pStyle w:val="ADA-TestoTabellaCentrato"/>
              <w:jc w:val="right"/>
            </w:pPr>
          </w:p>
        </w:tc>
        <w:tc>
          <w:tcPr>
            <w:tcW w:w="9266" w:type="dxa"/>
            <w:gridSpan w:val="4"/>
            <w:tcBorders>
              <w:top w:val="nil"/>
              <w:left w:val="nil"/>
            </w:tcBorders>
          </w:tcPr>
          <w:p w:rsidR="00F86F78" w:rsidRPr="00322478" w:rsidRDefault="00F86F78" w:rsidP="00502B71">
            <w:pPr>
              <w:pStyle w:val="ADA-TestoTabellaCentrato"/>
              <w:jc w:val="left"/>
            </w:pP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Attività di lavoro costituenti</w:t>
            </w:r>
          </w:p>
        </w:tc>
      </w:tr>
      <w:tr w:rsidR="00F86F78" w:rsidRPr="00C45E66" w:rsidTr="00502B71">
        <w:trPr>
          <w:trHeight w:hRule="exact" w:val="85"/>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val="255"/>
        </w:trPr>
        <w:tc>
          <w:tcPr>
            <w:tcW w:w="9749" w:type="dxa"/>
            <w:gridSpan w:val="5"/>
            <w:tcBorders>
              <w:top w:val="nil"/>
              <w:bottom w:val="single" w:sz="4" w:space="0" w:color="auto"/>
            </w:tcBorders>
            <w:tcMar>
              <w:left w:w="57" w:type="dxa"/>
              <w:right w:w="57" w:type="dxa"/>
            </w:tcMar>
          </w:tcPr>
          <w:p w:rsidR="00F86F78" w:rsidRDefault="00F86F78" w:rsidP="00F86F78">
            <w:pPr>
              <w:pStyle w:val="ADA-Attivit"/>
              <w:numPr>
                <w:ilvl w:val="0"/>
                <w:numId w:val="18"/>
              </w:numPr>
              <w:ind w:left="340" w:hanging="227"/>
            </w:pPr>
            <w:r>
              <w:rPr>
                <w:noProof/>
              </w:rPr>
              <w:t>Montaggio (e smontaggio) di parti di macchine (es. stampi chiusi, cilindri rotanti, ecc.)</w:t>
            </w:r>
          </w:p>
          <w:p w:rsidR="00F86F78" w:rsidRDefault="00F86F78" w:rsidP="00F86F78">
            <w:pPr>
              <w:pStyle w:val="ADA-Attivit"/>
              <w:numPr>
                <w:ilvl w:val="0"/>
                <w:numId w:val="18"/>
              </w:numPr>
              <w:ind w:left="340" w:hanging="227"/>
            </w:pPr>
            <w:r>
              <w:rPr>
                <w:noProof/>
              </w:rPr>
              <w:t>Regolazione dei parametri di produzione di articoli in gomma e materie plastiche</w:t>
            </w:r>
          </w:p>
          <w:p w:rsidR="00F86F78" w:rsidRDefault="00F86F78" w:rsidP="00F86F78">
            <w:pPr>
              <w:pStyle w:val="ADA-Attivit"/>
              <w:numPr>
                <w:ilvl w:val="0"/>
                <w:numId w:val="18"/>
              </w:numPr>
              <w:ind w:left="340" w:hanging="227"/>
            </w:pPr>
            <w:r>
              <w:rPr>
                <w:noProof/>
              </w:rPr>
              <w:t>Verifica del sistema di caricamento e miscelazione delle materie prime per la produzione di articoli in gomma e materie plastiche</w:t>
            </w:r>
          </w:p>
          <w:p w:rsidR="00F86F78" w:rsidRDefault="00F86F78" w:rsidP="00F86F78">
            <w:pPr>
              <w:pStyle w:val="ADA-Attivit"/>
              <w:numPr>
                <w:ilvl w:val="0"/>
                <w:numId w:val="18"/>
              </w:numPr>
              <w:ind w:left="340" w:hanging="227"/>
            </w:pPr>
            <w:r>
              <w:rPr>
                <w:noProof/>
              </w:rPr>
              <w:t>Monitoraggio degli indicatori di processo per la produzione di articoli in gomma e materie plastiche</w:t>
            </w:r>
          </w:p>
          <w:p w:rsidR="00F86F78" w:rsidRDefault="00F86F78" w:rsidP="00F86F78">
            <w:pPr>
              <w:pStyle w:val="ADA-Attivit"/>
              <w:numPr>
                <w:ilvl w:val="0"/>
                <w:numId w:val="18"/>
              </w:numPr>
              <w:ind w:left="340" w:hanging="227"/>
            </w:pPr>
            <w:r>
              <w:rPr>
                <w:noProof/>
              </w:rPr>
              <w:t>Compilazione delle documentazione tecnica di supporto al processo di lavoro per la produzione di articoli in gomma e materie plastiche</w:t>
            </w:r>
          </w:p>
          <w:p w:rsidR="00F86F78" w:rsidRPr="00233310" w:rsidRDefault="00F86F78" w:rsidP="00502B71">
            <w:pPr>
              <w:pStyle w:val="ADA-Chiusura"/>
            </w:pPr>
          </w:p>
        </w:tc>
      </w:tr>
    </w:tbl>
    <w:p w:rsidR="00F86F78" w:rsidRDefault="00F86F78" w:rsidP="00F86F78">
      <w:pPr>
        <w:pStyle w:val="DOC-Spaziatura"/>
      </w:pPr>
    </w:p>
    <w:p w:rsidR="00F86F78" w:rsidRDefault="00F86F78" w:rsidP="00F86F7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86F78" w:rsidRPr="00C45E66" w:rsidTr="00502B71">
        <w:trPr>
          <w:trHeight w:val="397"/>
        </w:trPr>
        <w:tc>
          <w:tcPr>
            <w:tcW w:w="1555" w:type="dxa"/>
            <w:gridSpan w:val="3"/>
            <w:tcBorders>
              <w:bottom w:val="single" w:sz="4" w:space="0" w:color="auto"/>
              <w:right w:val="nil"/>
            </w:tcBorders>
            <w:shd w:val="clear" w:color="auto" w:fill="FFCC66"/>
            <w:tcMar>
              <w:left w:w="85" w:type="dxa"/>
              <w:right w:w="85" w:type="dxa"/>
            </w:tcMar>
          </w:tcPr>
          <w:p w:rsidR="00F86F78" w:rsidRPr="00B04C6D" w:rsidRDefault="00F86F78" w:rsidP="00502B71">
            <w:pPr>
              <w:pStyle w:val="ADA-Codice"/>
            </w:pPr>
            <w:r>
              <w:t>ADA.4.202.657</w:t>
            </w:r>
          </w:p>
        </w:tc>
        <w:tc>
          <w:tcPr>
            <w:tcW w:w="8194" w:type="dxa"/>
            <w:gridSpan w:val="2"/>
            <w:tcBorders>
              <w:left w:val="nil"/>
              <w:bottom w:val="single" w:sz="4" w:space="0" w:color="auto"/>
            </w:tcBorders>
            <w:shd w:val="clear" w:color="auto" w:fill="FFCC66"/>
            <w:tcMar>
              <w:left w:w="85" w:type="dxa"/>
              <w:right w:w="85" w:type="dxa"/>
            </w:tcMar>
          </w:tcPr>
          <w:p w:rsidR="00F86F78" w:rsidRPr="00B04C6D" w:rsidRDefault="00F86F78" w:rsidP="00502B71">
            <w:pPr>
              <w:pStyle w:val="ADA-Titolo"/>
            </w:pPr>
            <w:r w:rsidRPr="00A935EE">
              <w:t>LAVORAZIONE DI MATERIE PLASTICHE E GOMMA</w:t>
            </w: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Riferimenti relativi all'analisi di processo</w:t>
            </w:r>
          </w:p>
        </w:tc>
      </w:tr>
      <w:tr w:rsidR="00F86F78" w:rsidRPr="00C45E66" w:rsidTr="00502B71">
        <w:trPr>
          <w:trHeight w:hRule="exact" w:val="57"/>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hRule="exact" w:val="255"/>
        </w:trPr>
        <w:tc>
          <w:tcPr>
            <w:tcW w:w="2661" w:type="dxa"/>
            <w:gridSpan w:val="4"/>
            <w:tcBorders>
              <w:top w:val="nil"/>
              <w:bottom w:val="nil"/>
              <w:right w:val="nil"/>
            </w:tcBorders>
            <w:tcMar>
              <w:left w:w="57" w:type="dxa"/>
              <w:right w:w="57" w:type="dxa"/>
            </w:tcMar>
            <w:vAlign w:val="center"/>
          </w:tcPr>
          <w:p w:rsidR="00F86F78" w:rsidRDefault="00F86F78" w:rsidP="00502B7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Chimica</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vAlign w:val="center"/>
          </w:tcPr>
          <w:p w:rsidR="00F86F78" w:rsidRPr="00C45E66" w:rsidRDefault="00F86F78" w:rsidP="00502B7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Gomma e materie plastiche</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tcPr>
          <w:p w:rsidR="00F86F78" w:rsidRPr="00C45E66" w:rsidRDefault="00F86F78" w:rsidP="00502B7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Produzione di articoli in gomma e materie plastiche</w:t>
            </w:r>
          </w:p>
        </w:tc>
      </w:tr>
      <w:tr w:rsidR="00F86F78" w:rsidRPr="00C45E66" w:rsidTr="00502B71">
        <w:trPr>
          <w:trHeight w:hRule="exact" w:val="57"/>
        </w:trPr>
        <w:tc>
          <w:tcPr>
            <w:tcW w:w="483" w:type="dxa"/>
            <w:tcBorders>
              <w:top w:val="nil"/>
              <w:right w:val="nil"/>
            </w:tcBorders>
            <w:tcMar>
              <w:left w:w="57" w:type="dxa"/>
              <w:right w:w="57" w:type="dxa"/>
            </w:tcMar>
          </w:tcPr>
          <w:p w:rsidR="00F86F78" w:rsidRDefault="00F86F78" w:rsidP="00502B71">
            <w:pPr>
              <w:pStyle w:val="ADA-TestoTabellaCentrato"/>
              <w:jc w:val="right"/>
            </w:pPr>
          </w:p>
        </w:tc>
        <w:tc>
          <w:tcPr>
            <w:tcW w:w="9266" w:type="dxa"/>
            <w:gridSpan w:val="4"/>
            <w:tcBorders>
              <w:top w:val="nil"/>
              <w:left w:val="nil"/>
            </w:tcBorders>
          </w:tcPr>
          <w:p w:rsidR="00F86F78" w:rsidRPr="00322478" w:rsidRDefault="00F86F78" w:rsidP="00502B71">
            <w:pPr>
              <w:pStyle w:val="ADA-TestoTabellaCentrato"/>
              <w:jc w:val="left"/>
            </w:pP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Attività di lavoro costituenti</w:t>
            </w:r>
          </w:p>
        </w:tc>
      </w:tr>
      <w:tr w:rsidR="00F86F78" w:rsidRPr="00C45E66" w:rsidTr="00502B71">
        <w:trPr>
          <w:trHeight w:hRule="exact" w:val="85"/>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val="255"/>
        </w:trPr>
        <w:tc>
          <w:tcPr>
            <w:tcW w:w="9749" w:type="dxa"/>
            <w:gridSpan w:val="5"/>
            <w:tcBorders>
              <w:top w:val="nil"/>
              <w:bottom w:val="single" w:sz="4" w:space="0" w:color="auto"/>
            </w:tcBorders>
            <w:tcMar>
              <w:left w:w="57" w:type="dxa"/>
              <w:right w:w="57" w:type="dxa"/>
            </w:tcMar>
          </w:tcPr>
          <w:p w:rsidR="00F86F78" w:rsidRDefault="00F86F78" w:rsidP="00F86F78">
            <w:pPr>
              <w:pStyle w:val="ADA-Attivit"/>
              <w:numPr>
                <w:ilvl w:val="0"/>
                <w:numId w:val="18"/>
              </w:numPr>
              <w:ind w:left="340" w:hanging="227"/>
            </w:pPr>
            <w:r>
              <w:rPr>
                <w:noProof/>
              </w:rPr>
              <w:t>Caricamento del programma di lavorazione</w:t>
            </w:r>
          </w:p>
          <w:p w:rsidR="00F86F78" w:rsidRDefault="00F86F78" w:rsidP="00F86F78">
            <w:pPr>
              <w:pStyle w:val="ADA-Attivit"/>
              <w:numPr>
                <w:ilvl w:val="0"/>
                <w:numId w:val="18"/>
              </w:numPr>
              <w:ind w:left="340" w:hanging="227"/>
            </w:pPr>
            <w:r>
              <w:rPr>
                <w:noProof/>
              </w:rPr>
              <w:t>Lavorazione preparatoria del polimero o masticazione</w:t>
            </w:r>
          </w:p>
          <w:p w:rsidR="00F86F78" w:rsidRDefault="00F86F78" w:rsidP="00F86F78">
            <w:pPr>
              <w:pStyle w:val="ADA-Attivit"/>
              <w:numPr>
                <w:ilvl w:val="0"/>
                <w:numId w:val="18"/>
              </w:numPr>
              <w:ind w:left="340" w:hanging="227"/>
            </w:pPr>
            <w:r>
              <w:rPr>
                <w:noProof/>
              </w:rPr>
              <w:t>Esecuzione di operazioni di estrusione (per tubi e profilati) e calandratura (per lastre)</w:t>
            </w:r>
          </w:p>
          <w:p w:rsidR="00F86F78" w:rsidRDefault="00F86F78" w:rsidP="00F86F78">
            <w:pPr>
              <w:pStyle w:val="ADA-Attivit"/>
              <w:numPr>
                <w:ilvl w:val="0"/>
                <w:numId w:val="18"/>
              </w:numPr>
              <w:ind w:left="340" w:hanging="227"/>
            </w:pPr>
            <w:r>
              <w:rPr>
                <w:noProof/>
              </w:rPr>
              <w:t>Esecuzione di operazioni di vulcanizzazione della gomma</w:t>
            </w:r>
          </w:p>
          <w:p w:rsidR="00F86F78" w:rsidRDefault="00F86F78" w:rsidP="00F86F78">
            <w:pPr>
              <w:pStyle w:val="ADA-Attivit"/>
              <w:numPr>
                <w:ilvl w:val="0"/>
                <w:numId w:val="18"/>
              </w:numPr>
              <w:ind w:left="340" w:hanging="227"/>
            </w:pPr>
            <w:r>
              <w:rPr>
                <w:noProof/>
              </w:rPr>
              <w:t>Esecuzione di operazioni di stampaggio (a iniezione, a rotazione, con soffiaggio) e distensione</w:t>
            </w:r>
          </w:p>
          <w:p w:rsidR="00F86F78" w:rsidRDefault="00F86F78" w:rsidP="00F86F78">
            <w:pPr>
              <w:pStyle w:val="ADA-Attivit"/>
              <w:numPr>
                <w:ilvl w:val="0"/>
                <w:numId w:val="18"/>
              </w:numPr>
              <w:ind w:left="340" w:hanging="227"/>
            </w:pPr>
            <w:r>
              <w:rPr>
                <w:noProof/>
              </w:rPr>
              <w:t>Monitoraggio degli indicatori di processo per la produzione di articoli in gomma e materie plastiche</w:t>
            </w:r>
          </w:p>
          <w:p w:rsidR="00F86F78" w:rsidRDefault="00F86F78" w:rsidP="00F86F78">
            <w:pPr>
              <w:pStyle w:val="ADA-Attivit"/>
              <w:numPr>
                <w:ilvl w:val="0"/>
                <w:numId w:val="18"/>
              </w:numPr>
              <w:ind w:left="340" w:hanging="227"/>
            </w:pPr>
            <w:r>
              <w:rPr>
                <w:noProof/>
              </w:rPr>
              <w:t>Smaltimento dei rifiuti secondo la normativa vigente</w:t>
            </w:r>
          </w:p>
          <w:p w:rsidR="00F86F78" w:rsidRPr="00233310" w:rsidRDefault="00F86F78" w:rsidP="00502B71">
            <w:pPr>
              <w:pStyle w:val="ADA-Chiusura"/>
            </w:pPr>
          </w:p>
        </w:tc>
      </w:tr>
    </w:tbl>
    <w:p w:rsidR="00F86F78" w:rsidRDefault="00F86F78" w:rsidP="00F86F78">
      <w:pPr>
        <w:pStyle w:val="DOC-Spaziatura"/>
      </w:pPr>
    </w:p>
    <w:p w:rsidR="00F86F78" w:rsidRDefault="00F86F78" w:rsidP="00F86F7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F86F78" w:rsidRPr="00C45E66" w:rsidTr="00502B71">
        <w:trPr>
          <w:trHeight w:val="397"/>
        </w:trPr>
        <w:tc>
          <w:tcPr>
            <w:tcW w:w="1555" w:type="dxa"/>
            <w:gridSpan w:val="3"/>
            <w:tcBorders>
              <w:bottom w:val="single" w:sz="4" w:space="0" w:color="auto"/>
              <w:right w:val="nil"/>
            </w:tcBorders>
            <w:shd w:val="clear" w:color="auto" w:fill="FFCC66"/>
            <w:tcMar>
              <w:left w:w="85" w:type="dxa"/>
              <w:right w:w="85" w:type="dxa"/>
            </w:tcMar>
          </w:tcPr>
          <w:p w:rsidR="00F86F78" w:rsidRPr="00B04C6D" w:rsidRDefault="00F86F78" w:rsidP="00502B71">
            <w:pPr>
              <w:pStyle w:val="ADA-Codice"/>
            </w:pPr>
            <w:r>
              <w:t>ADA.4.202.658</w:t>
            </w:r>
          </w:p>
        </w:tc>
        <w:tc>
          <w:tcPr>
            <w:tcW w:w="8194" w:type="dxa"/>
            <w:gridSpan w:val="2"/>
            <w:tcBorders>
              <w:left w:val="nil"/>
              <w:bottom w:val="single" w:sz="4" w:space="0" w:color="auto"/>
            </w:tcBorders>
            <w:shd w:val="clear" w:color="auto" w:fill="FFCC66"/>
            <w:tcMar>
              <w:left w:w="85" w:type="dxa"/>
              <w:right w:w="85" w:type="dxa"/>
            </w:tcMar>
          </w:tcPr>
          <w:p w:rsidR="00F86F78" w:rsidRPr="00B04C6D" w:rsidRDefault="00F86F78" w:rsidP="00502B71">
            <w:pPr>
              <w:pStyle w:val="ADA-Titolo"/>
            </w:pPr>
            <w:r w:rsidRPr="00A935EE">
              <w:t>FINITURA DEI SEMILAVORATI E SALDATURA/INCOLLAGGIO E MONTAGGIO DI PRODOTTI FINITI</w:t>
            </w: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Riferimenti relativi all'analisi di processo</w:t>
            </w:r>
          </w:p>
        </w:tc>
      </w:tr>
      <w:tr w:rsidR="00F86F78" w:rsidRPr="00C45E66" w:rsidTr="00502B71">
        <w:trPr>
          <w:trHeight w:hRule="exact" w:val="57"/>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hRule="exact" w:val="255"/>
        </w:trPr>
        <w:tc>
          <w:tcPr>
            <w:tcW w:w="2661" w:type="dxa"/>
            <w:gridSpan w:val="4"/>
            <w:tcBorders>
              <w:top w:val="nil"/>
              <w:bottom w:val="nil"/>
              <w:right w:val="nil"/>
            </w:tcBorders>
            <w:tcMar>
              <w:left w:w="57" w:type="dxa"/>
              <w:right w:w="57" w:type="dxa"/>
            </w:tcMar>
            <w:vAlign w:val="center"/>
          </w:tcPr>
          <w:p w:rsidR="00F86F78" w:rsidRDefault="00F86F78" w:rsidP="00502B7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Chimica</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vAlign w:val="center"/>
          </w:tcPr>
          <w:p w:rsidR="00F86F78" w:rsidRPr="00C45E66" w:rsidRDefault="00F86F78" w:rsidP="00502B7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Gomma e materie plastiche</w:t>
            </w:r>
          </w:p>
        </w:tc>
      </w:tr>
      <w:tr w:rsidR="00F86F78" w:rsidRPr="00C45E66" w:rsidTr="00502B71">
        <w:trPr>
          <w:trHeight w:hRule="exact" w:val="255"/>
        </w:trPr>
        <w:tc>
          <w:tcPr>
            <w:tcW w:w="1050" w:type="dxa"/>
            <w:gridSpan w:val="2"/>
            <w:tcBorders>
              <w:top w:val="nil"/>
              <w:bottom w:val="nil"/>
              <w:right w:val="nil"/>
            </w:tcBorders>
            <w:tcMar>
              <w:left w:w="57" w:type="dxa"/>
              <w:right w:w="57" w:type="dxa"/>
            </w:tcMar>
          </w:tcPr>
          <w:p w:rsidR="00F86F78" w:rsidRPr="00C45E66" w:rsidRDefault="00F86F78" w:rsidP="00502B7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F86F78" w:rsidRPr="00736D96" w:rsidRDefault="00F86F78" w:rsidP="00502B71">
            <w:pPr>
              <w:pStyle w:val="ADA-Riferimenti"/>
            </w:pPr>
            <w:r w:rsidRPr="00A935EE">
              <w:rPr>
                <w:noProof/>
              </w:rPr>
              <w:t>Produzione di articoli in gomma e materie plastiche</w:t>
            </w:r>
          </w:p>
        </w:tc>
      </w:tr>
      <w:tr w:rsidR="00F86F78" w:rsidRPr="00C45E66" w:rsidTr="00502B71">
        <w:trPr>
          <w:trHeight w:hRule="exact" w:val="57"/>
        </w:trPr>
        <w:tc>
          <w:tcPr>
            <w:tcW w:w="483" w:type="dxa"/>
            <w:tcBorders>
              <w:top w:val="nil"/>
              <w:right w:val="nil"/>
            </w:tcBorders>
            <w:tcMar>
              <w:left w:w="57" w:type="dxa"/>
              <w:right w:w="57" w:type="dxa"/>
            </w:tcMar>
          </w:tcPr>
          <w:p w:rsidR="00F86F78" w:rsidRDefault="00F86F78" w:rsidP="00502B71">
            <w:pPr>
              <w:pStyle w:val="ADA-TestoTabellaCentrato"/>
              <w:jc w:val="right"/>
            </w:pPr>
          </w:p>
        </w:tc>
        <w:tc>
          <w:tcPr>
            <w:tcW w:w="9266" w:type="dxa"/>
            <w:gridSpan w:val="4"/>
            <w:tcBorders>
              <w:top w:val="nil"/>
              <w:left w:val="nil"/>
            </w:tcBorders>
          </w:tcPr>
          <w:p w:rsidR="00F86F78" w:rsidRPr="00322478" w:rsidRDefault="00F86F78" w:rsidP="00502B71">
            <w:pPr>
              <w:pStyle w:val="ADA-TestoTabellaCentrato"/>
              <w:jc w:val="left"/>
            </w:pPr>
          </w:p>
        </w:tc>
      </w:tr>
      <w:tr w:rsidR="00F86F78" w:rsidRPr="0077085C" w:rsidTr="00502B71">
        <w:trPr>
          <w:trHeight w:hRule="exact" w:val="284"/>
        </w:trPr>
        <w:tc>
          <w:tcPr>
            <w:tcW w:w="9749" w:type="dxa"/>
            <w:gridSpan w:val="5"/>
            <w:tcBorders>
              <w:bottom w:val="nil"/>
            </w:tcBorders>
            <w:shd w:val="clear" w:color="auto" w:fill="FFFFB9"/>
            <w:vAlign w:val="center"/>
          </w:tcPr>
          <w:p w:rsidR="00F86F78" w:rsidRPr="0077085C" w:rsidRDefault="00F86F78" w:rsidP="00502B71">
            <w:pPr>
              <w:pStyle w:val="ADA-Titoletti"/>
              <w:spacing w:before="40"/>
              <w:rPr>
                <w:sz w:val="18"/>
              </w:rPr>
            </w:pPr>
            <w:r w:rsidRPr="0077085C">
              <w:rPr>
                <w:sz w:val="18"/>
              </w:rPr>
              <w:t>Attività di lavoro costituenti</w:t>
            </w:r>
          </w:p>
        </w:tc>
      </w:tr>
      <w:tr w:rsidR="00F86F78" w:rsidRPr="00C45E66" w:rsidTr="00502B71">
        <w:trPr>
          <w:trHeight w:hRule="exact" w:val="85"/>
        </w:trPr>
        <w:tc>
          <w:tcPr>
            <w:tcW w:w="9749" w:type="dxa"/>
            <w:gridSpan w:val="5"/>
            <w:tcBorders>
              <w:top w:val="nil"/>
              <w:bottom w:val="nil"/>
            </w:tcBorders>
            <w:shd w:val="clear" w:color="auto" w:fill="auto"/>
            <w:vAlign w:val="center"/>
          </w:tcPr>
          <w:p w:rsidR="00F86F78" w:rsidRPr="00C45E66" w:rsidRDefault="00F86F78" w:rsidP="00502B71">
            <w:pPr>
              <w:pStyle w:val="ADA-Titoletti"/>
            </w:pPr>
          </w:p>
        </w:tc>
      </w:tr>
      <w:tr w:rsidR="00F86F78" w:rsidRPr="00C45E66" w:rsidTr="00502B71">
        <w:trPr>
          <w:trHeight w:val="255"/>
        </w:trPr>
        <w:tc>
          <w:tcPr>
            <w:tcW w:w="9749" w:type="dxa"/>
            <w:gridSpan w:val="5"/>
            <w:tcBorders>
              <w:top w:val="nil"/>
              <w:bottom w:val="single" w:sz="4" w:space="0" w:color="auto"/>
            </w:tcBorders>
            <w:tcMar>
              <w:left w:w="57" w:type="dxa"/>
              <w:right w:w="57" w:type="dxa"/>
            </w:tcMar>
          </w:tcPr>
          <w:p w:rsidR="00F86F78" w:rsidRDefault="00F86F78" w:rsidP="00F86F78">
            <w:pPr>
              <w:pStyle w:val="ADA-Attivit"/>
              <w:numPr>
                <w:ilvl w:val="0"/>
                <w:numId w:val="18"/>
              </w:numPr>
              <w:ind w:left="340" w:hanging="227"/>
            </w:pPr>
            <w:r>
              <w:rPr>
                <w:noProof/>
              </w:rPr>
              <w:t>Ricezione dei prodotti semilavorati in gomma e materie plastiche</w:t>
            </w:r>
          </w:p>
          <w:p w:rsidR="00F86F78" w:rsidRDefault="00F86F78" w:rsidP="00F86F78">
            <w:pPr>
              <w:pStyle w:val="ADA-Attivit"/>
              <w:numPr>
                <w:ilvl w:val="0"/>
                <w:numId w:val="18"/>
              </w:numPr>
              <w:ind w:left="340" w:hanging="227"/>
            </w:pPr>
            <w:r>
              <w:rPr>
                <w:noProof/>
              </w:rPr>
              <w:t>Esecuzione di operazioni di verniciatura, cromatura, doratura e/o nichelatura</w:t>
            </w:r>
          </w:p>
          <w:p w:rsidR="00F86F78" w:rsidRDefault="00F86F78" w:rsidP="00F86F78">
            <w:pPr>
              <w:pStyle w:val="ADA-Attivit"/>
              <w:numPr>
                <w:ilvl w:val="0"/>
                <w:numId w:val="18"/>
              </w:numPr>
              <w:ind w:left="340" w:hanging="227"/>
            </w:pPr>
            <w:r>
              <w:rPr>
                <w:noProof/>
              </w:rPr>
              <w:t>Controllo delle specifiche tecniche del prodotto intermedio in gomma e materie plastiche</w:t>
            </w:r>
          </w:p>
          <w:p w:rsidR="00F86F78" w:rsidRDefault="00F86F78" w:rsidP="00F86F78">
            <w:pPr>
              <w:pStyle w:val="ADA-Attivit"/>
              <w:numPr>
                <w:ilvl w:val="0"/>
                <w:numId w:val="18"/>
              </w:numPr>
              <w:ind w:left="340" w:hanging="227"/>
            </w:pPr>
            <w:r>
              <w:rPr>
                <w:noProof/>
              </w:rPr>
              <w:t>Esecuzione delle operazioni di taglio, saldatura/incollaggio/montaggio dei pezzi semilavorati</w:t>
            </w:r>
          </w:p>
          <w:p w:rsidR="00F86F78" w:rsidRDefault="00F86F78" w:rsidP="00F86F78">
            <w:pPr>
              <w:pStyle w:val="ADA-Attivit"/>
              <w:numPr>
                <w:ilvl w:val="0"/>
                <w:numId w:val="18"/>
              </w:numPr>
              <w:ind w:left="340" w:hanging="227"/>
            </w:pPr>
            <w:r>
              <w:rPr>
                <w:noProof/>
              </w:rPr>
              <w:t>Controllo delle specifiche tecniche del prodotto finito in gomma e materie plastiche</w:t>
            </w:r>
          </w:p>
          <w:p w:rsidR="00F86F78" w:rsidRDefault="00F86F78" w:rsidP="00F86F78">
            <w:pPr>
              <w:pStyle w:val="ADA-Attivit"/>
              <w:numPr>
                <w:ilvl w:val="0"/>
                <w:numId w:val="18"/>
              </w:numPr>
              <w:ind w:left="340" w:hanging="227"/>
            </w:pPr>
            <w:r>
              <w:rPr>
                <w:noProof/>
              </w:rPr>
              <w:t>Smaltimento dei rifiuti secondo la normativa vigente</w:t>
            </w:r>
          </w:p>
          <w:p w:rsidR="00F86F78" w:rsidRPr="00233310" w:rsidRDefault="00F86F78" w:rsidP="00502B71">
            <w:pPr>
              <w:pStyle w:val="ADA-Chiusura"/>
            </w:pPr>
          </w:p>
        </w:tc>
      </w:tr>
    </w:tbl>
    <w:p w:rsidR="00F86F78" w:rsidRDefault="00F86F78" w:rsidP="00F86F78">
      <w:pPr>
        <w:pStyle w:val="DOC-Spaziatura"/>
      </w:pPr>
    </w:p>
    <w:p w:rsidR="00F86F78" w:rsidRDefault="00F86F78" w:rsidP="00377FBB">
      <w:pPr>
        <w:pStyle w:val="DOC-Spaziatura"/>
      </w:pPr>
    </w:p>
    <w:p w:rsidR="00DD285A" w:rsidRDefault="00DD285A">
      <w:r>
        <w:br w:type="page"/>
      </w:r>
    </w:p>
    <w:p w:rsidR="00901561" w:rsidRDefault="00BF4834" w:rsidP="00FD5764">
      <w:pPr>
        <w:pStyle w:val="DOC-TitoloSezione"/>
      </w:pPr>
      <w:bookmarkStart w:id="10" w:name="_Toc406417794"/>
      <w:bookmarkStart w:id="11" w:name="_Toc9433919"/>
      <w:r>
        <w:lastRenderedPageBreak/>
        <w:t>Sezione 1.</w:t>
      </w:r>
      <w:r w:rsidR="00F3735D" w:rsidRPr="00075AB7">
        <w:t xml:space="preserve">2 - </w:t>
      </w:r>
      <w:r w:rsidR="00D0087C" w:rsidRPr="00075AB7">
        <w:t>QUALIFICATORI PROFESSIONALI REGIONALI</w:t>
      </w:r>
      <w:r w:rsidR="00C96620" w:rsidRPr="00075AB7">
        <w:t xml:space="preserve"> (QPR)</w:t>
      </w:r>
      <w:bookmarkEnd w:id="10"/>
      <w:bookmarkEnd w:id="11"/>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234F90" w:rsidRPr="00377FBB" w:rsidRDefault="00234F90" w:rsidP="00234F90">
      <w:pPr>
        <w:pStyle w:val="DOC-TitoloSettoreXelenchi"/>
      </w:pPr>
      <w:r w:rsidRPr="001106D7">
        <w:t>G</w:t>
      </w:r>
      <w:r>
        <w:t>OMMA E MATERIE PLASTICHE</w:t>
      </w:r>
    </w:p>
    <w:p w:rsidR="004615EC" w:rsidRDefault="004615EC" w:rsidP="00116F73">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8"/>
        <w:gridCol w:w="7432"/>
        <w:gridCol w:w="700"/>
        <w:gridCol w:w="40"/>
      </w:tblGrid>
      <w:tr w:rsidR="006778A9" w:rsidTr="006778A9">
        <w:trPr>
          <w:trHeight w:hRule="exact" w:val="320"/>
        </w:trPr>
        <w:tc>
          <w:tcPr>
            <w:tcW w:w="40" w:type="dxa"/>
          </w:tcPr>
          <w:p w:rsidR="006778A9" w:rsidRDefault="006778A9" w:rsidP="00EB2F5C">
            <w:pPr>
              <w:pStyle w:val="EMPTYCELLSTYLE"/>
            </w:pPr>
            <w:bookmarkStart w:id="12" w:name="_Toc406417795"/>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6778A9" w:rsidRDefault="006778A9" w:rsidP="00EB2F5C">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6778A9" w:rsidRDefault="006778A9" w:rsidP="00EB2F5C">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6778A9" w:rsidRDefault="006778A9" w:rsidP="00EB2F5C">
            <w:pPr>
              <w:pStyle w:val="DOC-ElencoIntestazioni"/>
            </w:pPr>
            <w:r>
              <w:t>EQF</w:t>
            </w:r>
          </w:p>
        </w:tc>
        <w:tc>
          <w:tcPr>
            <w:tcW w:w="40" w:type="dxa"/>
          </w:tcPr>
          <w:p w:rsidR="006778A9" w:rsidRDefault="006778A9" w:rsidP="00EB2F5C">
            <w:pPr>
              <w:pStyle w:val="EMPTYCELLSTYLE"/>
            </w:pPr>
          </w:p>
        </w:tc>
      </w:tr>
      <w:tr w:rsidR="006778A9" w:rsidTr="006778A9">
        <w:trPr>
          <w:trHeight w:hRule="exact" w:val="380"/>
        </w:trPr>
        <w:tc>
          <w:tcPr>
            <w:tcW w:w="40" w:type="dxa"/>
          </w:tcPr>
          <w:p w:rsidR="006778A9" w:rsidRDefault="006778A9" w:rsidP="00EB2F5C">
            <w:pPr>
              <w:pStyle w:val="EMPTYCELLSTYLE"/>
            </w:pPr>
          </w:p>
        </w:tc>
        <w:tc>
          <w:tcPr>
            <w:tcW w:w="1368" w:type="dxa"/>
            <w:tcMar>
              <w:top w:w="0" w:type="dxa"/>
              <w:left w:w="60" w:type="dxa"/>
              <w:bottom w:w="0" w:type="dxa"/>
              <w:right w:w="0" w:type="dxa"/>
            </w:tcMar>
            <w:vAlign w:val="center"/>
          </w:tcPr>
          <w:p w:rsidR="006778A9" w:rsidRDefault="006778A9" w:rsidP="00EB2F5C">
            <w:pPr>
              <w:pStyle w:val="DOC-ElencoGrassetto"/>
            </w:pPr>
            <w:r>
              <w:t>QPR-GPL-01</w:t>
            </w:r>
          </w:p>
        </w:tc>
        <w:tc>
          <w:tcPr>
            <w:tcW w:w="7432" w:type="dxa"/>
            <w:tcMar>
              <w:top w:w="0" w:type="dxa"/>
              <w:left w:w="60" w:type="dxa"/>
              <w:bottom w:w="0" w:type="dxa"/>
              <w:right w:w="0" w:type="dxa"/>
            </w:tcMar>
            <w:vAlign w:val="center"/>
          </w:tcPr>
          <w:p w:rsidR="006778A9" w:rsidRDefault="006778A9" w:rsidP="00EB2F5C">
            <w:pPr>
              <w:pStyle w:val="DOC-ELenco"/>
            </w:pPr>
            <w:r>
              <w:t>ATTREZZAGGIO MACCHINE CN PER LA LAVORAZIONE DI GOMMA E MATERIE PLASTICHE</w:t>
            </w:r>
          </w:p>
        </w:tc>
        <w:tc>
          <w:tcPr>
            <w:tcW w:w="700" w:type="dxa"/>
            <w:tcMar>
              <w:top w:w="0" w:type="dxa"/>
              <w:left w:w="60" w:type="dxa"/>
              <w:bottom w:w="0" w:type="dxa"/>
              <w:right w:w="0" w:type="dxa"/>
            </w:tcMar>
            <w:vAlign w:val="center"/>
          </w:tcPr>
          <w:p w:rsidR="006778A9" w:rsidRDefault="006778A9" w:rsidP="006778A9">
            <w:pPr>
              <w:pStyle w:val="DOC-ElencoCx"/>
            </w:pPr>
            <w:r>
              <w:t>3</w:t>
            </w:r>
          </w:p>
        </w:tc>
        <w:tc>
          <w:tcPr>
            <w:tcW w:w="40" w:type="dxa"/>
          </w:tcPr>
          <w:p w:rsidR="006778A9" w:rsidRDefault="006778A9" w:rsidP="00EB2F5C">
            <w:pPr>
              <w:pStyle w:val="EMPTYCELLSTYLE"/>
            </w:pPr>
          </w:p>
        </w:tc>
      </w:tr>
      <w:tr w:rsidR="006778A9" w:rsidTr="006778A9">
        <w:trPr>
          <w:trHeight w:hRule="exact" w:val="380"/>
        </w:trPr>
        <w:tc>
          <w:tcPr>
            <w:tcW w:w="40" w:type="dxa"/>
          </w:tcPr>
          <w:p w:rsidR="006778A9" w:rsidRDefault="006778A9" w:rsidP="00EB2F5C">
            <w:pPr>
              <w:pStyle w:val="EMPTYCELLSTYLE"/>
            </w:pPr>
          </w:p>
        </w:tc>
        <w:tc>
          <w:tcPr>
            <w:tcW w:w="1368" w:type="dxa"/>
            <w:tcMar>
              <w:top w:w="0" w:type="dxa"/>
              <w:left w:w="60" w:type="dxa"/>
              <w:bottom w:w="0" w:type="dxa"/>
              <w:right w:w="0" w:type="dxa"/>
            </w:tcMar>
            <w:vAlign w:val="center"/>
          </w:tcPr>
          <w:p w:rsidR="006778A9" w:rsidRDefault="006778A9" w:rsidP="00EB2F5C">
            <w:pPr>
              <w:pStyle w:val="DOC-ElencoGrassetto"/>
            </w:pPr>
            <w:r>
              <w:t>QPR-GPL-02</w:t>
            </w:r>
          </w:p>
        </w:tc>
        <w:tc>
          <w:tcPr>
            <w:tcW w:w="7432" w:type="dxa"/>
            <w:tcMar>
              <w:top w:w="0" w:type="dxa"/>
              <w:left w:w="60" w:type="dxa"/>
              <w:bottom w:w="0" w:type="dxa"/>
              <w:right w:w="0" w:type="dxa"/>
            </w:tcMar>
            <w:vAlign w:val="center"/>
          </w:tcPr>
          <w:p w:rsidR="006778A9" w:rsidRDefault="006778A9" w:rsidP="00EB2F5C">
            <w:pPr>
              <w:pStyle w:val="DOC-ELenco"/>
            </w:pPr>
            <w:r>
              <w:t>REALIZZAZIONE DI LAVORAZIONI DI ESTRUSIONE</w:t>
            </w:r>
          </w:p>
        </w:tc>
        <w:tc>
          <w:tcPr>
            <w:tcW w:w="700" w:type="dxa"/>
            <w:tcMar>
              <w:top w:w="0" w:type="dxa"/>
              <w:left w:w="60" w:type="dxa"/>
              <w:bottom w:w="0" w:type="dxa"/>
              <w:right w:w="0" w:type="dxa"/>
            </w:tcMar>
            <w:vAlign w:val="center"/>
          </w:tcPr>
          <w:p w:rsidR="006778A9" w:rsidRDefault="006778A9" w:rsidP="006778A9">
            <w:pPr>
              <w:pStyle w:val="DOC-ElencoCx"/>
            </w:pPr>
            <w:r>
              <w:t>3</w:t>
            </w:r>
          </w:p>
        </w:tc>
        <w:tc>
          <w:tcPr>
            <w:tcW w:w="40" w:type="dxa"/>
          </w:tcPr>
          <w:p w:rsidR="006778A9" w:rsidRDefault="006778A9" w:rsidP="00EB2F5C">
            <w:pPr>
              <w:pStyle w:val="EMPTYCELLSTYLE"/>
            </w:pPr>
          </w:p>
        </w:tc>
      </w:tr>
      <w:tr w:rsidR="006778A9" w:rsidTr="006778A9">
        <w:trPr>
          <w:trHeight w:hRule="exact" w:val="380"/>
        </w:trPr>
        <w:tc>
          <w:tcPr>
            <w:tcW w:w="40" w:type="dxa"/>
          </w:tcPr>
          <w:p w:rsidR="006778A9" w:rsidRDefault="006778A9" w:rsidP="00EB2F5C">
            <w:pPr>
              <w:pStyle w:val="EMPTYCELLSTYLE"/>
            </w:pPr>
          </w:p>
        </w:tc>
        <w:tc>
          <w:tcPr>
            <w:tcW w:w="1368" w:type="dxa"/>
            <w:tcMar>
              <w:top w:w="0" w:type="dxa"/>
              <w:left w:w="60" w:type="dxa"/>
              <w:bottom w:w="0" w:type="dxa"/>
              <w:right w:w="0" w:type="dxa"/>
            </w:tcMar>
            <w:vAlign w:val="center"/>
          </w:tcPr>
          <w:p w:rsidR="006778A9" w:rsidRDefault="006778A9" w:rsidP="00EB2F5C">
            <w:pPr>
              <w:pStyle w:val="DOC-ElencoGrassetto"/>
            </w:pPr>
            <w:r>
              <w:t>QPR-GPL-03</w:t>
            </w:r>
          </w:p>
        </w:tc>
        <w:tc>
          <w:tcPr>
            <w:tcW w:w="7432" w:type="dxa"/>
            <w:tcMar>
              <w:top w:w="0" w:type="dxa"/>
              <w:left w:w="60" w:type="dxa"/>
              <w:bottom w:w="0" w:type="dxa"/>
              <w:right w:w="0" w:type="dxa"/>
            </w:tcMar>
            <w:vAlign w:val="center"/>
          </w:tcPr>
          <w:p w:rsidR="006778A9" w:rsidRDefault="006778A9" w:rsidP="00EB2F5C">
            <w:pPr>
              <w:pStyle w:val="DOC-ELenco"/>
            </w:pPr>
            <w:r>
              <w:t>REALIZZAZIONE DI LAVORAZIONI DI TERMOFORMATURA</w:t>
            </w:r>
          </w:p>
        </w:tc>
        <w:tc>
          <w:tcPr>
            <w:tcW w:w="700" w:type="dxa"/>
            <w:tcMar>
              <w:top w:w="0" w:type="dxa"/>
              <w:left w:w="60" w:type="dxa"/>
              <w:bottom w:w="0" w:type="dxa"/>
              <w:right w:w="0" w:type="dxa"/>
            </w:tcMar>
            <w:vAlign w:val="center"/>
          </w:tcPr>
          <w:p w:rsidR="006778A9" w:rsidRDefault="006778A9" w:rsidP="006778A9">
            <w:pPr>
              <w:pStyle w:val="DOC-ElencoCx"/>
            </w:pPr>
            <w:r>
              <w:t>3</w:t>
            </w:r>
          </w:p>
        </w:tc>
        <w:tc>
          <w:tcPr>
            <w:tcW w:w="40" w:type="dxa"/>
          </w:tcPr>
          <w:p w:rsidR="006778A9" w:rsidRDefault="006778A9" w:rsidP="00EB2F5C">
            <w:pPr>
              <w:pStyle w:val="EMPTYCELLSTYLE"/>
            </w:pPr>
          </w:p>
        </w:tc>
      </w:tr>
      <w:tr w:rsidR="006778A9" w:rsidTr="006778A9">
        <w:trPr>
          <w:trHeight w:hRule="exact" w:val="380"/>
        </w:trPr>
        <w:tc>
          <w:tcPr>
            <w:tcW w:w="40" w:type="dxa"/>
          </w:tcPr>
          <w:p w:rsidR="006778A9" w:rsidRDefault="006778A9" w:rsidP="00EB2F5C">
            <w:pPr>
              <w:pStyle w:val="EMPTYCELLSTYLE"/>
            </w:pPr>
          </w:p>
        </w:tc>
        <w:tc>
          <w:tcPr>
            <w:tcW w:w="1368" w:type="dxa"/>
            <w:tcMar>
              <w:top w:w="0" w:type="dxa"/>
              <w:left w:w="60" w:type="dxa"/>
              <w:bottom w:w="0" w:type="dxa"/>
              <w:right w:w="0" w:type="dxa"/>
            </w:tcMar>
            <w:vAlign w:val="center"/>
          </w:tcPr>
          <w:p w:rsidR="006778A9" w:rsidRDefault="006778A9" w:rsidP="00EB2F5C">
            <w:pPr>
              <w:pStyle w:val="DOC-ElencoGrassetto"/>
            </w:pPr>
            <w:r>
              <w:t>QPR-GPL-04</w:t>
            </w:r>
          </w:p>
        </w:tc>
        <w:tc>
          <w:tcPr>
            <w:tcW w:w="7432" w:type="dxa"/>
            <w:tcMar>
              <w:top w:w="0" w:type="dxa"/>
              <w:left w:w="60" w:type="dxa"/>
              <w:bottom w:w="0" w:type="dxa"/>
              <w:right w:w="0" w:type="dxa"/>
            </w:tcMar>
            <w:vAlign w:val="center"/>
          </w:tcPr>
          <w:p w:rsidR="006778A9" w:rsidRDefault="006778A9" w:rsidP="00EB2F5C">
            <w:pPr>
              <w:pStyle w:val="DOC-ELenco"/>
            </w:pPr>
            <w:r>
              <w:t>REALIZZAZIONE DI LAVORAZIONI DI STAMPAGGIO</w:t>
            </w:r>
          </w:p>
        </w:tc>
        <w:tc>
          <w:tcPr>
            <w:tcW w:w="700" w:type="dxa"/>
            <w:tcMar>
              <w:top w:w="0" w:type="dxa"/>
              <w:left w:w="60" w:type="dxa"/>
              <w:bottom w:w="0" w:type="dxa"/>
              <w:right w:w="0" w:type="dxa"/>
            </w:tcMar>
            <w:vAlign w:val="center"/>
          </w:tcPr>
          <w:p w:rsidR="006778A9" w:rsidRDefault="006778A9" w:rsidP="006778A9">
            <w:pPr>
              <w:pStyle w:val="DOC-ElencoCx"/>
            </w:pPr>
            <w:r>
              <w:t>3</w:t>
            </w:r>
          </w:p>
        </w:tc>
        <w:tc>
          <w:tcPr>
            <w:tcW w:w="40" w:type="dxa"/>
          </w:tcPr>
          <w:p w:rsidR="006778A9" w:rsidRDefault="006778A9" w:rsidP="00EB2F5C">
            <w:pPr>
              <w:pStyle w:val="EMPTYCELLSTYLE"/>
            </w:pPr>
          </w:p>
        </w:tc>
      </w:tr>
      <w:tr w:rsidR="006778A9" w:rsidTr="006778A9">
        <w:trPr>
          <w:trHeight w:hRule="exact" w:val="380"/>
        </w:trPr>
        <w:tc>
          <w:tcPr>
            <w:tcW w:w="40" w:type="dxa"/>
          </w:tcPr>
          <w:p w:rsidR="006778A9" w:rsidRDefault="006778A9" w:rsidP="00EB2F5C">
            <w:pPr>
              <w:pStyle w:val="EMPTYCELLSTYLE"/>
            </w:pPr>
          </w:p>
        </w:tc>
        <w:tc>
          <w:tcPr>
            <w:tcW w:w="1368" w:type="dxa"/>
            <w:tcMar>
              <w:top w:w="0" w:type="dxa"/>
              <w:left w:w="60" w:type="dxa"/>
              <w:bottom w:w="0" w:type="dxa"/>
              <w:right w:w="0" w:type="dxa"/>
            </w:tcMar>
            <w:vAlign w:val="center"/>
          </w:tcPr>
          <w:p w:rsidR="006778A9" w:rsidRDefault="006778A9" w:rsidP="00EB2F5C">
            <w:pPr>
              <w:pStyle w:val="DOC-ElencoGrassetto"/>
            </w:pPr>
            <w:r>
              <w:t>QPR-GPL-05</w:t>
            </w:r>
          </w:p>
        </w:tc>
        <w:tc>
          <w:tcPr>
            <w:tcW w:w="7432" w:type="dxa"/>
            <w:tcMar>
              <w:top w:w="0" w:type="dxa"/>
              <w:left w:w="60" w:type="dxa"/>
              <w:bottom w:w="0" w:type="dxa"/>
              <w:right w:w="0" w:type="dxa"/>
            </w:tcMar>
            <w:vAlign w:val="center"/>
          </w:tcPr>
          <w:p w:rsidR="006778A9" w:rsidRDefault="006778A9" w:rsidP="00EB2F5C">
            <w:pPr>
              <w:pStyle w:val="DOC-ELenco"/>
            </w:pPr>
            <w:r>
              <w:t>REALIZZAZIONE DI TRATTAMENTI AD ARTICOLI DI PLASTICA</w:t>
            </w:r>
          </w:p>
        </w:tc>
        <w:tc>
          <w:tcPr>
            <w:tcW w:w="700" w:type="dxa"/>
            <w:tcMar>
              <w:top w:w="0" w:type="dxa"/>
              <w:left w:w="60" w:type="dxa"/>
              <w:bottom w:w="0" w:type="dxa"/>
              <w:right w:w="0" w:type="dxa"/>
            </w:tcMar>
            <w:vAlign w:val="center"/>
          </w:tcPr>
          <w:p w:rsidR="006778A9" w:rsidRDefault="006778A9" w:rsidP="006778A9">
            <w:pPr>
              <w:pStyle w:val="DOC-ElencoCx"/>
            </w:pPr>
            <w:r>
              <w:t>3</w:t>
            </w:r>
          </w:p>
        </w:tc>
        <w:tc>
          <w:tcPr>
            <w:tcW w:w="40" w:type="dxa"/>
          </w:tcPr>
          <w:p w:rsidR="006778A9" w:rsidRDefault="006778A9" w:rsidP="00EB2F5C">
            <w:pPr>
              <w:pStyle w:val="EMPTYCELLSTYLE"/>
            </w:pPr>
          </w:p>
        </w:tc>
      </w:tr>
      <w:tr w:rsidR="006778A9" w:rsidTr="006778A9">
        <w:trPr>
          <w:trHeight w:hRule="exact" w:val="380"/>
        </w:trPr>
        <w:tc>
          <w:tcPr>
            <w:tcW w:w="40" w:type="dxa"/>
          </w:tcPr>
          <w:p w:rsidR="006778A9" w:rsidRDefault="006778A9" w:rsidP="00EB2F5C">
            <w:pPr>
              <w:pStyle w:val="EMPTYCELLSTYLE"/>
            </w:pPr>
          </w:p>
        </w:tc>
        <w:tc>
          <w:tcPr>
            <w:tcW w:w="1368" w:type="dxa"/>
            <w:tcMar>
              <w:top w:w="0" w:type="dxa"/>
              <w:left w:w="60" w:type="dxa"/>
              <w:bottom w:w="0" w:type="dxa"/>
              <w:right w:w="0" w:type="dxa"/>
            </w:tcMar>
            <w:vAlign w:val="center"/>
          </w:tcPr>
          <w:p w:rsidR="006778A9" w:rsidRDefault="006778A9" w:rsidP="00EB2F5C">
            <w:pPr>
              <w:pStyle w:val="DOC-ElencoGrassetto"/>
            </w:pPr>
            <w:r>
              <w:t>QPR-GPL-06</w:t>
            </w:r>
          </w:p>
        </w:tc>
        <w:tc>
          <w:tcPr>
            <w:tcW w:w="7432" w:type="dxa"/>
            <w:tcMar>
              <w:top w:w="0" w:type="dxa"/>
              <w:left w:w="60" w:type="dxa"/>
              <w:bottom w:w="0" w:type="dxa"/>
              <w:right w:w="0" w:type="dxa"/>
            </w:tcMar>
            <w:vAlign w:val="center"/>
          </w:tcPr>
          <w:p w:rsidR="006778A9" w:rsidRDefault="006778A9" w:rsidP="00EB2F5C">
            <w:pPr>
              <w:pStyle w:val="DOC-ELenco"/>
            </w:pPr>
            <w:r>
              <w:t>SALDATURE, FISSAGGIO, MONTAGGIO E COLLAUDO DI ARTICOLI DI PLASTICA</w:t>
            </w:r>
          </w:p>
        </w:tc>
        <w:tc>
          <w:tcPr>
            <w:tcW w:w="700" w:type="dxa"/>
            <w:tcMar>
              <w:top w:w="0" w:type="dxa"/>
              <w:left w:w="60" w:type="dxa"/>
              <w:bottom w:w="0" w:type="dxa"/>
              <w:right w:w="0" w:type="dxa"/>
            </w:tcMar>
            <w:vAlign w:val="center"/>
          </w:tcPr>
          <w:p w:rsidR="006778A9" w:rsidRDefault="006778A9" w:rsidP="006778A9">
            <w:pPr>
              <w:pStyle w:val="DOC-ElencoCx"/>
            </w:pPr>
            <w:r>
              <w:t>3</w:t>
            </w:r>
          </w:p>
        </w:tc>
        <w:tc>
          <w:tcPr>
            <w:tcW w:w="40" w:type="dxa"/>
          </w:tcPr>
          <w:p w:rsidR="006778A9" w:rsidRDefault="006778A9" w:rsidP="00EB2F5C">
            <w:pPr>
              <w:pStyle w:val="EMPTYCELLSTYLE"/>
            </w:pPr>
          </w:p>
        </w:tc>
      </w:tr>
    </w:tbl>
    <w:p w:rsidR="00075AB7" w:rsidRDefault="00D55939" w:rsidP="00234F95">
      <w:pPr>
        <w:pStyle w:val="DOC-TitoloSottoSezione"/>
      </w:pPr>
      <w:r>
        <w:br w:type="page"/>
      </w:r>
      <w:r w:rsidR="00075AB7">
        <w:lastRenderedPageBreak/>
        <w:t xml:space="preserve">Schede </w:t>
      </w:r>
      <w:r w:rsidR="00075AB7" w:rsidRPr="00075AB7">
        <w:t>descrittive</w:t>
      </w:r>
      <w:r w:rsidR="00075AB7">
        <w:t xml:space="preserve"> dei QPR</w:t>
      </w:r>
      <w:bookmarkEnd w:id="12"/>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377FBB" w:rsidRDefault="00377FBB" w:rsidP="00377FBB">
      <w:pPr>
        <w:pStyle w:val="DOC-Spaziatura"/>
      </w:pPr>
    </w:p>
    <w:p w:rsidR="00012689" w:rsidRPr="00012689" w:rsidRDefault="00012689" w:rsidP="00012689"/>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012689" w:rsidRPr="00012689" w:rsidTr="00943F9F">
        <w:trPr>
          <w:trHeight w:val="397"/>
        </w:trPr>
        <w:tc>
          <w:tcPr>
            <w:tcW w:w="9749" w:type="dxa"/>
            <w:gridSpan w:val="5"/>
            <w:tcBorders>
              <w:bottom w:val="single" w:sz="4" w:space="0" w:color="auto"/>
            </w:tcBorders>
            <w:shd w:val="clear" w:color="auto" w:fill="CCECFF"/>
            <w:tcMar>
              <w:left w:w="57" w:type="dxa"/>
              <w:right w:w="57" w:type="dxa"/>
            </w:tcMar>
            <w:vAlign w:val="center"/>
          </w:tcPr>
          <w:p w:rsidR="00012689" w:rsidRPr="00012689" w:rsidRDefault="00012689" w:rsidP="00012689">
            <w:pPr>
              <w:suppressAutoHyphens/>
              <w:jc w:val="center"/>
              <w:rPr>
                <w:b/>
                <w:noProof/>
                <w:snapToGrid w:val="0"/>
                <w:sz w:val="22"/>
                <w:szCs w:val="22"/>
              </w:rPr>
            </w:pPr>
            <w:r w:rsidRPr="00012689">
              <w:rPr>
                <w:b/>
                <w:noProof/>
                <w:snapToGrid w:val="0"/>
                <w:sz w:val="22"/>
                <w:szCs w:val="22"/>
              </w:rPr>
              <w:t>ATTREZZAGGIO MACCHINE CN PER LA LAVORAZIONE DI GOMMA E MATERIE PLASTICHE</w:t>
            </w:r>
          </w:p>
        </w:tc>
      </w:tr>
      <w:tr w:rsidR="00012689" w:rsidRPr="00012689" w:rsidTr="00943F9F">
        <w:trPr>
          <w:trHeight w:val="340"/>
        </w:trPr>
        <w:tc>
          <w:tcPr>
            <w:tcW w:w="846" w:type="dxa"/>
            <w:tcBorders>
              <w:bottom w:val="single" w:sz="4" w:space="0" w:color="auto"/>
              <w:right w:val="nil"/>
            </w:tcBorders>
            <w:shd w:val="clear" w:color="auto" w:fill="CCECFF"/>
            <w:tcMar>
              <w:left w:w="57" w:type="dxa"/>
              <w:right w:w="57" w:type="dxa"/>
            </w:tcMar>
            <w:vAlign w:val="center"/>
          </w:tcPr>
          <w:p w:rsidR="00012689" w:rsidRPr="00012689" w:rsidRDefault="00012689" w:rsidP="00012689">
            <w:pPr>
              <w:jc w:val="right"/>
            </w:pPr>
            <w:r w:rsidRPr="00012689">
              <w:t>Codice:</w:t>
            </w:r>
          </w:p>
        </w:tc>
        <w:tc>
          <w:tcPr>
            <w:tcW w:w="2403" w:type="dxa"/>
            <w:tcBorders>
              <w:left w:val="nil"/>
              <w:bottom w:val="single" w:sz="4" w:space="0" w:color="auto"/>
              <w:right w:val="nil"/>
            </w:tcBorders>
            <w:shd w:val="clear" w:color="auto" w:fill="CCECFF"/>
            <w:vAlign w:val="center"/>
          </w:tcPr>
          <w:p w:rsidR="00012689" w:rsidRPr="00012689" w:rsidRDefault="00012689" w:rsidP="00012689">
            <w:pPr>
              <w:rPr>
                <w:b/>
                <w:noProof/>
              </w:rPr>
            </w:pPr>
            <w:r w:rsidRPr="00012689">
              <w:rPr>
                <w:b/>
                <w:noProof/>
              </w:rPr>
              <w:t>QPR-GPL-01</w:t>
            </w:r>
          </w:p>
        </w:tc>
        <w:tc>
          <w:tcPr>
            <w:tcW w:w="1625" w:type="dxa"/>
            <w:tcBorders>
              <w:left w:val="nil"/>
              <w:bottom w:val="single" w:sz="4" w:space="0" w:color="auto"/>
              <w:right w:val="nil"/>
            </w:tcBorders>
            <w:shd w:val="clear" w:color="auto" w:fill="CCECFF"/>
            <w:vAlign w:val="center"/>
          </w:tcPr>
          <w:p w:rsidR="00012689" w:rsidRPr="00012689" w:rsidRDefault="00012689" w:rsidP="00012689">
            <w:pPr>
              <w:jc w:val="right"/>
            </w:pPr>
            <w:r w:rsidRPr="00012689">
              <w:t xml:space="preserve">Livello: </w:t>
            </w:r>
          </w:p>
        </w:tc>
        <w:tc>
          <w:tcPr>
            <w:tcW w:w="1625" w:type="dxa"/>
            <w:tcBorders>
              <w:left w:val="nil"/>
              <w:bottom w:val="single" w:sz="4" w:space="0" w:color="auto"/>
              <w:right w:val="nil"/>
            </w:tcBorders>
            <w:shd w:val="clear" w:color="auto" w:fill="CCECFF"/>
            <w:vAlign w:val="center"/>
          </w:tcPr>
          <w:p w:rsidR="00012689" w:rsidRPr="00012689" w:rsidRDefault="00012689" w:rsidP="00012689">
            <w:pPr>
              <w:rPr>
                <w:b/>
              </w:rPr>
            </w:pPr>
            <w:r w:rsidRPr="00012689">
              <w:rPr>
                <w:b/>
              </w:rPr>
              <w:t>EQF-</w:t>
            </w:r>
            <w:r w:rsidRPr="00012689">
              <w:rPr>
                <w:b/>
                <w:noProof/>
              </w:rPr>
              <w:t>3</w:t>
            </w:r>
          </w:p>
        </w:tc>
        <w:tc>
          <w:tcPr>
            <w:tcW w:w="3250" w:type="dxa"/>
            <w:tcBorders>
              <w:left w:val="nil"/>
              <w:bottom w:val="single" w:sz="4" w:space="0" w:color="auto"/>
            </w:tcBorders>
            <w:shd w:val="clear" w:color="auto" w:fill="CCECFF"/>
            <w:vAlign w:val="center"/>
          </w:tcPr>
          <w:p w:rsidR="00012689" w:rsidRPr="00012689" w:rsidRDefault="00012689" w:rsidP="00012689">
            <w:pPr>
              <w:jc w:val="right"/>
              <w:rPr>
                <w:noProof/>
                <w:sz w:val="18"/>
              </w:rPr>
            </w:pPr>
            <w:r w:rsidRPr="00012689">
              <w:rPr>
                <w:noProof/>
                <w:sz w:val="18"/>
              </w:rPr>
              <w:t>Versione 1 del 10/06/2017</w:t>
            </w:r>
          </w:p>
        </w:tc>
      </w:tr>
      <w:tr w:rsidR="00012689" w:rsidRPr="00012689" w:rsidTr="00943F9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012689" w:rsidRPr="00012689" w:rsidRDefault="00012689" w:rsidP="00012689">
            <w:pPr>
              <w:spacing w:before="40"/>
              <w:jc w:val="center"/>
              <w:rPr>
                <w:i/>
                <w:sz w:val="18"/>
              </w:rPr>
            </w:pPr>
            <w:r w:rsidRPr="00012689">
              <w:rPr>
                <w:i/>
                <w:sz w:val="18"/>
              </w:rPr>
              <w:t>Descrizione del qualificatore professionale regionale</w:t>
            </w:r>
          </w:p>
        </w:tc>
      </w:tr>
      <w:tr w:rsidR="00012689" w:rsidRPr="00012689" w:rsidTr="00943F9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012689" w:rsidRPr="00012689" w:rsidRDefault="00012689" w:rsidP="00012689">
            <w:pPr>
              <w:ind w:firstLine="2"/>
              <w:rPr>
                <w:snapToGrid w:val="0"/>
                <w:szCs w:val="22"/>
              </w:rPr>
            </w:pPr>
            <w:r w:rsidRPr="00012689">
              <w:rPr>
                <w:noProof/>
                <w:snapToGrid w:val="0"/>
                <w:szCs w:val="22"/>
              </w:rPr>
              <w:t>Sulla base dei disegni tecnici e del ciclo di lavorazione relativo al prodotto in gomma e materie plastiche da realizzare, predisporre macchinari e strumenti per l’esecuzione della lavorazione richiesta (estrusione, termoformatura, stampaggio).</w:t>
            </w:r>
          </w:p>
        </w:tc>
      </w:tr>
      <w:tr w:rsidR="00012689" w:rsidRPr="00012689" w:rsidTr="00943F9F">
        <w:trPr>
          <w:trHeight w:hRule="exact" w:val="340"/>
        </w:trPr>
        <w:tc>
          <w:tcPr>
            <w:tcW w:w="4874" w:type="dxa"/>
            <w:gridSpan w:val="3"/>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Conoscenze</w:t>
            </w:r>
          </w:p>
        </w:tc>
        <w:tc>
          <w:tcPr>
            <w:tcW w:w="4875" w:type="dxa"/>
            <w:gridSpan w:val="2"/>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Abilità</w:t>
            </w:r>
          </w:p>
        </w:tc>
      </w:tr>
      <w:tr w:rsidR="00012689" w:rsidRPr="00012689" w:rsidTr="00943F9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Proprietà della gomma e delle materie plastiche</w:t>
            </w:r>
          </w:p>
          <w:p w:rsidR="00012689" w:rsidRPr="00012689" w:rsidRDefault="00012689" w:rsidP="00012689">
            <w:pPr>
              <w:ind w:left="283" w:hanging="198"/>
              <w:rPr>
                <w:noProof/>
              </w:rPr>
            </w:pPr>
            <w:r w:rsidRPr="00012689">
              <w:rPr>
                <w:noProof/>
              </w:rPr>
              <w:t>Tecnologie delle lavorazioni della gomma e delle materie plastiche</w:t>
            </w:r>
          </w:p>
          <w:p w:rsidR="00012689" w:rsidRPr="00012689" w:rsidRDefault="00012689" w:rsidP="00012689">
            <w:pPr>
              <w:ind w:left="283" w:hanging="198"/>
              <w:rPr>
                <w:noProof/>
              </w:rPr>
            </w:pPr>
            <w:r w:rsidRPr="00012689">
              <w:rPr>
                <w:noProof/>
              </w:rPr>
              <w:t>Elementi di disegno tecnico</w:t>
            </w:r>
          </w:p>
          <w:p w:rsidR="00012689" w:rsidRPr="00012689" w:rsidRDefault="00012689" w:rsidP="00012689">
            <w:pPr>
              <w:ind w:left="283" w:hanging="198"/>
              <w:rPr>
                <w:noProof/>
              </w:rPr>
            </w:pPr>
            <w:r w:rsidRPr="00012689">
              <w:rPr>
                <w:noProof/>
              </w:rPr>
              <w:t>Fasi e attività del ciclo di produzione della gomma e delle materie plastiche</w:t>
            </w:r>
          </w:p>
          <w:p w:rsidR="00012689" w:rsidRPr="00012689" w:rsidRDefault="00012689" w:rsidP="00012689">
            <w:pPr>
              <w:ind w:left="283" w:hanging="198"/>
              <w:rPr>
                <w:noProof/>
              </w:rPr>
            </w:pPr>
            <w:r w:rsidRPr="00012689">
              <w:rPr>
                <w:noProof/>
              </w:rPr>
              <w:t>Caratteristiche e funzionamento di macchine CN per le lavorazioni della gomma e delle materie plastiche</w:t>
            </w:r>
          </w:p>
          <w:p w:rsidR="00012689" w:rsidRPr="00012689" w:rsidRDefault="00012689" w:rsidP="00012689">
            <w:pPr>
              <w:ind w:left="283" w:hanging="198"/>
              <w:rPr>
                <w:noProof/>
              </w:rPr>
            </w:pPr>
            <w:r w:rsidRPr="00012689">
              <w:rPr>
                <w:noProof/>
              </w:rPr>
              <w:t>Procedure di attrezzaggio</w:t>
            </w:r>
          </w:p>
          <w:p w:rsidR="00012689" w:rsidRPr="00012689" w:rsidRDefault="00012689" w:rsidP="00012689">
            <w:pPr>
              <w:ind w:left="283" w:hanging="198"/>
              <w:rPr>
                <w:noProof/>
              </w:rPr>
            </w:pPr>
            <w:r w:rsidRPr="00012689">
              <w:rPr>
                <w:noProof/>
              </w:rPr>
              <w:t>Tecniche di misurazione e controllo</w:t>
            </w:r>
          </w:p>
          <w:p w:rsidR="00012689" w:rsidRPr="00012689" w:rsidRDefault="00012689" w:rsidP="00012689">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Interpretare disegni tecnici e cicli di lavorazione</w:t>
            </w:r>
          </w:p>
          <w:p w:rsidR="00012689" w:rsidRPr="00012689" w:rsidRDefault="00012689" w:rsidP="00012689">
            <w:pPr>
              <w:ind w:left="283" w:hanging="198"/>
              <w:rPr>
                <w:noProof/>
              </w:rPr>
            </w:pPr>
            <w:r w:rsidRPr="00012689">
              <w:rPr>
                <w:noProof/>
              </w:rPr>
              <w:t>Interpretare il programma di lavorazione e le schede inerenti</w:t>
            </w:r>
          </w:p>
          <w:p w:rsidR="00012689" w:rsidRPr="00012689" w:rsidRDefault="00012689" w:rsidP="00012689">
            <w:pPr>
              <w:ind w:left="283" w:hanging="198"/>
              <w:rPr>
                <w:noProof/>
              </w:rPr>
            </w:pPr>
            <w:r w:rsidRPr="00012689">
              <w:rPr>
                <w:noProof/>
              </w:rPr>
              <w:t>Attrezzare macchine CN per le lavorazioni della gomma e delle materie plastiche (es. montaggio, stampo, allineamenti, regolazioni)</w:t>
            </w:r>
          </w:p>
          <w:p w:rsidR="00012689" w:rsidRPr="00012689" w:rsidRDefault="00012689" w:rsidP="00012689">
            <w:pPr>
              <w:ind w:left="283" w:hanging="198"/>
              <w:rPr>
                <w:noProof/>
              </w:rPr>
            </w:pPr>
            <w:r w:rsidRPr="00012689">
              <w:rPr>
                <w:noProof/>
              </w:rPr>
              <w:t>Verificare disponibilità delle materie prime plastiche</w:t>
            </w:r>
          </w:p>
          <w:p w:rsidR="00012689" w:rsidRPr="00012689" w:rsidRDefault="00012689" w:rsidP="00012689">
            <w:pPr>
              <w:ind w:left="283" w:hanging="198"/>
              <w:rPr>
                <w:noProof/>
              </w:rPr>
            </w:pPr>
            <w:r w:rsidRPr="00012689">
              <w:rPr>
                <w:noProof/>
              </w:rPr>
              <w:t>Eseguire le operazioni di selezione, caricamento e dosaggio delle materie prime</w:t>
            </w:r>
          </w:p>
          <w:p w:rsidR="00012689" w:rsidRPr="00012689" w:rsidRDefault="00012689" w:rsidP="00012689">
            <w:pPr>
              <w:ind w:left="283" w:hanging="198"/>
              <w:rPr>
                <w:noProof/>
              </w:rPr>
            </w:pPr>
            <w:r w:rsidRPr="00012689">
              <w:rPr>
                <w:noProof/>
              </w:rPr>
              <w:t>Richiamare il programma di lavorazione da eseguire per test di prova ed eventuale taratura</w:t>
            </w:r>
          </w:p>
          <w:p w:rsidR="00012689" w:rsidRPr="00012689" w:rsidRDefault="00012689" w:rsidP="00012689">
            <w:pPr>
              <w:ind w:left="283" w:hanging="198"/>
              <w:rPr>
                <w:noProof/>
              </w:rPr>
            </w:pPr>
            <w:r w:rsidRPr="00012689">
              <w:rPr>
                <w:noProof/>
              </w:rPr>
              <w:t>Eseguire la manutenzione ordinaria</w:t>
            </w:r>
          </w:p>
          <w:p w:rsidR="00012689" w:rsidRPr="00012689" w:rsidRDefault="00012689" w:rsidP="00012689">
            <w:pPr>
              <w:ind w:left="57"/>
              <w:rPr>
                <w:noProof/>
                <w:sz w:val="10"/>
              </w:rPr>
            </w:pPr>
          </w:p>
        </w:tc>
      </w:tr>
    </w:tbl>
    <w:p w:rsidR="00012689" w:rsidRPr="00012689" w:rsidRDefault="00012689" w:rsidP="00012689"/>
    <w:p w:rsidR="00012689" w:rsidRPr="00012689" w:rsidRDefault="00012689" w:rsidP="00012689">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012689" w:rsidRPr="00012689" w:rsidTr="00943F9F">
        <w:trPr>
          <w:trHeight w:val="397"/>
        </w:trPr>
        <w:tc>
          <w:tcPr>
            <w:tcW w:w="9749" w:type="dxa"/>
            <w:gridSpan w:val="5"/>
            <w:tcBorders>
              <w:bottom w:val="single" w:sz="4" w:space="0" w:color="auto"/>
            </w:tcBorders>
            <w:shd w:val="clear" w:color="auto" w:fill="CCECFF"/>
            <w:tcMar>
              <w:left w:w="57" w:type="dxa"/>
              <w:right w:w="57" w:type="dxa"/>
            </w:tcMar>
            <w:vAlign w:val="center"/>
          </w:tcPr>
          <w:p w:rsidR="00012689" w:rsidRPr="00012689" w:rsidRDefault="00012689" w:rsidP="00012689">
            <w:pPr>
              <w:suppressAutoHyphens/>
              <w:jc w:val="center"/>
              <w:rPr>
                <w:b/>
                <w:noProof/>
                <w:snapToGrid w:val="0"/>
                <w:sz w:val="22"/>
                <w:szCs w:val="22"/>
              </w:rPr>
            </w:pPr>
            <w:r w:rsidRPr="00012689">
              <w:rPr>
                <w:b/>
                <w:noProof/>
                <w:snapToGrid w:val="0"/>
                <w:sz w:val="22"/>
                <w:szCs w:val="22"/>
              </w:rPr>
              <w:t>REALIZZAZIONE DI LAVORAZIONI DI ESTRUSIONE</w:t>
            </w:r>
          </w:p>
        </w:tc>
      </w:tr>
      <w:tr w:rsidR="00012689" w:rsidRPr="00012689" w:rsidTr="00943F9F">
        <w:trPr>
          <w:trHeight w:val="340"/>
        </w:trPr>
        <w:tc>
          <w:tcPr>
            <w:tcW w:w="846" w:type="dxa"/>
            <w:tcBorders>
              <w:bottom w:val="single" w:sz="4" w:space="0" w:color="auto"/>
              <w:right w:val="nil"/>
            </w:tcBorders>
            <w:shd w:val="clear" w:color="auto" w:fill="CCECFF"/>
            <w:tcMar>
              <w:left w:w="57" w:type="dxa"/>
              <w:right w:w="57" w:type="dxa"/>
            </w:tcMar>
            <w:vAlign w:val="center"/>
          </w:tcPr>
          <w:p w:rsidR="00012689" w:rsidRPr="00012689" w:rsidRDefault="00012689" w:rsidP="00012689">
            <w:pPr>
              <w:jc w:val="right"/>
            </w:pPr>
            <w:r w:rsidRPr="00012689">
              <w:t>Codice:</w:t>
            </w:r>
          </w:p>
        </w:tc>
        <w:tc>
          <w:tcPr>
            <w:tcW w:w="2403" w:type="dxa"/>
            <w:tcBorders>
              <w:left w:val="nil"/>
              <w:bottom w:val="single" w:sz="4" w:space="0" w:color="auto"/>
              <w:right w:val="nil"/>
            </w:tcBorders>
            <w:shd w:val="clear" w:color="auto" w:fill="CCECFF"/>
            <w:vAlign w:val="center"/>
          </w:tcPr>
          <w:p w:rsidR="00012689" w:rsidRPr="00012689" w:rsidRDefault="00012689" w:rsidP="00012689">
            <w:pPr>
              <w:rPr>
                <w:b/>
                <w:noProof/>
              </w:rPr>
            </w:pPr>
            <w:r w:rsidRPr="00012689">
              <w:rPr>
                <w:b/>
                <w:noProof/>
              </w:rPr>
              <w:t>QPR-GPL-02</w:t>
            </w:r>
          </w:p>
        </w:tc>
        <w:tc>
          <w:tcPr>
            <w:tcW w:w="1625" w:type="dxa"/>
            <w:tcBorders>
              <w:left w:val="nil"/>
              <w:bottom w:val="single" w:sz="4" w:space="0" w:color="auto"/>
              <w:right w:val="nil"/>
            </w:tcBorders>
            <w:shd w:val="clear" w:color="auto" w:fill="CCECFF"/>
            <w:vAlign w:val="center"/>
          </w:tcPr>
          <w:p w:rsidR="00012689" w:rsidRPr="00012689" w:rsidRDefault="00012689" w:rsidP="00012689">
            <w:pPr>
              <w:jc w:val="right"/>
            </w:pPr>
            <w:r w:rsidRPr="00012689">
              <w:t xml:space="preserve">Livello: </w:t>
            </w:r>
          </w:p>
        </w:tc>
        <w:tc>
          <w:tcPr>
            <w:tcW w:w="1625" w:type="dxa"/>
            <w:tcBorders>
              <w:left w:val="nil"/>
              <w:bottom w:val="single" w:sz="4" w:space="0" w:color="auto"/>
              <w:right w:val="nil"/>
            </w:tcBorders>
            <w:shd w:val="clear" w:color="auto" w:fill="CCECFF"/>
            <w:vAlign w:val="center"/>
          </w:tcPr>
          <w:p w:rsidR="00012689" w:rsidRPr="00012689" w:rsidRDefault="00012689" w:rsidP="00012689">
            <w:pPr>
              <w:rPr>
                <w:b/>
              </w:rPr>
            </w:pPr>
            <w:r w:rsidRPr="00012689">
              <w:rPr>
                <w:b/>
              </w:rPr>
              <w:t>EQF-</w:t>
            </w:r>
            <w:r w:rsidRPr="00012689">
              <w:rPr>
                <w:b/>
                <w:noProof/>
              </w:rPr>
              <w:t>3</w:t>
            </w:r>
          </w:p>
        </w:tc>
        <w:tc>
          <w:tcPr>
            <w:tcW w:w="3250" w:type="dxa"/>
            <w:tcBorders>
              <w:left w:val="nil"/>
              <w:bottom w:val="single" w:sz="4" w:space="0" w:color="auto"/>
            </w:tcBorders>
            <w:shd w:val="clear" w:color="auto" w:fill="CCECFF"/>
            <w:vAlign w:val="center"/>
          </w:tcPr>
          <w:p w:rsidR="00012689" w:rsidRPr="00012689" w:rsidRDefault="00012689" w:rsidP="00012689">
            <w:pPr>
              <w:jc w:val="right"/>
              <w:rPr>
                <w:noProof/>
                <w:sz w:val="18"/>
              </w:rPr>
            </w:pPr>
            <w:r w:rsidRPr="00012689">
              <w:rPr>
                <w:noProof/>
                <w:sz w:val="18"/>
              </w:rPr>
              <w:t>Versione 1 del 10/06/2017</w:t>
            </w:r>
          </w:p>
        </w:tc>
      </w:tr>
      <w:tr w:rsidR="00012689" w:rsidRPr="00012689" w:rsidTr="00943F9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012689" w:rsidRPr="00012689" w:rsidRDefault="00012689" w:rsidP="00012689">
            <w:pPr>
              <w:spacing w:before="40"/>
              <w:jc w:val="center"/>
              <w:rPr>
                <w:i/>
                <w:sz w:val="18"/>
              </w:rPr>
            </w:pPr>
            <w:r w:rsidRPr="00012689">
              <w:rPr>
                <w:i/>
                <w:sz w:val="18"/>
              </w:rPr>
              <w:t>Descrizione del qualificatore professionale regionale</w:t>
            </w:r>
          </w:p>
        </w:tc>
      </w:tr>
      <w:tr w:rsidR="00012689" w:rsidRPr="00012689" w:rsidTr="00943F9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012689" w:rsidRPr="00012689" w:rsidRDefault="00012689" w:rsidP="00012689">
            <w:pPr>
              <w:ind w:firstLine="2"/>
              <w:rPr>
                <w:snapToGrid w:val="0"/>
                <w:szCs w:val="22"/>
              </w:rPr>
            </w:pPr>
            <w:r w:rsidRPr="00012689">
              <w:rPr>
                <w:noProof/>
                <w:snapToGrid w:val="0"/>
                <w:szCs w:val="22"/>
              </w:rPr>
              <w:t>A partire dal ciclo di lavoro e dal programma CN, eseguire le lavorazioni per la trasformazione di materia prima riscaldata in manufatti continui (es. tubi, profilati, film, rivestimenti cavi e fili) con il passaggio attraverso matrici sagomate secondo il profilo desiderato.</w:t>
            </w:r>
          </w:p>
        </w:tc>
      </w:tr>
      <w:tr w:rsidR="00012689" w:rsidRPr="00012689" w:rsidTr="00943F9F">
        <w:trPr>
          <w:trHeight w:hRule="exact" w:val="340"/>
        </w:trPr>
        <w:tc>
          <w:tcPr>
            <w:tcW w:w="4874" w:type="dxa"/>
            <w:gridSpan w:val="3"/>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Conoscenze</w:t>
            </w:r>
          </w:p>
        </w:tc>
        <w:tc>
          <w:tcPr>
            <w:tcW w:w="4875" w:type="dxa"/>
            <w:gridSpan w:val="2"/>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Abilità</w:t>
            </w:r>
          </w:p>
        </w:tc>
      </w:tr>
      <w:tr w:rsidR="00012689" w:rsidRPr="00012689" w:rsidTr="00943F9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Proprietà della gomma e delle materie plastiche</w:t>
            </w:r>
          </w:p>
          <w:p w:rsidR="00012689" w:rsidRPr="00012689" w:rsidRDefault="00012689" w:rsidP="00012689">
            <w:pPr>
              <w:ind w:left="283" w:hanging="198"/>
              <w:rPr>
                <w:noProof/>
              </w:rPr>
            </w:pPr>
            <w:r w:rsidRPr="00012689">
              <w:rPr>
                <w:noProof/>
              </w:rPr>
              <w:t>Tecnologie delle lavorazioni della gomma e delle materie plastiche</w:t>
            </w:r>
          </w:p>
          <w:p w:rsidR="00012689" w:rsidRPr="00012689" w:rsidRDefault="00012689" w:rsidP="00012689">
            <w:pPr>
              <w:ind w:left="283" w:hanging="198"/>
              <w:rPr>
                <w:noProof/>
              </w:rPr>
            </w:pPr>
            <w:r w:rsidRPr="00012689">
              <w:rPr>
                <w:noProof/>
              </w:rPr>
              <w:t>Elementi di disegno tecnico</w:t>
            </w:r>
          </w:p>
          <w:p w:rsidR="00012689" w:rsidRPr="00012689" w:rsidRDefault="00012689" w:rsidP="00012689">
            <w:pPr>
              <w:ind w:left="283" w:hanging="198"/>
              <w:rPr>
                <w:noProof/>
              </w:rPr>
            </w:pPr>
            <w:r w:rsidRPr="00012689">
              <w:rPr>
                <w:noProof/>
              </w:rPr>
              <w:t>Caratteristiche e funzionamento di macchine CN per le lavorazioni della gomma e delle materie plastiche</w:t>
            </w:r>
          </w:p>
          <w:p w:rsidR="00012689" w:rsidRPr="00012689" w:rsidRDefault="00012689" w:rsidP="00012689">
            <w:pPr>
              <w:ind w:left="283" w:hanging="198"/>
              <w:rPr>
                <w:noProof/>
              </w:rPr>
            </w:pPr>
            <w:r w:rsidRPr="00012689">
              <w:rPr>
                <w:noProof/>
              </w:rPr>
              <w:t>Tecniche di immissione della materia prima con le caratteristiche di mescola stabilite</w:t>
            </w:r>
          </w:p>
          <w:p w:rsidR="00012689" w:rsidRPr="00012689" w:rsidRDefault="00012689" w:rsidP="00012689">
            <w:pPr>
              <w:ind w:left="283" w:hanging="198"/>
              <w:rPr>
                <w:noProof/>
              </w:rPr>
            </w:pPr>
            <w:r w:rsidRPr="00012689">
              <w:rPr>
                <w:noProof/>
              </w:rPr>
              <w:t>Tecniche di lavorazione di estrusione</w:t>
            </w:r>
          </w:p>
          <w:p w:rsidR="00012689" w:rsidRPr="00012689" w:rsidRDefault="00012689" w:rsidP="00012689">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Interpretare disegni tecnici e cicli di lavorazione</w:t>
            </w:r>
          </w:p>
          <w:p w:rsidR="00012689" w:rsidRPr="00012689" w:rsidRDefault="00012689" w:rsidP="00012689">
            <w:pPr>
              <w:ind w:left="283" w:hanging="198"/>
              <w:rPr>
                <w:noProof/>
              </w:rPr>
            </w:pPr>
            <w:r w:rsidRPr="00012689">
              <w:rPr>
                <w:noProof/>
              </w:rPr>
              <w:t>Interpretare il programma di lavorazione e le schede inerenti</w:t>
            </w:r>
          </w:p>
          <w:p w:rsidR="00012689" w:rsidRPr="00012689" w:rsidRDefault="00012689" w:rsidP="00012689">
            <w:pPr>
              <w:ind w:left="283" w:hanging="198"/>
              <w:rPr>
                <w:noProof/>
              </w:rPr>
            </w:pPr>
            <w:r w:rsidRPr="00012689">
              <w:rPr>
                <w:noProof/>
              </w:rPr>
              <w:t>Verificare quantità, qualità e dosaggio della materia prima plastica</w:t>
            </w:r>
          </w:p>
          <w:p w:rsidR="00012689" w:rsidRPr="00012689" w:rsidRDefault="00012689" w:rsidP="00012689">
            <w:pPr>
              <w:ind w:left="283" w:hanging="198"/>
              <w:rPr>
                <w:noProof/>
              </w:rPr>
            </w:pPr>
            <w:r w:rsidRPr="00012689">
              <w:rPr>
                <w:noProof/>
              </w:rPr>
              <w:t>Richiamare il programma di lavorazione da eseguire</w:t>
            </w:r>
          </w:p>
          <w:p w:rsidR="00012689" w:rsidRPr="00012689" w:rsidRDefault="00012689" w:rsidP="00012689">
            <w:pPr>
              <w:ind w:left="283" w:hanging="198"/>
              <w:rPr>
                <w:noProof/>
              </w:rPr>
            </w:pPr>
            <w:r w:rsidRPr="00012689">
              <w:rPr>
                <w:noProof/>
              </w:rPr>
              <w:t>Eseguire lavorazioni di estrusione</w:t>
            </w:r>
          </w:p>
          <w:p w:rsidR="00012689" w:rsidRPr="00012689" w:rsidRDefault="00012689" w:rsidP="00012689">
            <w:pPr>
              <w:ind w:left="283" w:hanging="198"/>
              <w:rPr>
                <w:noProof/>
              </w:rPr>
            </w:pPr>
            <w:r w:rsidRPr="00012689">
              <w:rPr>
                <w:noProof/>
              </w:rPr>
              <w:t>Supervisionare l'esecuzione con il controllo in itinere dei parametri (es. temperatura di fusione, velocità di mescola, raffreddamento</w:t>
            </w:r>
          </w:p>
          <w:p w:rsidR="00012689" w:rsidRPr="00012689" w:rsidRDefault="00012689" w:rsidP="00012689">
            <w:pPr>
              <w:ind w:left="283" w:hanging="198"/>
              <w:rPr>
                <w:noProof/>
              </w:rPr>
            </w:pPr>
            <w:r w:rsidRPr="00012689">
              <w:rPr>
                <w:noProof/>
              </w:rPr>
              <w:t>Eseguire la manutenzione ordinaria</w:t>
            </w:r>
          </w:p>
          <w:p w:rsidR="00012689" w:rsidRPr="00012689" w:rsidRDefault="00012689" w:rsidP="00012689">
            <w:pPr>
              <w:ind w:left="57"/>
              <w:rPr>
                <w:noProof/>
                <w:sz w:val="10"/>
              </w:rPr>
            </w:pPr>
          </w:p>
        </w:tc>
      </w:tr>
    </w:tbl>
    <w:p w:rsidR="00012689" w:rsidRPr="00012689" w:rsidRDefault="00012689" w:rsidP="00012689"/>
    <w:p w:rsidR="00012689" w:rsidRDefault="00012689">
      <w:pPr>
        <w:rPr>
          <w:noProof/>
        </w:rPr>
      </w:pPr>
      <w:r>
        <w:rPr>
          <w:noProof/>
        </w:rPr>
        <w:br w:type="page"/>
      </w:r>
    </w:p>
    <w:p w:rsidR="00012689" w:rsidRPr="00012689" w:rsidRDefault="00012689" w:rsidP="00012689">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012689" w:rsidRPr="00012689" w:rsidTr="00943F9F">
        <w:trPr>
          <w:trHeight w:val="397"/>
        </w:trPr>
        <w:tc>
          <w:tcPr>
            <w:tcW w:w="9749" w:type="dxa"/>
            <w:gridSpan w:val="5"/>
            <w:tcBorders>
              <w:bottom w:val="single" w:sz="4" w:space="0" w:color="auto"/>
            </w:tcBorders>
            <w:shd w:val="clear" w:color="auto" w:fill="CCECFF"/>
            <w:tcMar>
              <w:left w:w="57" w:type="dxa"/>
              <w:right w:w="57" w:type="dxa"/>
            </w:tcMar>
            <w:vAlign w:val="center"/>
          </w:tcPr>
          <w:p w:rsidR="00012689" w:rsidRPr="00012689" w:rsidRDefault="00012689" w:rsidP="00012689">
            <w:pPr>
              <w:suppressAutoHyphens/>
              <w:jc w:val="center"/>
              <w:rPr>
                <w:b/>
                <w:noProof/>
                <w:snapToGrid w:val="0"/>
                <w:sz w:val="22"/>
                <w:szCs w:val="22"/>
              </w:rPr>
            </w:pPr>
            <w:r w:rsidRPr="00012689">
              <w:rPr>
                <w:b/>
                <w:noProof/>
                <w:snapToGrid w:val="0"/>
                <w:sz w:val="22"/>
                <w:szCs w:val="22"/>
              </w:rPr>
              <w:t>REALIZZAZIONE DI LAVORAZIONI DI TERMOFORMATURA</w:t>
            </w:r>
          </w:p>
        </w:tc>
      </w:tr>
      <w:tr w:rsidR="00012689" w:rsidRPr="00012689" w:rsidTr="00943F9F">
        <w:trPr>
          <w:trHeight w:val="340"/>
        </w:trPr>
        <w:tc>
          <w:tcPr>
            <w:tcW w:w="846" w:type="dxa"/>
            <w:tcBorders>
              <w:bottom w:val="single" w:sz="4" w:space="0" w:color="auto"/>
              <w:right w:val="nil"/>
            </w:tcBorders>
            <w:shd w:val="clear" w:color="auto" w:fill="CCECFF"/>
            <w:tcMar>
              <w:left w:w="57" w:type="dxa"/>
              <w:right w:w="57" w:type="dxa"/>
            </w:tcMar>
            <w:vAlign w:val="center"/>
          </w:tcPr>
          <w:p w:rsidR="00012689" w:rsidRPr="00012689" w:rsidRDefault="00012689" w:rsidP="00012689">
            <w:pPr>
              <w:jc w:val="right"/>
            </w:pPr>
            <w:r w:rsidRPr="00012689">
              <w:t>Codice:</w:t>
            </w:r>
          </w:p>
        </w:tc>
        <w:tc>
          <w:tcPr>
            <w:tcW w:w="2403" w:type="dxa"/>
            <w:tcBorders>
              <w:left w:val="nil"/>
              <w:bottom w:val="single" w:sz="4" w:space="0" w:color="auto"/>
              <w:right w:val="nil"/>
            </w:tcBorders>
            <w:shd w:val="clear" w:color="auto" w:fill="CCECFF"/>
            <w:vAlign w:val="center"/>
          </w:tcPr>
          <w:p w:rsidR="00012689" w:rsidRPr="00012689" w:rsidRDefault="00012689" w:rsidP="00012689">
            <w:pPr>
              <w:rPr>
                <w:b/>
                <w:noProof/>
              </w:rPr>
            </w:pPr>
            <w:r w:rsidRPr="00012689">
              <w:rPr>
                <w:b/>
                <w:noProof/>
              </w:rPr>
              <w:t>QPR-GPL-03</w:t>
            </w:r>
          </w:p>
        </w:tc>
        <w:tc>
          <w:tcPr>
            <w:tcW w:w="1625" w:type="dxa"/>
            <w:tcBorders>
              <w:left w:val="nil"/>
              <w:bottom w:val="single" w:sz="4" w:space="0" w:color="auto"/>
              <w:right w:val="nil"/>
            </w:tcBorders>
            <w:shd w:val="clear" w:color="auto" w:fill="CCECFF"/>
            <w:vAlign w:val="center"/>
          </w:tcPr>
          <w:p w:rsidR="00012689" w:rsidRPr="00012689" w:rsidRDefault="00012689" w:rsidP="00012689">
            <w:pPr>
              <w:jc w:val="right"/>
            </w:pPr>
            <w:r w:rsidRPr="00012689">
              <w:t xml:space="preserve">Livello: </w:t>
            </w:r>
          </w:p>
        </w:tc>
        <w:tc>
          <w:tcPr>
            <w:tcW w:w="1625" w:type="dxa"/>
            <w:tcBorders>
              <w:left w:val="nil"/>
              <w:bottom w:val="single" w:sz="4" w:space="0" w:color="auto"/>
              <w:right w:val="nil"/>
            </w:tcBorders>
            <w:shd w:val="clear" w:color="auto" w:fill="CCECFF"/>
            <w:vAlign w:val="center"/>
          </w:tcPr>
          <w:p w:rsidR="00012689" w:rsidRPr="00012689" w:rsidRDefault="00012689" w:rsidP="00012689">
            <w:pPr>
              <w:rPr>
                <w:b/>
              </w:rPr>
            </w:pPr>
            <w:r w:rsidRPr="00012689">
              <w:rPr>
                <w:b/>
              </w:rPr>
              <w:t>EQF-</w:t>
            </w:r>
            <w:r w:rsidRPr="00012689">
              <w:rPr>
                <w:b/>
                <w:noProof/>
              </w:rPr>
              <w:t>3</w:t>
            </w:r>
          </w:p>
        </w:tc>
        <w:tc>
          <w:tcPr>
            <w:tcW w:w="3250" w:type="dxa"/>
            <w:tcBorders>
              <w:left w:val="nil"/>
              <w:bottom w:val="single" w:sz="4" w:space="0" w:color="auto"/>
            </w:tcBorders>
            <w:shd w:val="clear" w:color="auto" w:fill="CCECFF"/>
            <w:vAlign w:val="center"/>
          </w:tcPr>
          <w:p w:rsidR="00012689" w:rsidRPr="00012689" w:rsidRDefault="00012689" w:rsidP="00012689">
            <w:pPr>
              <w:jc w:val="right"/>
              <w:rPr>
                <w:noProof/>
                <w:sz w:val="18"/>
              </w:rPr>
            </w:pPr>
            <w:r w:rsidRPr="00012689">
              <w:rPr>
                <w:noProof/>
                <w:sz w:val="18"/>
              </w:rPr>
              <w:t>Versione 1 del 10/06/2017</w:t>
            </w:r>
          </w:p>
        </w:tc>
      </w:tr>
      <w:tr w:rsidR="00012689" w:rsidRPr="00012689" w:rsidTr="00943F9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012689" w:rsidRPr="00012689" w:rsidRDefault="00012689" w:rsidP="00012689">
            <w:pPr>
              <w:spacing w:before="40"/>
              <w:jc w:val="center"/>
              <w:rPr>
                <w:i/>
                <w:sz w:val="18"/>
              </w:rPr>
            </w:pPr>
            <w:r w:rsidRPr="00012689">
              <w:rPr>
                <w:i/>
                <w:sz w:val="18"/>
              </w:rPr>
              <w:t>Descrizione del qualificatore professionale regionale</w:t>
            </w:r>
          </w:p>
        </w:tc>
      </w:tr>
      <w:tr w:rsidR="00012689" w:rsidRPr="00012689" w:rsidTr="00943F9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012689" w:rsidRPr="00012689" w:rsidRDefault="00012689" w:rsidP="00012689">
            <w:pPr>
              <w:ind w:firstLine="2"/>
              <w:rPr>
                <w:snapToGrid w:val="0"/>
                <w:szCs w:val="22"/>
              </w:rPr>
            </w:pPr>
            <w:r w:rsidRPr="00012689">
              <w:rPr>
                <w:noProof/>
                <w:snapToGrid w:val="0"/>
                <w:szCs w:val="22"/>
              </w:rPr>
              <w:t>A partire dal ciclo di lavoro e dal programma CN, eseguire le lavorazioni per la modellazione per pressione di materia prima riscaldata sotto forma di lastre con alveolature e cavità.</w:t>
            </w:r>
          </w:p>
        </w:tc>
      </w:tr>
      <w:tr w:rsidR="00012689" w:rsidRPr="00012689" w:rsidTr="00943F9F">
        <w:trPr>
          <w:trHeight w:hRule="exact" w:val="340"/>
        </w:trPr>
        <w:tc>
          <w:tcPr>
            <w:tcW w:w="4874" w:type="dxa"/>
            <w:gridSpan w:val="3"/>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Conoscenze</w:t>
            </w:r>
          </w:p>
        </w:tc>
        <w:tc>
          <w:tcPr>
            <w:tcW w:w="4875" w:type="dxa"/>
            <w:gridSpan w:val="2"/>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Abilità</w:t>
            </w:r>
          </w:p>
        </w:tc>
      </w:tr>
      <w:tr w:rsidR="00012689" w:rsidRPr="00012689" w:rsidTr="00943F9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Proprietà della gomma e delle materie plastiche</w:t>
            </w:r>
          </w:p>
          <w:p w:rsidR="00012689" w:rsidRPr="00012689" w:rsidRDefault="00012689" w:rsidP="00012689">
            <w:pPr>
              <w:ind w:left="283" w:hanging="198"/>
              <w:rPr>
                <w:noProof/>
              </w:rPr>
            </w:pPr>
            <w:r w:rsidRPr="00012689">
              <w:rPr>
                <w:noProof/>
              </w:rPr>
              <w:t>Tecnologie delle lavorazioni della gomma e delle materie plastiche</w:t>
            </w:r>
          </w:p>
          <w:p w:rsidR="00012689" w:rsidRPr="00012689" w:rsidRDefault="00012689" w:rsidP="00012689">
            <w:pPr>
              <w:ind w:left="283" w:hanging="198"/>
              <w:rPr>
                <w:noProof/>
              </w:rPr>
            </w:pPr>
            <w:r w:rsidRPr="00012689">
              <w:rPr>
                <w:noProof/>
              </w:rPr>
              <w:t>Elementi di disegno tecnico</w:t>
            </w:r>
          </w:p>
          <w:p w:rsidR="00012689" w:rsidRPr="00012689" w:rsidRDefault="00012689" w:rsidP="00012689">
            <w:pPr>
              <w:ind w:left="283" w:hanging="198"/>
              <w:rPr>
                <w:noProof/>
              </w:rPr>
            </w:pPr>
            <w:r w:rsidRPr="00012689">
              <w:rPr>
                <w:noProof/>
              </w:rPr>
              <w:t>Caratteristiche e funzionamento di macchine CN per le lavorazioni della gomma e delle materie plastiche</w:t>
            </w:r>
          </w:p>
          <w:p w:rsidR="00012689" w:rsidRPr="00012689" w:rsidRDefault="00012689" w:rsidP="00012689">
            <w:pPr>
              <w:ind w:left="283" w:hanging="198"/>
              <w:rPr>
                <w:noProof/>
              </w:rPr>
            </w:pPr>
            <w:r w:rsidRPr="00012689">
              <w:rPr>
                <w:noProof/>
              </w:rPr>
              <w:t>Tipologie di caricamento della materia plastica</w:t>
            </w:r>
          </w:p>
          <w:p w:rsidR="00012689" w:rsidRPr="00012689" w:rsidRDefault="00012689" w:rsidP="00012689">
            <w:pPr>
              <w:ind w:left="283" w:hanging="198"/>
              <w:rPr>
                <w:noProof/>
              </w:rPr>
            </w:pPr>
            <w:r w:rsidRPr="00012689">
              <w:rPr>
                <w:noProof/>
              </w:rPr>
              <w:t>Caratteristiche dei parametri di lavorazione (es. montaggio e fissaggio stampo, velocità di corsa, regolazione Vacuum)</w:t>
            </w:r>
          </w:p>
          <w:p w:rsidR="00012689" w:rsidRPr="00012689" w:rsidRDefault="00012689" w:rsidP="00012689">
            <w:pPr>
              <w:ind w:left="283" w:hanging="198"/>
              <w:rPr>
                <w:noProof/>
              </w:rPr>
            </w:pPr>
            <w:r w:rsidRPr="00012689">
              <w:rPr>
                <w:noProof/>
              </w:rPr>
              <w:t>Tecniche di lavorazione di termoformatura</w:t>
            </w:r>
          </w:p>
          <w:p w:rsidR="00012689" w:rsidRPr="00012689" w:rsidRDefault="00012689" w:rsidP="00012689">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Interpretare disegni tecnici e cicli di lavorazione</w:t>
            </w:r>
          </w:p>
          <w:p w:rsidR="00012689" w:rsidRPr="00012689" w:rsidRDefault="00012689" w:rsidP="00012689">
            <w:pPr>
              <w:ind w:left="283" w:hanging="198"/>
              <w:rPr>
                <w:noProof/>
              </w:rPr>
            </w:pPr>
            <w:r w:rsidRPr="00012689">
              <w:rPr>
                <w:noProof/>
              </w:rPr>
              <w:t>Interpretare il programma di lavorazione e le schede inerenti</w:t>
            </w:r>
          </w:p>
          <w:p w:rsidR="00012689" w:rsidRPr="00012689" w:rsidRDefault="00012689" w:rsidP="00012689">
            <w:pPr>
              <w:ind w:left="283" w:hanging="198"/>
              <w:rPr>
                <w:noProof/>
              </w:rPr>
            </w:pPr>
            <w:r w:rsidRPr="00012689">
              <w:rPr>
                <w:noProof/>
              </w:rPr>
              <w:t>Verificare quantità, qualità e dosaggio della materia prima plastica</w:t>
            </w:r>
          </w:p>
          <w:p w:rsidR="00012689" w:rsidRPr="00012689" w:rsidRDefault="00012689" w:rsidP="00012689">
            <w:pPr>
              <w:ind w:left="283" w:hanging="198"/>
              <w:rPr>
                <w:noProof/>
              </w:rPr>
            </w:pPr>
            <w:r w:rsidRPr="00012689">
              <w:rPr>
                <w:noProof/>
              </w:rPr>
              <w:t>Richiamare il programma di lavorazione da eseguire</w:t>
            </w:r>
          </w:p>
          <w:p w:rsidR="00012689" w:rsidRPr="00012689" w:rsidRDefault="00012689" w:rsidP="00012689">
            <w:pPr>
              <w:ind w:left="283" w:hanging="198"/>
              <w:rPr>
                <w:noProof/>
              </w:rPr>
            </w:pPr>
            <w:r w:rsidRPr="00012689">
              <w:rPr>
                <w:noProof/>
              </w:rPr>
              <w:t>Eseguire lavorazioni di termoformatura</w:t>
            </w:r>
          </w:p>
          <w:p w:rsidR="00012689" w:rsidRPr="00012689" w:rsidRDefault="00012689" w:rsidP="00012689">
            <w:pPr>
              <w:ind w:left="283" w:hanging="198"/>
              <w:rPr>
                <w:noProof/>
              </w:rPr>
            </w:pPr>
            <w:r w:rsidRPr="00012689">
              <w:rPr>
                <w:noProof/>
              </w:rPr>
              <w:t>Monitorare i parametri di lavorazione durante la produzione (es. caricamento e temperatura lastra, sistema di compressione, sistema di aspirazione dell'aria)</w:t>
            </w:r>
          </w:p>
          <w:p w:rsidR="00012689" w:rsidRPr="00012689" w:rsidRDefault="00012689" w:rsidP="00012689">
            <w:pPr>
              <w:ind w:left="283" w:hanging="198"/>
              <w:rPr>
                <w:noProof/>
              </w:rPr>
            </w:pPr>
            <w:r w:rsidRPr="00012689">
              <w:rPr>
                <w:noProof/>
              </w:rPr>
              <w:t>Eseguire la manutenzione ordinaria</w:t>
            </w:r>
          </w:p>
          <w:p w:rsidR="00012689" w:rsidRPr="00012689" w:rsidRDefault="00012689" w:rsidP="00012689">
            <w:pPr>
              <w:ind w:left="57"/>
              <w:rPr>
                <w:noProof/>
                <w:sz w:val="10"/>
              </w:rPr>
            </w:pPr>
          </w:p>
        </w:tc>
      </w:tr>
    </w:tbl>
    <w:p w:rsidR="00012689" w:rsidRPr="00012689" w:rsidRDefault="00012689" w:rsidP="00012689"/>
    <w:p w:rsidR="00012689" w:rsidRPr="00012689" w:rsidRDefault="00012689" w:rsidP="00012689">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012689" w:rsidRPr="00012689" w:rsidTr="00943F9F">
        <w:trPr>
          <w:trHeight w:val="397"/>
        </w:trPr>
        <w:tc>
          <w:tcPr>
            <w:tcW w:w="9749" w:type="dxa"/>
            <w:gridSpan w:val="5"/>
            <w:tcBorders>
              <w:bottom w:val="single" w:sz="4" w:space="0" w:color="auto"/>
            </w:tcBorders>
            <w:shd w:val="clear" w:color="auto" w:fill="CCECFF"/>
            <w:tcMar>
              <w:left w:w="57" w:type="dxa"/>
              <w:right w:w="57" w:type="dxa"/>
            </w:tcMar>
            <w:vAlign w:val="center"/>
          </w:tcPr>
          <w:p w:rsidR="00012689" w:rsidRPr="00012689" w:rsidRDefault="00012689" w:rsidP="00012689">
            <w:pPr>
              <w:suppressAutoHyphens/>
              <w:jc w:val="center"/>
              <w:rPr>
                <w:b/>
                <w:noProof/>
                <w:snapToGrid w:val="0"/>
                <w:sz w:val="22"/>
                <w:szCs w:val="22"/>
              </w:rPr>
            </w:pPr>
            <w:r w:rsidRPr="00012689">
              <w:rPr>
                <w:b/>
                <w:noProof/>
                <w:snapToGrid w:val="0"/>
                <w:sz w:val="22"/>
                <w:szCs w:val="22"/>
              </w:rPr>
              <w:t>REALIZZAZIONE DI LAVORAZIONI DI STAMPAGGIO</w:t>
            </w:r>
          </w:p>
        </w:tc>
      </w:tr>
      <w:tr w:rsidR="00012689" w:rsidRPr="00012689" w:rsidTr="00943F9F">
        <w:trPr>
          <w:trHeight w:val="340"/>
        </w:trPr>
        <w:tc>
          <w:tcPr>
            <w:tcW w:w="846" w:type="dxa"/>
            <w:tcBorders>
              <w:bottom w:val="single" w:sz="4" w:space="0" w:color="auto"/>
              <w:right w:val="nil"/>
            </w:tcBorders>
            <w:shd w:val="clear" w:color="auto" w:fill="CCECFF"/>
            <w:tcMar>
              <w:left w:w="57" w:type="dxa"/>
              <w:right w:w="57" w:type="dxa"/>
            </w:tcMar>
            <w:vAlign w:val="center"/>
          </w:tcPr>
          <w:p w:rsidR="00012689" w:rsidRPr="00012689" w:rsidRDefault="00012689" w:rsidP="00012689">
            <w:pPr>
              <w:jc w:val="right"/>
            </w:pPr>
            <w:r w:rsidRPr="00012689">
              <w:t>Codice:</w:t>
            </w:r>
          </w:p>
        </w:tc>
        <w:tc>
          <w:tcPr>
            <w:tcW w:w="2403" w:type="dxa"/>
            <w:tcBorders>
              <w:left w:val="nil"/>
              <w:bottom w:val="single" w:sz="4" w:space="0" w:color="auto"/>
              <w:right w:val="nil"/>
            </w:tcBorders>
            <w:shd w:val="clear" w:color="auto" w:fill="CCECFF"/>
            <w:vAlign w:val="center"/>
          </w:tcPr>
          <w:p w:rsidR="00012689" w:rsidRPr="00012689" w:rsidRDefault="00012689" w:rsidP="00012689">
            <w:pPr>
              <w:rPr>
                <w:b/>
                <w:noProof/>
              </w:rPr>
            </w:pPr>
            <w:r w:rsidRPr="00012689">
              <w:rPr>
                <w:b/>
                <w:noProof/>
              </w:rPr>
              <w:t>QPR-GPL-04</w:t>
            </w:r>
          </w:p>
        </w:tc>
        <w:tc>
          <w:tcPr>
            <w:tcW w:w="1625" w:type="dxa"/>
            <w:tcBorders>
              <w:left w:val="nil"/>
              <w:bottom w:val="single" w:sz="4" w:space="0" w:color="auto"/>
              <w:right w:val="nil"/>
            </w:tcBorders>
            <w:shd w:val="clear" w:color="auto" w:fill="CCECFF"/>
            <w:vAlign w:val="center"/>
          </w:tcPr>
          <w:p w:rsidR="00012689" w:rsidRPr="00012689" w:rsidRDefault="00012689" w:rsidP="00012689">
            <w:pPr>
              <w:jc w:val="right"/>
            </w:pPr>
            <w:r w:rsidRPr="00012689">
              <w:t xml:space="preserve">Livello: </w:t>
            </w:r>
          </w:p>
        </w:tc>
        <w:tc>
          <w:tcPr>
            <w:tcW w:w="1625" w:type="dxa"/>
            <w:tcBorders>
              <w:left w:val="nil"/>
              <w:bottom w:val="single" w:sz="4" w:space="0" w:color="auto"/>
              <w:right w:val="nil"/>
            </w:tcBorders>
            <w:shd w:val="clear" w:color="auto" w:fill="CCECFF"/>
            <w:vAlign w:val="center"/>
          </w:tcPr>
          <w:p w:rsidR="00012689" w:rsidRPr="00012689" w:rsidRDefault="00012689" w:rsidP="00012689">
            <w:pPr>
              <w:rPr>
                <w:b/>
              </w:rPr>
            </w:pPr>
            <w:r w:rsidRPr="00012689">
              <w:rPr>
                <w:b/>
              </w:rPr>
              <w:t>EQF-</w:t>
            </w:r>
            <w:r w:rsidRPr="00012689">
              <w:rPr>
                <w:b/>
                <w:noProof/>
              </w:rPr>
              <w:t>3</w:t>
            </w:r>
          </w:p>
        </w:tc>
        <w:tc>
          <w:tcPr>
            <w:tcW w:w="3250" w:type="dxa"/>
            <w:tcBorders>
              <w:left w:val="nil"/>
              <w:bottom w:val="single" w:sz="4" w:space="0" w:color="auto"/>
            </w:tcBorders>
            <w:shd w:val="clear" w:color="auto" w:fill="CCECFF"/>
            <w:vAlign w:val="center"/>
          </w:tcPr>
          <w:p w:rsidR="00012689" w:rsidRPr="00012689" w:rsidRDefault="00012689" w:rsidP="00012689">
            <w:pPr>
              <w:jc w:val="right"/>
              <w:rPr>
                <w:noProof/>
                <w:sz w:val="18"/>
              </w:rPr>
            </w:pPr>
            <w:r w:rsidRPr="00012689">
              <w:rPr>
                <w:noProof/>
                <w:sz w:val="18"/>
              </w:rPr>
              <w:t>Versione 1 del 10/06/2017</w:t>
            </w:r>
          </w:p>
        </w:tc>
      </w:tr>
      <w:tr w:rsidR="00012689" w:rsidRPr="00012689" w:rsidTr="00943F9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012689" w:rsidRPr="00012689" w:rsidRDefault="00012689" w:rsidP="00012689">
            <w:pPr>
              <w:spacing w:before="40"/>
              <w:jc w:val="center"/>
              <w:rPr>
                <w:i/>
                <w:sz w:val="18"/>
              </w:rPr>
            </w:pPr>
            <w:r w:rsidRPr="00012689">
              <w:rPr>
                <w:i/>
                <w:sz w:val="18"/>
              </w:rPr>
              <w:t>Descrizione del qualificatore professionale regionale</w:t>
            </w:r>
          </w:p>
        </w:tc>
      </w:tr>
      <w:tr w:rsidR="00012689" w:rsidRPr="00012689" w:rsidTr="00943F9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012689" w:rsidRPr="00012689" w:rsidRDefault="00012689" w:rsidP="00012689">
            <w:pPr>
              <w:ind w:firstLine="2"/>
              <w:rPr>
                <w:snapToGrid w:val="0"/>
                <w:szCs w:val="22"/>
              </w:rPr>
            </w:pPr>
            <w:r w:rsidRPr="00012689">
              <w:rPr>
                <w:noProof/>
                <w:snapToGrid w:val="0"/>
                <w:szCs w:val="22"/>
              </w:rPr>
              <w:t>A partire dal ciclo di lavoro e dal programma CN, eseguire le lavorazioni per la produzione di componenti tramite la compressione di materia prima riscaldata su stampi di diversa forma e dimensione.</w:t>
            </w:r>
          </w:p>
        </w:tc>
      </w:tr>
      <w:tr w:rsidR="00012689" w:rsidRPr="00012689" w:rsidTr="00943F9F">
        <w:trPr>
          <w:trHeight w:hRule="exact" w:val="340"/>
        </w:trPr>
        <w:tc>
          <w:tcPr>
            <w:tcW w:w="4874" w:type="dxa"/>
            <w:gridSpan w:val="3"/>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Conoscenze</w:t>
            </w:r>
          </w:p>
        </w:tc>
        <w:tc>
          <w:tcPr>
            <w:tcW w:w="4875" w:type="dxa"/>
            <w:gridSpan w:val="2"/>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Abilità</w:t>
            </w:r>
          </w:p>
        </w:tc>
      </w:tr>
      <w:tr w:rsidR="00012689" w:rsidRPr="00012689" w:rsidTr="00943F9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Proprietà della gomma e delle materie plastiche</w:t>
            </w:r>
          </w:p>
          <w:p w:rsidR="00012689" w:rsidRPr="00012689" w:rsidRDefault="00012689" w:rsidP="00012689">
            <w:pPr>
              <w:ind w:left="283" w:hanging="198"/>
              <w:rPr>
                <w:noProof/>
              </w:rPr>
            </w:pPr>
            <w:r w:rsidRPr="00012689">
              <w:rPr>
                <w:noProof/>
              </w:rPr>
              <w:t>Tecnologie delle lavorazioni della gomma e delle materie plastiche</w:t>
            </w:r>
          </w:p>
          <w:p w:rsidR="00012689" w:rsidRPr="00012689" w:rsidRDefault="00012689" w:rsidP="00012689">
            <w:pPr>
              <w:ind w:left="283" w:hanging="198"/>
              <w:rPr>
                <w:noProof/>
              </w:rPr>
            </w:pPr>
            <w:r w:rsidRPr="00012689">
              <w:rPr>
                <w:noProof/>
              </w:rPr>
              <w:t>Elementi di disegno tecnico</w:t>
            </w:r>
          </w:p>
          <w:p w:rsidR="00012689" w:rsidRPr="00012689" w:rsidRDefault="00012689" w:rsidP="00012689">
            <w:pPr>
              <w:ind w:left="283" w:hanging="198"/>
              <w:rPr>
                <w:noProof/>
              </w:rPr>
            </w:pPr>
            <w:r w:rsidRPr="00012689">
              <w:rPr>
                <w:noProof/>
              </w:rPr>
              <w:t>Caratteristiche e funzionamento di macchine CN per le lavorazioni della gomma e delle materie plastiche</w:t>
            </w:r>
          </w:p>
          <w:p w:rsidR="00012689" w:rsidRPr="00012689" w:rsidRDefault="00012689" w:rsidP="00012689">
            <w:pPr>
              <w:ind w:left="283" w:hanging="198"/>
              <w:rPr>
                <w:noProof/>
              </w:rPr>
            </w:pPr>
            <w:r w:rsidRPr="00012689">
              <w:rPr>
                <w:noProof/>
              </w:rPr>
              <w:t>Tipologie di caricamento della materia plastica</w:t>
            </w:r>
          </w:p>
          <w:p w:rsidR="00012689" w:rsidRPr="00012689" w:rsidRDefault="00012689" w:rsidP="00012689">
            <w:pPr>
              <w:ind w:left="283" w:hanging="198"/>
              <w:rPr>
                <w:noProof/>
              </w:rPr>
            </w:pPr>
            <w:r w:rsidRPr="00012689">
              <w:rPr>
                <w:noProof/>
              </w:rPr>
              <w:t>Caratteristiche dei parametri di lavorazione (es. riscaldamento e raffreddamento, pressione dell'aria, velocità di rotazione e forza centrifuga)</w:t>
            </w:r>
          </w:p>
          <w:p w:rsidR="00012689" w:rsidRPr="00012689" w:rsidRDefault="00012689" w:rsidP="00012689">
            <w:pPr>
              <w:ind w:left="283" w:hanging="198"/>
              <w:rPr>
                <w:noProof/>
              </w:rPr>
            </w:pPr>
            <w:r w:rsidRPr="00012689">
              <w:rPr>
                <w:noProof/>
              </w:rPr>
              <w:t>Tecniche dei sistemi di iniezione, riempimento e compressione</w:t>
            </w:r>
          </w:p>
          <w:p w:rsidR="00012689" w:rsidRPr="00012689" w:rsidRDefault="00012689" w:rsidP="00012689">
            <w:pPr>
              <w:ind w:left="283" w:hanging="198"/>
              <w:rPr>
                <w:noProof/>
              </w:rPr>
            </w:pPr>
            <w:r w:rsidRPr="00012689">
              <w:rPr>
                <w:noProof/>
              </w:rPr>
              <w:t>Tecniche dei sistemi di rotazione e compressione</w:t>
            </w:r>
          </w:p>
          <w:p w:rsidR="00012689" w:rsidRPr="00012689" w:rsidRDefault="00012689" w:rsidP="00012689">
            <w:pPr>
              <w:ind w:left="283" w:hanging="198"/>
              <w:rPr>
                <w:noProof/>
              </w:rPr>
            </w:pPr>
            <w:r w:rsidRPr="00012689">
              <w:rPr>
                <w:noProof/>
              </w:rPr>
              <w:t>Tecniche dei sistemi di soffiaggio dell'aria, di condizionamento e solidificazione</w:t>
            </w:r>
          </w:p>
          <w:p w:rsidR="00012689" w:rsidRPr="00012689" w:rsidRDefault="00012689" w:rsidP="00012689">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Interpretare disegni tecnici e cicli di lavorazione</w:t>
            </w:r>
          </w:p>
          <w:p w:rsidR="00012689" w:rsidRPr="00012689" w:rsidRDefault="00012689" w:rsidP="00012689">
            <w:pPr>
              <w:ind w:left="283" w:hanging="198"/>
              <w:rPr>
                <w:noProof/>
              </w:rPr>
            </w:pPr>
            <w:r w:rsidRPr="00012689">
              <w:rPr>
                <w:noProof/>
              </w:rPr>
              <w:t>Interpretare il programma di lavorazione e le schede inerenti</w:t>
            </w:r>
          </w:p>
          <w:p w:rsidR="00012689" w:rsidRPr="00012689" w:rsidRDefault="00012689" w:rsidP="00012689">
            <w:pPr>
              <w:ind w:left="283" w:hanging="198"/>
              <w:rPr>
                <w:noProof/>
              </w:rPr>
            </w:pPr>
            <w:r w:rsidRPr="00012689">
              <w:rPr>
                <w:noProof/>
              </w:rPr>
              <w:t>Verificare quantità, qualità e dosaggio della materia prima plastica</w:t>
            </w:r>
          </w:p>
          <w:p w:rsidR="00012689" w:rsidRPr="00012689" w:rsidRDefault="00012689" w:rsidP="00012689">
            <w:pPr>
              <w:ind w:left="283" w:hanging="198"/>
              <w:rPr>
                <w:noProof/>
              </w:rPr>
            </w:pPr>
            <w:r w:rsidRPr="00012689">
              <w:rPr>
                <w:noProof/>
              </w:rPr>
              <w:t>Richiamare il programma di lavorazione da eseguire</w:t>
            </w:r>
          </w:p>
          <w:p w:rsidR="00012689" w:rsidRPr="00012689" w:rsidRDefault="00012689" w:rsidP="00012689">
            <w:pPr>
              <w:ind w:left="283" w:hanging="198"/>
              <w:rPr>
                <w:noProof/>
              </w:rPr>
            </w:pPr>
            <w:r w:rsidRPr="00012689">
              <w:rPr>
                <w:noProof/>
              </w:rPr>
              <w:t>Eseguire le lavorazioni di stampaggio a iniezione</w:t>
            </w:r>
          </w:p>
          <w:p w:rsidR="00012689" w:rsidRPr="00012689" w:rsidRDefault="00012689" w:rsidP="00012689">
            <w:pPr>
              <w:ind w:left="283" w:hanging="198"/>
              <w:rPr>
                <w:noProof/>
              </w:rPr>
            </w:pPr>
            <w:r w:rsidRPr="00012689">
              <w:rPr>
                <w:noProof/>
              </w:rPr>
              <w:t>Eseguire le lavorazioni di stampaggio rotazionale</w:t>
            </w:r>
          </w:p>
          <w:p w:rsidR="00012689" w:rsidRPr="00012689" w:rsidRDefault="00012689" w:rsidP="00012689">
            <w:pPr>
              <w:ind w:left="283" w:hanging="198"/>
              <w:rPr>
                <w:noProof/>
              </w:rPr>
            </w:pPr>
            <w:r w:rsidRPr="00012689">
              <w:rPr>
                <w:noProof/>
              </w:rPr>
              <w:t>Eseguire le lavorazioni di stampaggio con soffiaggio</w:t>
            </w:r>
          </w:p>
          <w:p w:rsidR="00012689" w:rsidRPr="00012689" w:rsidRDefault="00012689" w:rsidP="00012689">
            <w:pPr>
              <w:ind w:left="283" w:hanging="198"/>
              <w:rPr>
                <w:noProof/>
              </w:rPr>
            </w:pPr>
            <w:r w:rsidRPr="00012689">
              <w:rPr>
                <w:noProof/>
              </w:rPr>
              <w:t>Supervisionare l'esecuzione con il controllo in itinere del sistema di caricamento e di rotazione degli stampi</w:t>
            </w:r>
          </w:p>
          <w:p w:rsidR="00012689" w:rsidRPr="00012689" w:rsidRDefault="00012689" w:rsidP="00012689">
            <w:pPr>
              <w:ind w:left="283" w:hanging="198"/>
              <w:rPr>
                <w:noProof/>
              </w:rPr>
            </w:pPr>
            <w:r w:rsidRPr="00012689">
              <w:rPr>
                <w:noProof/>
              </w:rPr>
              <w:t>Supervisionare la fase di solidificazione con il controllo del sistema di condizionamento</w:t>
            </w:r>
          </w:p>
          <w:p w:rsidR="00012689" w:rsidRPr="00012689" w:rsidRDefault="00012689" w:rsidP="00012689">
            <w:pPr>
              <w:ind w:left="283" w:hanging="198"/>
              <w:rPr>
                <w:noProof/>
              </w:rPr>
            </w:pPr>
            <w:r w:rsidRPr="00012689">
              <w:rPr>
                <w:noProof/>
              </w:rPr>
              <w:t>Eseguire la rimozione del pezzo stampato attraverso il sistema di estrazione</w:t>
            </w:r>
          </w:p>
          <w:p w:rsidR="00012689" w:rsidRPr="00012689" w:rsidRDefault="00012689" w:rsidP="00012689">
            <w:pPr>
              <w:ind w:left="57"/>
              <w:rPr>
                <w:noProof/>
                <w:sz w:val="10"/>
              </w:rPr>
            </w:pPr>
          </w:p>
        </w:tc>
      </w:tr>
    </w:tbl>
    <w:p w:rsidR="00012689" w:rsidRPr="00012689" w:rsidRDefault="00012689" w:rsidP="00012689"/>
    <w:p w:rsidR="00012689" w:rsidRDefault="00012689">
      <w:pPr>
        <w:rPr>
          <w:noProof/>
        </w:rPr>
      </w:pPr>
      <w:r>
        <w:rPr>
          <w:noProof/>
        </w:rPr>
        <w:br w:type="page"/>
      </w:r>
    </w:p>
    <w:p w:rsidR="00012689" w:rsidRPr="00012689" w:rsidRDefault="00012689" w:rsidP="00012689">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012689" w:rsidRPr="00012689" w:rsidTr="00943F9F">
        <w:trPr>
          <w:trHeight w:val="397"/>
        </w:trPr>
        <w:tc>
          <w:tcPr>
            <w:tcW w:w="9749" w:type="dxa"/>
            <w:gridSpan w:val="5"/>
            <w:tcBorders>
              <w:bottom w:val="single" w:sz="4" w:space="0" w:color="auto"/>
            </w:tcBorders>
            <w:shd w:val="clear" w:color="auto" w:fill="CCECFF"/>
            <w:tcMar>
              <w:left w:w="57" w:type="dxa"/>
              <w:right w:w="57" w:type="dxa"/>
            </w:tcMar>
            <w:vAlign w:val="center"/>
          </w:tcPr>
          <w:p w:rsidR="00012689" w:rsidRPr="00012689" w:rsidRDefault="00012689" w:rsidP="00012689">
            <w:pPr>
              <w:suppressAutoHyphens/>
              <w:jc w:val="center"/>
              <w:rPr>
                <w:b/>
                <w:noProof/>
                <w:snapToGrid w:val="0"/>
                <w:sz w:val="22"/>
                <w:szCs w:val="22"/>
              </w:rPr>
            </w:pPr>
            <w:r w:rsidRPr="00012689">
              <w:rPr>
                <w:b/>
                <w:noProof/>
                <w:snapToGrid w:val="0"/>
                <w:sz w:val="22"/>
                <w:szCs w:val="22"/>
              </w:rPr>
              <w:t>REALIZZAZIONE DI TRATTAMENTI AD ARTICOLI DI PLASTICA</w:t>
            </w:r>
          </w:p>
        </w:tc>
      </w:tr>
      <w:tr w:rsidR="00012689" w:rsidRPr="00012689" w:rsidTr="00943F9F">
        <w:trPr>
          <w:trHeight w:val="340"/>
        </w:trPr>
        <w:tc>
          <w:tcPr>
            <w:tcW w:w="846" w:type="dxa"/>
            <w:tcBorders>
              <w:bottom w:val="single" w:sz="4" w:space="0" w:color="auto"/>
              <w:right w:val="nil"/>
            </w:tcBorders>
            <w:shd w:val="clear" w:color="auto" w:fill="CCECFF"/>
            <w:tcMar>
              <w:left w:w="57" w:type="dxa"/>
              <w:right w:w="57" w:type="dxa"/>
            </w:tcMar>
            <w:vAlign w:val="center"/>
          </w:tcPr>
          <w:p w:rsidR="00012689" w:rsidRPr="00012689" w:rsidRDefault="00012689" w:rsidP="00012689">
            <w:pPr>
              <w:jc w:val="right"/>
            </w:pPr>
            <w:r w:rsidRPr="00012689">
              <w:t>Codice:</w:t>
            </w:r>
          </w:p>
        </w:tc>
        <w:tc>
          <w:tcPr>
            <w:tcW w:w="2403" w:type="dxa"/>
            <w:tcBorders>
              <w:left w:val="nil"/>
              <w:bottom w:val="single" w:sz="4" w:space="0" w:color="auto"/>
              <w:right w:val="nil"/>
            </w:tcBorders>
            <w:shd w:val="clear" w:color="auto" w:fill="CCECFF"/>
            <w:vAlign w:val="center"/>
          </w:tcPr>
          <w:p w:rsidR="00012689" w:rsidRPr="00012689" w:rsidRDefault="00012689" w:rsidP="00012689">
            <w:pPr>
              <w:rPr>
                <w:b/>
                <w:noProof/>
              </w:rPr>
            </w:pPr>
            <w:r w:rsidRPr="00012689">
              <w:rPr>
                <w:b/>
                <w:noProof/>
              </w:rPr>
              <w:t>QPR-GPL-05</w:t>
            </w:r>
          </w:p>
        </w:tc>
        <w:tc>
          <w:tcPr>
            <w:tcW w:w="1625" w:type="dxa"/>
            <w:tcBorders>
              <w:left w:val="nil"/>
              <w:bottom w:val="single" w:sz="4" w:space="0" w:color="auto"/>
              <w:right w:val="nil"/>
            </w:tcBorders>
            <w:shd w:val="clear" w:color="auto" w:fill="CCECFF"/>
            <w:vAlign w:val="center"/>
          </w:tcPr>
          <w:p w:rsidR="00012689" w:rsidRPr="00012689" w:rsidRDefault="00012689" w:rsidP="00012689">
            <w:pPr>
              <w:jc w:val="right"/>
            </w:pPr>
            <w:r w:rsidRPr="00012689">
              <w:t xml:space="preserve">Livello: </w:t>
            </w:r>
          </w:p>
        </w:tc>
        <w:tc>
          <w:tcPr>
            <w:tcW w:w="1625" w:type="dxa"/>
            <w:tcBorders>
              <w:left w:val="nil"/>
              <w:bottom w:val="single" w:sz="4" w:space="0" w:color="auto"/>
              <w:right w:val="nil"/>
            </w:tcBorders>
            <w:shd w:val="clear" w:color="auto" w:fill="CCECFF"/>
            <w:vAlign w:val="center"/>
          </w:tcPr>
          <w:p w:rsidR="00012689" w:rsidRPr="00012689" w:rsidRDefault="00012689" w:rsidP="00012689">
            <w:pPr>
              <w:rPr>
                <w:b/>
              </w:rPr>
            </w:pPr>
            <w:r w:rsidRPr="00012689">
              <w:rPr>
                <w:b/>
              </w:rPr>
              <w:t>EQF-</w:t>
            </w:r>
            <w:r w:rsidRPr="00012689">
              <w:rPr>
                <w:b/>
                <w:noProof/>
              </w:rPr>
              <w:t>3</w:t>
            </w:r>
          </w:p>
        </w:tc>
        <w:tc>
          <w:tcPr>
            <w:tcW w:w="3250" w:type="dxa"/>
            <w:tcBorders>
              <w:left w:val="nil"/>
              <w:bottom w:val="single" w:sz="4" w:space="0" w:color="auto"/>
            </w:tcBorders>
            <w:shd w:val="clear" w:color="auto" w:fill="CCECFF"/>
            <w:vAlign w:val="center"/>
          </w:tcPr>
          <w:p w:rsidR="00012689" w:rsidRPr="00012689" w:rsidRDefault="00012689" w:rsidP="00012689">
            <w:pPr>
              <w:jc w:val="right"/>
              <w:rPr>
                <w:noProof/>
                <w:sz w:val="18"/>
              </w:rPr>
            </w:pPr>
            <w:r w:rsidRPr="00012689">
              <w:rPr>
                <w:noProof/>
                <w:sz w:val="18"/>
              </w:rPr>
              <w:t>Versione 1 del 10/06/2017</w:t>
            </w:r>
          </w:p>
        </w:tc>
      </w:tr>
      <w:tr w:rsidR="00012689" w:rsidRPr="00012689" w:rsidTr="00943F9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012689" w:rsidRPr="00012689" w:rsidRDefault="00012689" w:rsidP="00012689">
            <w:pPr>
              <w:spacing w:before="40"/>
              <w:jc w:val="center"/>
              <w:rPr>
                <w:i/>
                <w:sz w:val="18"/>
              </w:rPr>
            </w:pPr>
            <w:r w:rsidRPr="00012689">
              <w:rPr>
                <w:i/>
                <w:sz w:val="18"/>
              </w:rPr>
              <w:t>Descrizione del qualificatore professionale regionale</w:t>
            </w:r>
          </w:p>
        </w:tc>
      </w:tr>
      <w:tr w:rsidR="00012689" w:rsidRPr="00012689" w:rsidTr="00943F9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012689" w:rsidRPr="00012689" w:rsidRDefault="00012689" w:rsidP="00012689">
            <w:pPr>
              <w:ind w:firstLine="2"/>
              <w:rPr>
                <w:snapToGrid w:val="0"/>
                <w:szCs w:val="22"/>
              </w:rPr>
            </w:pPr>
            <w:r w:rsidRPr="00012689">
              <w:rPr>
                <w:noProof/>
                <w:snapToGrid w:val="0"/>
                <w:szCs w:val="22"/>
              </w:rPr>
              <w:t>Sulla base delle specifiche di progetto, eseguire il trattamento richiesto (termico di distensione per l'eliminazione delle tensioni prodotte dai processi di raffreddamento; superficiale protettivo con verniciatura e cromatura, etc.).</w:t>
            </w:r>
          </w:p>
        </w:tc>
      </w:tr>
      <w:tr w:rsidR="00012689" w:rsidRPr="00012689" w:rsidTr="00943F9F">
        <w:trPr>
          <w:trHeight w:hRule="exact" w:val="340"/>
        </w:trPr>
        <w:tc>
          <w:tcPr>
            <w:tcW w:w="4874" w:type="dxa"/>
            <w:gridSpan w:val="3"/>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Conoscenze</w:t>
            </w:r>
          </w:p>
        </w:tc>
        <w:tc>
          <w:tcPr>
            <w:tcW w:w="4875" w:type="dxa"/>
            <w:gridSpan w:val="2"/>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Abilità</w:t>
            </w:r>
          </w:p>
        </w:tc>
      </w:tr>
      <w:tr w:rsidR="00012689" w:rsidRPr="00012689" w:rsidTr="00943F9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Proprietà della gomma e delle materie plastiche</w:t>
            </w:r>
          </w:p>
          <w:p w:rsidR="00012689" w:rsidRPr="00012689" w:rsidRDefault="00012689" w:rsidP="00012689">
            <w:pPr>
              <w:ind w:left="283" w:hanging="198"/>
              <w:rPr>
                <w:noProof/>
              </w:rPr>
            </w:pPr>
            <w:r w:rsidRPr="00012689">
              <w:rPr>
                <w:noProof/>
              </w:rPr>
              <w:t>Tecnologie delle lavorazioni della gomma e delle materie plastiche</w:t>
            </w:r>
          </w:p>
          <w:p w:rsidR="00012689" w:rsidRPr="00012689" w:rsidRDefault="00012689" w:rsidP="00012689">
            <w:pPr>
              <w:ind w:left="283" w:hanging="198"/>
              <w:rPr>
                <w:noProof/>
              </w:rPr>
            </w:pPr>
            <w:r w:rsidRPr="00012689">
              <w:rPr>
                <w:noProof/>
              </w:rPr>
              <w:t>Elementi di disegno tecnico</w:t>
            </w:r>
          </w:p>
          <w:p w:rsidR="00012689" w:rsidRPr="00012689" w:rsidRDefault="00012689" w:rsidP="00012689">
            <w:pPr>
              <w:ind w:left="283" w:hanging="198"/>
              <w:rPr>
                <w:noProof/>
              </w:rPr>
            </w:pPr>
            <w:r w:rsidRPr="00012689">
              <w:rPr>
                <w:noProof/>
              </w:rPr>
              <w:t>Caratteristiche e funzionamento di macchinari e strumenti (es. forni, pistole, isole robotizzate, vasche) per le lavorazioni della gomma e delle materie plastiche</w:t>
            </w:r>
          </w:p>
          <w:p w:rsidR="00012689" w:rsidRPr="00012689" w:rsidRDefault="00012689" w:rsidP="00012689">
            <w:pPr>
              <w:ind w:left="283" w:hanging="198"/>
              <w:rPr>
                <w:noProof/>
              </w:rPr>
            </w:pPr>
            <w:r w:rsidRPr="00012689">
              <w:rPr>
                <w:noProof/>
              </w:rPr>
              <w:t>Caratteristiche dei parametri di lavorazione (es. temperature e tempi di distensione e di raffreddamento, pressione dell'aria, umidificazione, assorbimento, aggrappaggio)</w:t>
            </w:r>
          </w:p>
          <w:p w:rsidR="00012689" w:rsidRPr="00012689" w:rsidRDefault="00012689" w:rsidP="00012689">
            <w:pPr>
              <w:ind w:left="283" w:hanging="198"/>
              <w:rPr>
                <w:noProof/>
              </w:rPr>
            </w:pPr>
            <w:r w:rsidRPr="00012689">
              <w:rPr>
                <w:noProof/>
              </w:rPr>
              <w:t>Funzionamento dei trattamenti di distensione</w:t>
            </w:r>
          </w:p>
          <w:p w:rsidR="00012689" w:rsidRPr="00012689" w:rsidRDefault="00012689" w:rsidP="00012689">
            <w:pPr>
              <w:ind w:left="283" w:hanging="198"/>
              <w:rPr>
                <w:noProof/>
              </w:rPr>
            </w:pPr>
            <w:r w:rsidRPr="00012689">
              <w:rPr>
                <w:noProof/>
              </w:rPr>
              <w:t>Tecniche di verniciatura (es. manuale, automatizzata, isola robotizzata)</w:t>
            </w:r>
          </w:p>
          <w:p w:rsidR="00012689" w:rsidRPr="00012689" w:rsidRDefault="00012689" w:rsidP="00012689">
            <w:pPr>
              <w:ind w:left="283" w:hanging="198"/>
              <w:rPr>
                <w:noProof/>
              </w:rPr>
            </w:pPr>
            <w:r w:rsidRPr="00012689">
              <w:rPr>
                <w:noProof/>
              </w:rPr>
              <w:t>Tipologie di rivestimento e di finitura</w:t>
            </w:r>
          </w:p>
          <w:p w:rsidR="00012689" w:rsidRPr="00012689" w:rsidRDefault="00012689" w:rsidP="00012689">
            <w:pPr>
              <w:ind w:left="283" w:hanging="198"/>
              <w:rPr>
                <w:noProof/>
              </w:rPr>
            </w:pPr>
            <w:r w:rsidRPr="00012689">
              <w:rPr>
                <w:noProof/>
              </w:rPr>
              <w:t>Tecniche di cromatura (es. a rotobarile, stabile, galvanica e bigalvanica)</w:t>
            </w:r>
          </w:p>
          <w:p w:rsidR="00012689" w:rsidRPr="00012689" w:rsidRDefault="00012689" w:rsidP="00012689">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Interpretare disegni tecnici e cicli di lavorazione</w:t>
            </w:r>
          </w:p>
          <w:p w:rsidR="00012689" w:rsidRPr="00012689" w:rsidRDefault="00012689" w:rsidP="00012689">
            <w:pPr>
              <w:ind w:left="283" w:hanging="198"/>
              <w:rPr>
                <w:noProof/>
              </w:rPr>
            </w:pPr>
            <w:r w:rsidRPr="00012689">
              <w:rPr>
                <w:noProof/>
              </w:rPr>
              <w:t>Interpretare il programma di lavorazione e le schede inerenti</w:t>
            </w:r>
          </w:p>
          <w:p w:rsidR="00012689" w:rsidRPr="00012689" w:rsidRDefault="00012689" w:rsidP="00012689">
            <w:pPr>
              <w:ind w:left="283" w:hanging="198"/>
              <w:rPr>
                <w:noProof/>
              </w:rPr>
            </w:pPr>
            <w:r w:rsidRPr="00012689">
              <w:rPr>
                <w:noProof/>
              </w:rPr>
              <w:t>Eseguire il trattamento termico di distensione</w:t>
            </w:r>
          </w:p>
          <w:p w:rsidR="00012689" w:rsidRPr="00012689" w:rsidRDefault="00012689" w:rsidP="00012689">
            <w:pPr>
              <w:ind w:left="283" w:hanging="198"/>
              <w:rPr>
                <w:noProof/>
              </w:rPr>
            </w:pPr>
            <w:r w:rsidRPr="00012689">
              <w:rPr>
                <w:noProof/>
              </w:rPr>
              <w:t>Eseguire la verniciatura</w:t>
            </w:r>
          </w:p>
          <w:p w:rsidR="00012689" w:rsidRPr="00012689" w:rsidRDefault="00012689" w:rsidP="00012689">
            <w:pPr>
              <w:ind w:left="283" w:hanging="198"/>
              <w:rPr>
                <w:noProof/>
              </w:rPr>
            </w:pPr>
            <w:r w:rsidRPr="00012689">
              <w:rPr>
                <w:noProof/>
              </w:rPr>
              <w:t>Eseguire l'asciugatura della vernice</w:t>
            </w:r>
          </w:p>
          <w:p w:rsidR="00012689" w:rsidRPr="00012689" w:rsidRDefault="00012689" w:rsidP="00012689">
            <w:pPr>
              <w:ind w:left="283" w:hanging="198"/>
              <w:rPr>
                <w:noProof/>
              </w:rPr>
            </w:pPr>
            <w:r w:rsidRPr="00012689">
              <w:rPr>
                <w:noProof/>
              </w:rPr>
              <w:t>Eseguire la cromatura</w:t>
            </w:r>
          </w:p>
          <w:p w:rsidR="00012689" w:rsidRPr="00012689" w:rsidRDefault="00012689" w:rsidP="00012689">
            <w:pPr>
              <w:ind w:left="283" w:hanging="198"/>
              <w:rPr>
                <w:noProof/>
              </w:rPr>
            </w:pPr>
            <w:r w:rsidRPr="00012689">
              <w:rPr>
                <w:noProof/>
              </w:rPr>
              <w:t>Monitorare i parametri di lavorazione durante il trattamento di distensione, di verniciatura e di cromatura</w:t>
            </w:r>
          </w:p>
          <w:p w:rsidR="00012689" w:rsidRPr="00012689" w:rsidRDefault="00012689" w:rsidP="00012689">
            <w:pPr>
              <w:ind w:left="57"/>
              <w:rPr>
                <w:noProof/>
                <w:sz w:val="10"/>
              </w:rPr>
            </w:pPr>
          </w:p>
        </w:tc>
      </w:tr>
    </w:tbl>
    <w:p w:rsidR="00012689" w:rsidRPr="00012689" w:rsidRDefault="00012689" w:rsidP="00012689"/>
    <w:p w:rsidR="00012689" w:rsidRPr="00012689" w:rsidRDefault="00012689" w:rsidP="00012689">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012689" w:rsidRPr="00012689" w:rsidTr="00943F9F">
        <w:trPr>
          <w:trHeight w:val="397"/>
        </w:trPr>
        <w:tc>
          <w:tcPr>
            <w:tcW w:w="9749" w:type="dxa"/>
            <w:gridSpan w:val="5"/>
            <w:tcBorders>
              <w:bottom w:val="single" w:sz="4" w:space="0" w:color="auto"/>
            </w:tcBorders>
            <w:shd w:val="clear" w:color="auto" w:fill="CCECFF"/>
            <w:tcMar>
              <w:left w:w="57" w:type="dxa"/>
              <w:right w:w="57" w:type="dxa"/>
            </w:tcMar>
            <w:vAlign w:val="center"/>
          </w:tcPr>
          <w:p w:rsidR="00012689" w:rsidRPr="00012689" w:rsidRDefault="00012689" w:rsidP="00012689">
            <w:pPr>
              <w:suppressAutoHyphens/>
              <w:jc w:val="center"/>
              <w:rPr>
                <w:b/>
                <w:noProof/>
                <w:snapToGrid w:val="0"/>
                <w:sz w:val="22"/>
                <w:szCs w:val="22"/>
              </w:rPr>
            </w:pPr>
            <w:r w:rsidRPr="00012689">
              <w:rPr>
                <w:b/>
                <w:noProof/>
                <w:snapToGrid w:val="0"/>
                <w:sz w:val="22"/>
                <w:szCs w:val="22"/>
              </w:rPr>
              <w:t>SALDATURE, FISSAGGIO, MONTAGGIO E COLLAUDO DI ARTICOLI DI PLASTICA</w:t>
            </w:r>
          </w:p>
        </w:tc>
      </w:tr>
      <w:tr w:rsidR="00012689" w:rsidRPr="00012689" w:rsidTr="00943F9F">
        <w:trPr>
          <w:trHeight w:val="340"/>
        </w:trPr>
        <w:tc>
          <w:tcPr>
            <w:tcW w:w="846" w:type="dxa"/>
            <w:tcBorders>
              <w:bottom w:val="single" w:sz="4" w:space="0" w:color="auto"/>
              <w:right w:val="nil"/>
            </w:tcBorders>
            <w:shd w:val="clear" w:color="auto" w:fill="CCECFF"/>
            <w:tcMar>
              <w:left w:w="57" w:type="dxa"/>
              <w:right w:w="57" w:type="dxa"/>
            </w:tcMar>
            <w:vAlign w:val="center"/>
          </w:tcPr>
          <w:p w:rsidR="00012689" w:rsidRPr="00012689" w:rsidRDefault="00012689" w:rsidP="00012689">
            <w:pPr>
              <w:jc w:val="right"/>
            </w:pPr>
            <w:r w:rsidRPr="00012689">
              <w:t>Codice:</w:t>
            </w:r>
          </w:p>
        </w:tc>
        <w:tc>
          <w:tcPr>
            <w:tcW w:w="2403" w:type="dxa"/>
            <w:tcBorders>
              <w:left w:val="nil"/>
              <w:bottom w:val="single" w:sz="4" w:space="0" w:color="auto"/>
              <w:right w:val="nil"/>
            </w:tcBorders>
            <w:shd w:val="clear" w:color="auto" w:fill="CCECFF"/>
            <w:vAlign w:val="center"/>
          </w:tcPr>
          <w:p w:rsidR="00012689" w:rsidRPr="00012689" w:rsidRDefault="00012689" w:rsidP="00012689">
            <w:pPr>
              <w:rPr>
                <w:b/>
                <w:noProof/>
              </w:rPr>
            </w:pPr>
            <w:r w:rsidRPr="00012689">
              <w:rPr>
                <w:b/>
                <w:noProof/>
              </w:rPr>
              <w:t>QPR-GPL-06</w:t>
            </w:r>
          </w:p>
        </w:tc>
        <w:tc>
          <w:tcPr>
            <w:tcW w:w="1625" w:type="dxa"/>
            <w:tcBorders>
              <w:left w:val="nil"/>
              <w:bottom w:val="single" w:sz="4" w:space="0" w:color="auto"/>
              <w:right w:val="nil"/>
            </w:tcBorders>
            <w:shd w:val="clear" w:color="auto" w:fill="CCECFF"/>
            <w:vAlign w:val="center"/>
          </w:tcPr>
          <w:p w:rsidR="00012689" w:rsidRPr="00012689" w:rsidRDefault="00012689" w:rsidP="00012689">
            <w:pPr>
              <w:jc w:val="right"/>
            </w:pPr>
            <w:r w:rsidRPr="00012689">
              <w:t xml:space="preserve">Livello: </w:t>
            </w:r>
          </w:p>
        </w:tc>
        <w:tc>
          <w:tcPr>
            <w:tcW w:w="1625" w:type="dxa"/>
            <w:tcBorders>
              <w:left w:val="nil"/>
              <w:bottom w:val="single" w:sz="4" w:space="0" w:color="auto"/>
              <w:right w:val="nil"/>
            </w:tcBorders>
            <w:shd w:val="clear" w:color="auto" w:fill="CCECFF"/>
            <w:vAlign w:val="center"/>
          </w:tcPr>
          <w:p w:rsidR="00012689" w:rsidRPr="00012689" w:rsidRDefault="00012689" w:rsidP="00012689">
            <w:pPr>
              <w:rPr>
                <w:b/>
              </w:rPr>
            </w:pPr>
            <w:r w:rsidRPr="00012689">
              <w:rPr>
                <w:b/>
              </w:rPr>
              <w:t>EQF-</w:t>
            </w:r>
            <w:r w:rsidRPr="00012689">
              <w:rPr>
                <w:b/>
                <w:noProof/>
              </w:rPr>
              <w:t>3</w:t>
            </w:r>
          </w:p>
        </w:tc>
        <w:tc>
          <w:tcPr>
            <w:tcW w:w="3250" w:type="dxa"/>
            <w:tcBorders>
              <w:left w:val="nil"/>
              <w:bottom w:val="single" w:sz="4" w:space="0" w:color="auto"/>
            </w:tcBorders>
            <w:shd w:val="clear" w:color="auto" w:fill="CCECFF"/>
            <w:vAlign w:val="center"/>
          </w:tcPr>
          <w:p w:rsidR="00012689" w:rsidRPr="00012689" w:rsidRDefault="00012689" w:rsidP="00012689">
            <w:pPr>
              <w:jc w:val="right"/>
              <w:rPr>
                <w:noProof/>
                <w:sz w:val="18"/>
              </w:rPr>
            </w:pPr>
            <w:r w:rsidRPr="00012689">
              <w:rPr>
                <w:noProof/>
                <w:sz w:val="18"/>
              </w:rPr>
              <w:t>Versione 1 del 10/06/2017</w:t>
            </w:r>
          </w:p>
        </w:tc>
      </w:tr>
      <w:tr w:rsidR="00012689" w:rsidRPr="00012689" w:rsidTr="00943F9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012689" w:rsidRPr="00012689" w:rsidRDefault="00012689" w:rsidP="00012689">
            <w:pPr>
              <w:spacing w:before="40"/>
              <w:jc w:val="center"/>
              <w:rPr>
                <w:i/>
                <w:sz w:val="18"/>
              </w:rPr>
            </w:pPr>
            <w:r w:rsidRPr="00012689">
              <w:rPr>
                <w:i/>
                <w:sz w:val="18"/>
              </w:rPr>
              <w:t>Descrizione del qualificatore professionale regionale</w:t>
            </w:r>
          </w:p>
        </w:tc>
      </w:tr>
      <w:tr w:rsidR="00012689" w:rsidRPr="00012689" w:rsidTr="00943F9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012689" w:rsidRPr="00012689" w:rsidRDefault="00012689" w:rsidP="00012689">
            <w:pPr>
              <w:ind w:firstLine="2"/>
              <w:rPr>
                <w:snapToGrid w:val="0"/>
                <w:szCs w:val="22"/>
              </w:rPr>
            </w:pPr>
            <w:r w:rsidRPr="00012689">
              <w:rPr>
                <w:noProof/>
                <w:snapToGrid w:val="0"/>
                <w:szCs w:val="22"/>
              </w:rPr>
              <w:t>Dato un certo semilavorato e le connesse schede tecniche, eseguire operazioni di taglio, assemblaggio, incollaggio, saldatura e montaggio della componentistica per comporre una struttura finita.</w:t>
            </w:r>
          </w:p>
        </w:tc>
      </w:tr>
      <w:tr w:rsidR="00012689" w:rsidRPr="00012689" w:rsidTr="00943F9F">
        <w:trPr>
          <w:trHeight w:hRule="exact" w:val="340"/>
        </w:trPr>
        <w:tc>
          <w:tcPr>
            <w:tcW w:w="4874" w:type="dxa"/>
            <w:gridSpan w:val="3"/>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Conoscenze</w:t>
            </w:r>
          </w:p>
        </w:tc>
        <w:tc>
          <w:tcPr>
            <w:tcW w:w="4875" w:type="dxa"/>
            <w:gridSpan w:val="2"/>
            <w:tcBorders>
              <w:bottom w:val="nil"/>
            </w:tcBorders>
            <w:shd w:val="clear" w:color="auto" w:fill="FFFFB9"/>
            <w:vAlign w:val="center"/>
          </w:tcPr>
          <w:p w:rsidR="00012689" w:rsidRPr="00012689" w:rsidRDefault="00012689" w:rsidP="00012689">
            <w:pPr>
              <w:spacing w:before="40"/>
              <w:jc w:val="center"/>
              <w:rPr>
                <w:i/>
                <w:sz w:val="18"/>
              </w:rPr>
            </w:pPr>
            <w:r w:rsidRPr="00012689">
              <w:rPr>
                <w:i/>
                <w:sz w:val="18"/>
              </w:rPr>
              <w:t>Abilità</w:t>
            </w:r>
          </w:p>
        </w:tc>
      </w:tr>
      <w:tr w:rsidR="00012689" w:rsidRPr="00012689" w:rsidTr="00943F9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Proprietà della gomma e delle materie plastiche</w:t>
            </w:r>
          </w:p>
          <w:p w:rsidR="00012689" w:rsidRPr="00012689" w:rsidRDefault="00012689" w:rsidP="00012689">
            <w:pPr>
              <w:ind w:left="283" w:hanging="198"/>
              <w:rPr>
                <w:noProof/>
              </w:rPr>
            </w:pPr>
            <w:r w:rsidRPr="00012689">
              <w:rPr>
                <w:noProof/>
              </w:rPr>
              <w:t>Tecnologie delle lavorazioni della gomma e delle materie plastiche</w:t>
            </w:r>
          </w:p>
          <w:p w:rsidR="00012689" w:rsidRPr="00012689" w:rsidRDefault="00012689" w:rsidP="00012689">
            <w:pPr>
              <w:ind w:left="283" w:hanging="198"/>
              <w:rPr>
                <w:noProof/>
              </w:rPr>
            </w:pPr>
            <w:r w:rsidRPr="00012689">
              <w:rPr>
                <w:noProof/>
              </w:rPr>
              <w:t>Elementi di disegno tecnico</w:t>
            </w:r>
          </w:p>
          <w:p w:rsidR="00012689" w:rsidRPr="00012689" w:rsidRDefault="00012689" w:rsidP="00012689">
            <w:pPr>
              <w:ind w:left="283" w:hanging="198"/>
              <w:rPr>
                <w:noProof/>
              </w:rPr>
            </w:pPr>
            <w:r w:rsidRPr="00012689">
              <w:rPr>
                <w:noProof/>
              </w:rPr>
              <w:t>Materiali ed utensili per l'assemblaggio, l'incollaggio e la saldatura</w:t>
            </w:r>
          </w:p>
          <w:p w:rsidR="00012689" w:rsidRPr="00012689" w:rsidRDefault="00012689" w:rsidP="00012689">
            <w:pPr>
              <w:ind w:left="283" w:hanging="198"/>
              <w:rPr>
                <w:noProof/>
              </w:rPr>
            </w:pPr>
            <w:r w:rsidRPr="00012689">
              <w:rPr>
                <w:noProof/>
              </w:rPr>
              <w:t>Tecniche di assemblaggio: rivettatura e aggraffaggio</w:t>
            </w:r>
          </w:p>
          <w:p w:rsidR="00012689" w:rsidRPr="00012689" w:rsidRDefault="00012689" w:rsidP="00012689">
            <w:pPr>
              <w:ind w:left="283" w:hanging="198"/>
              <w:rPr>
                <w:noProof/>
              </w:rPr>
            </w:pPr>
            <w:r w:rsidRPr="00012689">
              <w:rPr>
                <w:noProof/>
              </w:rPr>
              <w:t>Tecniche di incollaggio</w:t>
            </w:r>
          </w:p>
          <w:p w:rsidR="00012689" w:rsidRPr="00012689" w:rsidRDefault="00012689" w:rsidP="00012689">
            <w:pPr>
              <w:ind w:left="283" w:hanging="198"/>
              <w:rPr>
                <w:noProof/>
              </w:rPr>
            </w:pPr>
            <w:r w:rsidRPr="00012689">
              <w:rPr>
                <w:noProof/>
              </w:rPr>
              <w:t>Tecniche di saldatura</w:t>
            </w:r>
          </w:p>
          <w:p w:rsidR="00012689" w:rsidRPr="00012689" w:rsidRDefault="00012689" w:rsidP="00012689">
            <w:pPr>
              <w:ind w:left="283" w:hanging="198"/>
              <w:rPr>
                <w:noProof/>
              </w:rPr>
            </w:pPr>
            <w:r w:rsidRPr="00012689">
              <w:rPr>
                <w:noProof/>
              </w:rPr>
              <w:t>Caratteristiche delle lavorazioni di tipo meccanico: taglio, foratura, fresatura, filettatura, tornitura</w:t>
            </w:r>
          </w:p>
          <w:p w:rsidR="00012689" w:rsidRPr="00012689" w:rsidRDefault="00012689" w:rsidP="00012689">
            <w:pPr>
              <w:ind w:left="283" w:hanging="198"/>
              <w:rPr>
                <w:noProof/>
              </w:rPr>
            </w:pPr>
            <w:r w:rsidRPr="00012689">
              <w:rPr>
                <w:noProof/>
              </w:rPr>
              <w:t>Tecniche di montaggio di componenti plastici</w:t>
            </w:r>
          </w:p>
          <w:p w:rsidR="00012689" w:rsidRPr="00012689" w:rsidRDefault="00012689" w:rsidP="00012689">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012689" w:rsidRPr="00012689" w:rsidRDefault="00012689" w:rsidP="00012689">
            <w:pPr>
              <w:ind w:left="283" w:hanging="198"/>
              <w:rPr>
                <w:noProof/>
              </w:rPr>
            </w:pPr>
            <w:r w:rsidRPr="00012689">
              <w:rPr>
                <w:noProof/>
              </w:rPr>
              <w:t>Interpretare disegni tecnici e cicli di lavorazione</w:t>
            </w:r>
          </w:p>
          <w:p w:rsidR="00012689" w:rsidRPr="00012689" w:rsidRDefault="00012689" w:rsidP="00012689">
            <w:pPr>
              <w:ind w:left="283" w:hanging="198"/>
              <w:rPr>
                <w:noProof/>
              </w:rPr>
            </w:pPr>
            <w:r w:rsidRPr="00012689">
              <w:rPr>
                <w:noProof/>
              </w:rPr>
              <w:t>Interpretare il programma di lavorazione e le schede inerenti</w:t>
            </w:r>
          </w:p>
          <w:p w:rsidR="00012689" w:rsidRPr="00012689" w:rsidRDefault="00012689" w:rsidP="00012689">
            <w:pPr>
              <w:ind w:left="283" w:hanging="198"/>
              <w:rPr>
                <w:noProof/>
              </w:rPr>
            </w:pPr>
            <w:r w:rsidRPr="00012689">
              <w:rPr>
                <w:noProof/>
              </w:rPr>
              <w:t>Realizzare assemblaggio per graffaggio</w:t>
            </w:r>
          </w:p>
          <w:p w:rsidR="00012689" w:rsidRPr="00012689" w:rsidRDefault="00012689" w:rsidP="00012689">
            <w:pPr>
              <w:ind w:left="283" w:hanging="198"/>
              <w:rPr>
                <w:noProof/>
              </w:rPr>
            </w:pPr>
            <w:r w:rsidRPr="00012689">
              <w:rPr>
                <w:noProof/>
              </w:rPr>
              <w:t>Realizzare assemblaggio per rivettatura</w:t>
            </w:r>
          </w:p>
          <w:p w:rsidR="00012689" w:rsidRPr="00012689" w:rsidRDefault="00012689" w:rsidP="00012689">
            <w:pPr>
              <w:ind w:left="283" w:hanging="198"/>
              <w:rPr>
                <w:noProof/>
              </w:rPr>
            </w:pPr>
            <w:r w:rsidRPr="00012689">
              <w:rPr>
                <w:noProof/>
              </w:rPr>
              <w:t>Monitorare i parametri dell'automazione per la rivettatura e l'aggraffaggio</w:t>
            </w:r>
          </w:p>
          <w:p w:rsidR="00012689" w:rsidRPr="00012689" w:rsidRDefault="00012689" w:rsidP="00012689">
            <w:pPr>
              <w:ind w:left="283" w:hanging="198"/>
              <w:rPr>
                <w:noProof/>
              </w:rPr>
            </w:pPr>
            <w:r w:rsidRPr="00012689">
              <w:rPr>
                <w:noProof/>
              </w:rPr>
              <w:t>Eseguire l'incollaggio</w:t>
            </w:r>
          </w:p>
          <w:p w:rsidR="00012689" w:rsidRPr="00012689" w:rsidRDefault="00012689" w:rsidP="00012689">
            <w:pPr>
              <w:ind w:left="283" w:hanging="198"/>
              <w:rPr>
                <w:noProof/>
              </w:rPr>
            </w:pPr>
            <w:r w:rsidRPr="00012689">
              <w:rPr>
                <w:noProof/>
              </w:rPr>
              <w:t>Monitorare i parametri di lavorazione durante l'incollaggio</w:t>
            </w:r>
          </w:p>
          <w:p w:rsidR="00012689" w:rsidRPr="00012689" w:rsidRDefault="00012689" w:rsidP="00012689">
            <w:pPr>
              <w:ind w:left="283" w:hanging="198"/>
              <w:rPr>
                <w:noProof/>
              </w:rPr>
            </w:pPr>
            <w:r w:rsidRPr="00012689">
              <w:rPr>
                <w:noProof/>
              </w:rPr>
              <w:t>Eseguire saldature</w:t>
            </w:r>
          </w:p>
          <w:p w:rsidR="00012689" w:rsidRPr="00012689" w:rsidRDefault="00012689" w:rsidP="00012689">
            <w:pPr>
              <w:ind w:left="283" w:hanging="198"/>
              <w:rPr>
                <w:noProof/>
              </w:rPr>
            </w:pPr>
            <w:r w:rsidRPr="00012689">
              <w:rPr>
                <w:noProof/>
              </w:rPr>
              <w:t>Monitorare i parametri di lavorazione durante la saldatura</w:t>
            </w:r>
          </w:p>
          <w:p w:rsidR="00012689" w:rsidRPr="00012689" w:rsidRDefault="00012689" w:rsidP="00012689">
            <w:pPr>
              <w:ind w:left="283" w:hanging="198"/>
              <w:rPr>
                <w:noProof/>
              </w:rPr>
            </w:pPr>
            <w:r w:rsidRPr="00012689">
              <w:rPr>
                <w:noProof/>
              </w:rPr>
              <w:t>Eseguire il montaggio dei singoli componenti per la realizzazione della struttura finita</w:t>
            </w:r>
          </w:p>
          <w:p w:rsidR="00012689" w:rsidRPr="00012689" w:rsidRDefault="00012689" w:rsidP="00012689">
            <w:pPr>
              <w:ind w:left="283" w:hanging="198"/>
              <w:rPr>
                <w:noProof/>
              </w:rPr>
            </w:pPr>
            <w:r w:rsidRPr="00012689">
              <w:rPr>
                <w:noProof/>
              </w:rPr>
              <w:t>Eseguire prove e controlli dell'articolo e della struttura finita</w:t>
            </w:r>
          </w:p>
          <w:p w:rsidR="00012689" w:rsidRPr="00012689" w:rsidRDefault="00012689" w:rsidP="00012689">
            <w:pPr>
              <w:ind w:left="57"/>
              <w:rPr>
                <w:noProof/>
                <w:sz w:val="10"/>
              </w:rPr>
            </w:pPr>
          </w:p>
        </w:tc>
      </w:tr>
    </w:tbl>
    <w:p w:rsidR="00845358" w:rsidRDefault="00845358" w:rsidP="00C45997">
      <w:pPr>
        <w:sectPr w:rsidR="00845358" w:rsidSect="0045696F">
          <w:headerReference w:type="default" r:id="rId19"/>
          <w:footerReference w:type="default" r:id="rId20"/>
          <w:footerReference w:type="first" r:id="rId21"/>
          <w:pgSz w:w="11907" w:h="16840" w:code="9"/>
          <w:pgMar w:top="1134" w:right="1134" w:bottom="1134" w:left="1134" w:header="567" w:footer="567" w:gutter="0"/>
          <w:cols w:space="708"/>
          <w:titlePg/>
          <w:docGrid w:linePitch="360"/>
        </w:sectPr>
      </w:pPr>
    </w:p>
    <w:p w:rsidR="00AD0AB4" w:rsidRPr="00770346" w:rsidRDefault="00AD0AB4" w:rsidP="00AD0AB4">
      <w:pPr>
        <w:pStyle w:val="DOC-TitoloSezione"/>
        <w:spacing w:after="120"/>
      </w:pPr>
      <w:bookmarkStart w:id="13" w:name="_Toc8653586"/>
      <w:bookmarkStart w:id="14" w:name="_Toc9433920"/>
      <w:r>
        <w:lastRenderedPageBreak/>
        <w:t>Sezione 1.3 - MATRICE DI CORRELAZIONE QPR-ADA</w:t>
      </w:r>
      <w:bookmarkEnd w:id="13"/>
      <w:bookmarkEnd w:id="14"/>
    </w:p>
    <w:p w:rsidR="00AD0AB4" w:rsidRDefault="00AD0AB4" w:rsidP="00AD0AB4">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3571FA" w:rsidRDefault="003571FA" w:rsidP="00AD0AB4">
      <w:pPr>
        <w:pStyle w:val="DOC-Testo"/>
      </w:pPr>
    </w:p>
    <w:p w:rsidR="00C96620" w:rsidRDefault="003571FA" w:rsidP="00C45997">
      <w:r w:rsidRPr="003571FA">
        <w:rPr>
          <w:noProof/>
          <w:lang w:eastAsia="it-IT"/>
        </w:rPr>
        <w:drawing>
          <wp:inline distT="0" distB="0" distL="0" distR="0">
            <wp:extent cx="8696325" cy="24193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96325" cy="2419350"/>
                    </a:xfrm>
                    <a:prstGeom prst="rect">
                      <a:avLst/>
                    </a:prstGeom>
                    <a:noFill/>
                    <a:ln>
                      <a:noFill/>
                    </a:ln>
                  </pic:spPr>
                </pic:pic>
              </a:graphicData>
            </a:graphic>
          </wp:inline>
        </w:drawing>
      </w:r>
    </w:p>
    <w:p w:rsidR="003571FA" w:rsidRDefault="003571FA" w:rsidP="00C45997"/>
    <w:p w:rsidR="003571FA" w:rsidRDefault="003571FA" w:rsidP="00C45997"/>
    <w:p w:rsidR="00C96620" w:rsidRDefault="00C96620" w:rsidP="00C45997">
      <w:pPr>
        <w:sectPr w:rsidR="00C96620" w:rsidSect="0045696F">
          <w:headerReference w:type="first" r:id="rId23"/>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5" w:name="_Toc406417798"/>
      <w:bookmarkStart w:id="16" w:name="_Toc9433921"/>
      <w:r>
        <w:lastRenderedPageBreak/>
        <w:t>Sezione 1.</w:t>
      </w:r>
      <w:r w:rsidR="00AD0AB4">
        <w:t>4</w:t>
      </w:r>
      <w:r w:rsidR="007F6FDD">
        <w:t xml:space="preserve"> - SCHEDE DELLE SITUAZIONI TIPO (SST)</w:t>
      </w:r>
      <w:bookmarkEnd w:id="15"/>
      <w:bookmarkEnd w:id="16"/>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r w:rsidR="002C19D7">
        <w:t xml:space="preserve"> </w:t>
      </w: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234F90" w:rsidRPr="00377FBB" w:rsidRDefault="00234F90" w:rsidP="00234F90">
      <w:pPr>
        <w:pStyle w:val="DOC-TitoloSettoreXelenchi"/>
      </w:pPr>
      <w:r w:rsidRPr="001106D7">
        <w:t>G</w:t>
      </w:r>
      <w:r>
        <w:t>OMMA E MATERIE PLASTICHE</w:t>
      </w:r>
    </w:p>
    <w:p w:rsidR="004615EC" w:rsidRPr="001F7176" w:rsidRDefault="004615EC" w:rsidP="00006FE5">
      <w:pPr>
        <w:pStyle w:val="QPR-Descrittori"/>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0"/>
        <w:gridCol w:w="5420"/>
        <w:gridCol w:w="300"/>
        <w:gridCol w:w="1520"/>
        <w:gridCol w:w="160"/>
        <w:gridCol w:w="140"/>
        <w:gridCol w:w="380"/>
        <w:gridCol w:w="300"/>
        <w:gridCol w:w="80"/>
      </w:tblGrid>
      <w:tr w:rsidR="00B05F59" w:rsidTr="00CA0569">
        <w:trPr>
          <w:trHeight w:hRule="exact" w:val="340"/>
        </w:trPr>
        <w:tc>
          <w:tcPr>
            <w:tcW w:w="40" w:type="dxa"/>
          </w:tcPr>
          <w:p w:rsidR="00B05F59" w:rsidRDefault="00B05F59" w:rsidP="00CA0569">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B05F59" w:rsidRDefault="00B05F59" w:rsidP="00CA0569">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B05F59" w:rsidRDefault="00B05F59" w:rsidP="00CA0569">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B05F59" w:rsidRDefault="00B05F59" w:rsidP="00CA0569">
            <w:pPr>
              <w:pStyle w:val="QPR-Titoletti"/>
            </w:pPr>
            <w:r>
              <w:t>Stato</w:t>
            </w:r>
          </w:p>
        </w:tc>
        <w:tc>
          <w:tcPr>
            <w:tcW w:w="80" w:type="dxa"/>
          </w:tcPr>
          <w:p w:rsidR="00B05F59" w:rsidRDefault="00B05F59" w:rsidP="00CA0569">
            <w:pPr>
              <w:pStyle w:val="EMPTYCELLSTYLE"/>
            </w:pPr>
          </w:p>
        </w:tc>
      </w:tr>
      <w:tr w:rsidR="00B05F59" w:rsidTr="00CA0569">
        <w:trPr>
          <w:trHeight w:hRule="exact" w:val="340"/>
        </w:trPr>
        <w:tc>
          <w:tcPr>
            <w:tcW w:w="40" w:type="dxa"/>
          </w:tcPr>
          <w:p w:rsidR="00B05F59" w:rsidRDefault="00B05F59" w:rsidP="00CA0569">
            <w:pPr>
              <w:pStyle w:val="EMPTYCELLSTYLE"/>
            </w:pPr>
          </w:p>
        </w:tc>
        <w:tc>
          <w:tcPr>
            <w:tcW w:w="1360" w:type="dxa"/>
            <w:tcMar>
              <w:top w:w="0" w:type="dxa"/>
              <w:left w:w="60" w:type="dxa"/>
              <w:bottom w:w="40" w:type="dxa"/>
              <w:right w:w="0" w:type="dxa"/>
            </w:tcMar>
            <w:vAlign w:val="center"/>
          </w:tcPr>
          <w:p w:rsidR="00B05F59" w:rsidRDefault="00B05F59" w:rsidP="00CA0569">
            <w:r>
              <w:rPr>
                <w:rFonts w:cs="Calibri"/>
                <w:b/>
                <w:color w:val="000000"/>
              </w:rPr>
              <w:t>SST-GPL-01</w:t>
            </w:r>
          </w:p>
        </w:tc>
        <w:tc>
          <w:tcPr>
            <w:tcW w:w="7400" w:type="dxa"/>
            <w:gridSpan w:val="4"/>
            <w:tcMar>
              <w:top w:w="0" w:type="dxa"/>
              <w:left w:w="60" w:type="dxa"/>
              <w:bottom w:w="40" w:type="dxa"/>
              <w:right w:w="0" w:type="dxa"/>
            </w:tcMar>
            <w:vAlign w:val="center"/>
          </w:tcPr>
          <w:p w:rsidR="00B05F59" w:rsidRDefault="00B05F59" w:rsidP="00CA0569">
            <w:r>
              <w:rPr>
                <w:rFonts w:cs="Calibri"/>
                <w:color w:val="000000"/>
              </w:rPr>
              <w:t>ATTREZZAGGIO MACCHINE CN PER LA LAVORAZIONE DI GOMMA E MATERIE PLASTICHE</w:t>
            </w:r>
          </w:p>
        </w:tc>
        <w:tc>
          <w:tcPr>
            <w:tcW w:w="140" w:type="dxa"/>
          </w:tcPr>
          <w:p w:rsidR="00B05F59" w:rsidRDefault="00B05F59" w:rsidP="00CA0569">
            <w:pPr>
              <w:pStyle w:val="EMPTYCELLSTYLE"/>
            </w:pPr>
          </w:p>
        </w:tc>
        <w:tc>
          <w:tcPr>
            <w:tcW w:w="380" w:type="dxa"/>
            <w:tcMar>
              <w:top w:w="0" w:type="dxa"/>
              <w:left w:w="0" w:type="dxa"/>
              <w:bottom w:w="0" w:type="dxa"/>
              <w:right w:w="0" w:type="dxa"/>
            </w:tcMar>
          </w:tcPr>
          <w:p w:rsidR="00B05F59" w:rsidRDefault="00B05F59" w:rsidP="00CA0569">
            <w:r>
              <w:rPr>
                <w:noProof/>
                <w:lang w:eastAsia="it-IT"/>
              </w:rPr>
              <w:drawing>
                <wp:anchor distT="0" distB="0" distL="0" distR="0" simplePos="0" relativeHeight="251659264" behindDoc="0" locked="1" layoutInCell="1" allowOverlap="1" wp14:anchorId="1F188E12" wp14:editId="0C0F0B27">
                  <wp:simplePos x="0" y="0"/>
                  <wp:positionH relativeFrom="column">
                    <wp:align>left</wp:align>
                  </wp:positionH>
                  <wp:positionV relativeFrom="line">
                    <wp:posOffset>0</wp:posOffset>
                  </wp:positionV>
                  <wp:extent cx="241300" cy="241300"/>
                  <wp:effectExtent l="0" t="0" r="0" b="0"/>
                  <wp:wrapNone/>
                  <wp:docPr id="2026246591" name="Picture"/>
                  <wp:cNvGraphicFramePr/>
                  <a:graphic xmlns:a="http://schemas.openxmlformats.org/drawingml/2006/main">
                    <a:graphicData uri="http://schemas.openxmlformats.org/drawingml/2006/picture">
                      <pic:pic xmlns:pic="http://schemas.openxmlformats.org/drawingml/2006/picture">
                        <pic:nvPicPr>
                          <pic:cNvPr id="2026246591"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300" w:type="dxa"/>
          </w:tcPr>
          <w:p w:rsidR="00B05F59" w:rsidRDefault="00B05F59" w:rsidP="00CA0569">
            <w:pPr>
              <w:pStyle w:val="EMPTYCELLSTYLE"/>
            </w:pPr>
          </w:p>
        </w:tc>
        <w:tc>
          <w:tcPr>
            <w:tcW w:w="1520" w:type="dxa"/>
          </w:tcPr>
          <w:p w:rsidR="00B05F59" w:rsidRDefault="00B05F59" w:rsidP="00CA0569">
            <w:pPr>
              <w:pStyle w:val="EMPTYCELLSTYLE"/>
            </w:pPr>
          </w:p>
        </w:tc>
        <w:tc>
          <w:tcPr>
            <w:tcW w:w="160" w:type="dxa"/>
          </w:tcPr>
          <w:p w:rsidR="00B05F59" w:rsidRDefault="00B05F59" w:rsidP="00CA0569">
            <w:pPr>
              <w:pStyle w:val="EMPTYCELLSTYLE"/>
            </w:pPr>
          </w:p>
        </w:tc>
        <w:tc>
          <w:tcPr>
            <w:tcW w:w="140" w:type="dxa"/>
          </w:tcPr>
          <w:p w:rsidR="00B05F59" w:rsidRDefault="00B05F59" w:rsidP="00CA0569">
            <w:pPr>
              <w:pStyle w:val="EMPTYCELLSTYLE"/>
            </w:pPr>
          </w:p>
        </w:tc>
        <w:tc>
          <w:tcPr>
            <w:tcW w:w="380" w:type="dxa"/>
          </w:tcPr>
          <w:p w:rsidR="00B05F59" w:rsidRDefault="00B05F59" w:rsidP="00CA0569">
            <w:pPr>
              <w:pStyle w:val="EMPTYCELLSTYLE"/>
            </w:pP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340"/>
        </w:trPr>
        <w:tc>
          <w:tcPr>
            <w:tcW w:w="40" w:type="dxa"/>
          </w:tcPr>
          <w:p w:rsidR="00B05F59" w:rsidRDefault="00B05F59" w:rsidP="00CA0569">
            <w:pPr>
              <w:pStyle w:val="EMPTYCELLSTYLE"/>
            </w:pPr>
          </w:p>
        </w:tc>
        <w:tc>
          <w:tcPr>
            <w:tcW w:w="1360" w:type="dxa"/>
            <w:tcMar>
              <w:top w:w="0" w:type="dxa"/>
              <w:left w:w="60" w:type="dxa"/>
              <w:bottom w:w="40" w:type="dxa"/>
              <w:right w:w="0" w:type="dxa"/>
            </w:tcMar>
            <w:vAlign w:val="center"/>
          </w:tcPr>
          <w:p w:rsidR="00B05F59" w:rsidRDefault="00B05F59" w:rsidP="00CA0569">
            <w:r>
              <w:rPr>
                <w:rFonts w:cs="Calibri"/>
                <w:b/>
                <w:color w:val="000000"/>
              </w:rPr>
              <w:t>SST-GPL-02</w:t>
            </w:r>
          </w:p>
        </w:tc>
        <w:tc>
          <w:tcPr>
            <w:tcW w:w="7400" w:type="dxa"/>
            <w:gridSpan w:val="4"/>
            <w:tcMar>
              <w:top w:w="0" w:type="dxa"/>
              <w:left w:w="60" w:type="dxa"/>
              <w:bottom w:w="40" w:type="dxa"/>
              <w:right w:w="0" w:type="dxa"/>
            </w:tcMar>
            <w:vAlign w:val="center"/>
          </w:tcPr>
          <w:p w:rsidR="00B05F59" w:rsidRDefault="00B05F59" w:rsidP="00CA0569">
            <w:r>
              <w:rPr>
                <w:rFonts w:cs="Calibri"/>
                <w:color w:val="000000"/>
              </w:rPr>
              <w:t>REALIZZAZIONE DI LAVORAZIONI DI ESTRUSIONE</w:t>
            </w:r>
          </w:p>
        </w:tc>
        <w:tc>
          <w:tcPr>
            <w:tcW w:w="140" w:type="dxa"/>
          </w:tcPr>
          <w:p w:rsidR="00B05F59" w:rsidRDefault="00B05F59" w:rsidP="00CA0569">
            <w:pPr>
              <w:pStyle w:val="EMPTYCELLSTYLE"/>
            </w:pPr>
          </w:p>
        </w:tc>
        <w:tc>
          <w:tcPr>
            <w:tcW w:w="380" w:type="dxa"/>
            <w:tcMar>
              <w:top w:w="0" w:type="dxa"/>
              <w:left w:w="0" w:type="dxa"/>
              <w:bottom w:w="0" w:type="dxa"/>
              <w:right w:w="0" w:type="dxa"/>
            </w:tcMar>
          </w:tcPr>
          <w:p w:rsidR="00B05F59" w:rsidRDefault="00B05F59" w:rsidP="00CA0569">
            <w:r>
              <w:rPr>
                <w:noProof/>
                <w:lang w:eastAsia="it-IT"/>
              </w:rPr>
              <w:drawing>
                <wp:anchor distT="0" distB="0" distL="0" distR="0" simplePos="0" relativeHeight="251660288" behindDoc="0" locked="1" layoutInCell="1" allowOverlap="1" wp14:anchorId="382B9D00" wp14:editId="7C32EDED">
                  <wp:simplePos x="0" y="0"/>
                  <wp:positionH relativeFrom="column">
                    <wp:align>left</wp:align>
                  </wp:positionH>
                  <wp:positionV relativeFrom="line">
                    <wp:posOffset>0</wp:posOffset>
                  </wp:positionV>
                  <wp:extent cx="241300" cy="241300"/>
                  <wp:effectExtent l="0" t="0" r="0" b="0"/>
                  <wp:wrapNone/>
                  <wp:docPr id="2064096580" name="Picture"/>
                  <wp:cNvGraphicFramePr/>
                  <a:graphic xmlns:a="http://schemas.openxmlformats.org/drawingml/2006/main">
                    <a:graphicData uri="http://schemas.openxmlformats.org/drawingml/2006/picture">
                      <pic:pic xmlns:pic="http://schemas.openxmlformats.org/drawingml/2006/picture">
                        <pic:nvPicPr>
                          <pic:cNvPr id="2064096580"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300" w:type="dxa"/>
          </w:tcPr>
          <w:p w:rsidR="00B05F59" w:rsidRDefault="00B05F59" w:rsidP="00CA0569">
            <w:pPr>
              <w:pStyle w:val="EMPTYCELLSTYLE"/>
            </w:pPr>
          </w:p>
        </w:tc>
        <w:tc>
          <w:tcPr>
            <w:tcW w:w="1520" w:type="dxa"/>
          </w:tcPr>
          <w:p w:rsidR="00B05F59" w:rsidRDefault="00B05F59" w:rsidP="00CA0569">
            <w:pPr>
              <w:pStyle w:val="EMPTYCELLSTYLE"/>
            </w:pPr>
          </w:p>
        </w:tc>
        <w:tc>
          <w:tcPr>
            <w:tcW w:w="160" w:type="dxa"/>
          </w:tcPr>
          <w:p w:rsidR="00B05F59" w:rsidRDefault="00B05F59" w:rsidP="00CA0569">
            <w:pPr>
              <w:pStyle w:val="EMPTYCELLSTYLE"/>
            </w:pPr>
          </w:p>
        </w:tc>
        <w:tc>
          <w:tcPr>
            <w:tcW w:w="140" w:type="dxa"/>
          </w:tcPr>
          <w:p w:rsidR="00B05F59" w:rsidRDefault="00B05F59" w:rsidP="00CA0569">
            <w:pPr>
              <w:pStyle w:val="EMPTYCELLSTYLE"/>
            </w:pPr>
          </w:p>
        </w:tc>
        <w:tc>
          <w:tcPr>
            <w:tcW w:w="380" w:type="dxa"/>
          </w:tcPr>
          <w:p w:rsidR="00B05F59" w:rsidRDefault="00B05F59" w:rsidP="00CA0569">
            <w:pPr>
              <w:pStyle w:val="EMPTYCELLSTYLE"/>
            </w:pP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340"/>
        </w:trPr>
        <w:tc>
          <w:tcPr>
            <w:tcW w:w="40" w:type="dxa"/>
          </w:tcPr>
          <w:p w:rsidR="00B05F59" w:rsidRDefault="00B05F59" w:rsidP="00CA0569">
            <w:pPr>
              <w:pStyle w:val="EMPTYCELLSTYLE"/>
            </w:pPr>
          </w:p>
        </w:tc>
        <w:tc>
          <w:tcPr>
            <w:tcW w:w="1360" w:type="dxa"/>
            <w:tcMar>
              <w:top w:w="0" w:type="dxa"/>
              <w:left w:w="60" w:type="dxa"/>
              <w:bottom w:w="40" w:type="dxa"/>
              <w:right w:w="0" w:type="dxa"/>
            </w:tcMar>
            <w:vAlign w:val="center"/>
          </w:tcPr>
          <w:p w:rsidR="00B05F59" w:rsidRDefault="00B05F59" w:rsidP="00CA0569">
            <w:r>
              <w:rPr>
                <w:rFonts w:cs="Calibri"/>
                <w:b/>
                <w:color w:val="000000"/>
              </w:rPr>
              <w:t>SST-GPL-03</w:t>
            </w:r>
          </w:p>
        </w:tc>
        <w:tc>
          <w:tcPr>
            <w:tcW w:w="7400" w:type="dxa"/>
            <w:gridSpan w:val="4"/>
            <w:tcMar>
              <w:top w:w="0" w:type="dxa"/>
              <w:left w:w="60" w:type="dxa"/>
              <w:bottom w:w="40" w:type="dxa"/>
              <w:right w:w="0" w:type="dxa"/>
            </w:tcMar>
            <w:vAlign w:val="center"/>
          </w:tcPr>
          <w:p w:rsidR="00B05F59" w:rsidRDefault="00B05F59" w:rsidP="00CA0569">
            <w:r>
              <w:rPr>
                <w:rFonts w:cs="Calibri"/>
                <w:color w:val="000000"/>
              </w:rPr>
              <w:t>REALIZZAZIONE DI LAVORAZIONI DI TERMOFORMATURA</w:t>
            </w:r>
          </w:p>
        </w:tc>
        <w:tc>
          <w:tcPr>
            <w:tcW w:w="140" w:type="dxa"/>
          </w:tcPr>
          <w:p w:rsidR="00B05F59" w:rsidRDefault="00B05F59" w:rsidP="00CA0569">
            <w:pPr>
              <w:pStyle w:val="EMPTYCELLSTYLE"/>
            </w:pPr>
          </w:p>
        </w:tc>
        <w:tc>
          <w:tcPr>
            <w:tcW w:w="380" w:type="dxa"/>
            <w:tcMar>
              <w:top w:w="0" w:type="dxa"/>
              <w:left w:w="0" w:type="dxa"/>
              <w:bottom w:w="0" w:type="dxa"/>
              <w:right w:w="0" w:type="dxa"/>
            </w:tcMar>
          </w:tcPr>
          <w:p w:rsidR="00B05F59" w:rsidRDefault="00B05F59" w:rsidP="00CA0569">
            <w:r>
              <w:rPr>
                <w:noProof/>
                <w:lang w:eastAsia="it-IT"/>
              </w:rPr>
              <w:drawing>
                <wp:anchor distT="0" distB="0" distL="0" distR="0" simplePos="0" relativeHeight="251661312" behindDoc="0" locked="1" layoutInCell="1" allowOverlap="1" wp14:anchorId="48DE90A3" wp14:editId="1D5F9AA7">
                  <wp:simplePos x="0" y="0"/>
                  <wp:positionH relativeFrom="column">
                    <wp:align>left</wp:align>
                  </wp:positionH>
                  <wp:positionV relativeFrom="line">
                    <wp:posOffset>0</wp:posOffset>
                  </wp:positionV>
                  <wp:extent cx="241300" cy="241300"/>
                  <wp:effectExtent l="0" t="0" r="0" b="0"/>
                  <wp:wrapNone/>
                  <wp:docPr id="2067970053" name="Picture"/>
                  <wp:cNvGraphicFramePr/>
                  <a:graphic xmlns:a="http://schemas.openxmlformats.org/drawingml/2006/main">
                    <a:graphicData uri="http://schemas.openxmlformats.org/drawingml/2006/picture">
                      <pic:pic xmlns:pic="http://schemas.openxmlformats.org/drawingml/2006/picture">
                        <pic:nvPicPr>
                          <pic:cNvPr id="2067970053"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300" w:type="dxa"/>
          </w:tcPr>
          <w:p w:rsidR="00B05F59" w:rsidRDefault="00B05F59" w:rsidP="00CA0569">
            <w:pPr>
              <w:pStyle w:val="EMPTYCELLSTYLE"/>
            </w:pPr>
          </w:p>
        </w:tc>
        <w:tc>
          <w:tcPr>
            <w:tcW w:w="1520" w:type="dxa"/>
          </w:tcPr>
          <w:p w:rsidR="00B05F59" w:rsidRDefault="00B05F59" w:rsidP="00CA0569">
            <w:pPr>
              <w:pStyle w:val="EMPTYCELLSTYLE"/>
            </w:pPr>
          </w:p>
        </w:tc>
        <w:tc>
          <w:tcPr>
            <w:tcW w:w="160" w:type="dxa"/>
          </w:tcPr>
          <w:p w:rsidR="00B05F59" w:rsidRDefault="00B05F59" w:rsidP="00CA0569">
            <w:pPr>
              <w:pStyle w:val="EMPTYCELLSTYLE"/>
            </w:pPr>
          </w:p>
        </w:tc>
        <w:tc>
          <w:tcPr>
            <w:tcW w:w="140" w:type="dxa"/>
          </w:tcPr>
          <w:p w:rsidR="00B05F59" w:rsidRDefault="00B05F59" w:rsidP="00CA0569">
            <w:pPr>
              <w:pStyle w:val="EMPTYCELLSTYLE"/>
            </w:pPr>
          </w:p>
        </w:tc>
        <w:tc>
          <w:tcPr>
            <w:tcW w:w="380" w:type="dxa"/>
          </w:tcPr>
          <w:p w:rsidR="00B05F59" w:rsidRDefault="00B05F59" w:rsidP="00CA0569">
            <w:pPr>
              <w:pStyle w:val="EMPTYCELLSTYLE"/>
            </w:pP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340"/>
        </w:trPr>
        <w:tc>
          <w:tcPr>
            <w:tcW w:w="40" w:type="dxa"/>
          </w:tcPr>
          <w:p w:rsidR="00B05F59" w:rsidRDefault="00B05F59" w:rsidP="00CA0569">
            <w:pPr>
              <w:pStyle w:val="EMPTYCELLSTYLE"/>
            </w:pPr>
          </w:p>
        </w:tc>
        <w:tc>
          <w:tcPr>
            <w:tcW w:w="1360" w:type="dxa"/>
            <w:tcMar>
              <w:top w:w="0" w:type="dxa"/>
              <w:left w:w="60" w:type="dxa"/>
              <w:bottom w:w="40" w:type="dxa"/>
              <w:right w:w="0" w:type="dxa"/>
            </w:tcMar>
            <w:vAlign w:val="center"/>
          </w:tcPr>
          <w:p w:rsidR="00B05F59" w:rsidRDefault="00B05F59" w:rsidP="00CA0569">
            <w:r>
              <w:rPr>
                <w:rFonts w:cs="Calibri"/>
                <w:b/>
                <w:color w:val="000000"/>
              </w:rPr>
              <w:t>SST-GPL-04</w:t>
            </w:r>
          </w:p>
        </w:tc>
        <w:tc>
          <w:tcPr>
            <w:tcW w:w="7400" w:type="dxa"/>
            <w:gridSpan w:val="4"/>
            <w:tcMar>
              <w:top w:w="0" w:type="dxa"/>
              <w:left w:w="60" w:type="dxa"/>
              <w:bottom w:w="40" w:type="dxa"/>
              <w:right w:w="0" w:type="dxa"/>
            </w:tcMar>
            <w:vAlign w:val="center"/>
          </w:tcPr>
          <w:p w:rsidR="00B05F59" w:rsidRDefault="00B05F59" w:rsidP="00CA0569">
            <w:r>
              <w:rPr>
                <w:rFonts w:cs="Calibri"/>
                <w:color w:val="000000"/>
              </w:rPr>
              <w:t>REALIZZAZIONE DI LAVORAZIONI DI STAMPAGGIO</w:t>
            </w:r>
          </w:p>
        </w:tc>
        <w:tc>
          <w:tcPr>
            <w:tcW w:w="140" w:type="dxa"/>
          </w:tcPr>
          <w:p w:rsidR="00B05F59" w:rsidRDefault="00B05F59" w:rsidP="00CA0569">
            <w:pPr>
              <w:pStyle w:val="EMPTYCELLSTYLE"/>
            </w:pPr>
          </w:p>
        </w:tc>
        <w:tc>
          <w:tcPr>
            <w:tcW w:w="380" w:type="dxa"/>
            <w:tcMar>
              <w:top w:w="0" w:type="dxa"/>
              <w:left w:w="0" w:type="dxa"/>
              <w:bottom w:w="0" w:type="dxa"/>
              <w:right w:w="0" w:type="dxa"/>
            </w:tcMar>
          </w:tcPr>
          <w:p w:rsidR="00B05F59" w:rsidRDefault="00B05F59" w:rsidP="00CA0569">
            <w:r>
              <w:rPr>
                <w:noProof/>
                <w:lang w:eastAsia="it-IT"/>
              </w:rPr>
              <w:drawing>
                <wp:anchor distT="0" distB="0" distL="0" distR="0" simplePos="0" relativeHeight="251662336" behindDoc="0" locked="1" layoutInCell="1" allowOverlap="1" wp14:anchorId="77BCBF8C" wp14:editId="1F0D579F">
                  <wp:simplePos x="0" y="0"/>
                  <wp:positionH relativeFrom="column">
                    <wp:align>left</wp:align>
                  </wp:positionH>
                  <wp:positionV relativeFrom="line">
                    <wp:posOffset>0</wp:posOffset>
                  </wp:positionV>
                  <wp:extent cx="241300" cy="241300"/>
                  <wp:effectExtent l="0" t="0" r="0" b="0"/>
                  <wp:wrapNone/>
                  <wp:docPr id="1051685488" name="Picture"/>
                  <wp:cNvGraphicFramePr/>
                  <a:graphic xmlns:a="http://schemas.openxmlformats.org/drawingml/2006/main">
                    <a:graphicData uri="http://schemas.openxmlformats.org/drawingml/2006/picture">
                      <pic:pic xmlns:pic="http://schemas.openxmlformats.org/drawingml/2006/picture">
                        <pic:nvPicPr>
                          <pic:cNvPr id="1051685488"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300" w:type="dxa"/>
          </w:tcPr>
          <w:p w:rsidR="00B05F59" w:rsidRDefault="00B05F59" w:rsidP="00CA0569">
            <w:pPr>
              <w:pStyle w:val="EMPTYCELLSTYLE"/>
            </w:pPr>
          </w:p>
        </w:tc>
        <w:tc>
          <w:tcPr>
            <w:tcW w:w="1520" w:type="dxa"/>
          </w:tcPr>
          <w:p w:rsidR="00B05F59" w:rsidRDefault="00B05F59" w:rsidP="00CA0569">
            <w:pPr>
              <w:pStyle w:val="EMPTYCELLSTYLE"/>
            </w:pPr>
          </w:p>
        </w:tc>
        <w:tc>
          <w:tcPr>
            <w:tcW w:w="160" w:type="dxa"/>
          </w:tcPr>
          <w:p w:rsidR="00B05F59" w:rsidRDefault="00B05F59" w:rsidP="00CA0569">
            <w:pPr>
              <w:pStyle w:val="EMPTYCELLSTYLE"/>
            </w:pPr>
          </w:p>
        </w:tc>
        <w:tc>
          <w:tcPr>
            <w:tcW w:w="140" w:type="dxa"/>
          </w:tcPr>
          <w:p w:rsidR="00B05F59" w:rsidRDefault="00B05F59" w:rsidP="00CA0569">
            <w:pPr>
              <w:pStyle w:val="EMPTYCELLSTYLE"/>
            </w:pPr>
          </w:p>
        </w:tc>
        <w:tc>
          <w:tcPr>
            <w:tcW w:w="380" w:type="dxa"/>
          </w:tcPr>
          <w:p w:rsidR="00B05F59" w:rsidRDefault="00B05F59" w:rsidP="00CA0569">
            <w:pPr>
              <w:pStyle w:val="EMPTYCELLSTYLE"/>
            </w:pP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340"/>
        </w:trPr>
        <w:tc>
          <w:tcPr>
            <w:tcW w:w="40" w:type="dxa"/>
          </w:tcPr>
          <w:p w:rsidR="00B05F59" w:rsidRDefault="00B05F59" w:rsidP="00CA0569">
            <w:pPr>
              <w:pStyle w:val="EMPTYCELLSTYLE"/>
            </w:pPr>
          </w:p>
        </w:tc>
        <w:tc>
          <w:tcPr>
            <w:tcW w:w="1360" w:type="dxa"/>
            <w:tcMar>
              <w:top w:w="0" w:type="dxa"/>
              <w:left w:w="60" w:type="dxa"/>
              <w:bottom w:w="40" w:type="dxa"/>
              <w:right w:w="0" w:type="dxa"/>
            </w:tcMar>
            <w:vAlign w:val="center"/>
          </w:tcPr>
          <w:p w:rsidR="00B05F59" w:rsidRDefault="00B05F59" w:rsidP="00CA0569">
            <w:r>
              <w:rPr>
                <w:rFonts w:cs="Calibri"/>
                <w:b/>
                <w:color w:val="000000"/>
              </w:rPr>
              <w:t>SST-GPL-05</w:t>
            </w:r>
          </w:p>
        </w:tc>
        <w:tc>
          <w:tcPr>
            <w:tcW w:w="7400" w:type="dxa"/>
            <w:gridSpan w:val="4"/>
            <w:tcMar>
              <w:top w:w="0" w:type="dxa"/>
              <w:left w:w="60" w:type="dxa"/>
              <w:bottom w:w="40" w:type="dxa"/>
              <w:right w:w="0" w:type="dxa"/>
            </w:tcMar>
            <w:vAlign w:val="center"/>
          </w:tcPr>
          <w:p w:rsidR="00B05F59" w:rsidRDefault="00B05F59" w:rsidP="00CA0569">
            <w:r>
              <w:rPr>
                <w:rFonts w:cs="Calibri"/>
                <w:color w:val="000000"/>
              </w:rPr>
              <w:t>REALIZZAZIONE DI TRATTAMENTI AD ARTICOLI DI PLASTICA</w:t>
            </w:r>
          </w:p>
        </w:tc>
        <w:tc>
          <w:tcPr>
            <w:tcW w:w="140" w:type="dxa"/>
          </w:tcPr>
          <w:p w:rsidR="00B05F59" w:rsidRDefault="00B05F59" w:rsidP="00CA0569">
            <w:pPr>
              <w:pStyle w:val="EMPTYCELLSTYLE"/>
            </w:pPr>
          </w:p>
        </w:tc>
        <w:tc>
          <w:tcPr>
            <w:tcW w:w="380" w:type="dxa"/>
            <w:tcMar>
              <w:top w:w="0" w:type="dxa"/>
              <w:left w:w="0" w:type="dxa"/>
              <w:bottom w:w="0" w:type="dxa"/>
              <w:right w:w="0" w:type="dxa"/>
            </w:tcMar>
          </w:tcPr>
          <w:p w:rsidR="00B05F59" w:rsidRDefault="00B05F59" w:rsidP="00CA0569">
            <w:r>
              <w:rPr>
                <w:noProof/>
                <w:lang w:eastAsia="it-IT"/>
              </w:rPr>
              <w:drawing>
                <wp:anchor distT="0" distB="0" distL="0" distR="0" simplePos="0" relativeHeight="251663360" behindDoc="0" locked="1" layoutInCell="1" allowOverlap="1" wp14:anchorId="5DE728AE" wp14:editId="081084B7">
                  <wp:simplePos x="0" y="0"/>
                  <wp:positionH relativeFrom="column">
                    <wp:align>left</wp:align>
                  </wp:positionH>
                  <wp:positionV relativeFrom="line">
                    <wp:posOffset>0</wp:posOffset>
                  </wp:positionV>
                  <wp:extent cx="241300" cy="241300"/>
                  <wp:effectExtent l="0" t="0" r="0" b="0"/>
                  <wp:wrapNone/>
                  <wp:docPr id="1809318889" name="Picture"/>
                  <wp:cNvGraphicFramePr/>
                  <a:graphic xmlns:a="http://schemas.openxmlformats.org/drawingml/2006/main">
                    <a:graphicData uri="http://schemas.openxmlformats.org/drawingml/2006/picture">
                      <pic:pic xmlns:pic="http://schemas.openxmlformats.org/drawingml/2006/picture">
                        <pic:nvPicPr>
                          <pic:cNvPr id="1809318889"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300" w:type="dxa"/>
          </w:tcPr>
          <w:p w:rsidR="00B05F59" w:rsidRDefault="00B05F59" w:rsidP="00CA0569">
            <w:pPr>
              <w:pStyle w:val="EMPTYCELLSTYLE"/>
            </w:pPr>
          </w:p>
        </w:tc>
        <w:tc>
          <w:tcPr>
            <w:tcW w:w="1520" w:type="dxa"/>
          </w:tcPr>
          <w:p w:rsidR="00B05F59" w:rsidRDefault="00B05F59" w:rsidP="00CA0569">
            <w:pPr>
              <w:pStyle w:val="EMPTYCELLSTYLE"/>
            </w:pPr>
          </w:p>
        </w:tc>
        <w:tc>
          <w:tcPr>
            <w:tcW w:w="160" w:type="dxa"/>
          </w:tcPr>
          <w:p w:rsidR="00B05F59" w:rsidRDefault="00B05F59" w:rsidP="00CA0569">
            <w:pPr>
              <w:pStyle w:val="EMPTYCELLSTYLE"/>
            </w:pPr>
          </w:p>
        </w:tc>
        <w:tc>
          <w:tcPr>
            <w:tcW w:w="140" w:type="dxa"/>
          </w:tcPr>
          <w:p w:rsidR="00B05F59" w:rsidRDefault="00B05F59" w:rsidP="00CA0569">
            <w:pPr>
              <w:pStyle w:val="EMPTYCELLSTYLE"/>
            </w:pPr>
          </w:p>
        </w:tc>
        <w:tc>
          <w:tcPr>
            <w:tcW w:w="380" w:type="dxa"/>
          </w:tcPr>
          <w:p w:rsidR="00B05F59" w:rsidRDefault="00B05F59" w:rsidP="00CA0569">
            <w:pPr>
              <w:pStyle w:val="EMPTYCELLSTYLE"/>
            </w:pP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340"/>
        </w:trPr>
        <w:tc>
          <w:tcPr>
            <w:tcW w:w="40" w:type="dxa"/>
          </w:tcPr>
          <w:p w:rsidR="00B05F59" w:rsidRDefault="00B05F59" w:rsidP="00CA0569">
            <w:pPr>
              <w:pStyle w:val="EMPTYCELLSTYLE"/>
            </w:pPr>
          </w:p>
        </w:tc>
        <w:tc>
          <w:tcPr>
            <w:tcW w:w="1360" w:type="dxa"/>
            <w:tcMar>
              <w:top w:w="0" w:type="dxa"/>
              <w:left w:w="60" w:type="dxa"/>
              <w:bottom w:w="40" w:type="dxa"/>
              <w:right w:w="0" w:type="dxa"/>
            </w:tcMar>
            <w:vAlign w:val="center"/>
          </w:tcPr>
          <w:p w:rsidR="00B05F59" w:rsidRDefault="00B05F59" w:rsidP="00CA0569">
            <w:r>
              <w:rPr>
                <w:rFonts w:cs="Calibri"/>
                <w:b/>
                <w:color w:val="000000"/>
              </w:rPr>
              <w:t>SST-GPL-06</w:t>
            </w:r>
          </w:p>
        </w:tc>
        <w:tc>
          <w:tcPr>
            <w:tcW w:w="7400" w:type="dxa"/>
            <w:gridSpan w:val="4"/>
            <w:tcMar>
              <w:top w:w="0" w:type="dxa"/>
              <w:left w:w="60" w:type="dxa"/>
              <w:bottom w:w="40" w:type="dxa"/>
              <w:right w:w="0" w:type="dxa"/>
            </w:tcMar>
            <w:vAlign w:val="center"/>
          </w:tcPr>
          <w:p w:rsidR="00B05F59" w:rsidRDefault="00B05F59" w:rsidP="00CA0569">
            <w:r>
              <w:rPr>
                <w:rFonts w:cs="Calibri"/>
                <w:color w:val="000000"/>
              </w:rPr>
              <w:t>SALDATURE, FISSAGGIO, MONTAGGIO E COLLAUDO DI ARTICOLI DI PLASTICA</w:t>
            </w:r>
          </w:p>
        </w:tc>
        <w:tc>
          <w:tcPr>
            <w:tcW w:w="140" w:type="dxa"/>
          </w:tcPr>
          <w:p w:rsidR="00B05F59" w:rsidRDefault="00B05F59" w:rsidP="00CA0569">
            <w:pPr>
              <w:pStyle w:val="EMPTYCELLSTYLE"/>
            </w:pPr>
          </w:p>
        </w:tc>
        <w:tc>
          <w:tcPr>
            <w:tcW w:w="380" w:type="dxa"/>
            <w:tcMar>
              <w:top w:w="0" w:type="dxa"/>
              <w:left w:w="0" w:type="dxa"/>
              <w:bottom w:w="0" w:type="dxa"/>
              <w:right w:w="0" w:type="dxa"/>
            </w:tcMar>
          </w:tcPr>
          <w:p w:rsidR="00B05F59" w:rsidRDefault="00B05F59" w:rsidP="00CA0569">
            <w:r>
              <w:rPr>
                <w:noProof/>
                <w:lang w:eastAsia="it-IT"/>
              </w:rPr>
              <w:drawing>
                <wp:anchor distT="0" distB="0" distL="0" distR="0" simplePos="0" relativeHeight="251664384" behindDoc="0" locked="1" layoutInCell="1" allowOverlap="1" wp14:anchorId="7CC00A5D" wp14:editId="6E5A803A">
                  <wp:simplePos x="0" y="0"/>
                  <wp:positionH relativeFrom="column">
                    <wp:align>left</wp:align>
                  </wp:positionH>
                  <wp:positionV relativeFrom="line">
                    <wp:posOffset>0</wp:posOffset>
                  </wp:positionV>
                  <wp:extent cx="241300" cy="241300"/>
                  <wp:effectExtent l="0" t="0" r="0" b="0"/>
                  <wp:wrapNone/>
                  <wp:docPr id="2115586608" name="Picture"/>
                  <wp:cNvGraphicFramePr/>
                  <a:graphic xmlns:a="http://schemas.openxmlformats.org/drawingml/2006/main">
                    <a:graphicData uri="http://schemas.openxmlformats.org/drawingml/2006/picture">
                      <pic:pic xmlns:pic="http://schemas.openxmlformats.org/drawingml/2006/picture">
                        <pic:nvPicPr>
                          <pic:cNvPr id="2115586608"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16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300" w:type="dxa"/>
          </w:tcPr>
          <w:p w:rsidR="00B05F59" w:rsidRDefault="00B05F59" w:rsidP="00CA0569">
            <w:pPr>
              <w:pStyle w:val="EMPTYCELLSTYLE"/>
            </w:pPr>
          </w:p>
        </w:tc>
        <w:tc>
          <w:tcPr>
            <w:tcW w:w="1520" w:type="dxa"/>
          </w:tcPr>
          <w:p w:rsidR="00B05F59" w:rsidRDefault="00B05F59" w:rsidP="00CA0569">
            <w:pPr>
              <w:pStyle w:val="EMPTYCELLSTYLE"/>
            </w:pPr>
          </w:p>
        </w:tc>
        <w:tc>
          <w:tcPr>
            <w:tcW w:w="160" w:type="dxa"/>
          </w:tcPr>
          <w:p w:rsidR="00B05F59" w:rsidRDefault="00B05F59" w:rsidP="00CA0569">
            <w:pPr>
              <w:pStyle w:val="EMPTYCELLSTYLE"/>
            </w:pPr>
          </w:p>
        </w:tc>
        <w:tc>
          <w:tcPr>
            <w:tcW w:w="140" w:type="dxa"/>
          </w:tcPr>
          <w:p w:rsidR="00B05F59" w:rsidRDefault="00B05F59" w:rsidP="00CA0569">
            <w:pPr>
              <w:pStyle w:val="EMPTYCELLSTYLE"/>
            </w:pPr>
          </w:p>
        </w:tc>
        <w:tc>
          <w:tcPr>
            <w:tcW w:w="380" w:type="dxa"/>
          </w:tcPr>
          <w:p w:rsidR="00B05F59" w:rsidRDefault="00B05F59" w:rsidP="00CA0569">
            <w:pPr>
              <w:pStyle w:val="EMPTYCELLSTYLE"/>
            </w:pP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30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2800" w:type="dxa"/>
            <w:gridSpan w:val="6"/>
            <w:tcMar>
              <w:top w:w="0" w:type="dxa"/>
              <w:left w:w="60" w:type="dxa"/>
              <w:bottom w:w="0" w:type="dxa"/>
              <w:right w:w="0" w:type="dxa"/>
            </w:tcMar>
            <w:vAlign w:val="center"/>
          </w:tcPr>
          <w:p w:rsidR="00B05F59" w:rsidRDefault="00B05F59" w:rsidP="00CA0569">
            <w:r>
              <w:rPr>
                <w:rFonts w:cs="Calibri"/>
                <w:color w:val="000000"/>
                <w:sz w:val="16"/>
              </w:rPr>
              <w:t>Legenda:</w:t>
            </w: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30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300" w:type="dxa"/>
            <w:tcMar>
              <w:top w:w="0" w:type="dxa"/>
              <w:left w:w="0" w:type="dxa"/>
              <w:bottom w:w="0" w:type="dxa"/>
              <w:right w:w="0" w:type="dxa"/>
            </w:tcMar>
          </w:tcPr>
          <w:p w:rsidR="00B05F59" w:rsidRDefault="00B05F59" w:rsidP="00CA0569">
            <w:r>
              <w:rPr>
                <w:noProof/>
                <w:lang w:eastAsia="it-IT"/>
              </w:rPr>
              <w:drawing>
                <wp:anchor distT="0" distB="0" distL="0" distR="0" simplePos="0" relativeHeight="251665408" behindDoc="0" locked="1" layoutInCell="1" allowOverlap="1" wp14:anchorId="20F62762" wp14:editId="1E51AD40">
                  <wp:simplePos x="0" y="0"/>
                  <wp:positionH relativeFrom="column">
                    <wp:align>left</wp:align>
                  </wp:positionH>
                  <wp:positionV relativeFrom="line">
                    <wp:posOffset>0</wp:posOffset>
                  </wp:positionV>
                  <wp:extent cx="190500" cy="190500"/>
                  <wp:effectExtent l="0" t="0" r="0" b="0"/>
                  <wp:wrapNone/>
                  <wp:docPr id="1328265738" name="Picture"/>
                  <wp:cNvGraphicFramePr/>
                  <a:graphic xmlns:a="http://schemas.openxmlformats.org/drawingml/2006/main">
                    <a:graphicData uri="http://schemas.openxmlformats.org/drawingml/2006/picture">
                      <pic:pic xmlns:pic="http://schemas.openxmlformats.org/drawingml/2006/picture">
                        <pic:nvPicPr>
                          <pic:cNvPr id="1328265738" name="Picture"/>
                          <pic:cNvPicPr/>
                        </pic:nvPicPr>
                        <pic:blipFill>
                          <a:blip r:embed="rId24"/>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B05F59" w:rsidRDefault="00B05F59" w:rsidP="00CA0569">
            <w:r>
              <w:rPr>
                <w:rFonts w:cs="Calibri"/>
                <w:color w:val="000000"/>
                <w:sz w:val="16"/>
              </w:rPr>
              <w:t>= Scheda presente nel repertorio</w:t>
            </w: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300" w:type="dxa"/>
          </w:tcPr>
          <w:p w:rsidR="00B05F59" w:rsidRDefault="00B05F59" w:rsidP="00CA0569">
            <w:pPr>
              <w:pStyle w:val="EMPTYCELLSTYLE"/>
            </w:pPr>
          </w:p>
        </w:tc>
        <w:tc>
          <w:tcPr>
            <w:tcW w:w="1520" w:type="dxa"/>
          </w:tcPr>
          <w:p w:rsidR="00B05F59" w:rsidRDefault="00B05F59" w:rsidP="00CA0569">
            <w:pPr>
              <w:pStyle w:val="EMPTYCELLSTYLE"/>
            </w:pPr>
          </w:p>
        </w:tc>
        <w:tc>
          <w:tcPr>
            <w:tcW w:w="160" w:type="dxa"/>
          </w:tcPr>
          <w:p w:rsidR="00B05F59" w:rsidRDefault="00B05F59" w:rsidP="00CA0569">
            <w:pPr>
              <w:pStyle w:val="EMPTYCELLSTYLE"/>
            </w:pPr>
          </w:p>
        </w:tc>
        <w:tc>
          <w:tcPr>
            <w:tcW w:w="140" w:type="dxa"/>
          </w:tcPr>
          <w:p w:rsidR="00B05F59" w:rsidRDefault="00B05F59" w:rsidP="00CA0569">
            <w:pPr>
              <w:pStyle w:val="EMPTYCELLSTYLE"/>
            </w:pPr>
          </w:p>
        </w:tc>
        <w:tc>
          <w:tcPr>
            <w:tcW w:w="380" w:type="dxa"/>
          </w:tcPr>
          <w:p w:rsidR="00B05F59" w:rsidRDefault="00B05F59" w:rsidP="00CA0569">
            <w:pPr>
              <w:pStyle w:val="EMPTYCELLSTYLE"/>
            </w:pPr>
          </w:p>
        </w:tc>
        <w:tc>
          <w:tcPr>
            <w:tcW w:w="300" w:type="dxa"/>
          </w:tcPr>
          <w:p w:rsidR="00B05F59" w:rsidRDefault="00B05F59" w:rsidP="00CA0569">
            <w:pPr>
              <w:pStyle w:val="EMPTYCELLSTYLE"/>
            </w:pPr>
          </w:p>
        </w:tc>
        <w:tc>
          <w:tcPr>
            <w:tcW w:w="80" w:type="dxa"/>
          </w:tcPr>
          <w:p w:rsidR="00B05F59" w:rsidRDefault="00B05F59" w:rsidP="00CA0569">
            <w:pPr>
              <w:pStyle w:val="EMPTYCELLSTYLE"/>
            </w:pPr>
          </w:p>
        </w:tc>
      </w:tr>
      <w:tr w:rsidR="00B05F59" w:rsidTr="00CA0569">
        <w:trPr>
          <w:trHeight w:hRule="exact" w:val="30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300" w:type="dxa"/>
            <w:tcMar>
              <w:top w:w="0" w:type="dxa"/>
              <w:left w:w="0" w:type="dxa"/>
              <w:bottom w:w="0" w:type="dxa"/>
              <w:right w:w="0" w:type="dxa"/>
            </w:tcMar>
          </w:tcPr>
          <w:p w:rsidR="00B05F59" w:rsidRDefault="00B05F59" w:rsidP="00CA0569">
            <w:r>
              <w:rPr>
                <w:noProof/>
                <w:lang w:eastAsia="it-IT"/>
              </w:rPr>
              <w:drawing>
                <wp:anchor distT="0" distB="0" distL="0" distR="0" simplePos="0" relativeHeight="251666432" behindDoc="0" locked="1" layoutInCell="1" allowOverlap="1" wp14:anchorId="3E703123" wp14:editId="7119F117">
                  <wp:simplePos x="0" y="0"/>
                  <wp:positionH relativeFrom="column">
                    <wp:align>left</wp:align>
                  </wp:positionH>
                  <wp:positionV relativeFrom="line">
                    <wp:posOffset>0</wp:posOffset>
                  </wp:positionV>
                  <wp:extent cx="190500" cy="190500"/>
                  <wp:effectExtent l="0" t="0" r="0" b="0"/>
                  <wp:wrapNone/>
                  <wp:docPr id="885680531" name="Picture"/>
                  <wp:cNvGraphicFramePr/>
                  <a:graphic xmlns:a="http://schemas.openxmlformats.org/drawingml/2006/main">
                    <a:graphicData uri="http://schemas.openxmlformats.org/drawingml/2006/picture">
                      <pic:pic xmlns:pic="http://schemas.openxmlformats.org/drawingml/2006/picture">
                        <pic:nvPicPr>
                          <pic:cNvPr id="885680531" name="Picture"/>
                          <pic:cNvPicPr/>
                        </pic:nvPicPr>
                        <pic:blipFill>
                          <a:blip r:embed="rId25"/>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B05F59" w:rsidRDefault="00B05F59" w:rsidP="00CA0569">
            <w:r>
              <w:rPr>
                <w:rFonts w:cs="Calibri"/>
                <w:color w:val="000000"/>
                <w:sz w:val="16"/>
              </w:rPr>
              <w:t>= Scheda in corso di elaborazione</w:t>
            </w:r>
          </w:p>
        </w:tc>
        <w:tc>
          <w:tcPr>
            <w:tcW w:w="80" w:type="dxa"/>
          </w:tcPr>
          <w:p w:rsidR="00B05F59" w:rsidRDefault="00B05F59" w:rsidP="00CA0569">
            <w:pPr>
              <w:pStyle w:val="EMPTYCELLSTYLE"/>
            </w:pPr>
          </w:p>
        </w:tc>
      </w:tr>
      <w:tr w:rsidR="00B05F59" w:rsidTr="00CA0569">
        <w:trPr>
          <w:trHeight w:hRule="exact" w:val="20"/>
        </w:trPr>
        <w:tc>
          <w:tcPr>
            <w:tcW w:w="40" w:type="dxa"/>
          </w:tcPr>
          <w:p w:rsidR="00B05F59" w:rsidRDefault="00B05F59" w:rsidP="00CA0569">
            <w:pPr>
              <w:pStyle w:val="EMPTYCELLSTYLE"/>
            </w:pPr>
          </w:p>
        </w:tc>
        <w:tc>
          <w:tcPr>
            <w:tcW w:w="1360" w:type="dxa"/>
          </w:tcPr>
          <w:p w:rsidR="00B05F59" w:rsidRDefault="00B05F59" w:rsidP="00CA0569">
            <w:pPr>
              <w:pStyle w:val="EMPTYCELLSTYLE"/>
            </w:pPr>
          </w:p>
        </w:tc>
        <w:tc>
          <w:tcPr>
            <w:tcW w:w="5420" w:type="dxa"/>
          </w:tcPr>
          <w:p w:rsidR="00B05F59" w:rsidRDefault="00B05F59" w:rsidP="00CA0569">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B05F59" w:rsidRDefault="00B05F59" w:rsidP="00CA0569">
            <w:pPr>
              <w:pStyle w:val="EMPTYCELLSTYLE"/>
            </w:pPr>
          </w:p>
        </w:tc>
        <w:tc>
          <w:tcPr>
            <w:tcW w:w="80" w:type="dxa"/>
          </w:tcPr>
          <w:p w:rsidR="00B05F59" w:rsidRDefault="00B05F59" w:rsidP="00CA0569">
            <w:pPr>
              <w:pStyle w:val="EMPTYCELLSTYLE"/>
            </w:pPr>
          </w:p>
        </w:tc>
      </w:tr>
    </w:tbl>
    <w:p w:rsidR="00B05F59" w:rsidRDefault="00B05F59" w:rsidP="00B05F59"/>
    <w:p w:rsidR="0052020E" w:rsidRDefault="0052020E" w:rsidP="00820998"/>
    <w:p w:rsidR="007F6FDD" w:rsidRDefault="007F6FDD" w:rsidP="00C45997"/>
    <w:p w:rsidR="007F6FDD" w:rsidRDefault="007F6FDD" w:rsidP="00C45997">
      <w:pPr>
        <w:sectPr w:rsidR="007F6FDD" w:rsidSect="0045696F">
          <w:pgSz w:w="11907" w:h="16840" w:code="9"/>
          <w:pgMar w:top="1134" w:right="1134" w:bottom="1134" w:left="1134" w:header="567" w:footer="567" w:gutter="0"/>
          <w:cols w:space="708"/>
          <w:docGrid w:linePitch="360"/>
        </w:sectPr>
      </w:pPr>
    </w:p>
    <w:p w:rsidR="000D0F03" w:rsidRDefault="006A58B0" w:rsidP="006258FD">
      <w:pPr>
        <w:tabs>
          <w:tab w:val="left" w:pos="4266"/>
        </w:tabs>
        <w:jc w:val="center"/>
      </w:pPr>
      <w:r w:rsidRPr="006A58B0">
        <w:rPr>
          <w:noProof/>
          <w:lang w:eastAsia="it-IT"/>
        </w:rPr>
        <w:lastRenderedPageBreak/>
        <w:drawing>
          <wp:inline distT="0" distB="0" distL="0" distR="0">
            <wp:extent cx="8640000" cy="6217200"/>
            <wp:effectExtent l="0" t="0" r="889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6A58B0" w:rsidRDefault="006A58B0" w:rsidP="006258FD">
      <w:pPr>
        <w:tabs>
          <w:tab w:val="left" w:pos="2550"/>
        </w:tabs>
        <w:jc w:val="center"/>
      </w:pPr>
      <w:r w:rsidRPr="006A58B0">
        <w:rPr>
          <w:noProof/>
          <w:lang w:eastAsia="it-IT"/>
        </w:rPr>
        <w:lastRenderedPageBreak/>
        <w:drawing>
          <wp:inline distT="0" distB="0" distL="0" distR="0">
            <wp:extent cx="8640000" cy="6217200"/>
            <wp:effectExtent l="0" t="0" r="889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6A58B0" w:rsidRDefault="006A58B0" w:rsidP="006258FD">
      <w:pPr>
        <w:tabs>
          <w:tab w:val="left" w:pos="2550"/>
        </w:tabs>
        <w:jc w:val="center"/>
      </w:pPr>
      <w:r w:rsidRPr="006A58B0">
        <w:rPr>
          <w:noProof/>
          <w:lang w:eastAsia="it-IT"/>
        </w:rPr>
        <w:lastRenderedPageBreak/>
        <w:drawing>
          <wp:inline distT="0" distB="0" distL="0" distR="0">
            <wp:extent cx="8640000" cy="6217200"/>
            <wp:effectExtent l="0" t="0" r="889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6A58B0" w:rsidRDefault="006A58B0" w:rsidP="006258FD">
      <w:pPr>
        <w:tabs>
          <w:tab w:val="left" w:pos="2550"/>
        </w:tabs>
        <w:jc w:val="center"/>
      </w:pPr>
      <w:r w:rsidRPr="006A58B0">
        <w:rPr>
          <w:noProof/>
          <w:lang w:eastAsia="it-IT"/>
        </w:rPr>
        <w:lastRenderedPageBreak/>
        <w:drawing>
          <wp:inline distT="0" distB="0" distL="0" distR="0">
            <wp:extent cx="8640000" cy="6217200"/>
            <wp:effectExtent l="0" t="0" r="889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6A58B0" w:rsidRDefault="006A58B0" w:rsidP="006258FD">
      <w:pPr>
        <w:tabs>
          <w:tab w:val="left" w:pos="2550"/>
        </w:tabs>
        <w:jc w:val="center"/>
      </w:pPr>
      <w:r w:rsidRPr="006A58B0">
        <w:rPr>
          <w:noProof/>
          <w:lang w:eastAsia="it-IT"/>
        </w:rPr>
        <w:lastRenderedPageBreak/>
        <w:drawing>
          <wp:inline distT="0" distB="0" distL="0" distR="0">
            <wp:extent cx="8640000" cy="6217200"/>
            <wp:effectExtent l="0" t="0" r="889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6A58B0" w:rsidRDefault="006A58B0" w:rsidP="00201FE1">
      <w:pPr>
        <w:tabs>
          <w:tab w:val="left" w:pos="2550"/>
        </w:tabs>
        <w:jc w:val="center"/>
        <w:sectPr w:rsidR="006A58B0" w:rsidSect="001522F9">
          <w:pgSz w:w="16840" w:h="11907" w:orient="landscape" w:code="9"/>
          <w:pgMar w:top="1134" w:right="1134" w:bottom="1134" w:left="1134" w:header="567" w:footer="567" w:gutter="0"/>
          <w:cols w:space="708"/>
          <w:docGrid w:linePitch="360"/>
        </w:sectPr>
      </w:pPr>
      <w:r w:rsidRPr="006A58B0">
        <w:rPr>
          <w:noProof/>
          <w:lang w:eastAsia="it-IT"/>
        </w:rPr>
        <w:lastRenderedPageBreak/>
        <w:drawing>
          <wp:inline distT="0" distB="0" distL="0" distR="0">
            <wp:extent cx="8640000" cy="6217200"/>
            <wp:effectExtent l="0" t="0" r="889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C73DE" w:rsidRPr="00FE13D1" w:rsidRDefault="009C73DE" w:rsidP="00234F90">
      <w:pPr>
        <w:pStyle w:val="DOC-Testo"/>
      </w:pPr>
      <w:bookmarkStart w:id="17" w:name="_GoBack"/>
      <w:bookmarkEnd w:id="17"/>
    </w:p>
    <w:sectPr w:rsidR="009C73DE" w:rsidRPr="00FE13D1" w:rsidSect="001522F9">
      <w:headerReference w:type="default" r:id="rId32"/>
      <w:footerReference w:type="default" r:id="rId33"/>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F1" w:rsidRDefault="004222F1" w:rsidP="00470D16">
      <w:r>
        <w:separator/>
      </w:r>
    </w:p>
  </w:endnote>
  <w:endnote w:type="continuationSeparator" w:id="0">
    <w:p w:rsidR="004222F1" w:rsidRDefault="004222F1"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7D" w:rsidRPr="004720DA" w:rsidRDefault="006D607D" w:rsidP="00572CA6">
    <w:pPr>
      <w:pStyle w:val="Pidipagina"/>
      <w:jc w:val="center"/>
    </w:pPr>
    <w:r w:rsidRPr="004720DA">
      <w:t xml:space="preserve">- </w:t>
    </w:r>
    <w:r w:rsidR="00E83D6B">
      <w:fldChar w:fldCharType="begin"/>
    </w:r>
    <w:r w:rsidR="00E83D6B">
      <w:instrText>PAGE   \* MERGEFORMAT</w:instrText>
    </w:r>
    <w:r w:rsidR="00E83D6B">
      <w:fldChar w:fldCharType="separate"/>
    </w:r>
    <w:r w:rsidR="00B66305">
      <w:rPr>
        <w:noProof/>
      </w:rPr>
      <w:t>21</w:t>
    </w:r>
    <w:r w:rsidR="00E83D6B">
      <w:rPr>
        <w:noProof/>
      </w:rPr>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7D" w:rsidRPr="00C22F32" w:rsidRDefault="006D607D" w:rsidP="00C22F32">
    <w:pPr>
      <w:pStyle w:val="Copertina-TestoCentrato"/>
      <w:tabs>
        <w:tab w:val="center" w:pos="4820"/>
        <w:tab w:val="right" w:pos="9639"/>
      </w:tabs>
      <w:jc w:val="left"/>
    </w:pPr>
    <w:r>
      <w:tab/>
    </w:r>
    <w:r w:rsidR="00B05F59">
      <w:t>Gennaio 2020</w:t>
    </w:r>
    <w:r>
      <w:tab/>
    </w:r>
    <w:r w:rsidRPr="0011052C">
      <w:rPr>
        <w:sz w:val="20"/>
        <w:szCs w:val="20"/>
      </w:rPr>
      <w:t>(versione 1.</w:t>
    </w:r>
    <w:r w:rsidR="00B05F59">
      <w:rPr>
        <w:sz w:val="20"/>
        <w:szCs w:val="20"/>
      </w:rPr>
      <w:t>4</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7D" w:rsidRPr="004720DA" w:rsidRDefault="006D607D" w:rsidP="00572CA6">
    <w:pPr>
      <w:pStyle w:val="Pidipagina"/>
      <w:jc w:val="center"/>
    </w:pPr>
    <w:r w:rsidRPr="004720DA">
      <w:t xml:space="preserve">- </w:t>
    </w:r>
    <w:r w:rsidR="00E83D6B">
      <w:fldChar w:fldCharType="begin"/>
    </w:r>
    <w:r w:rsidR="00E83D6B">
      <w:instrText>PAGE   \* MERGEFORMAT</w:instrText>
    </w:r>
    <w:r w:rsidR="00E83D6B">
      <w:fldChar w:fldCharType="separate"/>
    </w:r>
    <w:r w:rsidR="00B66305">
      <w:rPr>
        <w:noProof/>
      </w:rPr>
      <w:t>25</w:t>
    </w:r>
    <w:r w:rsidR="00E83D6B">
      <w:rPr>
        <w:noProof/>
      </w:rPr>
      <w:fldChar w:fldCharType="end"/>
    </w:r>
    <w:r w:rsidRPr="004720D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F1" w:rsidRDefault="004222F1" w:rsidP="00470D16">
      <w:r>
        <w:separator/>
      </w:r>
    </w:p>
  </w:footnote>
  <w:footnote w:type="continuationSeparator" w:id="0">
    <w:p w:rsidR="004222F1" w:rsidRDefault="004222F1" w:rsidP="00470D16">
      <w:r>
        <w:continuationSeparator/>
      </w:r>
    </w:p>
  </w:footnote>
  <w:footnote w:id="1">
    <w:p w:rsidR="006D607D" w:rsidRDefault="006D607D" w:rsidP="00512999">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6D607D" w:rsidRDefault="006D607D" w:rsidP="00512999">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6D607D" w:rsidRDefault="006D607D" w:rsidP="00512999">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7D" w:rsidRPr="00D04771" w:rsidRDefault="006D607D"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7D" w:rsidRDefault="006D607D"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7D" w:rsidRPr="00D04771" w:rsidRDefault="006D607D" w:rsidP="00E21CE0">
    <w:pPr>
      <w:pStyle w:val="Intestazione"/>
      <w:jc w:val="right"/>
    </w:pPr>
    <w:r w:rsidRPr="00246CBC">
      <w:t>Repertorio regionale delle qualificazioni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D13D2"/>
    <w:multiLevelType w:val="hybridMultilevel"/>
    <w:tmpl w:val="F6BE78BE"/>
    <w:lvl w:ilvl="0" w:tplc="8466CB50">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5B2250"/>
    <w:multiLevelType w:val="hybridMultilevel"/>
    <w:tmpl w:val="31D8AE3E"/>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E4110"/>
    <w:multiLevelType w:val="hybridMultilevel"/>
    <w:tmpl w:val="CC7A00BC"/>
    <w:lvl w:ilvl="0" w:tplc="87BA64D4">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60681"/>
    <w:multiLevelType w:val="hybridMultilevel"/>
    <w:tmpl w:val="7F9C030C"/>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BA409E"/>
    <w:multiLevelType w:val="hybridMultilevel"/>
    <w:tmpl w:val="39B08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2"/>
  </w:num>
  <w:num w:numId="4">
    <w:abstractNumId w:val="4"/>
  </w:num>
  <w:num w:numId="5">
    <w:abstractNumId w:val="1"/>
  </w:num>
  <w:num w:numId="6">
    <w:abstractNumId w:val="0"/>
  </w:num>
  <w:num w:numId="7">
    <w:abstractNumId w:val="3"/>
  </w:num>
  <w:num w:numId="8">
    <w:abstractNumId w:val="5"/>
  </w:num>
  <w:num w:numId="9">
    <w:abstractNumId w:val="7"/>
  </w:num>
  <w:num w:numId="10">
    <w:abstractNumId w:val="2"/>
  </w:num>
  <w:num w:numId="11">
    <w:abstractNumId w:val="15"/>
  </w:num>
  <w:num w:numId="12">
    <w:abstractNumId w:val="9"/>
  </w:num>
  <w:num w:numId="13">
    <w:abstractNumId w:val="16"/>
  </w:num>
  <w:num w:numId="14">
    <w:abstractNumId w:val="8"/>
  </w:num>
  <w:num w:numId="15">
    <w:abstractNumId w:val="14"/>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autoHyphenation/>
  <w:hyphenationZone w:val="283"/>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E0"/>
    <w:rsid w:val="0000007A"/>
    <w:rsid w:val="00001767"/>
    <w:rsid w:val="00006FE5"/>
    <w:rsid w:val="000105D9"/>
    <w:rsid w:val="00012689"/>
    <w:rsid w:val="00013613"/>
    <w:rsid w:val="0002071D"/>
    <w:rsid w:val="000216B7"/>
    <w:rsid w:val="0002634B"/>
    <w:rsid w:val="00030E6C"/>
    <w:rsid w:val="00031A30"/>
    <w:rsid w:val="00031AC2"/>
    <w:rsid w:val="00032880"/>
    <w:rsid w:val="000329D6"/>
    <w:rsid w:val="00044C73"/>
    <w:rsid w:val="00053130"/>
    <w:rsid w:val="000553F9"/>
    <w:rsid w:val="00055E94"/>
    <w:rsid w:val="00064FB6"/>
    <w:rsid w:val="000709F1"/>
    <w:rsid w:val="00070B66"/>
    <w:rsid w:val="000713FA"/>
    <w:rsid w:val="00075AB7"/>
    <w:rsid w:val="00076456"/>
    <w:rsid w:val="000875D9"/>
    <w:rsid w:val="0009155C"/>
    <w:rsid w:val="000916A1"/>
    <w:rsid w:val="0009366F"/>
    <w:rsid w:val="000A0CEB"/>
    <w:rsid w:val="000A1C69"/>
    <w:rsid w:val="000A2327"/>
    <w:rsid w:val="000A2D20"/>
    <w:rsid w:val="000B521A"/>
    <w:rsid w:val="000B5C0F"/>
    <w:rsid w:val="000C3D39"/>
    <w:rsid w:val="000C751A"/>
    <w:rsid w:val="000D0F03"/>
    <w:rsid w:val="000F3840"/>
    <w:rsid w:val="0010215E"/>
    <w:rsid w:val="00102C68"/>
    <w:rsid w:val="00103C3D"/>
    <w:rsid w:val="0010459E"/>
    <w:rsid w:val="00107030"/>
    <w:rsid w:val="00107601"/>
    <w:rsid w:val="001106D7"/>
    <w:rsid w:val="00110A16"/>
    <w:rsid w:val="00110F2B"/>
    <w:rsid w:val="00114032"/>
    <w:rsid w:val="00116F73"/>
    <w:rsid w:val="00121876"/>
    <w:rsid w:val="00122F8D"/>
    <w:rsid w:val="00123C08"/>
    <w:rsid w:val="001273EB"/>
    <w:rsid w:val="00133A66"/>
    <w:rsid w:val="00134A81"/>
    <w:rsid w:val="00143EC6"/>
    <w:rsid w:val="001463B3"/>
    <w:rsid w:val="00150269"/>
    <w:rsid w:val="001522F9"/>
    <w:rsid w:val="0015423A"/>
    <w:rsid w:val="001651F4"/>
    <w:rsid w:val="0016564A"/>
    <w:rsid w:val="00172CE0"/>
    <w:rsid w:val="00182815"/>
    <w:rsid w:val="00195247"/>
    <w:rsid w:val="001A1D83"/>
    <w:rsid w:val="001A5858"/>
    <w:rsid w:val="001B0A9D"/>
    <w:rsid w:val="001B3D46"/>
    <w:rsid w:val="001B41E3"/>
    <w:rsid w:val="001B5378"/>
    <w:rsid w:val="001B5F7A"/>
    <w:rsid w:val="001B7EF3"/>
    <w:rsid w:val="001C41DB"/>
    <w:rsid w:val="001C41F6"/>
    <w:rsid w:val="001C569E"/>
    <w:rsid w:val="001C7375"/>
    <w:rsid w:val="001D1CBD"/>
    <w:rsid w:val="001D2427"/>
    <w:rsid w:val="001D2D1A"/>
    <w:rsid w:val="001D507A"/>
    <w:rsid w:val="001D6FED"/>
    <w:rsid w:val="001E3352"/>
    <w:rsid w:val="001E3785"/>
    <w:rsid w:val="001E589E"/>
    <w:rsid w:val="001E59E0"/>
    <w:rsid w:val="001F3091"/>
    <w:rsid w:val="001F48A9"/>
    <w:rsid w:val="001F54D8"/>
    <w:rsid w:val="002017E0"/>
    <w:rsid w:val="00201FE1"/>
    <w:rsid w:val="00205556"/>
    <w:rsid w:val="00206EF0"/>
    <w:rsid w:val="0020771C"/>
    <w:rsid w:val="00207F24"/>
    <w:rsid w:val="002130AA"/>
    <w:rsid w:val="002142BB"/>
    <w:rsid w:val="00222108"/>
    <w:rsid w:val="00224A3D"/>
    <w:rsid w:val="00226158"/>
    <w:rsid w:val="00226B4F"/>
    <w:rsid w:val="002275FD"/>
    <w:rsid w:val="002305D0"/>
    <w:rsid w:val="00230E47"/>
    <w:rsid w:val="00231966"/>
    <w:rsid w:val="00234574"/>
    <w:rsid w:val="00234F90"/>
    <w:rsid w:val="00234F95"/>
    <w:rsid w:val="00235BE1"/>
    <w:rsid w:val="00236F34"/>
    <w:rsid w:val="00244BFA"/>
    <w:rsid w:val="00246CBC"/>
    <w:rsid w:val="00247B37"/>
    <w:rsid w:val="00247BDF"/>
    <w:rsid w:val="002541DD"/>
    <w:rsid w:val="00262560"/>
    <w:rsid w:val="0026318F"/>
    <w:rsid w:val="00265D40"/>
    <w:rsid w:val="00270274"/>
    <w:rsid w:val="00280EB2"/>
    <w:rsid w:val="00291E43"/>
    <w:rsid w:val="00292586"/>
    <w:rsid w:val="002A08FF"/>
    <w:rsid w:val="002A1D5D"/>
    <w:rsid w:val="002A242E"/>
    <w:rsid w:val="002A550D"/>
    <w:rsid w:val="002A795A"/>
    <w:rsid w:val="002B57FF"/>
    <w:rsid w:val="002C1383"/>
    <w:rsid w:val="002C19D7"/>
    <w:rsid w:val="002C5D8B"/>
    <w:rsid w:val="002D0771"/>
    <w:rsid w:val="002E1D85"/>
    <w:rsid w:val="002E4562"/>
    <w:rsid w:val="002E53E7"/>
    <w:rsid w:val="002F6E87"/>
    <w:rsid w:val="00301090"/>
    <w:rsid w:val="0030129B"/>
    <w:rsid w:val="0031617D"/>
    <w:rsid w:val="003259DC"/>
    <w:rsid w:val="00327ED9"/>
    <w:rsid w:val="003310DA"/>
    <w:rsid w:val="003326C6"/>
    <w:rsid w:val="00334AF1"/>
    <w:rsid w:val="00342548"/>
    <w:rsid w:val="00350EF5"/>
    <w:rsid w:val="003571FA"/>
    <w:rsid w:val="003620D5"/>
    <w:rsid w:val="00370D50"/>
    <w:rsid w:val="003719B5"/>
    <w:rsid w:val="003731B0"/>
    <w:rsid w:val="00377ADE"/>
    <w:rsid w:val="00377FBB"/>
    <w:rsid w:val="0038054D"/>
    <w:rsid w:val="0038093E"/>
    <w:rsid w:val="00381AFB"/>
    <w:rsid w:val="00383118"/>
    <w:rsid w:val="0038768E"/>
    <w:rsid w:val="0039334C"/>
    <w:rsid w:val="00394551"/>
    <w:rsid w:val="003A015A"/>
    <w:rsid w:val="003A1891"/>
    <w:rsid w:val="003A3CFD"/>
    <w:rsid w:val="003A642E"/>
    <w:rsid w:val="003A6863"/>
    <w:rsid w:val="003A772E"/>
    <w:rsid w:val="003B0F2A"/>
    <w:rsid w:val="003B76C0"/>
    <w:rsid w:val="003C6D8E"/>
    <w:rsid w:val="003D3323"/>
    <w:rsid w:val="003D3688"/>
    <w:rsid w:val="003D5F7D"/>
    <w:rsid w:val="003D6BF3"/>
    <w:rsid w:val="003E4683"/>
    <w:rsid w:val="003E4985"/>
    <w:rsid w:val="003E5FA0"/>
    <w:rsid w:val="003E63E6"/>
    <w:rsid w:val="003E7785"/>
    <w:rsid w:val="003F3D27"/>
    <w:rsid w:val="0040320B"/>
    <w:rsid w:val="0040385B"/>
    <w:rsid w:val="00407A4C"/>
    <w:rsid w:val="004153CF"/>
    <w:rsid w:val="0041576D"/>
    <w:rsid w:val="00421077"/>
    <w:rsid w:val="004222F1"/>
    <w:rsid w:val="0042570B"/>
    <w:rsid w:val="004270BD"/>
    <w:rsid w:val="00427BEF"/>
    <w:rsid w:val="00430412"/>
    <w:rsid w:val="00433C60"/>
    <w:rsid w:val="00450B87"/>
    <w:rsid w:val="00453040"/>
    <w:rsid w:val="00453282"/>
    <w:rsid w:val="00453F7F"/>
    <w:rsid w:val="00454697"/>
    <w:rsid w:val="0045696F"/>
    <w:rsid w:val="004615EC"/>
    <w:rsid w:val="00465C67"/>
    <w:rsid w:val="00466E0E"/>
    <w:rsid w:val="00470D16"/>
    <w:rsid w:val="004720DA"/>
    <w:rsid w:val="004740D6"/>
    <w:rsid w:val="004758CC"/>
    <w:rsid w:val="00481D50"/>
    <w:rsid w:val="00485A90"/>
    <w:rsid w:val="00486038"/>
    <w:rsid w:val="004861EB"/>
    <w:rsid w:val="004863CC"/>
    <w:rsid w:val="00492A3C"/>
    <w:rsid w:val="004A6362"/>
    <w:rsid w:val="004B1420"/>
    <w:rsid w:val="004B23AB"/>
    <w:rsid w:val="004B4F71"/>
    <w:rsid w:val="004C0579"/>
    <w:rsid w:val="004C2537"/>
    <w:rsid w:val="004C7386"/>
    <w:rsid w:val="004D42CD"/>
    <w:rsid w:val="004E25F6"/>
    <w:rsid w:val="004E3104"/>
    <w:rsid w:val="004E6C40"/>
    <w:rsid w:val="004F02DA"/>
    <w:rsid w:val="004F0E8D"/>
    <w:rsid w:val="004F3CD7"/>
    <w:rsid w:val="00510DD7"/>
    <w:rsid w:val="00511E33"/>
    <w:rsid w:val="00512999"/>
    <w:rsid w:val="005130AA"/>
    <w:rsid w:val="0052020E"/>
    <w:rsid w:val="00521D4B"/>
    <w:rsid w:val="005239A6"/>
    <w:rsid w:val="00527156"/>
    <w:rsid w:val="00534135"/>
    <w:rsid w:val="00537976"/>
    <w:rsid w:val="00545168"/>
    <w:rsid w:val="00551ED2"/>
    <w:rsid w:val="00552032"/>
    <w:rsid w:val="005676D9"/>
    <w:rsid w:val="005719BB"/>
    <w:rsid w:val="00572CA6"/>
    <w:rsid w:val="005848F1"/>
    <w:rsid w:val="005876B9"/>
    <w:rsid w:val="0059013F"/>
    <w:rsid w:val="00591684"/>
    <w:rsid w:val="005970D0"/>
    <w:rsid w:val="005A0A5B"/>
    <w:rsid w:val="005A4964"/>
    <w:rsid w:val="005A7D6A"/>
    <w:rsid w:val="005A7E7E"/>
    <w:rsid w:val="005B4B5C"/>
    <w:rsid w:val="005B5D77"/>
    <w:rsid w:val="005B652C"/>
    <w:rsid w:val="005C115F"/>
    <w:rsid w:val="005C1BD0"/>
    <w:rsid w:val="005D0EA1"/>
    <w:rsid w:val="005D1ADD"/>
    <w:rsid w:val="005D4011"/>
    <w:rsid w:val="005D7B0C"/>
    <w:rsid w:val="005E00FE"/>
    <w:rsid w:val="005E5A2E"/>
    <w:rsid w:val="005E657B"/>
    <w:rsid w:val="005F1C6A"/>
    <w:rsid w:val="00600228"/>
    <w:rsid w:val="00601F06"/>
    <w:rsid w:val="00602BB4"/>
    <w:rsid w:val="00603ADF"/>
    <w:rsid w:val="00605BDE"/>
    <w:rsid w:val="006108F5"/>
    <w:rsid w:val="00613C38"/>
    <w:rsid w:val="006258FD"/>
    <w:rsid w:val="00633BB8"/>
    <w:rsid w:val="00643059"/>
    <w:rsid w:val="00645825"/>
    <w:rsid w:val="0064748C"/>
    <w:rsid w:val="006616F3"/>
    <w:rsid w:val="006642AB"/>
    <w:rsid w:val="00666F9C"/>
    <w:rsid w:val="00673AD3"/>
    <w:rsid w:val="006755CA"/>
    <w:rsid w:val="006778A9"/>
    <w:rsid w:val="006814C2"/>
    <w:rsid w:val="0068734A"/>
    <w:rsid w:val="00687E2C"/>
    <w:rsid w:val="006913D9"/>
    <w:rsid w:val="00693F2B"/>
    <w:rsid w:val="00696E8F"/>
    <w:rsid w:val="0069791D"/>
    <w:rsid w:val="006A11E8"/>
    <w:rsid w:val="006A58B0"/>
    <w:rsid w:val="006A76D2"/>
    <w:rsid w:val="006B0291"/>
    <w:rsid w:val="006B1FFC"/>
    <w:rsid w:val="006B2060"/>
    <w:rsid w:val="006B5B24"/>
    <w:rsid w:val="006B5BE5"/>
    <w:rsid w:val="006C14C7"/>
    <w:rsid w:val="006C28D9"/>
    <w:rsid w:val="006C68A5"/>
    <w:rsid w:val="006D4158"/>
    <w:rsid w:val="006D5322"/>
    <w:rsid w:val="006D607D"/>
    <w:rsid w:val="006E4D4C"/>
    <w:rsid w:val="006F0970"/>
    <w:rsid w:val="006F2AF1"/>
    <w:rsid w:val="006F4EED"/>
    <w:rsid w:val="006F5004"/>
    <w:rsid w:val="006F5C5D"/>
    <w:rsid w:val="006F7327"/>
    <w:rsid w:val="0071439E"/>
    <w:rsid w:val="007147C7"/>
    <w:rsid w:val="007212FF"/>
    <w:rsid w:val="0072300F"/>
    <w:rsid w:val="00727E3E"/>
    <w:rsid w:val="00734940"/>
    <w:rsid w:val="00736D96"/>
    <w:rsid w:val="00740162"/>
    <w:rsid w:val="00742D8C"/>
    <w:rsid w:val="0074765A"/>
    <w:rsid w:val="00751B9D"/>
    <w:rsid w:val="00754395"/>
    <w:rsid w:val="00755B67"/>
    <w:rsid w:val="00756438"/>
    <w:rsid w:val="0075685F"/>
    <w:rsid w:val="007625C2"/>
    <w:rsid w:val="007635FD"/>
    <w:rsid w:val="00763DEE"/>
    <w:rsid w:val="007653EB"/>
    <w:rsid w:val="007654B0"/>
    <w:rsid w:val="007668F4"/>
    <w:rsid w:val="00770346"/>
    <w:rsid w:val="0077085C"/>
    <w:rsid w:val="0077443B"/>
    <w:rsid w:val="00775216"/>
    <w:rsid w:val="007800EC"/>
    <w:rsid w:val="00780B62"/>
    <w:rsid w:val="0079035B"/>
    <w:rsid w:val="007A09DB"/>
    <w:rsid w:val="007A2B5F"/>
    <w:rsid w:val="007A5806"/>
    <w:rsid w:val="007B3340"/>
    <w:rsid w:val="007C1F08"/>
    <w:rsid w:val="007D2AAB"/>
    <w:rsid w:val="007E267C"/>
    <w:rsid w:val="007E4FD3"/>
    <w:rsid w:val="007F0CD6"/>
    <w:rsid w:val="007F15A8"/>
    <w:rsid w:val="007F239B"/>
    <w:rsid w:val="007F2A29"/>
    <w:rsid w:val="007F3756"/>
    <w:rsid w:val="007F5C24"/>
    <w:rsid w:val="007F5CED"/>
    <w:rsid w:val="007F6FDD"/>
    <w:rsid w:val="00820998"/>
    <w:rsid w:val="00824A52"/>
    <w:rsid w:val="00825A37"/>
    <w:rsid w:val="00831B5B"/>
    <w:rsid w:val="0083648E"/>
    <w:rsid w:val="00842273"/>
    <w:rsid w:val="00843061"/>
    <w:rsid w:val="00845358"/>
    <w:rsid w:val="00846631"/>
    <w:rsid w:val="00846778"/>
    <w:rsid w:val="00846CF0"/>
    <w:rsid w:val="008470CB"/>
    <w:rsid w:val="0085141C"/>
    <w:rsid w:val="0085367C"/>
    <w:rsid w:val="00857A8F"/>
    <w:rsid w:val="0086623A"/>
    <w:rsid w:val="00867BD0"/>
    <w:rsid w:val="00870EE0"/>
    <w:rsid w:val="0087346E"/>
    <w:rsid w:val="00876C25"/>
    <w:rsid w:val="00882E8C"/>
    <w:rsid w:val="00891C01"/>
    <w:rsid w:val="008978AD"/>
    <w:rsid w:val="008A1497"/>
    <w:rsid w:val="008A377F"/>
    <w:rsid w:val="008A4A9A"/>
    <w:rsid w:val="008A5A38"/>
    <w:rsid w:val="008A5C8D"/>
    <w:rsid w:val="008A62AE"/>
    <w:rsid w:val="008B0A02"/>
    <w:rsid w:val="008B4041"/>
    <w:rsid w:val="008C0275"/>
    <w:rsid w:val="008C32F3"/>
    <w:rsid w:val="008D0A52"/>
    <w:rsid w:val="008D4521"/>
    <w:rsid w:val="008D4A78"/>
    <w:rsid w:val="008D6FB8"/>
    <w:rsid w:val="008E4A93"/>
    <w:rsid w:val="008E6C9C"/>
    <w:rsid w:val="008F7B68"/>
    <w:rsid w:val="00901561"/>
    <w:rsid w:val="009016DC"/>
    <w:rsid w:val="00913188"/>
    <w:rsid w:val="0091734D"/>
    <w:rsid w:val="00920259"/>
    <w:rsid w:val="00921808"/>
    <w:rsid w:val="00923DBB"/>
    <w:rsid w:val="00930E9A"/>
    <w:rsid w:val="009319B4"/>
    <w:rsid w:val="00934006"/>
    <w:rsid w:val="009345E7"/>
    <w:rsid w:val="00937F00"/>
    <w:rsid w:val="009454B8"/>
    <w:rsid w:val="00947369"/>
    <w:rsid w:val="00950A89"/>
    <w:rsid w:val="00953A10"/>
    <w:rsid w:val="00962C7C"/>
    <w:rsid w:val="00964DC3"/>
    <w:rsid w:val="0096668F"/>
    <w:rsid w:val="00967615"/>
    <w:rsid w:val="009737EB"/>
    <w:rsid w:val="009755DC"/>
    <w:rsid w:val="00975CB6"/>
    <w:rsid w:val="009769D4"/>
    <w:rsid w:val="00976A23"/>
    <w:rsid w:val="009777EC"/>
    <w:rsid w:val="00984EDE"/>
    <w:rsid w:val="00987E5B"/>
    <w:rsid w:val="00993440"/>
    <w:rsid w:val="0099797C"/>
    <w:rsid w:val="009A024A"/>
    <w:rsid w:val="009A446B"/>
    <w:rsid w:val="009B503E"/>
    <w:rsid w:val="009C13D0"/>
    <w:rsid w:val="009C3398"/>
    <w:rsid w:val="009C4695"/>
    <w:rsid w:val="009C73DE"/>
    <w:rsid w:val="009D07E2"/>
    <w:rsid w:val="009D5F89"/>
    <w:rsid w:val="009D7242"/>
    <w:rsid w:val="009E3447"/>
    <w:rsid w:val="009F0B69"/>
    <w:rsid w:val="009F241D"/>
    <w:rsid w:val="009F3E42"/>
    <w:rsid w:val="009F55B8"/>
    <w:rsid w:val="00A05FB2"/>
    <w:rsid w:val="00A161F0"/>
    <w:rsid w:val="00A20B73"/>
    <w:rsid w:val="00A230FC"/>
    <w:rsid w:val="00A25085"/>
    <w:rsid w:val="00A47BE3"/>
    <w:rsid w:val="00A50BC3"/>
    <w:rsid w:val="00A50F30"/>
    <w:rsid w:val="00A5267C"/>
    <w:rsid w:val="00A53AE2"/>
    <w:rsid w:val="00A63B74"/>
    <w:rsid w:val="00A668C2"/>
    <w:rsid w:val="00A669FC"/>
    <w:rsid w:val="00A702B6"/>
    <w:rsid w:val="00A70585"/>
    <w:rsid w:val="00A71341"/>
    <w:rsid w:val="00A72FA9"/>
    <w:rsid w:val="00A7443F"/>
    <w:rsid w:val="00A80E91"/>
    <w:rsid w:val="00A8169F"/>
    <w:rsid w:val="00A81FE8"/>
    <w:rsid w:val="00A85C92"/>
    <w:rsid w:val="00A86CCD"/>
    <w:rsid w:val="00A94EBA"/>
    <w:rsid w:val="00A96201"/>
    <w:rsid w:val="00A973EB"/>
    <w:rsid w:val="00AA5D9D"/>
    <w:rsid w:val="00AB0FD9"/>
    <w:rsid w:val="00AB4C8A"/>
    <w:rsid w:val="00AC06BB"/>
    <w:rsid w:val="00AC138A"/>
    <w:rsid w:val="00AC1581"/>
    <w:rsid w:val="00AC58F8"/>
    <w:rsid w:val="00AC711C"/>
    <w:rsid w:val="00AD0AB4"/>
    <w:rsid w:val="00AD4146"/>
    <w:rsid w:val="00AE3F45"/>
    <w:rsid w:val="00AE50AD"/>
    <w:rsid w:val="00AE5EE6"/>
    <w:rsid w:val="00AE5F76"/>
    <w:rsid w:val="00AF0D64"/>
    <w:rsid w:val="00AF597A"/>
    <w:rsid w:val="00AF5EEF"/>
    <w:rsid w:val="00AF6120"/>
    <w:rsid w:val="00B02CED"/>
    <w:rsid w:val="00B05F59"/>
    <w:rsid w:val="00B079DF"/>
    <w:rsid w:val="00B12BD8"/>
    <w:rsid w:val="00B16657"/>
    <w:rsid w:val="00B221CA"/>
    <w:rsid w:val="00B30514"/>
    <w:rsid w:val="00B3167E"/>
    <w:rsid w:val="00B32051"/>
    <w:rsid w:val="00B3493E"/>
    <w:rsid w:val="00B35895"/>
    <w:rsid w:val="00B36D3B"/>
    <w:rsid w:val="00B4396F"/>
    <w:rsid w:val="00B43F22"/>
    <w:rsid w:val="00B5204A"/>
    <w:rsid w:val="00B56243"/>
    <w:rsid w:val="00B60A07"/>
    <w:rsid w:val="00B66305"/>
    <w:rsid w:val="00B66EBC"/>
    <w:rsid w:val="00B70309"/>
    <w:rsid w:val="00B76206"/>
    <w:rsid w:val="00B9790C"/>
    <w:rsid w:val="00B97B6A"/>
    <w:rsid w:val="00BA16CE"/>
    <w:rsid w:val="00BA2C9B"/>
    <w:rsid w:val="00BA4DCA"/>
    <w:rsid w:val="00BB15AB"/>
    <w:rsid w:val="00BB3BCF"/>
    <w:rsid w:val="00BC4BAC"/>
    <w:rsid w:val="00BC5C72"/>
    <w:rsid w:val="00BD22D3"/>
    <w:rsid w:val="00BD43A8"/>
    <w:rsid w:val="00BD53E7"/>
    <w:rsid w:val="00BD6677"/>
    <w:rsid w:val="00BD7C11"/>
    <w:rsid w:val="00BE4BA6"/>
    <w:rsid w:val="00BF4834"/>
    <w:rsid w:val="00BF6436"/>
    <w:rsid w:val="00C00481"/>
    <w:rsid w:val="00C00BB8"/>
    <w:rsid w:val="00C058F7"/>
    <w:rsid w:val="00C12D09"/>
    <w:rsid w:val="00C1368D"/>
    <w:rsid w:val="00C16D1A"/>
    <w:rsid w:val="00C22096"/>
    <w:rsid w:val="00C22F32"/>
    <w:rsid w:val="00C232EA"/>
    <w:rsid w:val="00C23CDC"/>
    <w:rsid w:val="00C2618D"/>
    <w:rsid w:val="00C263C5"/>
    <w:rsid w:val="00C3129B"/>
    <w:rsid w:val="00C37A31"/>
    <w:rsid w:val="00C45997"/>
    <w:rsid w:val="00C46A1D"/>
    <w:rsid w:val="00C53292"/>
    <w:rsid w:val="00C573F3"/>
    <w:rsid w:val="00C8108B"/>
    <w:rsid w:val="00C82EEC"/>
    <w:rsid w:val="00C9042E"/>
    <w:rsid w:val="00C940B5"/>
    <w:rsid w:val="00C9556C"/>
    <w:rsid w:val="00C96620"/>
    <w:rsid w:val="00CA3330"/>
    <w:rsid w:val="00CA6FD1"/>
    <w:rsid w:val="00CA6FF6"/>
    <w:rsid w:val="00CB3289"/>
    <w:rsid w:val="00CB4315"/>
    <w:rsid w:val="00CB75E1"/>
    <w:rsid w:val="00CC031A"/>
    <w:rsid w:val="00CC0D46"/>
    <w:rsid w:val="00CC29A6"/>
    <w:rsid w:val="00CD2A8B"/>
    <w:rsid w:val="00CE0C51"/>
    <w:rsid w:val="00CF2A70"/>
    <w:rsid w:val="00CF78F3"/>
    <w:rsid w:val="00D0087C"/>
    <w:rsid w:val="00D04771"/>
    <w:rsid w:val="00D13208"/>
    <w:rsid w:val="00D1611B"/>
    <w:rsid w:val="00D3570A"/>
    <w:rsid w:val="00D37C0A"/>
    <w:rsid w:val="00D42430"/>
    <w:rsid w:val="00D451A9"/>
    <w:rsid w:val="00D461F2"/>
    <w:rsid w:val="00D55939"/>
    <w:rsid w:val="00D61B2C"/>
    <w:rsid w:val="00D63459"/>
    <w:rsid w:val="00D7169C"/>
    <w:rsid w:val="00D72CF7"/>
    <w:rsid w:val="00D741F7"/>
    <w:rsid w:val="00D8082F"/>
    <w:rsid w:val="00D81023"/>
    <w:rsid w:val="00D86ED5"/>
    <w:rsid w:val="00D9393B"/>
    <w:rsid w:val="00DA1338"/>
    <w:rsid w:val="00DA29B8"/>
    <w:rsid w:val="00DA5C57"/>
    <w:rsid w:val="00DA7D5E"/>
    <w:rsid w:val="00DB1BFA"/>
    <w:rsid w:val="00DB54A2"/>
    <w:rsid w:val="00DB6358"/>
    <w:rsid w:val="00DB6461"/>
    <w:rsid w:val="00DC3E52"/>
    <w:rsid w:val="00DD285A"/>
    <w:rsid w:val="00DD326F"/>
    <w:rsid w:val="00DD4092"/>
    <w:rsid w:val="00DD4C20"/>
    <w:rsid w:val="00DD7A0D"/>
    <w:rsid w:val="00DE353B"/>
    <w:rsid w:val="00DE6FD5"/>
    <w:rsid w:val="00DE788A"/>
    <w:rsid w:val="00DF095E"/>
    <w:rsid w:val="00DF1FCE"/>
    <w:rsid w:val="00DF663A"/>
    <w:rsid w:val="00DF6E35"/>
    <w:rsid w:val="00E04062"/>
    <w:rsid w:val="00E067DD"/>
    <w:rsid w:val="00E07E6F"/>
    <w:rsid w:val="00E1166D"/>
    <w:rsid w:val="00E1300F"/>
    <w:rsid w:val="00E13701"/>
    <w:rsid w:val="00E13CB2"/>
    <w:rsid w:val="00E16DE5"/>
    <w:rsid w:val="00E21CE0"/>
    <w:rsid w:val="00E24BAB"/>
    <w:rsid w:val="00E328A6"/>
    <w:rsid w:val="00E32A06"/>
    <w:rsid w:val="00E4694F"/>
    <w:rsid w:val="00E47C07"/>
    <w:rsid w:val="00E5101A"/>
    <w:rsid w:val="00E8079E"/>
    <w:rsid w:val="00E82028"/>
    <w:rsid w:val="00E83D6B"/>
    <w:rsid w:val="00E8459E"/>
    <w:rsid w:val="00E854EE"/>
    <w:rsid w:val="00E90C81"/>
    <w:rsid w:val="00EA5E45"/>
    <w:rsid w:val="00EB280A"/>
    <w:rsid w:val="00EC079E"/>
    <w:rsid w:val="00EC0F0F"/>
    <w:rsid w:val="00EC220B"/>
    <w:rsid w:val="00EC5838"/>
    <w:rsid w:val="00ED311D"/>
    <w:rsid w:val="00ED47B3"/>
    <w:rsid w:val="00ED7473"/>
    <w:rsid w:val="00ED78CE"/>
    <w:rsid w:val="00EE3EBA"/>
    <w:rsid w:val="00EF2348"/>
    <w:rsid w:val="00EF33E7"/>
    <w:rsid w:val="00EF620E"/>
    <w:rsid w:val="00EF7466"/>
    <w:rsid w:val="00F03827"/>
    <w:rsid w:val="00F25C27"/>
    <w:rsid w:val="00F27FC4"/>
    <w:rsid w:val="00F30CF5"/>
    <w:rsid w:val="00F3592E"/>
    <w:rsid w:val="00F3735D"/>
    <w:rsid w:val="00F51D52"/>
    <w:rsid w:val="00F612BB"/>
    <w:rsid w:val="00F62D99"/>
    <w:rsid w:val="00F642A2"/>
    <w:rsid w:val="00F73D75"/>
    <w:rsid w:val="00F7418F"/>
    <w:rsid w:val="00F86F78"/>
    <w:rsid w:val="00F87271"/>
    <w:rsid w:val="00F87D63"/>
    <w:rsid w:val="00F87E62"/>
    <w:rsid w:val="00F94DCD"/>
    <w:rsid w:val="00F97F23"/>
    <w:rsid w:val="00FA5D29"/>
    <w:rsid w:val="00FB2AB8"/>
    <w:rsid w:val="00FB405B"/>
    <w:rsid w:val="00FB57B2"/>
    <w:rsid w:val="00FB688C"/>
    <w:rsid w:val="00FB79C5"/>
    <w:rsid w:val="00FB7E6E"/>
    <w:rsid w:val="00FC1D6C"/>
    <w:rsid w:val="00FC50D8"/>
    <w:rsid w:val="00FC6863"/>
    <w:rsid w:val="00FD5764"/>
    <w:rsid w:val="00FD6287"/>
    <w:rsid w:val="00FE1091"/>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FB9A059F-A158-43DF-B4AA-45F95EE5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B43F22"/>
    <w:pPr>
      <w:tabs>
        <w:tab w:val="right" w:leader="dot" w:pos="9639"/>
      </w:tabs>
      <w:spacing w:before="240" w:after="120"/>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006FE5"/>
    <w:pPr>
      <w:numPr>
        <w:numId w:val="1"/>
      </w:numPr>
      <w:ind w:left="284" w:hanging="227"/>
    </w:pPr>
    <w:rPr>
      <w:lang w:eastAsia="en-US"/>
    </w:rPr>
  </w:style>
  <w:style w:type="paragraph" w:styleId="Sommario2">
    <w:name w:val="toc 2"/>
    <w:basedOn w:val="Normale"/>
    <w:next w:val="Normale"/>
    <w:autoRedefine/>
    <w:uiPriority w:val="39"/>
    <w:unhideWhenUsed/>
    <w:qFormat/>
    <w:rsid w:val="00B43F22"/>
    <w:pPr>
      <w:tabs>
        <w:tab w:val="right" w:leader="dot" w:pos="9639"/>
      </w:tabs>
      <w:spacing w:line="276" w:lineRule="auto"/>
      <w:ind w:left="1134"/>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BC4BAC"/>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006FE5"/>
    <w:pPr>
      <w:suppressAutoHyphens/>
    </w:pPr>
    <w:rPr>
      <w:b/>
      <w:snapToGrid w:val="0"/>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BC4BAC"/>
    <w:pPr>
      <w:spacing w:before="60" w:after="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006FE5"/>
    <w:pPr>
      <w:jc w:val="right"/>
    </w:pPr>
    <w:rPr>
      <w:lang w:eastAsia="en-US"/>
    </w:rPr>
  </w:style>
  <w:style w:type="paragraph" w:customStyle="1" w:styleId="QPR-LivelloEQF">
    <w:name w:val="QPR-LivelloEQF"/>
    <w:qFormat/>
    <w:rsid w:val="00006FE5"/>
    <w:pPr>
      <w:jc w:val="center"/>
    </w:pPr>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913188"/>
    <w:pPr>
      <w:numPr>
        <w:numId w:val="12"/>
      </w:numPr>
      <w:ind w:left="426"/>
    </w:pPr>
    <w:rPr>
      <w:b/>
      <w:sz w:val="32"/>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377FBB"/>
    <w:pPr>
      <w:jc w:val="center"/>
    </w:pPr>
    <w:rPr>
      <w:b/>
      <w:sz w:val="32"/>
    </w:rPr>
  </w:style>
  <w:style w:type="paragraph" w:customStyle="1" w:styleId="DOC-ElencoADAsequenza">
    <w:name w:val="DOC-ElencoADAsequenza"/>
    <w:qFormat/>
    <w:rsid w:val="006778A9"/>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7E267C"/>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styleId="NormaleWeb">
    <w:name w:val="Normal (Web)"/>
    <w:basedOn w:val="Normale"/>
    <w:uiPriority w:val="99"/>
    <w:semiHidden/>
    <w:unhideWhenUsed/>
    <w:rsid w:val="00EC0F0F"/>
    <w:pPr>
      <w:spacing w:before="100" w:beforeAutospacing="1" w:after="100" w:afterAutospacing="1"/>
    </w:pPr>
    <w:rPr>
      <w:rFonts w:ascii="Times New Roman" w:eastAsiaTheme="minorHAnsi" w:hAnsi="Times New Roman"/>
      <w:sz w:val="24"/>
      <w:szCs w:val="24"/>
      <w:lang w:eastAsia="it-IT"/>
    </w:rPr>
  </w:style>
  <w:style w:type="paragraph" w:customStyle="1" w:styleId="ADA-Chiusura">
    <w:name w:val="ADA-Chiusura"/>
    <w:qFormat/>
    <w:rsid w:val="00F86F78"/>
    <w:pPr>
      <w:ind w:left="130"/>
    </w:pPr>
    <w:rPr>
      <w:noProof/>
      <w:sz w:val="10"/>
      <w:lang w:eastAsia="en-US"/>
    </w:rPr>
  </w:style>
  <w:style w:type="paragraph" w:customStyle="1" w:styleId="EMPTYCELLSTYLE">
    <w:name w:val="EMPTY_CELL_STYLE"/>
    <w:qFormat/>
    <w:rsid w:val="006778A9"/>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 w:id="14364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28" Type="http://schemas.openxmlformats.org/officeDocument/2006/relationships/image" Target="media/image17.emf"/><Relationship Id="rId10" Type="http://schemas.openxmlformats.org/officeDocument/2006/relationships/image" Target="media/image3.emf"/><Relationship Id="rId19" Type="http://schemas.openxmlformats.org/officeDocument/2006/relationships/header" Target="header1.xml"/><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31C7-A6DC-4CAB-974F-DE5CBA7A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25</Pages>
  <Words>4733</Words>
  <Characters>26983</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31653</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70</cp:revision>
  <cp:lastPrinted>2020-01-30T10:40:00Z</cp:lastPrinted>
  <dcterms:created xsi:type="dcterms:W3CDTF">2015-03-31T09:12:00Z</dcterms:created>
  <dcterms:modified xsi:type="dcterms:W3CDTF">2020-01-30T10:40:00Z</dcterms:modified>
</cp:coreProperties>
</file>