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7B" w:rsidRPr="0004080F" w:rsidRDefault="002D447B" w:rsidP="002D447B">
      <w:pPr>
        <w:ind w:left="4820" w:right="-170"/>
        <w:jc w:val="right"/>
        <w:rPr>
          <w:rFonts w:ascii="DecimaWE Rg" w:hAnsi="DecimaWE Rg" w:cs="Arial"/>
          <w:b/>
          <w:sz w:val="24"/>
          <w:szCs w:val="24"/>
        </w:rPr>
      </w:pPr>
      <w:r w:rsidRPr="0004080F">
        <w:rPr>
          <w:rFonts w:ascii="DecimaWE Rg" w:hAnsi="DecimaWE Rg" w:cs="Arial"/>
          <w:b/>
          <w:sz w:val="24"/>
          <w:szCs w:val="24"/>
        </w:rPr>
        <w:t xml:space="preserve">ALLEGATO </w:t>
      </w:r>
      <w:r w:rsidR="00375C5B" w:rsidRPr="0004080F">
        <w:rPr>
          <w:rFonts w:ascii="DecimaWE Rg" w:hAnsi="DecimaWE Rg" w:cs="Arial"/>
          <w:b/>
          <w:sz w:val="24"/>
          <w:szCs w:val="24"/>
        </w:rPr>
        <w:t>6</w:t>
      </w:r>
    </w:p>
    <w:p w:rsidR="00CA18C8" w:rsidRPr="00983D8D" w:rsidRDefault="00CA18C8" w:rsidP="002D447B">
      <w:pPr>
        <w:ind w:left="4820" w:right="-170"/>
        <w:jc w:val="right"/>
        <w:rPr>
          <w:rFonts w:ascii="DecimaWE Rg" w:hAnsi="DecimaWE Rg" w:cs="Arial"/>
          <w:b/>
        </w:rPr>
      </w:pPr>
    </w:p>
    <w:p w:rsidR="002D447B" w:rsidRPr="00983D8D" w:rsidRDefault="002D447B" w:rsidP="002D447B">
      <w:pPr>
        <w:pBdr>
          <w:top w:val="single" w:sz="4" w:space="1" w:color="auto"/>
          <w:left w:val="single" w:sz="4" w:space="0" w:color="auto"/>
          <w:bottom w:val="single" w:sz="4" w:space="1" w:color="auto"/>
          <w:right w:val="single" w:sz="4" w:space="1" w:color="auto"/>
        </w:pBdr>
        <w:tabs>
          <w:tab w:val="left" w:pos="426"/>
        </w:tabs>
        <w:suppressAutoHyphens w:val="0"/>
        <w:spacing w:after="120"/>
        <w:ind w:left="284"/>
        <w:jc w:val="center"/>
        <w:rPr>
          <w:rFonts w:ascii="DecimaWE Rg" w:hAnsi="DecimaWE Rg" w:cs="Tahoma"/>
          <w:b/>
          <w:lang w:eastAsia="it-IT"/>
        </w:rPr>
      </w:pPr>
      <w:r w:rsidRPr="00983D8D">
        <w:rPr>
          <w:rFonts w:ascii="DecimaWE Rg" w:hAnsi="DecimaWE Rg" w:cs="Tahoma"/>
          <w:b/>
          <w:lang w:eastAsia="it-IT"/>
        </w:rPr>
        <w:t>DICHIARAZIONE SOSTITUTIVA DELL’ATTO DI NOTORIETÀ</w:t>
      </w:r>
    </w:p>
    <w:p w:rsidR="002D447B" w:rsidRPr="0098209E" w:rsidRDefault="002D447B" w:rsidP="002D447B">
      <w:pPr>
        <w:pBdr>
          <w:top w:val="single" w:sz="4" w:space="1" w:color="auto"/>
          <w:left w:val="single" w:sz="4" w:space="0" w:color="auto"/>
          <w:bottom w:val="single" w:sz="4" w:space="1" w:color="auto"/>
          <w:right w:val="single" w:sz="4" w:space="1" w:color="auto"/>
        </w:pBdr>
        <w:tabs>
          <w:tab w:val="left" w:pos="426"/>
        </w:tabs>
        <w:suppressAutoHyphens w:val="0"/>
        <w:spacing w:after="120"/>
        <w:ind w:left="284"/>
        <w:jc w:val="center"/>
        <w:rPr>
          <w:rFonts w:ascii="DecimaWE Rg" w:hAnsi="DecimaWE Rg" w:cs="Tahoma"/>
          <w:lang w:val="en-US" w:eastAsia="it-IT"/>
        </w:rPr>
      </w:pPr>
      <w:r w:rsidRPr="0098209E">
        <w:rPr>
          <w:rFonts w:ascii="DecimaWE Rg" w:hAnsi="DecimaWE Rg" w:cs="Tahoma"/>
          <w:lang w:val="en-US" w:eastAsia="it-IT"/>
        </w:rPr>
        <w:t>(art. 47 del D.P.R. 28/12/2000, n. 445)</w:t>
      </w:r>
    </w:p>
    <w:p w:rsidR="002D447B" w:rsidRPr="00983D8D" w:rsidRDefault="002D447B" w:rsidP="002D447B">
      <w:pPr>
        <w:pBdr>
          <w:top w:val="single" w:sz="4" w:space="1" w:color="auto"/>
          <w:left w:val="single" w:sz="4" w:space="0" w:color="auto"/>
          <w:bottom w:val="single" w:sz="4" w:space="1" w:color="auto"/>
          <w:right w:val="single" w:sz="4" w:space="1" w:color="auto"/>
        </w:pBdr>
        <w:tabs>
          <w:tab w:val="left" w:pos="426"/>
        </w:tabs>
        <w:suppressAutoHyphens w:val="0"/>
        <w:spacing w:after="120"/>
        <w:ind w:left="284"/>
        <w:jc w:val="center"/>
        <w:rPr>
          <w:rFonts w:ascii="DecimaWE Rg" w:hAnsi="DecimaWE Rg" w:cs="Tahoma"/>
          <w:b/>
          <w:lang w:eastAsia="it-IT"/>
        </w:rPr>
      </w:pPr>
      <w:r w:rsidRPr="00983D8D">
        <w:rPr>
          <w:rFonts w:ascii="DecimaWE Rg" w:hAnsi="DecimaWE Rg" w:cs="Tahoma"/>
          <w:b/>
          <w:lang w:eastAsia="it-IT"/>
        </w:rPr>
        <w:t>attestante i dati per la verifica del rispetto della soglia di aiuti “de minimis”</w:t>
      </w:r>
      <w:r w:rsidR="00983D8D">
        <w:rPr>
          <w:rFonts w:ascii="DecimaWE Rg" w:hAnsi="DecimaWE Rg" w:cs="Tahoma"/>
          <w:b/>
          <w:lang w:eastAsia="it-IT"/>
        </w:rPr>
        <w:t xml:space="preserve"> </w:t>
      </w:r>
      <w:r w:rsidRPr="00983D8D">
        <w:rPr>
          <w:rFonts w:ascii="DecimaWE Rg" w:hAnsi="DecimaWE Rg" w:cs="Tahoma"/>
          <w:b/>
          <w:lang w:eastAsia="it-IT"/>
        </w:rPr>
        <w:t xml:space="preserve">concedibili ai sensi del </w:t>
      </w:r>
      <w:r w:rsidRPr="004A45B6">
        <w:rPr>
          <w:rFonts w:ascii="DecimaWE Rg" w:hAnsi="DecimaWE Rg" w:cs="Tahoma"/>
          <w:b/>
          <w:lang w:eastAsia="it-IT"/>
        </w:rPr>
        <w:t xml:space="preserve">regolamento (UE) n. </w:t>
      </w:r>
      <w:r w:rsidR="00606BB8" w:rsidRPr="004A45B6">
        <w:rPr>
          <w:rFonts w:ascii="DecimaWE Rg" w:hAnsi="DecimaWE Rg" w:cs="Tahoma"/>
          <w:b/>
          <w:lang w:eastAsia="it-IT"/>
        </w:rPr>
        <w:t>2023/2831</w:t>
      </w:r>
    </w:p>
    <w:p w:rsidR="002D447B" w:rsidRPr="00D6550A" w:rsidRDefault="002D447B" w:rsidP="004D79B5">
      <w:pPr>
        <w:jc w:val="center"/>
        <w:rPr>
          <w:rFonts w:ascii="Verdana" w:hAnsi="Verdana"/>
          <w:b/>
          <w:sz w:val="16"/>
          <w:szCs w:val="16"/>
        </w:rPr>
      </w:pPr>
    </w:p>
    <w:p w:rsidR="00D6550A" w:rsidRPr="00D6550A" w:rsidRDefault="00D6550A" w:rsidP="004D79B5">
      <w:pPr>
        <w:jc w:val="center"/>
        <w:rPr>
          <w:rFonts w:ascii="Verdana" w:hAnsi="Verdana"/>
          <w:b/>
          <w:sz w:val="16"/>
          <w:szCs w:val="16"/>
        </w:rPr>
      </w:pPr>
    </w:p>
    <w:p w:rsidR="00C66D40" w:rsidRPr="00983D8D" w:rsidRDefault="002F4332" w:rsidP="007C2B78">
      <w:pPr>
        <w:snapToGrid w:val="0"/>
        <w:spacing w:after="60" w:line="300" w:lineRule="atLeast"/>
        <w:jc w:val="both"/>
        <w:rPr>
          <w:rFonts w:ascii="DecimaWE Rg" w:hAnsi="DecimaWE Rg" w:cs="Arial"/>
        </w:rPr>
      </w:pPr>
      <w:r w:rsidRPr="00983D8D">
        <w:rPr>
          <w:rFonts w:ascii="DecimaWE Rg" w:hAnsi="DecimaWE Rg" w:cs="Arial"/>
        </w:rPr>
        <w:t>Il</w:t>
      </w:r>
      <w:r w:rsidR="009A078E">
        <w:rPr>
          <w:rFonts w:ascii="DecimaWE Rg" w:hAnsi="DecimaWE Rg" w:cs="Arial"/>
        </w:rPr>
        <w:t>/La</w:t>
      </w:r>
      <w:r w:rsidRPr="00983D8D">
        <w:rPr>
          <w:rFonts w:ascii="DecimaWE Rg" w:hAnsi="DecimaWE Rg" w:cs="Arial"/>
        </w:rPr>
        <w:t xml:space="preserve"> sottoscritto</w:t>
      </w:r>
      <w:r w:rsidR="009A078E">
        <w:rPr>
          <w:rFonts w:ascii="DecimaWE Rg" w:hAnsi="DecimaWE Rg" w:cs="Arial"/>
        </w:rPr>
        <w:t>/a</w:t>
      </w:r>
      <w:r w:rsidRPr="00983D8D">
        <w:rPr>
          <w:rFonts w:ascii="DecimaWE Rg" w:hAnsi="DecimaWE Rg" w:cs="Arial"/>
        </w:rPr>
        <w:t xml:space="preserve"> </w:t>
      </w:r>
      <w:bookmarkStart w:id="0" w:name="Testo1"/>
      <w:r w:rsidRPr="00983D8D">
        <w:rPr>
          <w:rFonts w:ascii="DecimaWE Rg" w:hAnsi="DecimaWE Rg" w:cs="Arial"/>
          <w:i/>
        </w:rPr>
        <w:t xml:space="preserve">(nome e cognome) </w:t>
      </w:r>
      <w:bookmarkEnd w:id="0"/>
      <w:r w:rsidR="00C66D40" w:rsidRPr="00983D8D">
        <w:rPr>
          <w:rFonts w:ascii="DecimaWE Rg" w:hAnsi="DecimaWE Rg" w:cs="Arial"/>
        </w:rPr>
        <w:fldChar w:fldCharType="begin">
          <w:ffData>
            <w:name w:val=""/>
            <w:enabled/>
            <w:calcOnExit w:val="0"/>
            <w:textInput/>
          </w:ffData>
        </w:fldChar>
      </w:r>
      <w:r w:rsidR="00C66D40" w:rsidRPr="00983D8D">
        <w:rPr>
          <w:rFonts w:ascii="DecimaWE Rg" w:hAnsi="DecimaWE Rg" w:cs="Arial"/>
        </w:rPr>
        <w:instrText xml:space="preserve"> FORMTEXT </w:instrText>
      </w:r>
      <w:r w:rsidR="00C66D40" w:rsidRPr="00983D8D">
        <w:rPr>
          <w:rFonts w:ascii="DecimaWE Rg" w:hAnsi="DecimaWE Rg" w:cs="Arial"/>
        </w:rPr>
      </w:r>
      <w:r w:rsidR="00C66D40" w:rsidRPr="00983D8D">
        <w:rPr>
          <w:rFonts w:ascii="DecimaWE Rg" w:hAnsi="DecimaWE Rg" w:cs="Arial"/>
        </w:rPr>
        <w:fldChar w:fldCharType="separate"/>
      </w:r>
      <w:bookmarkStart w:id="1" w:name="_GoBack"/>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bookmarkEnd w:id="1"/>
      <w:r w:rsidR="00C66D40" w:rsidRPr="00983D8D">
        <w:rPr>
          <w:rFonts w:ascii="DecimaWE Rg" w:hAnsi="DecimaWE Rg" w:cs="Arial"/>
        </w:rPr>
        <w:fldChar w:fldCharType="end"/>
      </w:r>
      <w:r w:rsidR="00983D8D">
        <w:rPr>
          <w:rFonts w:ascii="DecimaWE Rg" w:hAnsi="DecimaWE Rg" w:cs="Arial"/>
        </w:rPr>
        <w:t xml:space="preserve">, </w:t>
      </w:r>
      <w:r w:rsidRPr="00983D8D">
        <w:rPr>
          <w:rFonts w:ascii="DecimaWE Rg" w:hAnsi="DecimaWE Rg" w:cs="Arial"/>
        </w:rPr>
        <w:t>in qualità di legale rappresentante</w:t>
      </w:r>
      <w:r w:rsidR="00C66D40" w:rsidRPr="00983D8D">
        <w:rPr>
          <w:rFonts w:ascii="DecimaWE Rg" w:hAnsi="DecimaWE Rg" w:cs="Arial"/>
        </w:rPr>
        <w:t xml:space="preserve"> dell</w:t>
      </w:r>
      <w:r w:rsidR="009A078E">
        <w:rPr>
          <w:rFonts w:ascii="DecimaWE Rg" w:hAnsi="DecimaWE Rg" w:cs="Arial"/>
        </w:rPr>
        <w:t>a Società</w:t>
      </w:r>
      <w:r w:rsidR="00983D8D">
        <w:rPr>
          <w:rFonts w:ascii="DecimaWE Rg" w:hAnsi="DecimaWE Rg" w:cs="Arial"/>
        </w:rPr>
        <w:t xml:space="preserve"> denominata </w:t>
      </w:r>
      <w:bookmarkStart w:id="2" w:name="Testo2"/>
      <w:r w:rsidR="00C66D40" w:rsidRPr="00983D8D">
        <w:rPr>
          <w:rFonts w:ascii="DecimaWE Rg" w:hAnsi="DecimaWE Rg" w:cs="Arial"/>
        </w:rPr>
        <w:fldChar w:fldCharType="begin">
          <w:ffData>
            <w:name w:val="Testo2"/>
            <w:enabled/>
            <w:calcOnExit w:val="0"/>
            <w:textInput/>
          </w:ffData>
        </w:fldChar>
      </w:r>
      <w:r w:rsidR="00C66D40" w:rsidRPr="00983D8D">
        <w:rPr>
          <w:rFonts w:ascii="DecimaWE Rg" w:hAnsi="DecimaWE Rg" w:cs="Arial"/>
        </w:rPr>
        <w:instrText xml:space="preserve"> FORMTEXT </w:instrText>
      </w:r>
      <w:r w:rsidR="00C66D40" w:rsidRPr="00983D8D">
        <w:rPr>
          <w:rFonts w:ascii="DecimaWE Rg" w:hAnsi="DecimaWE Rg" w:cs="Arial"/>
        </w:rPr>
      </w:r>
      <w:r w:rsidR="00C66D40" w:rsidRPr="00983D8D">
        <w:rPr>
          <w:rFonts w:ascii="DecimaWE Rg" w:hAnsi="DecimaWE Rg" w:cs="Arial"/>
        </w:rPr>
        <w:fldChar w:fldCharType="separate"/>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rPr>
        <w:fldChar w:fldCharType="end"/>
      </w:r>
      <w:bookmarkEnd w:id="2"/>
      <w:r w:rsidR="00983D8D">
        <w:rPr>
          <w:rFonts w:ascii="DecimaWE Rg" w:hAnsi="DecimaWE Rg" w:cs="Arial"/>
        </w:rPr>
        <w:t xml:space="preserve"> </w:t>
      </w:r>
      <w:r w:rsidR="00C66D40" w:rsidRPr="00983D8D">
        <w:rPr>
          <w:rFonts w:ascii="DecimaWE Rg" w:hAnsi="DecimaWE Rg" w:cs="Arial"/>
        </w:rPr>
        <w:t>con sede legale in</w:t>
      </w:r>
      <w:bookmarkStart w:id="3" w:name="Testo3"/>
      <w:r w:rsidR="00C66D40" w:rsidRPr="00983D8D">
        <w:rPr>
          <w:rFonts w:ascii="DecimaWE Rg" w:hAnsi="DecimaWE Rg" w:cs="Arial"/>
        </w:rPr>
        <w:t xml:space="preserve"> </w:t>
      </w:r>
      <w:bookmarkEnd w:id="3"/>
      <w:r w:rsidR="00955286" w:rsidRPr="00983D8D">
        <w:rPr>
          <w:rFonts w:ascii="DecimaWE Rg" w:hAnsi="DecimaWE Rg" w:cs="Arial"/>
        </w:rPr>
        <w:fldChar w:fldCharType="begin">
          <w:ffData>
            <w:name w:val=""/>
            <w:enabled/>
            <w:calcOnExit w:val="0"/>
            <w:textInput/>
          </w:ffData>
        </w:fldChar>
      </w:r>
      <w:r w:rsidR="00955286" w:rsidRPr="00983D8D">
        <w:rPr>
          <w:rFonts w:ascii="DecimaWE Rg" w:hAnsi="DecimaWE Rg" w:cs="Arial"/>
        </w:rPr>
        <w:instrText xml:space="preserve"> FORMTEXT </w:instrText>
      </w:r>
      <w:r w:rsidR="00955286" w:rsidRPr="00983D8D">
        <w:rPr>
          <w:rFonts w:ascii="DecimaWE Rg" w:hAnsi="DecimaWE Rg" w:cs="Arial"/>
        </w:rPr>
      </w:r>
      <w:r w:rsidR="00955286" w:rsidRPr="00983D8D">
        <w:rPr>
          <w:rFonts w:ascii="DecimaWE Rg" w:hAnsi="DecimaWE Rg" w:cs="Arial"/>
        </w:rPr>
        <w:fldChar w:fldCharType="separate"/>
      </w:r>
      <w:r w:rsidR="00955286" w:rsidRPr="00983D8D">
        <w:rPr>
          <w:rFonts w:ascii="DecimaWE Rg" w:hAnsi="DecimaWE Rg" w:cs="Arial"/>
          <w:noProof/>
        </w:rPr>
        <w:t> </w:t>
      </w:r>
      <w:r w:rsidR="00955286" w:rsidRPr="00983D8D">
        <w:rPr>
          <w:rFonts w:ascii="DecimaWE Rg" w:hAnsi="DecimaWE Rg" w:cs="Arial"/>
          <w:noProof/>
        </w:rPr>
        <w:t> </w:t>
      </w:r>
      <w:r w:rsidR="00955286" w:rsidRPr="00983D8D">
        <w:rPr>
          <w:rFonts w:ascii="DecimaWE Rg" w:hAnsi="DecimaWE Rg" w:cs="Arial"/>
          <w:noProof/>
        </w:rPr>
        <w:t> </w:t>
      </w:r>
      <w:r w:rsidR="00955286" w:rsidRPr="00983D8D">
        <w:rPr>
          <w:rFonts w:ascii="DecimaWE Rg" w:hAnsi="DecimaWE Rg" w:cs="Arial"/>
          <w:noProof/>
        </w:rPr>
        <w:t> </w:t>
      </w:r>
      <w:r w:rsidR="00955286" w:rsidRPr="00983D8D">
        <w:rPr>
          <w:rFonts w:ascii="DecimaWE Rg" w:hAnsi="DecimaWE Rg" w:cs="Arial"/>
          <w:noProof/>
        </w:rPr>
        <w:t> </w:t>
      </w:r>
      <w:r w:rsidR="00955286" w:rsidRPr="00983D8D">
        <w:rPr>
          <w:rFonts w:ascii="DecimaWE Rg" w:hAnsi="DecimaWE Rg" w:cs="Arial"/>
        </w:rPr>
        <w:fldChar w:fldCharType="end"/>
      </w:r>
      <w:r w:rsidR="00983D8D">
        <w:rPr>
          <w:rFonts w:ascii="DecimaWE Rg" w:hAnsi="DecimaWE Rg" w:cs="Arial"/>
        </w:rPr>
        <w:t xml:space="preserve">, </w:t>
      </w:r>
      <w:r w:rsidR="00C66D40" w:rsidRPr="00983D8D">
        <w:rPr>
          <w:rFonts w:ascii="DecimaWE Rg" w:hAnsi="DecimaWE Rg" w:cs="Arial"/>
        </w:rPr>
        <w:t xml:space="preserve">codice fiscale/partita IVA </w:t>
      </w:r>
      <w:bookmarkStart w:id="4" w:name="Testo4"/>
      <w:r w:rsidR="00C66D40" w:rsidRPr="00983D8D">
        <w:rPr>
          <w:rFonts w:ascii="DecimaWE Rg" w:hAnsi="DecimaWE Rg" w:cs="Arial"/>
        </w:rPr>
        <w:fldChar w:fldCharType="begin">
          <w:ffData>
            <w:name w:val="Testo4"/>
            <w:enabled/>
            <w:calcOnExit w:val="0"/>
            <w:textInput>
              <w:maxLength w:val="16"/>
            </w:textInput>
          </w:ffData>
        </w:fldChar>
      </w:r>
      <w:r w:rsidR="00C66D40" w:rsidRPr="00983D8D">
        <w:rPr>
          <w:rFonts w:ascii="DecimaWE Rg" w:hAnsi="DecimaWE Rg" w:cs="Arial"/>
        </w:rPr>
        <w:instrText xml:space="preserve"> FORMTEXT </w:instrText>
      </w:r>
      <w:r w:rsidR="00C66D40" w:rsidRPr="00983D8D">
        <w:rPr>
          <w:rFonts w:ascii="DecimaWE Rg" w:hAnsi="DecimaWE Rg" w:cs="Arial"/>
        </w:rPr>
      </w:r>
      <w:r w:rsidR="00C66D40" w:rsidRPr="00983D8D">
        <w:rPr>
          <w:rFonts w:ascii="DecimaWE Rg" w:hAnsi="DecimaWE Rg" w:cs="Arial"/>
        </w:rPr>
        <w:fldChar w:fldCharType="separate"/>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noProof/>
        </w:rPr>
        <w:t> </w:t>
      </w:r>
      <w:r w:rsidR="00C66D40" w:rsidRPr="00983D8D">
        <w:rPr>
          <w:rFonts w:ascii="DecimaWE Rg" w:hAnsi="DecimaWE Rg" w:cs="Arial"/>
        </w:rPr>
        <w:fldChar w:fldCharType="end"/>
      </w:r>
      <w:bookmarkEnd w:id="4"/>
    </w:p>
    <w:p w:rsidR="002D447B" w:rsidRPr="00983D8D" w:rsidRDefault="00931651" w:rsidP="007C2B78">
      <w:pPr>
        <w:spacing w:before="120" w:line="300" w:lineRule="atLeast"/>
        <w:jc w:val="both"/>
        <w:rPr>
          <w:rFonts w:ascii="DecimaWE Rg" w:hAnsi="DecimaWE Rg" w:cs="Arial"/>
        </w:rPr>
      </w:pPr>
      <w:r w:rsidRPr="00983D8D">
        <w:rPr>
          <w:rFonts w:ascii="DecimaWE Rg" w:hAnsi="DecimaWE Rg" w:cs="Arial"/>
        </w:rPr>
        <w:t xml:space="preserve">- in riferimento alla domanda presentata </w:t>
      </w:r>
      <w:r w:rsidR="00983D8D">
        <w:rPr>
          <w:rFonts w:ascii="DecimaWE Rg" w:hAnsi="DecimaWE Rg" w:cs="Arial"/>
        </w:rPr>
        <w:t xml:space="preserve">per la realizzazione di iniziative per lo sviluppo del cluster ai sensi del Regolamento emanato con decreto del Presidente della Regione </w:t>
      </w:r>
      <w:r w:rsidR="006A58E1">
        <w:rPr>
          <w:rFonts w:ascii="DecimaWE Rg" w:hAnsi="DecimaWE Rg" w:cs="Arial"/>
        </w:rPr>
        <w:t>29 settembre 2016</w:t>
      </w:r>
      <w:r w:rsidR="00983D8D">
        <w:rPr>
          <w:rFonts w:ascii="DecimaWE Rg" w:hAnsi="DecimaWE Rg" w:cs="Arial"/>
        </w:rPr>
        <w:t xml:space="preserve">, n. </w:t>
      </w:r>
      <w:r w:rsidR="006A58E1">
        <w:rPr>
          <w:rFonts w:ascii="DecimaWE Rg" w:hAnsi="DecimaWE Rg" w:cs="Arial"/>
        </w:rPr>
        <w:t>183</w:t>
      </w:r>
      <w:r w:rsidR="00983D8D">
        <w:rPr>
          <w:rFonts w:ascii="DecimaWE Rg" w:hAnsi="DecimaWE Rg" w:cs="Arial"/>
        </w:rPr>
        <w:t>/Pres.</w:t>
      </w:r>
      <w:r w:rsidR="00E466F8">
        <w:rPr>
          <w:rFonts w:ascii="DecimaWE Rg" w:hAnsi="DecimaWE Rg" w:cs="Arial"/>
        </w:rPr>
        <w:t xml:space="preserve"> e smi</w:t>
      </w:r>
      <w:r w:rsidR="00983D8D">
        <w:rPr>
          <w:rFonts w:ascii="DecimaWE Rg" w:hAnsi="DecimaWE Rg" w:cs="Arial"/>
        </w:rPr>
        <w:t>;</w:t>
      </w:r>
    </w:p>
    <w:p w:rsidR="00EE42DB" w:rsidRDefault="008A2B64" w:rsidP="007C2B78">
      <w:pPr>
        <w:spacing w:before="120" w:after="120" w:line="300" w:lineRule="atLeast"/>
        <w:jc w:val="both"/>
        <w:rPr>
          <w:rFonts w:ascii="DecimaWE Rg" w:hAnsi="DecimaWE Rg" w:cs="Arial"/>
        </w:rPr>
      </w:pPr>
      <w:r w:rsidRPr="00983D8D">
        <w:rPr>
          <w:rFonts w:ascii="DecimaWE Rg" w:hAnsi="DecimaWE Rg" w:cs="Arial"/>
        </w:rPr>
        <w:t xml:space="preserve">- </w:t>
      </w:r>
      <w:r w:rsidR="00EE42DB" w:rsidRPr="007A21B2">
        <w:rPr>
          <w:rFonts w:ascii="DecimaWE Rg" w:hAnsi="DecimaWE Rg" w:cs="Arial"/>
        </w:rPr>
        <w:t>consapevole delle responsabilità penali derivanti dal rilascio di dichiarazioni mendaci e della conseguente decadenza dai benefici concessi sulla base di una dichiarazione non veritiera, ai sensi degli articoli 75 e 76 del Decreto del Presidente della Repu</w:t>
      </w:r>
      <w:r w:rsidRPr="007A21B2">
        <w:rPr>
          <w:rFonts w:ascii="DecimaWE Rg" w:hAnsi="DecimaWE Rg" w:cs="Arial"/>
        </w:rPr>
        <w:t>bblica 28 dicembre 2000, n. 445</w:t>
      </w:r>
      <w:r w:rsidR="00D073DE" w:rsidRPr="007A21B2">
        <w:rPr>
          <w:rFonts w:ascii="DecimaWE Rg" w:hAnsi="DecimaWE Rg" w:cs="Arial"/>
        </w:rPr>
        <w:t>;</w:t>
      </w:r>
    </w:p>
    <w:p w:rsidR="002020F3" w:rsidRPr="002020F3" w:rsidRDefault="002020F3" w:rsidP="007C2B78">
      <w:pPr>
        <w:spacing w:before="120" w:after="240" w:line="300" w:lineRule="atLeast"/>
        <w:jc w:val="both"/>
        <w:rPr>
          <w:rFonts w:ascii="DecimaWE Rg" w:hAnsi="DecimaWE Rg" w:cs="Arial"/>
        </w:rPr>
      </w:pPr>
      <w:r>
        <w:rPr>
          <w:rFonts w:ascii="DecimaWE Rg" w:hAnsi="DecimaWE Rg" w:cs="Arial"/>
        </w:rPr>
        <w:t xml:space="preserve">- </w:t>
      </w:r>
      <w:r w:rsidRPr="002020F3">
        <w:rPr>
          <w:rFonts w:ascii="DecimaWE Rg" w:hAnsi="DecimaWE Rg" w:cs="Arial"/>
        </w:rPr>
        <w:t xml:space="preserve">al fine di ottenere gli incentivi «de minimis» nel quadro normativo di cui al Regolamento </w:t>
      </w:r>
      <w:r w:rsidRPr="004A45B6">
        <w:rPr>
          <w:rFonts w:ascii="DecimaWE Rg" w:hAnsi="DecimaWE Rg" w:cs="Arial"/>
        </w:rPr>
        <w:t xml:space="preserve">(UE) n. </w:t>
      </w:r>
      <w:r w:rsidR="00C02442" w:rsidRPr="004A45B6">
        <w:rPr>
          <w:rFonts w:ascii="DecimaWE Rg" w:hAnsi="DecimaWE Rg" w:cs="Arial"/>
        </w:rPr>
        <w:t>2023/2831 della Commissione (pubblicato sulla Gazzetta Ufficiale dell’Unione Europea serie L del 15.12.2023)</w:t>
      </w:r>
      <w:r w:rsidR="00C02442" w:rsidRPr="004A45B6">
        <w:rPr>
          <w:rStyle w:val="Rimandonotaapidipagina"/>
          <w:rFonts w:ascii="DecimaWE Rg" w:hAnsi="DecimaWE Rg"/>
        </w:rPr>
        <w:footnoteReference w:id="1"/>
      </w:r>
      <w:r w:rsidR="00C02442" w:rsidRPr="004A45B6">
        <w:rPr>
          <w:rFonts w:ascii="DecimaWE Rg" w:hAnsi="DecimaWE Rg" w:cs="Arial"/>
        </w:rPr>
        <w:t>,</w:t>
      </w:r>
      <w:r w:rsidR="00C02442" w:rsidRPr="009C43D5">
        <w:rPr>
          <w:rFonts w:ascii="DecimaWE Rg" w:hAnsi="DecimaWE Rg" w:cs="Arial"/>
        </w:rPr>
        <w:t xml:space="preserve"> </w:t>
      </w:r>
      <w:r w:rsidRPr="002020F3">
        <w:rPr>
          <w:rFonts w:ascii="DecimaWE Rg" w:hAnsi="DecimaWE Rg" w:cs="Arial"/>
        </w:rPr>
        <w:t>presa visione delle Istruzioni per la compilazione della presente dichiarazione (Allegato I);</w:t>
      </w:r>
    </w:p>
    <w:p w:rsidR="00EE42DB" w:rsidRPr="00983D8D" w:rsidRDefault="00EE42DB" w:rsidP="007C2B78">
      <w:pPr>
        <w:pStyle w:val="Corpotesto"/>
        <w:tabs>
          <w:tab w:val="num" w:pos="426"/>
        </w:tabs>
        <w:spacing w:before="60" w:after="240"/>
        <w:jc w:val="center"/>
        <w:rPr>
          <w:rFonts w:ascii="DecimaWE Rg" w:hAnsi="DecimaWE Rg" w:cs="Arial"/>
          <w:b/>
        </w:rPr>
      </w:pPr>
      <w:r w:rsidRPr="00983D8D">
        <w:rPr>
          <w:rFonts w:ascii="DecimaWE Rg" w:hAnsi="DecimaWE Rg" w:cs="Arial"/>
          <w:b/>
        </w:rPr>
        <w:t>DICHIARA</w:t>
      </w:r>
    </w:p>
    <w:p w:rsidR="00C02442" w:rsidRPr="00C02442" w:rsidRDefault="00C02442" w:rsidP="00C02442">
      <w:pPr>
        <w:widowControl w:val="0"/>
        <w:suppressAutoHyphens w:val="0"/>
        <w:spacing w:line="360" w:lineRule="auto"/>
        <w:ind w:left="142"/>
        <w:jc w:val="both"/>
        <w:rPr>
          <w:rFonts w:ascii="DecimaWE Rg" w:hAnsi="DecimaWE Rg" w:cs="Arial"/>
          <w:b/>
          <w:bCs/>
          <w:u w:val="single"/>
        </w:rPr>
      </w:pPr>
      <w:bookmarkStart w:id="5" w:name="Controllo4"/>
      <w:r w:rsidRPr="00C02442">
        <w:rPr>
          <w:rFonts w:ascii="DecimaWE Rg" w:hAnsi="DecimaWE Rg" w:cs="Arial"/>
          <w:b/>
          <w:bCs/>
          <w:u w:val="single"/>
        </w:rPr>
        <w:t xml:space="preserve">Sezione A – Natura dell’impresa </w:t>
      </w:r>
    </w:p>
    <w:bookmarkStart w:id="6" w:name="Controllo12"/>
    <w:p w:rsidR="00C02442" w:rsidRPr="00C02442" w:rsidRDefault="00C02442" w:rsidP="00C02442">
      <w:pPr>
        <w:widowControl w:val="0"/>
        <w:suppressAutoHyphens w:val="0"/>
        <w:spacing w:line="360" w:lineRule="auto"/>
        <w:ind w:left="142"/>
        <w:jc w:val="both"/>
        <w:rPr>
          <w:rFonts w:ascii="DecimaWE Rg" w:hAnsi="DecimaWE Rg" w:cs="Arial"/>
        </w:rPr>
      </w:pPr>
      <w:r w:rsidRPr="00C02442">
        <w:rPr>
          <w:rFonts w:ascii="DecimaWE Rg" w:hAnsi="DecimaWE Rg" w:cs="Arial"/>
        </w:rPr>
        <w:fldChar w:fldCharType="begin">
          <w:ffData>
            <w:name w:val="Controllo12"/>
            <w:enabled/>
            <w:calcOnExit w:val="0"/>
            <w:checkBox>
              <w:sizeAuto/>
              <w:default w:val="0"/>
            </w:checkBox>
          </w:ffData>
        </w:fldChar>
      </w:r>
      <w:r w:rsidRPr="00C02442">
        <w:rPr>
          <w:rFonts w:ascii="DecimaWE Rg" w:hAnsi="DecimaWE Rg" w:cs="Arial"/>
        </w:rPr>
        <w:instrText xml:space="preserve"> FORMCHECKBOX </w:instrText>
      </w:r>
      <w:r w:rsidR="000C2A24">
        <w:rPr>
          <w:rFonts w:ascii="DecimaWE Rg" w:hAnsi="DecimaWE Rg" w:cs="Arial"/>
        </w:rPr>
      </w:r>
      <w:r w:rsidR="000C2A24">
        <w:rPr>
          <w:rFonts w:ascii="DecimaWE Rg" w:hAnsi="DecimaWE Rg" w:cs="Arial"/>
        </w:rPr>
        <w:fldChar w:fldCharType="separate"/>
      </w:r>
      <w:r w:rsidRPr="00C02442">
        <w:rPr>
          <w:rFonts w:ascii="DecimaWE Rg" w:hAnsi="DecimaWE Rg" w:cs="Arial"/>
        </w:rPr>
        <w:fldChar w:fldCharType="end"/>
      </w:r>
      <w:bookmarkEnd w:id="6"/>
      <w:r w:rsidRPr="00C02442">
        <w:rPr>
          <w:rFonts w:ascii="DecimaWE Rg" w:hAnsi="DecimaWE Rg" w:cs="Arial"/>
        </w:rPr>
        <w:t xml:space="preserve"> Che </w:t>
      </w:r>
      <w:r w:rsidRPr="00C02442">
        <w:rPr>
          <w:rFonts w:ascii="DecimaWE Rg" w:hAnsi="DecimaWE Rg" w:cs="Arial"/>
          <w:b/>
        </w:rPr>
        <w:t>l’impresa non è controllata né controlla</w:t>
      </w:r>
      <w:r w:rsidRPr="00C02442">
        <w:rPr>
          <w:rFonts w:ascii="DecimaWE Rg" w:hAnsi="DecimaWE Rg" w:cs="Arial"/>
        </w:rPr>
        <w:t>, direttamente o indirettamente</w:t>
      </w:r>
      <w:r w:rsidRPr="00C02442">
        <w:rPr>
          <w:rFonts w:ascii="DecimaWE Rg" w:hAnsi="DecimaWE Rg" w:cs="Arial"/>
          <w:vertAlign w:val="superscript"/>
        </w:rPr>
        <w:footnoteReference w:id="2"/>
      </w:r>
      <w:r w:rsidRPr="00C02442">
        <w:rPr>
          <w:rFonts w:ascii="DecimaWE Rg" w:hAnsi="DecimaWE Rg" w:cs="Arial"/>
        </w:rPr>
        <w:t>, altre imprese.</w:t>
      </w:r>
    </w:p>
    <w:bookmarkStart w:id="7" w:name="Controllo13"/>
    <w:p w:rsidR="00C02442" w:rsidRPr="00C02442" w:rsidRDefault="00C02442" w:rsidP="00C02442">
      <w:pPr>
        <w:widowControl w:val="0"/>
        <w:suppressAutoHyphens w:val="0"/>
        <w:spacing w:line="360" w:lineRule="auto"/>
        <w:ind w:left="142"/>
        <w:jc w:val="both"/>
        <w:rPr>
          <w:rFonts w:ascii="DecimaWE Rg" w:hAnsi="DecimaWE Rg" w:cs="Arial"/>
        </w:rPr>
      </w:pPr>
      <w:r w:rsidRPr="00C02442">
        <w:rPr>
          <w:rFonts w:ascii="DecimaWE Rg" w:hAnsi="DecimaWE Rg" w:cs="Arial"/>
        </w:rPr>
        <w:fldChar w:fldCharType="begin">
          <w:ffData>
            <w:name w:val="Controllo13"/>
            <w:enabled/>
            <w:calcOnExit w:val="0"/>
            <w:checkBox>
              <w:sizeAuto/>
              <w:default w:val="0"/>
            </w:checkBox>
          </w:ffData>
        </w:fldChar>
      </w:r>
      <w:r w:rsidRPr="00C02442">
        <w:rPr>
          <w:rFonts w:ascii="DecimaWE Rg" w:hAnsi="DecimaWE Rg" w:cs="Arial"/>
        </w:rPr>
        <w:instrText xml:space="preserve"> FORMCHECKBOX </w:instrText>
      </w:r>
      <w:r w:rsidR="000C2A24">
        <w:rPr>
          <w:rFonts w:ascii="DecimaWE Rg" w:hAnsi="DecimaWE Rg" w:cs="Arial"/>
        </w:rPr>
      </w:r>
      <w:r w:rsidR="000C2A24">
        <w:rPr>
          <w:rFonts w:ascii="DecimaWE Rg" w:hAnsi="DecimaWE Rg" w:cs="Arial"/>
        </w:rPr>
        <w:fldChar w:fldCharType="separate"/>
      </w:r>
      <w:r w:rsidRPr="00C02442">
        <w:rPr>
          <w:rFonts w:ascii="DecimaWE Rg" w:hAnsi="DecimaWE Rg" w:cs="Arial"/>
        </w:rPr>
        <w:fldChar w:fldCharType="end"/>
      </w:r>
      <w:bookmarkEnd w:id="7"/>
      <w:r w:rsidRPr="00C02442">
        <w:rPr>
          <w:rFonts w:ascii="DecimaWE Rg" w:hAnsi="DecimaWE Rg" w:cs="Arial"/>
        </w:rPr>
        <w:t xml:space="preserve"> Che </w:t>
      </w:r>
      <w:r w:rsidRPr="00C02442">
        <w:rPr>
          <w:rFonts w:ascii="DecimaWE Rg" w:hAnsi="DecimaWE Rg" w:cs="Arial"/>
          <w:b/>
        </w:rPr>
        <w:t>l’impresa controlla</w:t>
      </w:r>
      <w:r w:rsidRPr="00C02442">
        <w:rPr>
          <w:rFonts w:ascii="DecimaWE Rg" w:hAnsi="DecimaWE Rg" w:cs="Arial"/>
        </w:rPr>
        <w:t>, anche indirettamente, le imprese seguenti aventi sede legale in Italia:</w:t>
      </w:r>
    </w:p>
    <w:tbl>
      <w:tblPr>
        <w:tblStyle w:val="Grigliatabella"/>
        <w:tblW w:w="0" w:type="auto"/>
        <w:tblInd w:w="142" w:type="dxa"/>
        <w:tblLook w:val="04A0" w:firstRow="1" w:lastRow="0" w:firstColumn="1" w:lastColumn="0" w:noHBand="0" w:noVBand="1"/>
      </w:tblPr>
      <w:tblGrid>
        <w:gridCol w:w="3577"/>
        <w:gridCol w:w="3153"/>
        <w:gridCol w:w="2188"/>
      </w:tblGrid>
      <w:tr w:rsidR="00C02442" w:rsidRPr="00C02442" w:rsidTr="00F94ACA">
        <w:trPr>
          <w:trHeight w:val="283"/>
        </w:trPr>
        <w:tc>
          <w:tcPr>
            <w:tcW w:w="8918" w:type="dxa"/>
            <w:gridSpan w:val="3"/>
            <w:vAlign w:val="center"/>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Anagrafica impresa controllata</w:t>
            </w:r>
          </w:p>
        </w:tc>
      </w:tr>
      <w:bookmarkEnd w:id="5"/>
      <w:tr w:rsidR="00C02442" w:rsidRPr="00C02442" w:rsidTr="00F94ACA">
        <w:trPr>
          <w:trHeight w:val="283"/>
        </w:trPr>
        <w:tc>
          <w:tcPr>
            <w:tcW w:w="3577" w:type="dxa"/>
            <w:vAlign w:val="center"/>
          </w:tcPr>
          <w:p w:rsidR="00C02442" w:rsidRPr="00C02442" w:rsidRDefault="00C02442" w:rsidP="00C02442">
            <w:pPr>
              <w:widowControl w:val="0"/>
              <w:suppressAutoHyphens w:val="0"/>
              <w:jc w:val="both"/>
              <w:rPr>
                <w:rFonts w:ascii="DecimaWE Rg" w:hAnsi="DecimaWE Rg" w:cs="Arial"/>
                <w:sz w:val="18"/>
                <w:szCs w:val="18"/>
              </w:rPr>
            </w:pPr>
            <w:r w:rsidRPr="00C02442">
              <w:rPr>
                <w:rFonts w:ascii="DecimaWE Rg" w:hAnsi="DecimaWE Rg" w:cs="Arial"/>
                <w:sz w:val="18"/>
                <w:szCs w:val="18"/>
              </w:rPr>
              <w:t>impresa (</w:t>
            </w:r>
            <w:r w:rsidRPr="00C02442">
              <w:rPr>
                <w:rFonts w:ascii="DecimaWE Rg" w:hAnsi="DecimaWE Rg" w:cs="Arial"/>
                <w:i/>
                <w:sz w:val="18"/>
                <w:szCs w:val="18"/>
              </w:rPr>
              <w:t>Denominazione/Ragione sociale dell’impresa/Forma giuridica</w:t>
            </w:r>
            <w:r w:rsidRPr="00C02442">
              <w:rPr>
                <w:rFonts w:ascii="DecimaWE Rg" w:hAnsi="DecimaWE Rg" w:cs="Arial"/>
                <w:sz w:val="18"/>
                <w:szCs w:val="18"/>
              </w:rPr>
              <w:t>)</w:t>
            </w:r>
          </w:p>
        </w:tc>
        <w:tc>
          <w:tcPr>
            <w:tcW w:w="3153" w:type="dxa"/>
            <w:vAlign w:val="center"/>
          </w:tcPr>
          <w:p w:rsidR="00C02442" w:rsidRPr="00C02442" w:rsidRDefault="00C02442" w:rsidP="00C02442">
            <w:pPr>
              <w:suppressAutoHyphens w:val="0"/>
              <w:autoSpaceDE w:val="0"/>
              <w:autoSpaceDN w:val="0"/>
              <w:adjustRightInd w:val="0"/>
              <w:jc w:val="both"/>
              <w:rPr>
                <w:rFonts w:ascii="DecimaWE Rg" w:hAnsi="DecimaWE Rg" w:cs="Arial"/>
                <w:color w:val="000000"/>
                <w:sz w:val="18"/>
                <w:szCs w:val="18"/>
              </w:rPr>
            </w:pPr>
            <w:r w:rsidRPr="00C02442">
              <w:rPr>
                <w:rFonts w:ascii="DecimaWE Rg" w:hAnsi="DecimaWE Rg" w:cs="Verdana"/>
                <w:color w:val="000000"/>
                <w:sz w:val="18"/>
                <w:szCs w:val="18"/>
                <w:lang w:eastAsia="it-IT"/>
              </w:rPr>
              <w:t xml:space="preserve">sede legale </w:t>
            </w:r>
            <w:r w:rsidRPr="00C02442">
              <w:rPr>
                <w:rFonts w:ascii="DecimaWE Rg" w:hAnsi="DecimaWE Rg" w:cs="Verdana"/>
                <w:i/>
                <w:iCs/>
                <w:color w:val="000000"/>
                <w:sz w:val="18"/>
                <w:szCs w:val="18"/>
                <w:lang w:eastAsia="it-IT"/>
              </w:rPr>
              <w:t xml:space="preserve">(via e n. civico, CAP, Comune, Provincia) </w:t>
            </w:r>
          </w:p>
        </w:tc>
        <w:tc>
          <w:tcPr>
            <w:tcW w:w="2188" w:type="dxa"/>
            <w:vAlign w:val="center"/>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Codice Fiscale/Partita IVA</w:t>
            </w:r>
          </w:p>
          <w:p w:rsidR="00C02442" w:rsidRPr="00C02442" w:rsidRDefault="00C02442" w:rsidP="00C02442">
            <w:pPr>
              <w:widowControl w:val="0"/>
              <w:suppressAutoHyphens w:val="0"/>
              <w:spacing w:line="360" w:lineRule="auto"/>
              <w:jc w:val="both"/>
              <w:rPr>
                <w:rFonts w:ascii="DecimaWE Rg" w:hAnsi="DecimaWE Rg" w:cs="Arial"/>
              </w:rPr>
            </w:pPr>
          </w:p>
        </w:tc>
      </w:tr>
      <w:bookmarkStart w:id="8" w:name="Testo42"/>
      <w:tr w:rsidR="00C02442" w:rsidRPr="00C02442" w:rsidTr="00F94ACA">
        <w:trPr>
          <w:trHeight w:val="57"/>
        </w:trPr>
        <w:tc>
          <w:tcPr>
            <w:tcW w:w="3577" w:type="dxa"/>
            <w:vAlign w:val="bottom"/>
          </w:tcPr>
          <w:p w:rsidR="00C02442" w:rsidRPr="00C02442" w:rsidRDefault="00C02442" w:rsidP="00C02442">
            <w:pPr>
              <w:widowControl w:val="0"/>
              <w:suppressAutoHyphens w:val="0"/>
              <w:spacing w:line="360" w:lineRule="auto"/>
              <w:rPr>
                <w:rFonts w:ascii="DecimaWE Rg" w:hAnsi="DecimaWE Rg" w:cs="Arial"/>
              </w:rPr>
            </w:pPr>
            <w:r w:rsidRPr="00C02442">
              <w:rPr>
                <w:rFonts w:ascii="DecimaWE Rg" w:hAnsi="DecimaWE Rg" w:cs="Arial"/>
              </w:rPr>
              <w:fldChar w:fldCharType="begin">
                <w:ffData>
                  <w:name w:val="Testo42"/>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8"/>
          </w:p>
        </w:tc>
        <w:bookmarkStart w:id="9" w:name="Testo41"/>
        <w:tc>
          <w:tcPr>
            <w:tcW w:w="315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1"/>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rPr>
              <w:t> </w:t>
            </w:r>
            <w:r w:rsidRPr="00C02442">
              <w:rPr>
                <w:rFonts w:ascii="DecimaWE Rg" w:hAnsi="DecimaWE Rg" w:cs="Arial"/>
              </w:rPr>
              <w:t> </w:t>
            </w:r>
            <w:r w:rsidRPr="00C02442">
              <w:rPr>
                <w:rFonts w:ascii="DecimaWE Rg" w:hAnsi="DecimaWE Rg" w:cs="Arial"/>
              </w:rPr>
              <w:t> </w:t>
            </w:r>
            <w:r w:rsidRPr="00C02442">
              <w:rPr>
                <w:rFonts w:ascii="DecimaWE Rg" w:hAnsi="DecimaWE Rg" w:cs="Arial"/>
              </w:rPr>
              <w:t> </w:t>
            </w:r>
            <w:r w:rsidRPr="00C02442">
              <w:rPr>
                <w:rFonts w:ascii="DecimaWE Rg" w:hAnsi="DecimaWE Rg" w:cs="Arial"/>
              </w:rPr>
              <w:t> </w:t>
            </w:r>
            <w:r w:rsidRPr="00C02442">
              <w:rPr>
                <w:rFonts w:ascii="DecimaWE Rg" w:hAnsi="DecimaWE Rg" w:cs="Arial"/>
              </w:rPr>
              <w:fldChar w:fldCharType="end"/>
            </w:r>
            <w:bookmarkEnd w:id="9"/>
          </w:p>
        </w:tc>
        <w:bookmarkStart w:id="10" w:name="Testo43"/>
        <w:tc>
          <w:tcPr>
            <w:tcW w:w="218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3"/>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0"/>
          </w:p>
        </w:tc>
      </w:tr>
      <w:bookmarkStart w:id="11" w:name="Testo44"/>
      <w:tr w:rsidR="00C02442" w:rsidRPr="00C02442" w:rsidTr="00F94ACA">
        <w:trPr>
          <w:trHeight w:val="113"/>
        </w:trPr>
        <w:tc>
          <w:tcPr>
            <w:tcW w:w="3577"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4"/>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1"/>
          </w:p>
        </w:tc>
        <w:bookmarkStart w:id="12" w:name="Testo45"/>
        <w:tc>
          <w:tcPr>
            <w:tcW w:w="315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5"/>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2"/>
          </w:p>
        </w:tc>
        <w:bookmarkStart w:id="13" w:name="Testo46"/>
        <w:tc>
          <w:tcPr>
            <w:tcW w:w="218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6"/>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3"/>
          </w:p>
        </w:tc>
      </w:tr>
    </w:tbl>
    <w:p w:rsidR="00C02442" w:rsidRPr="00C02442" w:rsidRDefault="00C02442" w:rsidP="00C02442">
      <w:pPr>
        <w:widowControl w:val="0"/>
        <w:suppressAutoHyphens w:val="0"/>
        <w:spacing w:after="120"/>
        <w:ind w:left="142"/>
        <w:jc w:val="both"/>
        <w:rPr>
          <w:rFonts w:ascii="DecimaWE Rg" w:hAnsi="DecimaWE Rg" w:cs="Arial"/>
        </w:rPr>
      </w:pPr>
      <w:bookmarkStart w:id="14" w:name="Controllo14"/>
    </w:p>
    <w:p w:rsidR="00C02442" w:rsidRPr="00C02442" w:rsidRDefault="00C02442" w:rsidP="00C02442">
      <w:pPr>
        <w:widowControl w:val="0"/>
        <w:suppressAutoHyphens w:val="0"/>
        <w:spacing w:after="120"/>
        <w:ind w:left="142"/>
        <w:jc w:val="both"/>
        <w:rPr>
          <w:rFonts w:ascii="DecimaWE Rg" w:hAnsi="DecimaWE Rg" w:cs="Arial"/>
        </w:rPr>
      </w:pPr>
      <w:r w:rsidRPr="00C02442">
        <w:rPr>
          <w:rFonts w:ascii="DecimaWE Rg" w:hAnsi="DecimaWE Rg" w:cs="Arial"/>
        </w:rPr>
        <w:fldChar w:fldCharType="begin">
          <w:ffData>
            <w:name w:val="Controllo14"/>
            <w:enabled/>
            <w:calcOnExit w:val="0"/>
            <w:checkBox>
              <w:sizeAuto/>
              <w:default w:val="0"/>
            </w:checkBox>
          </w:ffData>
        </w:fldChar>
      </w:r>
      <w:r w:rsidRPr="00C02442">
        <w:rPr>
          <w:rFonts w:ascii="DecimaWE Rg" w:hAnsi="DecimaWE Rg" w:cs="Arial"/>
        </w:rPr>
        <w:instrText xml:space="preserve"> FORMCHECKBOX </w:instrText>
      </w:r>
      <w:r w:rsidR="000C2A24">
        <w:rPr>
          <w:rFonts w:ascii="DecimaWE Rg" w:hAnsi="DecimaWE Rg" w:cs="Arial"/>
        </w:rPr>
      </w:r>
      <w:r w:rsidR="000C2A24">
        <w:rPr>
          <w:rFonts w:ascii="DecimaWE Rg" w:hAnsi="DecimaWE Rg" w:cs="Arial"/>
        </w:rPr>
        <w:fldChar w:fldCharType="separate"/>
      </w:r>
      <w:r w:rsidRPr="00C02442">
        <w:rPr>
          <w:rFonts w:ascii="DecimaWE Rg" w:hAnsi="DecimaWE Rg" w:cs="Arial"/>
        </w:rPr>
        <w:fldChar w:fldCharType="end"/>
      </w:r>
      <w:bookmarkEnd w:id="14"/>
      <w:r w:rsidRPr="00C02442">
        <w:rPr>
          <w:rFonts w:ascii="DecimaWE Rg" w:hAnsi="DecimaWE Rg" w:cs="Arial"/>
        </w:rPr>
        <w:t xml:space="preserve"> Che </w:t>
      </w:r>
      <w:r w:rsidRPr="00C02442">
        <w:rPr>
          <w:rFonts w:ascii="DecimaWE Rg" w:hAnsi="DecimaWE Rg" w:cs="Arial"/>
          <w:b/>
        </w:rPr>
        <w:t>l’impresa è controllata</w:t>
      </w:r>
      <w:r w:rsidRPr="00C02442">
        <w:rPr>
          <w:rFonts w:ascii="DecimaWE Rg" w:hAnsi="DecimaWE Rg" w:cs="Arial"/>
        </w:rPr>
        <w:t>, anche indirettamente, dalle imprese seguenti aventi sede legale o unità operativa in Italia:</w:t>
      </w:r>
    </w:p>
    <w:tbl>
      <w:tblPr>
        <w:tblStyle w:val="Grigliatabella"/>
        <w:tblW w:w="0" w:type="auto"/>
        <w:tblInd w:w="142" w:type="dxa"/>
        <w:tblLook w:val="04A0" w:firstRow="1" w:lastRow="0" w:firstColumn="1" w:lastColumn="0" w:noHBand="0" w:noVBand="1"/>
      </w:tblPr>
      <w:tblGrid>
        <w:gridCol w:w="3577"/>
        <w:gridCol w:w="3153"/>
        <w:gridCol w:w="2188"/>
      </w:tblGrid>
      <w:tr w:rsidR="00C02442" w:rsidRPr="00C02442" w:rsidTr="00F94ACA">
        <w:trPr>
          <w:trHeight w:val="283"/>
        </w:trPr>
        <w:tc>
          <w:tcPr>
            <w:tcW w:w="8918" w:type="dxa"/>
            <w:gridSpan w:val="3"/>
            <w:vAlign w:val="center"/>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Anagrafica dell’impresa che esercita il controllo sulla richiedente</w:t>
            </w:r>
          </w:p>
        </w:tc>
      </w:tr>
      <w:tr w:rsidR="00C02442" w:rsidRPr="00C02442" w:rsidTr="00F94ACA">
        <w:trPr>
          <w:trHeight w:val="283"/>
        </w:trPr>
        <w:tc>
          <w:tcPr>
            <w:tcW w:w="3577" w:type="dxa"/>
            <w:vAlign w:val="center"/>
          </w:tcPr>
          <w:p w:rsidR="00C02442" w:rsidRPr="00C02442" w:rsidRDefault="00C02442" w:rsidP="00C02442">
            <w:pPr>
              <w:widowControl w:val="0"/>
              <w:suppressAutoHyphens w:val="0"/>
              <w:jc w:val="both"/>
              <w:rPr>
                <w:rFonts w:ascii="DecimaWE Rg" w:hAnsi="DecimaWE Rg" w:cs="Arial"/>
                <w:sz w:val="18"/>
                <w:szCs w:val="18"/>
              </w:rPr>
            </w:pPr>
            <w:r w:rsidRPr="00C02442">
              <w:rPr>
                <w:rFonts w:ascii="DecimaWE Rg" w:hAnsi="DecimaWE Rg" w:cs="Arial"/>
                <w:sz w:val="18"/>
                <w:szCs w:val="18"/>
              </w:rPr>
              <w:t>impresa (</w:t>
            </w:r>
            <w:r w:rsidRPr="00C02442">
              <w:rPr>
                <w:rFonts w:ascii="DecimaWE Rg" w:hAnsi="DecimaWE Rg" w:cs="Arial"/>
                <w:i/>
                <w:sz w:val="18"/>
                <w:szCs w:val="18"/>
              </w:rPr>
              <w:t>Denominazione/Ragione sociale dell’impresa/Forma giuridica</w:t>
            </w:r>
            <w:r w:rsidRPr="00C02442">
              <w:rPr>
                <w:rFonts w:ascii="DecimaWE Rg" w:hAnsi="DecimaWE Rg" w:cs="Arial"/>
                <w:sz w:val="18"/>
                <w:szCs w:val="18"/>
              </w:rPr>
              <w:t>)</w:t>
            </w:r>
          </w:p>
        </w:tc>
        <w:tc>
          <w:tcPr>
            <w:tcW w:w="3153" w:type="dxa"/>
            <w:vAlign w:val="center"/>
          </w:tcPr>
          <w:p w:rsidR="00C02442" w:rsidRPr="00C02442" w:rsidRDefault="00C02442" w:rsidP="00C02442">
            <w:pPr>
              <w:suppressAutoHyphens w:val="0"/>
              <w:autoSpaceDE w:val="0"/>
              <w:autoSpaceDN w:val="0"/>
              <w:adjustRightInd w:val="0"/>
              <w:jc w:val="both"/>
              <w:rPr>
                <w:rFonts w:ascii="DecimaWE Rg" w:hAnsi="DecimaWE Rg" w:cs="Arial"/>
                <w:color w:val="000000"/>
                <w:sz w:val="18"/>
                <w:szCs w:val="18"/>
              </w:rPr>
            </w:pPr>
            <w:r w:rsidRPr="00C02442">
              <w:rPr>
                <w:rFonts w:ascii="DecimaWE Rg" w:hAnsi="DecimaWE Rg" w:cs="Verdana"/>
                <w:color w:val="000000"/>
                <w:sz w:val="18"/>
                <w:szCs w:val="18"/>
                <w:lang w:eastAsia="it-IT"/>
              </w:rPr>
              <w:t xml:space="preserve">sede legale </w:t>
            </w:r>
            <w:r w:rsidRPr="00C02442">
              <w:rPr>
                <w:rFonts w:ascii="DecimaWE Rg" w:hAnsi="DecimaWE Rg" w:cs="Verdana"/>
                <w:i/>
                <w:iCs/>
                <w:color w:val="000000"/>
                <w:sz w:val="18"/>
                <w:szCs w:val="18"/>
                <w:lang w:eastAsia="it-IT"/>
              </w:rPr>
              <w:t xml:space="preserve">(via e n. civico, CAP, Comune, Provincia) </w:t>
            </w:r>
          </w:p>
        </w:tc>
        <w:tc>
          <w:tcPr>
            <w:tcW w:w="2188" w:type="dxa"/>
            <w:vAlign w:val="center"/>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 xml:space="preserve">Codice Fiscale/Partita IVA </w:t>
            </w:r>
          </w:p>
          <w:p w:rsidR="00C02442" w:rsidRPr="00C02442" w:rsidRDefault="00C02442" w:rsidP="00C02442">
            <w:pPr>
              <w:widowControl w:val="0"/>
              <w:suppressAutoHyphens w:val="0"/>
              <w:spacing w:line="360" w:lineRule="auto"/>
              <w:jc w:val="both"/>
              <w:rPr>
                <w:rFonts w:ascii="DecimaWE Rg" w:hAnsi="DecimaWE Rg" w:cs="Arial"/>
              </w:rPr>
            </w:pPr>
          </w:p>
        </w:tc>
      </w:tr>
      <w:bookmarkStart w:id="15" w:name="Testo47"/>
      <w:tr w:rsidR="00C02442" w:rsidRPr="00C02442" w:rsidTr="00F94ACA">
        <w:trPr>
          <w:trHeight w:val="57"/>
        </w:trPr>
        <w:tc>
          <w:tcPr>
            <w:tcW w:w="3577"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7"/>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5"/>
          </w:p>
        </w:tc>
        <w:bookmarkStart w:id="16" w:name="Testo48"/>
        <w:tc>
          <w:tcPr>
            <w:tcW w:w="315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8"/>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6"/>
          </w:p>
        </w:tc>
        <w:bookmarkStart w:id="17" w:name="Testo49"/>
        <w:tc>
          <w:tcPr>
            <w:tcW w:w="218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49"/>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7"/>
          </w:p>
        </w:tc>
      </w:tr>
      <w:bookmarkStart w:id="18" w:name="Testo50"/>
      <w:tr w:rsidR="00C02442" w:rsidRPr="00C02442" w:rsidTr="00F94ACA">
        <w:trPr>
          <w:trHeight w:val="113"/>
        </w:trPr>
        <w:tc>
          <w:tcPr>
            <w:tcW w:w="3577"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0"/>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8"/>
          </w:p>
        </w:tc>
        <w:bookmarkStart w:id="19" w:name="Testo51"/>
        <w:tc>
          <w:tcPr>
            <w:tcW w:w="315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1"/>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19"/>
          </w:p>
        </w:tc>
        <w:bookmarkStart w:id="20" w:name="Testo52"/>
        <w:tc>
          <w:tcPr>
            <w:tcW w:w="218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2"/>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0"/>
          </w:p>
        </w:tc>
      </w:tr>
    </w:tbl>
    <w:p w:rsidR="007A21B2" w:rsidRDefault="007A21B2" w:rsidP="00E414EB">
      <w:pPr>
        <w:widowControl w:val="0"/>
        <w:suppressAutoHyphens w:val="0"/>
        <w:spacing w:line="360" w:lineRule="auto"/>
        <w:ind w:left="142"/>
        <w:jc w:val="both"/>
        <w:rPr>
          <w:rFonts w:ascii="DecimaWE Rg" w:hAnsi="DecimaWE Rg" w:cs="Arial"/>
          <w:b/>
          <w:bCs/>
          <w:u w:val="single"/>
        </w:rPr>
      </w:pPr>
    </w:p>
    <w:p w:rsidR="00C02442" w:rsidRPr="00C02442" w:rsidRDefault="00C02442" w:rsidP="00C02442">
      <w:pPr>
        <w:widowControl w:val="0"/>
        <w:suppressAutoHyphens w:val="0"/>
        <w:spacing w:line="360" w:lineRule="auto"/>
        <w:ind w:left="142"/>
        <w:jc w:val="both"/>
        <w:rPr>
          <w:rFonts w:ascii="DecimaWE Rg" w:hAnsi="DecimaWE Rg" w:cs="Arial"/>
          <w:u w:val="single"/>
        </w:rPr>
      </w:pPr>
      <w:r w:rsidRPr="00C02442">
        <w:rPr>
          <w:rFonts w:ascii="DecimaWE Rg" w:hAnsi="DecimaWE Rg" w:cs="Arial"/>
          <w:b/>
          <w:bCs/>
          <w:u w:val="single"/>
        </w:rPr>
        <w:lastRenderedPageBreak/>
        <w:t xml:space="preserve">Sezione B – Rispetto del massimale </w:t>
      </w:r>
    </w:p>
    <w:p w:rsidR="00C02442" w:rsidRPr="00C02442" w:rsidRDefault="00C02442" w:rsidP="007C2B78">
      <w:pPr>
        <w:widowControl w:val="0"/>
        <w:suppressAutoHyphens w:val="0"/>
        <w:spacing w:after="120" w:line="360" w:lineRule="auto"/>
        <w:ind w:left="142"/>
        <w:jc w:val="both"/>
        <w:rPr>
          <w:rFonts w:ascii="DecimaWE Rg" w:hAnsi="DecimaWE Rg" w:cs="Arial"/>
        </w:rPr>
      </w:pPr>
      <w:r w:rsidRPr="00C02442">
        <w:rPr>
          <w:rFonts w:ascii="DecimaWE Rg" w:hAnsi="DecimaWE Rg" w:cs="Arial"/>
        </w:rPr>
        <w:t xml:space="preserve">1) che l’esercizio finanziario (anno fiscale) dell’impresa rappresentata inizia il  </w:t>
      </w:r>
      <w:bookmarkStart w:id="21" w:name="Testo39"/>
      <w:r w:rsidRPr="00C02442">
        <w:rPr>
          <w:rFonts w:ascii="DecimaWE Rg" w:hAnsi="DecimaWE Rg" w:cs="Arial"/>
        </w:rPr>
        <w:fldChar w:fldCharType="begin">
          <w:ffData>
            <w:name w:val="Testo39"/>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1"/>
      <w:r w:rsidRPr="00C02442">
        <w:rPr>
          <w:rFonts w:ascii="DecimaWE Rg" w:hAnsi="DecimaWE Rg" w:cs="Arial"/>
        </w:rPr>
        <w:t xml:space="preserve">    e termina il </w:t>
      </w:r>
      <w:bookmarkStart w:id="22" w:name="Testo40"/>
      <w:r w:rsidRPr="00C02442">
        <w:rPr>
          <w:rFonts w:ascii="DecimaWE Rg" w:hAnsi="DecimaWE Rg" w:cs="Arial"/>
        </w:rPr>
        <w:fldChar w:fldCharType="begin">
          <w:ffData>
            <w:name w:val="Testo40"/>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2"/>
      <w:r w:rsidRPr="00C02442">
        <w:rPr>
          <w:rFonts w:ascii="DecimaWE Rg" w:hAnsi="DecimaWE Rg"/>
          <w:vertAlign w:val="superscript"/>
        </w:rPr>
        <w:footnoteReference w:id="3"/>
      </w:r>
      <w:r w:rsidRPr="00C02442">
        <w:rPr>
          <w:rFonts w:ascii="DecimaWE Rg" w:hAnsi="DecimaWE Rg" w:cs="Arial"/>
        </w:rPr>
        <w:t xml:space="preserve">; </w:t>
      </w:r>
    </w:p>
    <w:p w:rsidR="00C02442" w:rsidRPr="00C02442" w:rsidRDefault="00C02442" w:rsidP="00C02442">
      <w:pPr>
        <w:widowControl w:val="0"/>
        <w:suppressAutoHyphens w:val="0"/>
        <w:spacing w:after="120"/>
        <w:ind w:left="426" w:hanging="284"/>
        <w:jc w:val="both"/>
        <w:rPr>
          <w:rFonts w:ascii="DecimaWE Rg" w:hAnsi="DecimaWE Rg" w:cs="Calibri"/>
          <w:lang w:eastAsia="it-IT"/>
        </w:rPr>
      </w:pPr>
      <w:r w:rsidRPr="00C02442">
        <w:rPr>
          <w:rFonts w:ascii="DecimaWE Rg" w:hAnsi="DecimaWE Rg" w:cs="Arial"/>
        </w:rPr>
        <w:t xml:space="preserve">2) </w:t>
      </w:r>
      <w:bookmarkStart w:id="23" w:name="Controllo15"/>
      <w:r w:rsidRPr="00C02442">
        <w:rPr>
          <w:rFonts w:ascii="DecimaWE Rg" w:hAnsi="DecimaWE Rg" w:cs="Arial"/>
          <w:b/>
          <w:color w:val="000000"/>
          <w:lang w:eastAsia="it-IT"/>
        </w:rPr>
        <w:fldChar w:fldCharType="begin">
          <w:ffData>
            <w:name w:val="Controllo15"/>
            <w:enabled/>
            <w:calcOnExit w:val="0"/>
            <w:checkBox>
              <w:sizeAuto/>
              <w:default w:val="0"/>
            </w:checkBox>
          </w:ffData>
        </w:fldChar>
      </w:r>
      <w:r w:rsidRPr="00C02442">
        <w:rPr>
          <w:rFonts w:ascii="DecimaWE Rg" w:hAnsi="DecimaWE Rg" w:cs="Arial"/>
          <w:b/>
          <w:color w:val="000000"/>
          <w:lang w:eastAsia="it-IT"/>
        </w:rPr>
        <w:instrText xml:space="preserve"> FORMCHECKBOX </w:instrText>
      </w:r>
      <w:r w:rsidR="000C2A24">
        <w:rPr>
          <w:rFonts w:ascii="DecimaWE Rg" w:hAnsi="DecimaWE Rg" w:cs="Arial"/>
          <w:b/>
          <w:color w:val="000000"/>
          <w:lang w:eastAsia="it-IT"/>
        </w:rPr>
      </w:r>
      <w:r w:rsidR="000C2A24">
        <w:rPr>
          <w:rFonts w:ascii="DecimaWE Rg" w:hAnsi="DecimaWE Rg" w:cs="Arial"/>
          <w:b/>
          <w:color w:val="000000"/>
          <w:lang w:eastAsia="it-IT"/>
        </w:rPr>
        <w:fldChar w:fldCharType="separate"/>
      </w:r>
      <w:r w:rsidRPr="00C02442">
        <w:rPr>
          <w:rFonts w:ascii="DecimaWE Rg" w:hAnsi="DecimaWE Rg" w:cs="Arial"/>
          <w:b/>
          <w:color w:val="000000"/>
          <w:lang w:eastAsia="it-IT"/>
        </w:rPr>
        <w:fldChar w:fldCharType="end"/>
      </w:r>
      <w:bookmarkEnd w:id="23"/>
      <w:r w:rsidRPr="00C02442">
        <w:rPr>
          <w:rFonts w:ascii="DecimaWE Rg" w:hAnsi="DecimaWE Rg" w:cs="Arial"/>
          <w:b/>
          <w:color w:val="000000"/>
          <w:lang w:eastAsia="it-IT"/>
        </w:rPr>
        <w:t xml:space="preserve"> 2.1</w:t>
      </w:r>
      <w:r w:rsidRPr="00C02442">
        <w:rPr>
          <w:rFonts w:ascii="DecimaWE Rg" w:hAnsi="DecimaWE Rg" w:cs="Arial"/>
          <w:color w:val="000000"/>
          <w:lang w:eastAsia="it-IT"/>
        </w:rPr>
        <w:t xml:space="preserve"> - Che l’impresa rappresentata</w:t>
      </w:r>
      <w:r w:rsidRPr="004A45B6">
        <w:rPr>
          <w:rFonts w:ascii="DecimaWE Rg" w:hAnsi="DecimaWE Rg" w:cs="Arial"/>
          <w:color w:val="000000"/>
          <w:lang w:eastAsia="it-IT"/>
        </w:rPr>
        <w:t xml:space="preserve">, </w:t>
      </w:r>
      <w:r w:rsidRPr="004A45B6">
        <w:rPr>
          <w:rFonts w:ascii="DecimaWE Rg" w:hAnsi="DecimaWE Rg" w:cs="Arial"/>
          <w:lang w:eastAsia="zh-CN"/>
        </w:rPr>
        <w:t>nel periodo di riferimento relativo al regolamento (UE) de minimis n. 2023/2831</w:t>
      </w:r>
      <w:r w:rsidRPr="004A45B6">
        <w:rPr>
          <w:rFonts w:ascii="DecimaWE Rg" w:hAnsi="DecimaWE Rg"/>
          <w:vertAlign w:val="superscript"/>
          <w:lang w:eastAsia="zh-CN"/>
        </w:rPr>
        <w:footnoteReference w:id="4"/>
      </w:r>
      <w:r w:rsidRPr="004A45B6">
        <w:rPr>
          <w:rFonts w:ascii="DecimaWE Rg" w:hAnsi="DecimaWE Rg" w:cs="Calibri"/>
          <w:lang w:eastAsia="it-IT"/>
        </w:rPr>
        <w:t>,</w:t>
      </w:r>
      <w:r w:rsidRPr="004A45B6">
        <w:rPr>
          <w:rFonts w:ascii="DecimaWE Rg" w:hAnsi="DecimaWE Rg" w:cs="Arial"/>
          <w:color w:val="000000"/>
          <w:lang w:eastAsia="it-IT"/>
        </w:rPr>
        <w:t xml:space="preserve"> </w:t>
      </w:r>
      <w:r w:rsidRPr="004A45B6">
        <w:rPr>
          <w:rFonts w:ascii="DecimaWE Rg" w:hAnsi="DecimaWE Rg" w:cs="Arial"/>
          <w:b/>
          <w:lang w:eastAsia="it-IT"/>
        </w:rPr>
        <w:t>non è incorsa</w:t>
      </w:r>
      <w:r w:rsidRPr="004A45B6">
        <w:rPr>
          <w:rFonts w:ascii="DecimaWE Rg" w:hAnsi="DecimaWE Rg" w:cs="Arial"/>
          <w:lang w:eastAsia="it-IT"/>
        </w:rPr>
        <w:t xml:space="preserve"> in </w:t>
      </w:r>
      <w:r w:rsidRPr="004A45B6">
        <w:rPr>
          <w:rFonts w:ascii="DecimaWE Rg" w:hAnsi="DecimaWE Rg" w:cs="Arial"/>
          <w:b/>
          <w:lang w:eastAsia="it-IT"/>
        </w:rPr>
        <w:t>fusioni, acquisizioni</w:t>
      </w:r>
      <w:r w:rsidRPr="00C02442">
        <w:rPr>
          <w:rFonts w:ascii="DecimaWE Rg" w:hAnsi="DecimaWE Rg" w:cs="Arial"/>
          <w:b/>
          <w:lang w:eastAsia="it-IT"/>
        </w:rPr>
        <w:t>, scissioni, trasferimenti di ramo d’azienda</w:t>
      </w:r>
      <w:r w:rsidRPr="00C02442">
        <w:rPr>
          <w:rFonts w:ascii="DecimaWE Rg" w:hAnsi="DecimaWE Rg"/>
          <w:bCs/>
          <w:lang w:eastAsia="it-IT"/>
        </w:rPr>
        <w:t>;</w:t>
      </w:r>
    </w:p>
    <w:bookmarkStart w:id="24" w:name="Controllo16"/>
    <w:p w:rsidR="00C02442" w:rsidRPr="00C02442" w:rsidRDefault="00C02442" w:rsidP="00C02442">
      <w:pPr>
        <w:suppressAutoHyphens w:val="0"/>
        <w:spacing w:after="120"/>
        <w:ind w:left="357"/>
        <w:jc w:val="both"/>
        <w:outlineLvl w:val="0"/>
        <w:rPr>
          <w:rFonts w:ascii="DecimaWE Rg" w:hAnsi="DecimaWE Rg" w:cs="Calibri"/>
          <w:lang w:eastAsia="it-IT"/>
        </w:rPr>
      </w:pPr>
      <w:r w:rsidRPr="00C02442">
        <w:rPr>
          <w:rFonts w:ascii="DecimaWE Rg" w:hAnsi="DecimaWE Rg" w:cs="Calibri"/>
          <w:b/>
          <w:lang w:eastAsia="it-IT"/>
        </w:rPr>
        <w:fldChar w:fldCharType="begin">
          <w:ffData>
            <w:name w:val="Controllo16"/>
            <w:enabled/>
            <w:calcOnExit w:val="0"/>
            <w:checkBox>
              <w:sizeAuto/>
              <w:default w:val="0"/>
            </w:checkBox>
          </w:ffData>
        </w:fldChar>
      </w:r>
      <w:r w:rsidRPr="00C02442">
        <w:rPr>
          <w:rFonts w:ascii="DecimaWE Rg" w:hAnsi="DecimaWE Rg" w:cs="Calibri"/>
          <w:b/>
          <w:lang w:eastAsia="it-IT"/>
        </w:rPr>
        <w:instrText xml:space="preserve"> FORMCHECKBOX </w:instrText>
      </w:r>
      <w:r w:rsidR="000C2A24">
        <w:rPr>
          <w:rFonts w:ascii="DecimaWE Rg" w:hAnsi="DecimaWE Rg" w:cs="Calibri"/>
          <w:b/>
          <w:lang w:eastAsia="it-IT"/>
        </w:rPr>
      </w:r>
      <w:r w:rsidR="000C2A24">
        <w:rPr>
          <w:rFonts w:ascii="DecimaWE Rg" w:hAnsi="DecimaWE Rg" w:cs="Calibri"/>
          <w:b/>
          <w:lang w:eastAsia="it-IT"/>
        </w:rPr>
        <w:fldChar w:fldCharType="separate"/>
      </w:r>
      <w:r w:rsidRPr="00C02442">
        <w:rPr>
          <w:rFonts w:ascii="DecimaWE Rg" w:hAnsi="DecimaWE Rg" w:cs="Calibri"/>
          <w:b/>
          <w:lang w:eastAsia="it-IT"/>
        </w:rPr>
        <w:fldChar w:fldCharType="end"/>
      </w:r>
      <w:bookmarkEnd w:id="24"/>
      <w:r w:rsidRPr="00C02442">
        <w:rPr>
          <w:rFonts w:ascii="DecimaWE Rg" w:hAnsi="DecimaWE Rg" w:cs="Calibri"/>
          <w:b/>
          <w:lang w:eastAsia="it-IT"/>
        </w:rPr>
        <w:t xml:space="preserve"> 2.2</w:t>
      </w:r>
      <w:r w:rsidRPr="00C02442">
        <w:rPr>
          <w:rFonts w:ascii="DecimaWE Rg" w:hAnsi="DecimaWE Rg" w:cs="Calibri"/>
          <w:lang w:eastAsia="it-IT"/>
        </w:rPr>
        <w:t xml:space="preserve"> - Che l’impresa rappresentata</w:t>
      </w:r>
      <w:r w:rsidRPr="004A45B6">
        <w:rPr>
          <w:rFonts w:ascii="DecimaWE Rg" w:hAnsi="DecimaWE Rg" w:cs="Calibri"/>
          <w:lang w:eastAsia="it-IT"/>
        </w:rPr>
        <w:t xml:space="preserve">, </w:t>
      </w:r>
      <w:r w:rsidRPr="004A45B6">
        <w:rPr>
          <w:rFonts w:ascii="DecimaWE Rg" w:hAnsi="DecimaWE Rg" w:cs="Arial"/>
          <w:lang w:eastAsia="it-IT"/>
        </w:rPr>
        <w:t>nel periodo di riferimento relativo al regolamento (UE) de minimis n. 2023/2831</w:t>
      </w:r>
      <w:r w:rsidRPr="004A45B6">
        <w:rPr>
          <w:rFonts w:ascii="DecimaWE Rg" w:hAnsi="DecimaWE Rg"/>
          <w:vertAlign w:val="superscript"/>
          <w:lang w:eastAsia="it-IT"/>
        </w:rPr>
        <w:footnoteReference w:id="5"/>
      </w:r>
      <w:r w:rsidRPr="004A45B6">
        <w:rPr>
          <w:rFonts w:ascii="DecimaWE Rg" w:hAnsi="DecimaWE Rg" w:cs="Calibri"/>
          <w:lang w:eastAsia="it-IT"/>
        </w:rPr>
        <w:t xml:space="preserve">, </w:t>
      </w:r>
      <w:r w:rsidRPr="004A45B6">
        <w:rPr>
          <w:rFonts w:ascii="DecimaWE Rg" w:hAnsi="DecimaWE Rg" w:cs="Arial"/>
          <w:b/>
          <w:lang w:eastAsia="it-IT"/>
        </w:rPr>
        <w:t>è incorsa</w:t>
      </w:r>
      <w:r w:rsidRPr="004A45B6">
        <w:rPr>
          <w:rFonts w:ascii="DecimaWE Rg" w:hAnsi="DecimaWE Rg" w:cs="Arial"/>
          <w:lang w:eastAsia="it-IT"/>
        </w:rPr>
        <w:t xml:space="preserve"> in </w:t>
      </w:r>
      <w:r w:rsidRPr="004A45B6">
        <w:rPr>
          <w:rFonts w:ascii="DecimaWE Rg" w:hAnsi="DecimaWE Rg" w:cs="Arial"/>
          <w:b/>
          <w:lang w:eastAsia="it-IT"/>
        </w:rPr>
        <w:t>fusioni, acquisizioni</w:t>
      </w:r>
      <w:r w:rsidRPr="00C02442">
        <w:rPr>
          <w:rFonts w:ascii="DecimaWE Rg" w:hAnsi="DecimaWE Rg" w:cs="Arial"/>
          <w:b/>
          <w:lang w:eastAsia="it-IT"/>
        </w:rPr>
        <w:t>, scissioni, trasferimenti di ramo d’azienda</w:t>
      </w:r>
      <w:r w:rsidRPr="00C02442">
        <w:rPr>
          <w:rFonts w:ascii="DecimaWE Rg" w:hAnsi="DecimaWE Rg" w:cs="Arial"/>
          <w:lang w:eastAsia="it-IT"/>
        </w:rPr>
        <w:t xml:space="preserve"> e gli aiuti in regime </w:t>
      </w:r>
      <w:r w:rsidRPr="00C02442">
        <w:rPr>
          <w:rFonts w:ascii="DecimaWE Rg" w:hAnsi="DecimaWE Rg" w:cs="Calibri"/>
          <w:lang w:eastAsia="it-IT"/>
        </w:rPr>
        <w:t>«</w:t>
      </w:r>
      <w:r w:rsidRPr="00C02442">
        <w:rPr>
          <w:rFonts w:ascii="DecimaWE Rg" w:hAnsi="DecimaWE Rg" w:cs="Calibri"/>
          <w:i/>
          <w:lang w:eastAsia="it-IT"/>
        </w:rPr>
        <w:t>de minimis</w:t>
      </w:r>
      <w:r w:rsidRPr="00C02442">
        <w:rPr>
          <w:rFonts w:ascii="DecimaWE Rg" w:hAnsi="DecimaWE Rg" w:cs="Calibri"/>
          <w:lang w:eastAsia="it-IT"/>
        </w:rPr>
        <w:t>»</w:t>
      </w:r>
      <w:r w:rsidRPr="00C02442">
        <w:rPr>
          <w:rFonts w:ascii="DecimaWE Rg" w:hAnsi="DecimaWE Rg" w:cs="Arial"/>
          <w:lang w:eastAsia="it-IT"/>
        </w:rPr>
        <w:t xml:space="preserve"> ricevuti dalle imprese coinvolte nelle predette vicende e </w:t>
      </w:r>
      <w:r w:rsidRPr="00C02442">
        <w:rPr>
          <w:rFonts w:ascii="DecimaWE Rg" w:hAnsi="DecimaWE Rg" w:cs="Arial"/>
          <w:u w:val="single"/>
          <w:lang w:eastAsia="it-IT"/>
        </w:rPr>
        <w:t>diventati riferibili</w:t>
      </w:r>
      <w:r w:rsidRPr="00C02442">
        <w:rPr>
          <w:rFonts w:ascii="DecimaWE Rg" w:hAnsi="DecimaWE Rg" w:cs="Arial"/>
          <w:lang w:eastAsia="it-IT"/>
        </w:rPr>
        <w:t xml:space="preserve"> all’impresa richiedente a seguito di dette vicende sono i seguenti:</w:t>
      </w:r>
    </w:p>
    <w:tbl>
      <w:tblPr>
        <w:tblStyle w:val="Grigliatabella"/>
        <w:tblW w:w="0" w:type="auto"/>
        <w:tblInd w:w="142" w:type="dxa"/>
        <w:tblLook w:val="04A0" w:firstRow="1" w:lastRow="0" w:firstColumn="1" w:lastColumn="0" w:noHBand="0" w:noVBand="1"/>
      </w:tblPr>
      <w:tblGrid>
        <w:gridCol w:w="326"/>
        <w:gridCol w:w="1228"/>
        <w:gridCol w:w="1996"/>
        <w:gridCol w:w="1396"/>
        <w:gridCol w:w="1144"/>
        <w:gridCol w:w="1225"/>
        <w:gridCol w:w="1603"/>
      </w:tblGrid>
      <w:tr w:rsidR="00C02442" w:rsidRPr="00C02442" w:rsidTr="00F94ACA">
        <w:trPr>
          <w:trHeight w:val="807"/>
        </w:trPr>
        <w:tc>
          <w:tcPr>
            <w:tcW w:w="326" w:type="dxa"/>
          </w:tcPr>
          <w:p w:rsidR="00C02442" w:rsidRPr="00C02442" w:rsidRDefault="00C02442" w:rsidP="00C02442">
            <w:pPr>
              <w:widowControl w:val="0"/>
              <w:suppressAutoHyphens w:val="0"/>
              <w:spacing w:line="360" w:lineRule="auto"/>
              <w:jc w:val="both"/>
              <w:rPr>
                <w:rFonts w:ascii="DecimaWE Rg" w:hAnsi="DecimaWE Rg" w:cs="Arial"/>
              </w:rPr>
            </w:pPr>
          </w:p>
        </w:tc>
        <w:tc>
          <w:tcPr>
            <w:tcW w:w="1228" w:type="dxa"/>
          </w:tcPr>
          <w:p w:rsidR="00C02442" w:rsidRPr="00C02442" w:rsidRDefault="00C02442" w:rsidP="00C02442">
            <w:pPr>
              <w:suppressAutoHyphens w:val="0"/>
              <w:autoSpaceDE w:val="0"/>
              <w:autoSpaceDN w:val="0"/>
              <w:adjustRightInd w:val="0"/>
              <w:rPr>
                <w:rFonts w:ascii="DecimaWE Rg" w:hAnsi="DecimaWE Rg" w:cs="Arial"/>
                <w:color w:val="000000"/>
                <w:sz w:val="18"/>
                <w:szCs w:val="18"/>
              </w:rPr>
            </w:pPr>
            <w:r w:rsidRPr="00C02442">
              <w:rPr>
                <w:rFonts w:ascii="DecimaWE Rg" w:hAnsi="DecimaWE Rg" w:cs="Arial"/>
                <w:bCs/>
                <w:color w:val="000000"/>
                <w:sz w:val="18"/>
                <w:szCs w:val="18"/>
              </w:rPr>
              <w:t xml:space="preserve">Reg. UE </w:t>
            </w:r>
            <w:r w:rsidRPr="00C02442">
              <w:rPr>
                <w:rFonts w:ascii="DecimaWE Rg" w:hAnsi="DecimaWE Rg" w:cs="Arial"/>
                <w:bCs/>
                <w:i/>
                <w:color w:val="000000"/>
                <w:sz w:val="18"/>
                <w:szCs w:val="18"/>
              </w:rPr>
              <w:t>«de minimis»</w:t>
            </w:r>
          </w:p>
        </w:tc>
        <w:tc>
          <w:tcPr>
            <w:tcW w:w="1996" w:type="dxa"/>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Impresa cui è stato concesso il “de minimis”</w:t>
            </w:r>
          </w:p>
        </w:tc>
        <w:tc>
          <w:tcPr>
            <w:tcW w:w="1396" w:type="dxa"/>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 xml:space="preserve">CF impresa cui è stato concesso il “de minimis” </w:t>
            </w:r>
          </w:p>
          <w:p w:rsidR="00C02442" w:rsidRPr="00C02442" w:rsidRDefault="00C02442" w:rsidP="00C02442">
            <w:pPr>
              <w:widowControl w:val="0"/>
              <w:suppressAutoHyphens w:val="0"/>
              <w:spacing w:line="360" w:lineRule="auto"/>
              <w:jc w:val="both"/>
              <w:rPr>
                <w:rFonts w:ascii="DecimaWE Rg" w:hAnsi="DecimaWE Rg" w:cs="Arial"/>
                <w:sz w:val="18"/>
                <w:szCs w:val="18"/>
              </w:rPr>
            </w:pPr>
          </w:p>
        </w:tc>
        <w:tc>
          <w:tcPr>
            <w:tcW w:w="1144" w:type="dxa"/>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Codice COR Identificativo dell’aiuto</w:t>
            </w:r>
            <w:r w:rsidRPr="00C02442">
              <w:rPr>
                <w:rFonts w:ascii="DecimaWE Rg" w:hAnsi="DecimaWE Rg"/>
                <w:color w:val="000000"/>
                <w:sz w:val="18"/>
                <w:szCs w:val="18"/>
                <w:vertAlign w:val="superscript"/>
                <w:lang w:eastAsia="it-IT"/>
              </w:rPr>
              <w:footnoteReference w:id="6"/>
            </w:r>
          </w:p>
          <w:p w:rsidR="00C02442" w:rsidRPr="00C02442" w:rsidRDefault="00C02442" w:rsidP="00C02442">
            <w:pPr>
              <w:widowControl w:val="0"/>
              <w:suppressAutoHyphens w:val="0"/>
              <w:spacing w:line="360" w:lineRule="auto"/>
              <w:jc w:val="both"/>
              <w:rPr>
                <w:rFonts w:ascii="DecimaWE Rg" w:hAnsi="DecimaWE Rg" w:cs="Arial"/>
                <w:sz w:val="18"/>
                <w:szCs w:val="18"/>
              </w:rPr>
            </w:pPr>
          </w:p>
        </w:tc>
        <w:tc>
          <w:tcPr>
            <w:tcW w:w="1225" w:type="dxa"/>
          </w:tcPr>
          <w:p w:rsidR="00C02442" w:rsidRPr="00C02442" w:rsidRDefault="00C02442" w:rsidP="00C02442">
            <w:pPr>
              <w:suppressAutoHyphens w:val="0"/>
              <w:autoSpaceDE w:val="0"/>
              <w:autoSpaceDN w:val="0"/>
              <w:adjustRightInd w:val="0"/>
              <w:jc w:val="both"/>
              <w:rPr>
                <w:rFonts w:ascii="DecimaWE Rg" w:hAnsi="DecimaWE Rg" w:cs="Verdana"/>
                <w:color w:val="000000"/>
                <w:sz w:val="18"/>
                <w:szCs w:val="18"/>
                <w:lang w:eastAsia="it-IT"/>
              </w:rPr>
            </w:pPr>
            <w:r w:rsidRPr="00C02442">
              <w:rPr>
                <w:rFonts w:ascii="DecimaWE Rg" w:hAnsi="DecimaWE Rg" w:cs="Verdana"/>
                <w:color w:val="000000"/>
                <w:sz w:val="18"/>
                <w:szCs w:val="18"/>
                <w:lang w:eastAsia="it-IT"/>
              </w:rPr>
              <w:t>Vicenda intercorsa</w:t>
            </w:r>
            <w:r w:rsidRPr="00C02442">
              <w:rPr>
                <w:rFonts w:ascii="DecimaWE Rg" w:hAnsi="DecimaWE Rg"/>
                <w:color w:val="000000"/>
                <w:sz w:val="18"/>
                <w:szCs w:val="18"/>
                <w:vertAlign w:val="superscript"/>
                <w:lang w:eastAsia="it-IT"/>
              </w:rPr>
              <w:footnoteReference w:id="7"/>
            </w:r>
          </w:p>
          <w:p w:rsidR="00C02442" w:rsidRPr="00C02442" w:rsidRDefault="00C02442" w:rsidP="00C02442">
            <w:pPr>
              <w:widowControl w:val="0"/>
              <w:suppressAutoHyphens w:val="0"/>
              <w:spacing w:line="360" w:lineRule="auto"/>
              <w:jc w:val="both"/>
              <w:rPr>
                <w:rFonts w:ascii="DecimaWE Rg" w:hAnsi="DecimaWE Rg" w:cs="Arial"/>
                <w:sz w:val="18"/>
                <w:szCs w:val="18"/>
              </w:rPr>
            </w:pPr>
          </w:p>
        </w:tc>
        <w:tc>
          <w:tcPr>
            <w:tcW w:w="1603" w:type="dxa"/>
          </w:tcPr>
          <w:p w:rsidR="00C02442" w:rsidRPr="00C02442" w:rsidRDefault="00C02442" w:rsidP="00C02442">
            <w:pPr>
              <w:suppressAutoHyphens w:val="0"/>
              <w:autoSpaceDE w:val="0"/>
              <w:autoSpaceDN w:val="0"/>
              <w:adjustRightInd w:val="0"/>
              <w:jc w:val="both"/>
              <w:rPr>
                <w:rFonts w:ascii="DecimaWE Rg" w:hAnsi="DecimaWE Rg" w:cs="Arial"/>
                <w:color w:val="000000"/>
                <w:sz w:val="18"/>
                <w:szCs w:val="18"/>
              </w:rPr>
            </w:pPr>
            <w:r w:rsidRPr="00C02442">
              <w:rPr>
                <w:rFonts w:ascii="DecimaWE Rg" w:hAnsi="DecimaWE Rg" w:cs="Verdana"/>
                <w:color w:val="000000"/>
                <w:sz w:val="18"/>
                <w:szCs w:val="18"/>
                <w:lang w:eastAsia="it-IT"/>
              </w:rPr>
              <w:t>Importo dell’aiuto da imputare all’impresa rappresentata</w:t>
            </w:r>
            <w:r w:rsidRPr="00C02442">
              <w:rPr>
                <w:rFonts w:ascii="DecimaWE Rg" w:hAnsi="DecimaWE Rg"/>
                <w:color w:val="000000"/>
                <w:sz w:val="18"/>
                <w:szCs w:val="18"/>
                <w:vertAlign w:val="superscript"/>
                <w:lang w:eastAsia="it-IT"/>
              </w:rPr>
              <w:footnoteReference w:id="8"/>
            </w:r>
          </w:p>
        </w:tc>
      </w:tr>
      <w:tr w:rsidR="00C02442" w:rsidRPr="00C02442" w:rsidTr="00F94ACA">
        <w:tc>
          <w:tcPr>
            <w:tcW w:w="32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t>1</w:t>
            </w:r>
          </w:p>
        </w:tc>
        <w:bookmarkStart w:id="25" w:name="Testo53"/>
        <w:tc>
          <w:tcPr>
            <w:tcW w:w="122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3"/>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5"/>
          </w:p>
        </w:tc>
        <w:tc>
          <w:tcPr>
            <w:tcW w:w="19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81"/>
                  <w:enabled/>
                  <w:calcOnExit w:val="0"/>
                  <w:textInput/>
                </w:ffData>
              </w:fldChar>
            </w:r>
            <w:bookmarkStart w:id="26" w:name="Testo81"/>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6"/>
          </w:p>
        </w:tc>
        <w:bookmarkStart w:id="27" w:name="Testo54"/>
        <w:tc>
          <w:tcPr>
            <w:tcW w:w="13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4"/>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7"/>
          </w:p>
        </w:tc>
        <w:bookmarkStart w:id="28" w:name="Testo55"/>
        <w:tc>
          <w:tcPr>
            <w:tcW w:w="1144"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5"/>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8"/>
          </w:p>
        </w:tc>
        <w:bookmarkStart w:id="29" w:name="Testo56"/>
        <w:tc>
          <w:tcPr>
            <w:tcW w:w="1225"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6"/>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29"/>
          </w:p>
        </w:tc>
        <w:bookmarkStart w:id="30" w:name="Testo57"/>
        <w:tc>
          <w:tcPr>
            <w:tcW w:w="160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7"/>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0"/>
          </w:p>
        </w:tc>
      </w:tr>
      <w:tr w:rsidR="00C02442" w:rsidRPr="00C02442" w:rsidTr="00F94ACA">
        <w:tc>
          <w:tcPr>
            <w:tcW w:w="32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t>2</w:t>
            </w:r>
          </w:p>
        </w:tc>
        <w:bookmarkStart w:id="31" w:name="Testo58"/>
        <w:tc>
          <w:tcPr>
            <w:tcW w:w="122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8"/>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1"/>
          </w:p>
        </w:tc>
        <w:tc>
          <w:tcPr>
            <w:tcW w:w="19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82"/>
                  <w:enabled/>
                  <w:calcOnExit w:val="0"/>
                  <w:textInput/>
                </w:ffData>
              </w:fldChar>
            </w:r>
            <w:bookmarkStart w:id="32" w:name="Testo82"/>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2"/>
          </w:p>
        </w:tc>
        <w:bookmarkStart w:id="33" w:name="Testo59"/>
        <w:tc>
          <w:tcPr>
            <w:tcW w:w="13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59"/>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3"/>
          </w:p>
        </w:tc>
        <w:bookmarkStart w:id="34" w:name="Testo60"/>
        <w:tc>
          <w:tcPr>
            <w:tcW w:w="1144"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0"/>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4"/>
          </w:p>
        </w:tc>
        <w:bookmarkStart w:id="35" w:name="Testo61"/>
        <w:tc>
          <w:tcPr>
            <w:tcW w:w="1225"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1"/>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5"/>
          </w:p>
        </w:tc>
        <w:bookmarkStart w:id="36" w:name="Testo62"/>
        <w:tc>
          <w:tcPr>
            <w:tcW w:w="160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2"/>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6"/>
          </w:p>
        </w:tc>
      </w:tr>
      <w:tr w:rsidR="00C02442" w:rsidRPr="00C02442" w:rsidTr="00F94ACA">
        <w:tc>
          <w:tcPr>
            <w:tcW w:w="32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t>3</w:t>
            </w:r>
          </w:p>
        </w:tc>
        <w:bookmarkStart w:id="37" w:name="Testo63"/>
        <w:tc>
          <w:tcPr>
            <w:tcW w:w="1228"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3"/>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7"/>
          </w:p>
        </w:tc>
        <w:tc>
          <w:tcPr>
            <w:tcW w:w="19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83"/>
                  <w:enabled/>
                  <w:calcOnExit w:val="0"/>
                  <w:textInput/>
                </w:ffData>
              </w:fldChar>
            </w:r>
            <w:bookmarkStart w:id="38" w:name="Testo83"/>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8"/>
          </w:p>
        </w:tc>
        <w:bookmarkStart w:id="39" w:name="Testo64"/>
        <w:tc>
          <w:tcPr>
            <w:tcW w:w="1396"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4"/>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39"/>
          </w:p>
        </w:tc>
        <w:bookmarkStart w:id="40" w:name="Testo65"/>
        <w:tc>
          <w:tcPr>
            <w:tcW w:w="1144"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5"/>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40"/>
          </w:p>
        </w:tc>
        <w:bookmarkStart w:id="41" w:name="Testo66"/>
        <w:tc>
          <w:tcPr>
            <w:tcW w:w="1225"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6"/>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41"/>
          </w:p>
        </w:tc>
        <w:bookmarkStart w:id="42" w:name="Testo67"/>
        <w:tc>
          <w:tcPr>
            <w:tcW w:w="1603" w:type="dxa"/>
          </w:tcPr>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Testo67"/>
                  <w:enabled/>
                  <w:calcOnExit w:val="0"/>
                  <w:textInput/>
                </w:ffData>
              </w:fldChar>
            </w:r>
            <w:r w:rsidRPr="00C02442">
              <w:rPr>
                <w:rFonts w:ascii="DecimaWE Rg" w:hAnsi="DecimaWE Rg" w:cs="Arial"/>
              </w:rPr>
              <w:instrText xml:space="preserve"> FORMTEXT </w:instrText>
            </w:r>
            <w:r w:rsidRPr="00C02442">
              <w:rPr>
                <w:rFonts w:ascii="DecimaWE Rg" w:hAnsi="DecimaWE Rg" w:cs="Arial"/>
              </w:rPr>
            </w:r>
            <w:r w:rsidRPr="00C02442">
              <w:rPr>
                <w:rFonts w:ascii="DecimaWE Rg" w:hAnsi="DecimaWE Rg" w:cs="Arial"/>
              </w:rPr>
              <w:fldChar w:fldCharType="separate"/>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noProof/>
              </w:rPr>
              <w:t> </w:t>
            </w:r>
            <w:r w:rsidRPr="00C02442">
              <w:rPr>
                <w:rFonts w:ascii="DecimaWE Rg" w:hAnsi="DecimaWE Rg" w:cs="Arial"/>
              </w:rPr>
              <w:fldChar w:fldCharType="end"/>
            </w:r>
            <w:bookmarkEnd w:id="42"/>
          </w:p>
        </w:tc>
      </w:tr>
    </w:tbl>
    <w:p w:rsidR="00C02442" w:rsidRDefault="00C02442" w:rsidP="00E414EB">
      <w:pPr>
        <w:widowControl w:val="0"/>
        <w:suppressAutoHyphens w:val="0"/>
        <w:snapToGrid w:val="0"/>
        <w:spacing w:after="120"/>
        <w:jc w:val="both"/>
        <w:rPr>
          <w:rFonts w:ascii="DecimaWE Rg" w:hAnsi="DecimaWE Rg" w:cs="Arial"/>
          <w:color w:val="000000"/>
        </w:rPr>
      </w:pPr>
    </w:p>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rPr>
        <w:t xml:space="preserve">3) </w:t>
      </w:r>
      <w:r w:rsidRPr="00D145DF">
        <w:rPr>
          <w:rFonts w:ascii="DecimaWE Rg" w:hAnsi="DecimaWE Rg" w:cs="Arial"/>
          <w:color w:val="000000"/>
          <w:lang w:eastAsia="it-IT"/>
        </w:rPr>
        <w:t xml:space="preserve">Che l’impresa </w:t>
      </w:r>
      <w:r w:rsidRPr="004A45B6">
        <w:rPr>
          <w:rFonts w:ascii="DecimaWE Rg" w:hAnsi="DecimaWE Rg" w:cs="Arial"/>
          <w:color w:val="000000"/>
          <w:lang w:eastAsia="it-IT"/>
        </w:rPr>
        <w:t>rappresentata,</w:t>
      </w:r>
      <w:r w:rsidRPr="004A45B6">
        <w:rPr>
          <w:rFonts w:ascii="DecimaWE Rg" w:hAnsi="DecimaWE Rg" w:cs="Arial"/>
          <w:lang w:eastAsia="it-IT"/>
        </w:rPr>
        <w:t xml:space="preserve"> nel periodo di riferimento relativo al regolamento (UE) de minimis n. 2023/2831,</w:t>
      </w:r>
      <w:r w:rsidRPr="004A45B6">
        <w:rPr>
          <w:rFonts w:ascii="DecimaWE Rg" w:hAnsi="DecimaWE Rg" w:cs="Arial"/>
          <w:color w:val="000000"/>
          <w:lang w:eastAsia="it-IT"/>
        </w:rPr>
        <w:t xml:space="preserve"> </w:t>
      </w:r>
      <w:r w:rsidRPr="00D145DF">
        <w:rPr>
          <w:rFonts w:ascii="DecimaWE Rg" w:hAnsi="DecimaWE Rg" w:cs="Arial"/>
          <w:color w:val="000000"/>
          <w:lang w:eastAsia="it-IT"/>
        </w:rPr>
        <w:t xml:space="preserve">ha fruito </w:t>
      </w:r>
      <w:r w:rsidRPr="00D145DF">
        <w:rPr>
          <w:rFonts w:ascii="DecimaWE Rg" w:hAnsi="DecimaWE Rg" w:cs="Arial"/>
          <w:lang w:eastAsia="it-IT"/>
        </w:rPr>
        <w:t>e/o ha dichiarato ai fini fiscali i</w:t>
      </w:r>
      <w:r w:rsidRPr="00D145DF">
        <w:rPr>
          <w:rFonts w:ascii="DecimaWE Rg" w:hAnsi="DecimaWE Rg" w:cs="Arial"/>
          <w:color w:val="000000"/>
          <w:lang w:eastAsia="it-IT"/>
        </w:rPr>
        <w:t xml:space="preserve"> seguenti aiuti di cui all’art. 10 del DM 115/2017</w:t>
      </w:r>
      <w:r w:rsidRPr="00D145DF">
        <w:rPr>
          <w:rFonts w:ascii="DecimaWE Rg" w:hAnsi="DecimaWE Rg"/>
          <w:color w:val="000000"/>
          <w:vertAlign w:val="superscript"/>
          <w:lang w:eastAsia="it-IT"/>
        </w:rPr>
        <w:footnoteReference w:id="9"/>
      </w:r>
      <w:r w:rsidRPr="00D145DF">
        <w:rPr>
          <w:rFonts w:ascii="DecimaWE Rg" w:hAnsi="DecimaWE Rg" w:cs="Arial"/>
          <w:color w:val="000000"/>
          <w:lang w:eastAsia="it-IT"/>
        </w:rPr>
        <w:t xml:space="preserve"> in regime </w:t>
      </w:r>
      <w:r w:rsidRPr="00D145DF">
        <w:rPr>
          <w:rFonts w:ascii="DecimaWE Rg" w:hAnsi="DecimaWE Rg" w:cs="Calibri"/>
          <w:color w:val="000000"/>
          <w:lang w:eastAsia="it-IT"/>
        </w:rPr>
        <w:t>«</w:t>
      </w:r>
      <w:r w:rsidRPr="00D145DF">
        <w:rPr>
          <w:rFonts w:ascii="DecimaWE Rg" w:hAnsi="DecimaWE Rg" w:cs="Calibri"/>
          <w:i/>
          <w:color w:val="000000"/>
          <w:lang w:eastAsia="it-IT"/>
        </w:rPr>
        <w:t>de minimis</w:t>
      </w:r>
      <w:r w:rsidRPr="00D145DF">
        <w:rPr>
          <w:rFonts w:ascii="DecimaWE Rg" w:hAnsi="DecimaWE Rg" w:cs="Calibri"/>
          <w:color w:val="000000"/>
          <w:lang w:eastAsia="it-IT"/>
        </w:rPr>
        <w:t xml:space="preserve">» </w:t>
      </w:r>
      <w:r w:rsidRPr="00D145DF">
        <w:rPr>
          <w:rFonts w:ascii="DecimaWE Rg" w:hAnsi="DecimaWE Rg" w:cs="Calibri"/>
          <w:lang w:eastAsia="it-IT"/>
        </w:rPr>
        <w:t>che non sono ancora stati registrati in RNA</w:t>
      </w:r>
      <w:r w:rsidRPr="00D145DF">
        <w:rPr>
          <w:rFonts w:ascii="DecimaWE Rg" w:hAnsi="DecimaWE Rg" w:cs="Arial"/>
          <w:color w:val="000000"/>
          <w:lang w:eastAsia="it-IT"/>
        </w:rPr>
        <w:t xml:space="preserve">, </w:t>
      </w:r>
      <w:r w:rsidRPr="00D145DF">
        <w:rPr>
          <w:rFonts w:ascii="DecimaWE Rg" w:hAnsi="DecimaWE Rg" w:cs="Calibri"/>
          <w:color w:val="000000"/>
          <w:lang w:eastAsia="it-IT"/>
        </w:rPr>
        <w:t>di cui va tenuto conto ai fini della determinazione del massimale disponibile</w:t>
      </w:r>
      <w:r w:rsidRPr="00D145DF">
        <w:rPr>
          <w:rFonts w:ascii="DecimaWE Rg" w:hAnsi="DecimaWE Rg" w:cs="Arial"/>
          <w:color w:val="000000"/>
          <w:lang w:eastAsia="it-IT"/>
        </w:rPr>
        <w:t>:</w:t>
      </w:r>
    </w:p>
    <w:tbl>
      <w:tblPr>
        <w:tblStyle w:val="Grigliatabella"/>
        <w:tblW w:w="0" w:type="auto"/>
        <w:tblLook w:val="04A0" w:firstRow="1" w:lastRow="0" w:firstColumn="1" w:lastColumn="0" w:noHBand="0" w:noVBand="1"/>
      </w:tblPr>
      <w:tblGrid>
        <w:gridCol w:w="370"/>
        <w:gridCol w:w="2035"/>
        <w:gridCol w:w="1843"/>
        <w:gridCol w:w="1134"/>
        <w:gridCol w:w="1559"/>
        <w:gridCol w:w="2119"/>
      </w:tblGrid>
      <w:tr w:rsidR="00C02442" w:rsidRPr="00C02442" w:rsidTr="00F94ACA">
        <w:tc>
          <w:tcPr>
            <w:tcW w:w="370"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p>
        </w:tc>
        <w:tc>
          <w:tcPr>
            <w:tcW w:w="2035" w:type="dxa"/>
          </w:tcPr>
          <w:p w:rsidR="00C02442" w:rsidRPr="00C02442" w:rsidRDefault="00C02442" w:rsidP="00C02442">
            <w:pPr>
              <w:widowControl w:val="0"/>
              <w:suppressAutoHyphens w:val="0"/>
              <w:snapToGrid w:val="0"/>
              <w:spacing w:after="120"/>
              <w:jc w:val="both"/>
              <w:rPr>
                <w:rFonts w:ascii="DecimaWE Rg" w:hAnsi="DecimaWE Rg" w:cs="Arial"/>
                <w:color w:val="000000"/>
                <w:sz w:val="18"/>
                <w:szCs w:val="18"/>
                <w:lang w:eastAsia="it-IT"/>
              </w:rPr>
            </w:pPr>
            <w:r w:rsidRPr="00C02442">
              <w:rPr>
                <w:rFonts w:ascii="DecimaWE Rg" w:hAnsi="DecimaWE Rg"/>
                <w:bCs/>
                <w:color w:val="000000"/>
                <w:sz w:val="18"/>
                <w:szCs w:val="18"/>
                <w:lang w:eastAsia="it-IT"/>
              </w:rPr>
              <w:t xml:space="preserve">Reg. UE </w:t>
            </w:r>
            <w:r w:rsidRPr="00C02442">
              <w:rPr>
                <w:rFonts w:ascii="DecimaWE Rg" w:hAnsi="DecimaWE Rg"/>
                <w:bCs/>
                <w:i/>
                <w:color w:val="000000"/>
                <w:sz w:val="18"/>
                <w:szCs w:val="18"/>
                <w:lang w:eastAsia="it-IT"/>
              </w:rPr>
              <w:t>“de minimis”</w:t>
            </w:r>
          </w:p>
        </w:tc>
        <w:tc>
          <w:tcPr>
            <w:tcW w:w="1843" w:type="dxa"/>
          </w:tcPr>
          <w:p w:rsidR="00C02442" w:rsidRPr="00C02442" w:rsidRDefault="00C02442" w:rsidP="00C02442">
            <w:pPr>
              <w:widowControl w:val="0"/>
              <w:suppressAutoHyphens w:val="0"/>
              <w:snapToGrid w:val="0"/>
              <w:spacing w:after="120"/>
              <w:jc w:val="both"/>
              <w:rPr>
                <w:rFonts w:ascii="DecimaWE Rg" w:hAnsi="DecimaWE Rg" w:cs="Arial"/>
                <w:color w:val="000000"/>
                <w:sz w:val="18"/>
                <w:szCs w:val="18"/>
                <w:lang w:eastAsia="it-IT"/>
              </w:rPr>
            </w:pPr>
            <w:r w:rsidRPr="00C02442">
              <w:rPr>
                <w:rFonts w:ascii="DecimaWE Rg" w:hAnsi="DecimaWE Rg"/>
                <w:bCs/>
                <w:color w:val="000000"/>
                <w:sz w:val="18"/>
                <w:szCs w:val="18"/>
                <w:lang w:eastAsia="it-IT"/>
              </w:rPr>
              <w:t>Tipo Dichiarazione</w:t>
            </w:r>
          </w:p>
        </w:tc>
        <w:tc>
          <w:tcPr>
            <w:tcW w:w="1134" w:type="dxa"/>
          </w:tcPr>
          <w:p w:rsidR="00C02442" w:rsidRPr="00C02442" w:rsidRDefault="00C02442" w:rsidP="00C02442">
            <w:pPr>
              <w:suppressLineNumbers/>
              <w:snapToGrid w:val="0"/>
              <w:rPr>
                <w:rFonts w:ascii="DecimaWE Rg" w:hAnsi="DecimaWE Rg" w:cs="Arial"/>
                <w:sz w:val="18"/>
                <w:szCs w:val="18"/>
                <w:lang w:eastAsia="zh-CN"/>
              </w:rPr>
            </w:pPr>
            <w:r w:rsidRPr="00C02442">
              <w:rPr>
                <w:rFonts w:ascii="DecimaWE Rg" w:hAnsi="DecimaWE Rg"/>
                <w:bCs/>
                <w:sz w:val="18"/>
                <w:szCs w:val="18"/>
                <w:lang w:eastAsia="zh-CN"/>
              </w:rPr>
              <w:t>Anno fruizione</w:t>
            </w:r>
            <w:r w:rsidRPr="00C02442">
              <w:rPr>
                <w:rFonts w:ascii="DecimaWE Rg" w:hAnsi="DecimaWE Rg"/>
                <w:bCs/>
                <w:sz w:val="18"/>
                <w:szCs w:val="18"/>
                <w:vertAlign w:val="superscript"/>
                <w:lang w:eastAsia="zh-CN"/>
              </w:rPr>
              <w:footnoteReference w:id="10"/>
            </w:r>
          </w:p>
        </w:tc>
        <w:tc>
          <w:tcPr>
            <w:tcW w:w="1559" w:type="dxa"/>
          </w:tcPr>
          <w:p w:rsidR="00C02442" w:rsidRPr="00C02442" w:rsidRDefault="00C02442" w:rsidP="00C02442">
            <w:pPr>
              <w:suppressLineNumbers/>
              <w:snapToGrid w:val="0"/>
              <w:rPr>
                <w:rFonts w:ascii="DecimaWE Rg" w:hAnsi="DecimaWE Rg"/>
                <w:bCs/>
                <w:sz w:val="18"/>
                <w:szCs w:val="18"/>
                <w:lang w:eastAsia="zh-CN"/>
              </w:rPr>
            </w:pPr>
            <w:r w:rsidRPr="00C02442">
              <w:rPr>
                <w:rFonts w:ascii="DecimaWE Rg" w:hAnsi="DecimaWE Rg"/>
                <w:bCs/>
                <w:sz w:val="18"/>
                <w:szCs w:val="18"/>
                <w:lang w:eastAsia="zh-CN"/>
              </w:rPr>
              <w:t>Anno dichiarazione fiscale o resa a fini fiscali</w:t>
            </w:r>
            <w:r w:rsidRPr="00C02442">
              <w:rPr>
                <w:rFonts w:ascii="DecimaWE Rg" w:hAnsi="DecimaWE Rg"/>
                <w:sz w:val="16"/>
                <w:szCs w:val="16"/>
                <w:lang w:eastAsia="zh-CN"/>
              </w:rPr>
              <w:footnoteReference w:id="11"/>
            </w:r>
          </w:p>
        </w:tc>
        <w:tc>
          <w:tcPr>
            <w:tcW w:w="2119" w:type="dxa"/>
          </w:tcPr>
          <w:p w:rsidR="00C02442" w:rsidRPr="00C02442" w:rsidRDefault="00C02442" w:rsidP="00C02442">
            <w:pPr>
              <w:widowControl w:val="0"/>
              <w:suppressAutoHyphens w:val="0"/>
              <w:snapToGrid w:val="0"/>
              <w:spacing w:after="120"/>
              <w:jc w:val="both"/>
              <w:rPr>
                <w:rFonts w:ascii="DecimaWE Rg" w:hAnsi="DecimaWE Rg" w:cs="Arial"/>
                <w:color w:val="000000"/>
                <w:sz w:val="18"/>
                <w:szCs w:val="18"/>
                <w:lang w:eastAsia="it-IT"/>
              </w:rPr>
            </w:pPr>
            <w:r w:rsidRPr="00C02442">
              <w:rPr>
                <w:rFonts w:ascii="DecimaWE Rg" w:hAnsi="DecimaWE Rg"/>
                <w:bCs/>
                <w:color w:val="000000"/>
                <w:sz w:val="18"/>
                <w:szCs w:val="18"/>
                <w:lang w:eastAsia="it-IT"/>
              </w:rPr>
              <w:t>Importo dell’aiuto “</w:t>
            </w:r>
            <w:r w:rsidRPr="00C02442">
              <w:rPr>
                <w:rFonts w:ascii="DecimaWE Rg" w:hAnsi="DecimaWE Rg"/>
                <w:bCs/>
                <w:i/>
                <w:color w:val="000000"/>
                <w:sz w:val="18"/>
                <w:szCs w:val="18"/>
                <w:lang w:eastAsia="it-IT"/>
              </w:rPr>
              <w:t>de minimis”</w:t>
            </w:r>
          </w:p>
        </w:tc>
      </w:tr>
      <w:tr w:rsidR="00C02442" w:rsidRPr="00C02442" w:rsidTr="00F94ACA">
        <w:tc>
          <w:tcPr>
            <w:tcW w:w="370"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t>1</w:t>
            </w:r>
          </w:p>
        </w:tc>
        <w:bookmarkStart w:id="43" w:name="Testo68"/>
        <w:tc>
          <w:tcPr>
            <w:tcW w:w="2035"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68"/>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3"/>
          </w:p>
        </w:tc>
        <w:bookmarkStart w:id="44" w:name="Testo69"/>
        <w:tc>
          <w:tcPr>
            <w:tcW w:w="1843"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69"/>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4"/>
          </w:p>
        </w:tc>
        <w:bookmarkStart w:id="45" w:name="Testo70"/>
        <w:tc>
          <w:tcPr>
            <w:tcW w:w="1134"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0"/>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5"/>
          </w:p>
        </w:tc>
        <w:tc>
          <w:tcPr>
            <w:tcW w:w="155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84"/>
                  <w:enabled/>
                  <w:calcOnExit w:val="0"/>
                  <w:textInput/>
                </w:ffData>
              </w:fldChar>
            </w:r>
            <w:bookmarkStart w:id="46" w:name="Testo84"/>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6"/>
          </w:p>
        </w:tc>
        <w:bookmarkStart w:id="47" w:name="Testo71"/>
        <w:tc>
          <w:tcPr>
            <w:tcW w:w="211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1"/>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7"/>
          </w:p>
        </w:tc>
      </w:tr>
      <w:tr w:rsidR="00C02442" w:rsidRPr="00C02442" w:rsidTr="00F94ACA">
        <w:tc>
          <w:tcPr>
            <w:tcW w:w="370"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t>2</w:t>
            </w:r>
          </w:p>
        </w:tc>
        <w:bookmarkStart w:id="48" w:name="Testo72"/>
        <w:tc>
          <w:tcPr>
            <w:tcW w:w="2035"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2"/>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8"/>
          </w:p>
        </w:tc>
        <w:bookmarkStart w:id="49" w:name="Testo73"/>
        <w:tc>
          <w:tcPr>
            <w:tcW w:w="1843"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3"/>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49"/>
          </w:p>
        </w:tc>
        <w:bookmarkStart w:id="50" w:name="Testo74"/>
        <w:tc>
          <w:tcPr>
            <w:tcW w:w="1134"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4"/>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0"/>
          </w:p>
        </w:tc>
        <w:tc>
          <w:tcPr>
            <w:tcW w:w="155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85"/>
                  <w:enabled/>
                  <w:calcOnExit w:val="0"/>
                  <w:textInput/>
                </w:ffData>
              </w:fldChar>
            </w:r>
            <w:bookmarkStart w:id="51" w:name="Testo85"/>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1"/>
          </w:p>
        </w:tc>
        <w:bookmarkStart w:id="52" w:name="Testo75"/>
        <w:tc>
          <w:tcPr>
            <w:tcW w:w="211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5"/>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2"/>
          </w:p>
        </w:tc>
      </w:tr>
      <w:tr w:rsidR="00C02442" w:rsidRPr="00C02442" w:rsidTr="00F94ACA">
        <w:tc>
          <w:tcPr>
            <w:tcW w:w="370"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t>3</w:t>
            </w:r>
          </w:p>
        </w:tc>
        <w:bookmarkStart w:id="53" w:name="Testo76"/>
        <w:tc>
          <w:tcPr>
            <w:tcW w:w="2035"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6"/>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3"/>
          </w:p>
        </w:tc>
        <w:bookmarkStart w:id="54" w:name="Testo77"/>
        <w:tc>
          <w:tcPr>
            <w:tcW w:w="1843"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7"/>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4"/>
          </w:p>
        </w:tc>
        <w:bookmarkStart w:id="55" w:name="Testo78"/>
        <w:tc>
          <w:tcPr>
            <w:tcW w:w="1134"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8"/>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5"/>
          </w:p>
        </w:tc>
        <w:tc>
          <w:tcPr>
            <w:tcW w:w="155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86"/>
                  <w:enabled/>
                  <w:calcOnExit w:val="0"/>
                  <w:textInput/>
                </w:ffData>
              </w:fldChar>
            </w:r>
            <w:bookmarkStart w:id="56" w:name="Testo86"/>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6"/>
          </w:p>
        </w:tc>
        <w:bookmarkStart w:id="57" w:name="Testo79"/>
        <w:tc>
          <w:tcPr>
            <w:tcW w:w="2119" w:type="dxa"/>
          </w:tcPr>
          <w:p w:rsidR="00C02442" w:rsidRPr="00C02442" w:rsidRDefault="00C02442" w:rsidP="00C02442">
            <w:pPr>
              <w:widowControl w:val="0"/>
              <w:suppressAutoHyphens w:val="0"/>
              <w:snapToGrid w:val="0"/>
              <w:spacing w:after="120"/>
              <w:jc w:val="both"/>
              <w:rPr>
                <w:rFonts w:ascii="DecimaWE Rg" w:hAnsi="DecimaWE Rg" w:cs="Arial"/>
                <w:color w:val="000000"/>
                <w:lang w:eastAsia="it-IT"/>
              </w:rPr>
            </w:pPr>
            <w:r w:rsidRPr="00C02442">
              <w:rPr>
                <w:rFonts w:ascii="DecimaWE Rg" w:hAnsi="DecimaWE Rg" w:cs="Arial"/>
                <w:color w:val="000000"/>
                <w:lang w:eastAsia="it-IT"/>
              </w:rPr>
              <w:fldChar w:fldCharType="begin">
                <w:ffData>
                  <w:name w:val="Testo79"/>
                  <w:enabled/>
                  <w:calcOnExit w:val="0"/>
                  <w:textInput/>
                </w:ffData>
              </w:fldChar>
            </w:r>
            <w:r w:rsidRPr="00C02442">
              <w:rPr>
                <w:rFonts w:ascii="DecimaWE Rg" w:hAnsi="DecimaWE Rg" w:cs="Arial"/>
                <w:color w:val="000000"/>
                <w:lang w:eastAsia="it-IT"/>
              </w:rPr>
              <w:instrText xml:space="preserve"> FORMTEXT </w:instrText>
            </w:r>
            <w:r w:rsidRPr="00C02442">
              <w:rPr>
                <w:rFonts w:ascii="DecimaWE Rg" w:hAnsi="DecimaWE Rg" w:cs="Arial"/>
                <w:color w:val="000000"/>
                <w:lang w:eastAsia="it-IT"/>
              </w:rPr>
            </w:r>
            <w:r w:rsidRPr="00C02442">
              <w:rPr>
                <w:rFonts w:ascii="DecimaWE Rg" w:hAnsi="DecimaWE Rg" w:cs="Arial"/>
                <w:color w:val="000000"/>
                <w:lang w:eastAsia="it-IT"/>
              </w:rPr>
              <w:fldChar w:fldCharType="separate"/>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noProof/>
                <w:color w:val="000000"/>
                <w:lang w:eastAsia="it-IT"/>
              </w:rPr>
              <w:t> </w:t>
            </w:r>
            <w:r w:rsidRPr="00C02442">
              <w:rPr>
                <w:rFonts w:ascii="DecimaWE Rg" w:hAnsi="DecimaWE Rg" w:cs="Arial"/>
                <w:color w:val="000000"/>
                <w:lang w:eastAsia="it-IT"/>
              </w:rPr>
              <w:fldChar w:fldCharType="end"/>
            </w:r>
            <w:bookmarkEnd w:id="57"/>
          </w:p>
        </w:tc>
      </w:tr>
    </w:tbl>
    <w:p w:rsidR="00C02442" w:rsidRDefault="00C02442" w:rsidP="00C02442">
      <w:pPr>
        <w:widowControl w:val="0"/>
        <w:suppressAutoHyphens w:val="0"/>
        <w:spacing w:line="360" w:lineRule="auto"/>
        <w:jc w:val="both"/>
        <w:rPr>
          <w:rFonts w:ascii="Verdana" w:hAnsi="Verdana"/>
          <w:b/>
          <w:bCs/>
          <w:sz w:val="20"/>
          <w:szCs w:val="20"/>
          <w:highlight w:val="yellow"/>
          <w:lang w:eastAsia="it-IT"/>
        </w:rPr>
      </w:pPr>
    </w:p>
    <w:p w:rsidR="007C2B78" w:rsidRPr="00C02442" w:rsidRDefault="007C2B78" w:rsidP="00C02442">
      <w:pPr>
        <w:widowControl w:val="0"/>
        <w:suppressAutoHyphens w:val="0"/>
        <w:spacing w:line="360" w:lineRule="auto"/>
        <w:jc w:val="both"/>
        <w:rPr>
          <w:rFonts w:ascii="Verdana" w:hAnsi="Verdana"/>
          <w:b/>
          <w:bCs/>
          <w:sz w:val="20"/>
          <w:szCs w:val="20"/>
          <w:highlight w:val="yellow"/>
          <w:lang w:eastAsia="it-IT"/>
        </w:rPr>
      </w:pPr>
    </w:p>
    <w:p w:rsidR="00C02442" w:rsidRPr="00C02442" w:rsidRDefault="00C02442" w:rsidP="00C02442">
      <w:pPr>
        <w:widowControl w:val="0"/>
        <w:suppressAutoHyphens w:val="0"/>
        <w:spacing w:line="360" w:lineRule="auto"/>
        <w:jc w:val="both"/>
        <w:rPr>
          <w:rFonts w:ascii="DecimaWE Rg" w:hAnsi="DecimaWE Rg" w:cs="Arial"/>
          <w:b/>
          <w:bCs/>
          <w:u w:val="single"/>
        </w:rPr>
      </w:pPr>
      <w:r w:rsidRPr="00C02442">
        <w:rPr>
          <w:rFonts w:ascii="DecimaWE Rg" w:hAnsi="DecimaWE Rg" w:cs="Arial"/>
          <w:b/>
          <w:bCs/>
          <w:u w:val="single"/>
        </w:rPr>
        <w:t>Sezione C – Settori in cui opera l’impresa</w:t>
      </w:r>
      <w:r w:rsidRPr="00C02442">
        <w:rPr>
          <w:rFonts w:ascii="DecimaWE Rg" w:hAnsi="DecimaWE Rg"/>
          <w:b/>
          <w:bCs/>
          <w:sz w:val="16"/>
          <w:szCs w:val="16"/>
          <w:u w:val="single"/>
          <w:vertAlign w:val="superscript"/>
        </w:rPr>
        <w:footnoteReference w:id="12"/>
      </w:r>
      <w:r w:rsidRPr="00C02442">
        <w:rPr>
          <w:rFonts w:ascii="DecimaWE Rg" w:hAnsi="DecimaWE Rg" w:cs="Arial"/>
          <w:b/>
          <w:bCs/>
          <w:sz w:val="16"/>
          <w:szCs w:val="16"/>
          <w:u w:val="single"/>
        </w:rPr>
        <w:t xml:space="preserve"> </w:t>
      </w:r>
    </w:p>
    <w:bookmarkStart w:id="58" w:name="Controllo9"/>
    <w:p w:rsidR="00C02442" w:rsidRPr="00C02442" w:rsidRDefault="00C02442" w:rsidP="00C02442">
      <w:pPr>
        <w:widowControl w:val="0"/>
        <w:suppressAutoHyphens w:val="0"/>
        <w:spacing w:line="360" w:lineRule="auto"/>
        <w:jc w:val="both"/>
        <w:rPr>
          <w:rFonts w:ascii="DecimaWE Rg" w:hAnsi="DecimaWE Rg" w:cs="Arial"/>
        </w:rPr>
      </w:pPr>
      <w:r w:rsidRPr="00C02442">
        <w:rPr>
          <w:rFonts w:ascii="DecimaWE Rg" w:hAnsi="DecimaWE Rg" w:cs="Arial"/>
        </w:rPr>
        <w:fldChar w:fldCharType="begin">
          <w:ffData>
            <w:name w:val="Controllo9"/>
            <w:enabled/>
            <w:calcOnExit w:val="0"/>
            <w:checkBox>
              <w:sizeAuto/>
              <w:default w:val="0"/>
            </w:checkBox>
          </w:ffData>
        </w:fldChar>
      </w:r>
      <w:r w:rsidRPr="00C02442">
        <w:rPr>
          <w:rFonts w:ascii="DecimaWE Rg" w:hAnsi="DecimaWE Rg" w:cs="Arial"/>
        </w:rPr>
        <w:instrText xml:space="preserve"> FORMCHECKBOX </w:instrText>
      </w:r>
      <w:r w:rsidR="000C2A24">
        <w:rPr>
          <w:rFonts w:ascii="DecimaWE Rg" w:hAnsi="DecimaWE Rg" w:cs="Arial"/>
        </w:rPr>
      </w:r>
      <w:r w:rsidR="000C2A24">
        <w:rPr>
          <w:rFonts w:ascii="DecimaWE Rg" w:hAnsi="DecimaWE Rg" w:cs="Arial"/>
        </w:rPr>
        <w:fldChar w:fldCharType="separate"/>
      </w:r>
      <w:r w:rsidRPr="00C02442">
        <w:rPr>
          <w:rFonts w:ascii="DecimaWE Rg" w:hAnsi="DecimaWE Rg" w:cs="Arial"/>
        </w:rPr>
        <w:fldChar w:fldCharType="end"/>
      </w:r>
      <w:bookmarkEnd w:id="58"/>
      <w:r w:rsidR="00C90DA2">
        <w:rPr>
          <w:rFonts w:ascii="DecimaWE Rg" w:hAnsi="DecimaWE Rg" w:cs="Arial"/>
        </w:rPr>
        <w:t xml:space="preserve"> </w:t>
      </w:r>
      <w:r w:rsidRPr="00C02442">
        <w:rPr>
          <w:rFonts w:ascii="DecimaWE Rg" w:hAnsi="DecimaWE Rg" w:cs="Arial"/>
        </w:rPr>
        <w:t xml:space="preserve">Che l’impresa rappresentata </w:t>
      </w:r>
      <w:r w:rsidRPr="00C02442">
        <w:rPr>
          <w:rFonts w:ascii="DecimaWE Rg" w:hAnsi="DecimaWE Rg" w:cs="Arial"/>
          <w:b/>
        </w:rPr>
        <w:t>opera solo nei settori economici ammissibili</w:t>
      </w:r>
      <w:r w:rsidRPr="00C02442">
        <w:rPr>
          <w:rFonts w:ascii="DecimaWE Rg" w:hAnsi="DecimaWE Rg" w:cs="Arial"/>
        </w:rPr>
        <w:t xml:space="preserve"> al finanziamento;</w:t>
      </w:r>
    </w:p>
    <w:bookmarkStart w:id="59" w:name="Controllo10"/>
    <w:p w:rsidR="00C02442" w:rsidRPr="00C02442" w:rsidRDefault="00C02442" w:rsidP="00C02442">
      <w:pPr>
        <w:widowControl w:val="0"/>
        <w:suppressAutoHyphens w:val="0"/>
        <w:jc w:val="both"/>
        <w:rPr>
          <w:rFonts w:ascii="DecimaWE Rg" w:hAnsi="DecimaWE Rg" w:cs="Arial"/>
          <w:iCs/>
        </w:rPr>
      </w:pPr>
      <w:r w:rsidRPr="00C02442">
        <w:rPr>
          <w:rFonts w:ascii="DecimaWE Rg" w:hAnsi="DecimaWE Rg" w:cs="Arial"/>
          <w:iCs/>
        </w:rPr>
        <w:fldChar w:fldCharType="begin">
          <w:ffData>
            <w:name w:val="Controllo10"/>
            <w:enabled/>
            <w:calcOnExit w:val="0"/>
            <w:checkBox>
              <w:sizeAuto/>
              <w:default w:val="0"/>
            </w:checkBox>
          </w:ffData>
        </w:fldChar>
      </w:r>
      <w:r w:rsidRPr="00C02442">
        <w:rPr>
          <w:rFonts w:ascii="DecimaWE Rg" w:hAnsi="DecimaWE Rg" w:cs="Arial"/>
          <w:iCs/>
        </w:rPr>
        <w:instrText xml:space="preserve"> FORMCHECKBOX </w:instrText>
      </w:r>
      <w:r w:rsidR="000C2A24">
        <w:rPr>
          <w:rFonts w:ascii="DecimaWE Rg" w:hAnsi="DecimaWE Rg" w:cs="Arial"/>
          <w:iCs/>
        </w:rPr>
      </w:r>
      <w:r w:rsidR="000C2A24">
        <w:rPr>
          <w:rFonts w:ascii="DecimaWE Rg" w:hAnsi="DecimaWE Rg" w:cs="Arial"/>
          <w:iCs/>
        </w:rPr>
        <w:fldChar w:fldCharType="separate"/>
      </w:r>
      <w:r w:rsidRPr="00C02442">
        <w:rPr>
          <w:rFonts w:ascii="DecimaWE Rg" w:hAnsi="DecimaWE Rg" w:cs="Arial"/>
          <w:iCs/>
        </w:rPr>
        <w:fldChar w:fldCharType="end"/>
      </w:r>
      <w:bookmarkEnd w:id="59"/>
      <w:r w:rsidRPr="00C02442">
        <w:rPr>
          <w:rFonts w:ascii="DecimaWE Rg" w:hAnsi="DecimaWE Rg" w:cs="Arial"/>
          <w:iCs/>
        </w:rPr>
        <w:t xml:space="preserve"> Che l’impresa rappresentata </w:t>
      </w:r>
      <w:r w:rsidRPr="00C02442">
        <w:rPr>
          <w:rFonts w:ascii="DecimaWE Rg" w:hAnsi="DecimaWE Rg" w:cs="Arial"/>
          <w:b/>
          <w:iCs/>
        </w:rPr>
        <w:t>opera anche in settori economici esclusi</w:t>
      </w:r>
      <w:r w:rsidRPr="00C02442">
        <w:rPr>
          <w:rFonts w:ascii="DecimaWE Rg" w:hAnsi="DecimaWE Rg" w:cs="Arial"/>
          <w:iCs/>
        </w:rPr>
        <w:t xml:space="preserve">, tuttavia </w:t>
      </w:r>
      <w:r w:rsidRPr="00C02442">
        <w:rPr>
          <w:rFonts w:ascii="DecimaWE Rg" w:hAnsi="DecimaWE Rg" w:cs="Arial"/>
          <w:b/>
          <w:iCs/>
        </w:rPr>
        <w:t xml:space="preserve">dispone di un sistema </w:t>
      </w:r>
      <w:r w:rsidRPr="00C02442">
        <w:rPr>
          <w:rFonts w:ascii="DecimaWE Rg" w:hAnsi="DecimaWE Rg" w:cs="Arial"/>
          <w:iCs/>
        </w:rPr>
        <w:t xml:space="preserve">adeguato di </w:t>
      </w:r>
      <w:r w:rsidRPr="00C02442">
        <w:rPr>
          <w:rFonts w:ascii="DecimaWE Rg" w:hAnsi="DecimaWE Rg" w:cs="Arial"/>
          <w:b/>
          <w:iCs/>
        </w:rPr>
        <w:t>separazione delle attività o distinzione dei costi</w:t>
      </w:r>
      <w:r w:rsidRPr="00C02442">
        <w:rPr>
          <w:rFonts w:ascii="DecimaWE Rg" w:hAnsi="DecimaWE Rg" w:cs="Arial"/>
          <w:iCs/>
        </w:rPr>
        <w:t>;</w:t>
      </w:r>
    </w:p>
    <w:p w:rsidR="008B2C22" w:rsidRDefault="008B2C22" w:rsidP="005E6C6A">
      <w:pPr>
        <w:pStyle w:val="Corpotesto1"/>
        <w:jc w:val="left"/>
        <w:rPr>
          <w:rFonts w:ascii="DecimaWE Rg" w:hAnsi="DecimaWE Rg" w:cs="Arial"/>
          <w:sz w:val="22"/>
          <w:szCs w:val="22"/>
        </w:rPr>
      </w:pPr>
    </w:p>
    <w:p w:rsidR="007C2B78" w:rsidRDefault="007C2B78" w:rsidP="005E6C6A">
      <w:pPr>
        <w:pStyle w:val="Corpotesto1"/>
        <w:jc w:val="left"/>
        <w:rPr>
          <w:rFonts w:ascii="DecimaWE Rg" w:hAnsi="DecimaWE Rg" w:cs="Arial"/>
          <w:sz w:val="22"/>
          <w:szCs w:val="22"/>
        </w:rPr>
      </w:pPr>
    </w:p>
    <w:p w:rsidR="007C2B78" w:rsidRDefault="007C2B78">
      <w:pPr>
        <w:suppressAutoHyphens w:val="0"/>
        <w:rPr>
          <w:rFonts w:ascii="DecimaWE Rg" w:hAnsi="DecimaWE Rg" w:cs="Arial"/>
          <w:lang w:eastAsia="it-IT"/>
        </w:rPr>
      </w:pPr>
      <w:r>
        <w:rPr>
          <w:rFonts w:ascii="DecimaWE Rg" w:hAnsi="DecimaWE Rg" w:cs="Arial"/>
        </w:rPr>
        <w:br w:type="page"/>
      </w:r>
    </w:p>
    <w:p w:rsidR="005E6C6A" w:rsidRDefault="005E6C6A" w:rsidP="008B2C22">
      <w:pPr>
        <w:pStyle w:val="Corpotesto1"/>
        <w:jc w:val="left"/>
        <w:rPr>
          <w:rFonts w:ascii="DecimaWE Rg" w:hAnsi="DecimaWE Rg" w:cs="Arial"/>
          <w:b/>
          <w:sz w:val="28"/>
          <w:szCs w:val="28"/>
        </w:rPr>
      </w:pPr>
      <w:r w:rsidRPr="008B2C22">
        <w:rPr>
          <w:rFonts w:ascii="DecimaWE Rg" w:hAnsi="DecimaWE Rg" w:cs="Arial"/>
          <w:sz w:val="22"/>
          <w:szCs w:val="22"/>
        </w:rPr>
        <w:lastRenderedPageBreak/>
        <w:t>Il</w:t>
      </w:r>
      <w:r w:rsidR="008B2C22" w:rsidRPr="008B2C22">
        <w:rPr>
          <w:rFonts w:ascii="DecimaWE Rg" w:hAnsi="DecimaWE Rg" w:cs="Arial"/>
          <w:sz w:val="22"/>
          <w:szCs w:val="22"/>
        </w:rPr>
        <w:t>/La</w:t>
      </w:r>
      <w:r w:rsidRPr="008B2C22">
        <w:rPr>
          <w:rFonts w:ascii="DecimaWE Rg" w:hAnsi="DecimaWE Rg" w:cs="Arial"/>
          <w:sz w:val="22"/>
          <w:szCs w:val="22"/>
        </w:rPr>
        <w:t xml:space="preserve"> sottoscritto</w:t>
      </w:r>
      <w:r w:rsidR="008B2C22" w:rsidRPr="008B2C22">
        <w:rPr>
          <w:rFonts w:ascii="DecimaWE Rg" w:hAnsi="DecimaWE Rg" w:cs="Arial"/>
          <w:sz w:val="22"/>
          <w:szCs w:val="22"/>
        </w:rPr>
        <w:t>/a</w:t>
      </w:r>
    </w:p>
    <w:p w:rsidR="005E6C6A" w:rsidRPr="005E6C6A" w:rsidRDefault="005E6C6A" w:rsidP="005E6C6A">
      <w:pPr>
        <w:pStyle w:val="Corpotesto1"/>
        <w:jc w:val="center"/>
        <w:rPr>
          <w:rFonts w:ascii="DecimaWE Rg" w:hAnsi="DecimaWE Rg" w:cs="Arial"/>
          <w:b/>
          <w:szCs w:val="24"/>
        </w:rPr>
      </w:pPr>
      <w:r w:rsidRPr="005E6C6A">
        <w:rPr>
          <w:rFonts w:ascii="DecimaWE Rg" w:hAnsi="DecimaWE Rg" w:cs="Arial"/>
          <w:b/>
          <w:szCs w:val="24"/>
        </w:rPr>
        <w:t>AUTORIZZA</w:t>
      </w:r>
    </w:p>
    <w:p w:rsidR="005E6C6A" w:rsidRPr="005868E0" w:rsidRDefault="005E6C6A" w:rsidP="005E6C6A">
      <w:pPr>
        <w:pStyle w:val="Corpotesto1"/>
        <w:jc w:val="center"/>
        <w:rPr>
          <w:rFonts w:ascii="DecimaWE Rg" w:hAnsi="DecimaWE Rg" w:cs="Arial"/>
          <w:b/>
          <w:sz w:val="18"/>
          <w:szCs w:val="18"/>
        </w:rPr>
      </w:pPr>
    </w:p>
    <w:p w:rsidR="005E6C6A" w:rsidRDefault="005E6C6A" w:rsidP="005E6C6A">
      <w:pPr>
        <w:pStyle w:val="Corpotesto1"/>
        <w:rPr>
          <w:rFonts w:ascii="DecimaWE Rg" w:hAnsi="DecimaWE Rg" w:cs="Arial"/>
          <w:sz w:val="22"/>
          <w:szCs w:val="22"/>
        </w:rPr>
      </w:pPr>
      <w:r w:rsidRPr="00C22B7F">
        <w:rPr>
          <w:rFonts w:ascii="DecimaWE Rg" w:hAnsi="DecimaWE Rg" w:cs="Arial"/>
          <w:sz w:val="22"/>
          <w:szCs w:val="22"/>
        </w:rPr>
        <w:t xml:space="preserve">la Regione Friuli Venezia Giulia, </w:t>
      </w:r>
      <w:r w:rsidRPr="00C22B7F">
        <w:rPr>
          <w:rFonts w:ascii="DecimaWE Rg" w:hAnsi="DecimaWE Rg" w:cs="Arial"/>
          <w:sz w:val="22"/>
          <w:szCs w:val="22"/>
          <w:lang w:bidi="it-IT"/>
        </w:rPr>
        <w:t>ai sensi dell’articolo 13 del Regolamento europeo 2016/679/UE (GDPR)</w:t>
      </w:r>
      <w:r w:rsidRPr="00C22B7F">
        <w:rPr>
          <w:rFonts w:ascii="DecimaWE Rg" w:hAnsi="DecimaWE Rg" w:cs="Arial"/>
          <w:sz w:val="22"/>
          <w:szCs w:val="22"/>
        </w:rPr>
        <w:t xml:space="preserve">, a trattare i dati personali raccolti, anche con strumenti informatici, esclusivamente nell’ambito del procedimento per il quale </w:t>
      </w:r>
      <w:r w:rsidR="008B2C22">
        <w:rPr>
          <w:rFonts w:ascii="DecimaWE Rg" w:hAnsi="DecimaWE Rg" w:cs="Arial"/>
          <w:sz w:val="22"/>
          <w:szCs w:val="22"/>
        </w:rPr>
        <w:t>la presente dichiarazione viene resa</w:t>
      </w:r>
      <w:r w:rsidRPr="00C22B7F">
        <w:rPr>
          <w:rFonts w:ascii="DecimaWE Rg" w:hAnsi="DecimaWE Rg" w:cs="Arial"/>
          <w:sz w:val="22"/>
          <w:szCs w:val="22"/>
        </w:rPr>
        <w:t>.</w:t>
      </w:r>
    </w:p>
    <w:p w:rsidR="00202F13" w:rsidRDefault="00202F13" w:rsidP="00202F13">
      <w:pPr>
        <w:pStyle w:val="Corpotesto1"/>
        <w:spacing w:before="120" w:after="120"/>
        <w:jc w:val="center"/>
        <w:rPr>
          <w:rFonts w:ascii="DecimaWE Rg" w:hAnsi="DecimaWE Rg" w:cs="Arial"/>
          <w:b/>
          <w:sz w:val="22"/>
          <w:szCs w:val="22"/>
        </w:rPr>
      </w:pPr>
      <w:r w:rsidRPr="00202F13">
        <w:rPr>
          <w:rFonts w:ascii="DecimaWE Rg" w:hAnsi="DecimaWE Rg" w:cs="Arial"/>
          <w:b/>
          <w:sz w:val="22"/>
          <w:szCs w:val="22"/>
        </w:rPr>
        <w:t>DICHIARA, inoltre</w:t>
      </w:r>
    </w:p>
    <w:p w:rsidR="00202F13" w:rsidRPr="00202F13" w:rsidRDefault="00202F13" w:rsidP="00E965AF">
      <w:pPr>
        <w:pStyle w:val="Corpotesto1"/>
        <w:rPr>
          <w:rFonts w:ascii="DecimaWE Rg" w:hAnsi="DecimaWE Rg" w:cs="Arial"/>
          <w:sz w:val="22"/>
          <w:szCs w:val="22"/>
        </w:rPr>
      </w:pPr>
      <w:r w:rsidRPr="00202F13">
        <w:rPr>
          <w:rFonts w:ascii="DecimaWE Rg" w:hAnsi="DecimaWE Rg" w:cs="Arial"/>
          <w:sz w:val="22"/>
          <w:szCs w:val="22"/>
        </w:rPr>
        <w:t xml:space="preserve">Di aver preso visione e di accettare l’informativa sulla privacy resa ai sensi dell’articolo 13 del regolamento europeo 2016/679/UE (GDPR) </w:t>
      </w:r>
      <w:r w:rsidR="00E965AF" w:rsidRPr="008C65CD">
        <w:rPr>
          <w:rFonts w:ascii="DecimaWE Rg" w:hAnsi="DecimaWE Rg"/>
          <w:bCs/>
          <w:sz w:val="22"/>
          <w:szCs w:val="22"/>
        </w:rPr>
        <w:t xml:space="preserve">riportata sul sito </w:t>
      </w:r>
      <w:r w:rsidR="00E965AF">
        <w:rPr>
          <w:rFonts w:ascii="DecimaWE Rg" w:hAnsi="DecimaWE Rg"/>
          <w:bCs/>
          <w:sz w:val="22"/>
          <w:szCs w:val="22"/>
        </w:rPr>
        <w:t>internet</w:t>
      </w:r>
      <w:r w:rsidR="00E965AF" w:rsidRPr="008C65CD">
        <w:rPr>
          <w:rFonts w:ascii="DecimaWE Rg" w:hAnsi="DecimaWE Rg"/>
          <w:bCs/>
          <w:sz w:val="22"/>
          <w:szCs w:val="22"/>
        </w:rPr>
        <w:t xml:space="preserve"> della Regione FVG</w:t>
      </w:r>
      <w:r w:rsidR="00E965AF">
        <w:rPr>
          <w:rFonts w:ascii="DecimaWE Rg" w:hAnsi="DecimaWE Rg"/>
          <w:bCs/>
          <w:sz w:val="22"/>
          <w:szCs w:val="22"/>
        </w:rPr>
        <w:t xml:space="preserve"> nella sezione dedicata al settore industria</w:t>
      </w:r>
      <w:r w:rsidRPr="00202F13">
        <w:rPr>
          <w:rFonts w:ascii="DecimaWE Rg" w:hAnsi="DecimaWE Rg" w:cs="Arial"/>
          <w:sz w:val="22"/>
          <w:szCs w:val="22"/>
        </w:rPr>
        <w:t>.</w:t>
      </w:r>
    </w:p>
    <w:p w:rsidR="00202F13" w:rsidRPr="00B67EFA" w:rsidRDefault="00202F13" w:rsidP="00202F13">
      <w:pPr>
        <w:pStyle w:val="Corpotesto1"/>
        <w:jc w:val="center"/>
        <w:rPr>
          <w:rFonts w:ascii="DecimaWE Rg" w:hAnsi="DecimaWE Rg" w:cs="Arial"/>
          <w:sz w:val="22"/>
          <w:szCs w:val="22"/>
        </w:rPr>
      </w:pPr>
    </w:p>
    <w:p w:rsidR="00202F13" w:rsidRDefault="00202F13" w:rsidP="008B2C22">
      <w:pPr>
        <w:suppressAutoHyphens w:val="0"/>
        <w:jc w:val="both"/>
        <w:rPr>
          <w:rFonts w:ascii="DecimaWE Rg" w:hAnsi="DecimaWE Rg" w:cs="Arial"/>
          <w:sz w:val="20"/>
          <w:szCs w:val="20"/>
        </w:rPr>
      </w:pPr>
    </w:p>
    <w:p w:rsidR="00202F13" w:rsidRPr="008B2C22" w:rsidRDefault="00202F13" w:rsidP="008B2C22">
      <w:pPr>
        <w:suppressAutoHyphens w:val="0"/>
        <w:jc w:val="both"/>
        <w:rPr>
          <w:rFonts w:ascii="DecimaWE Rg" w:hAnsi="DecimaWE Rg" w:cs="Arial"/>
          <w:sz w:val="20"/>
          <w:szCs w:val="20"/>
        </w:rPr>
      </w:pPr>
    </w:p>
    <w:tbl>
      <w:tblPr>
        <w:tblW w:w="5000" w:type="pct"/>
        <w:jc w:val="center"/>
        <w:tblLayout w:type="fixed"/>
        <w:tblLook w:val="01E0" w:firstRow="1" w:lastRow="1" w:firstColumn="1" w:lastColumn="1" w:noHBand="0" w:noVBand="0"/>
      </w:tblPr>
      <w:tblGrid>
        <w:gridCol w:w="4139"/>
        <w:gridCol w:w="5499"/>
      </w:tblGrid>
      <w:tr w:rsidR="008B2C22" w:rsidRPr="008B2C22" w:rsidTr="00044774">
        <w:trPr>
          <w:trHeight w:val="567"/>
          <w:jc w:val="center"/>
        </w:trPr>
        <w:tc>
          <w:tcPr>
            <w:tcW w:w="2147" w:type="pct"/>
          </w:tcPr>
          <w:p w:rsidR="008B2C22" w:rsidRPr="008B2C22" w:rsidRDefault="008B2C22" w:rsidP="008B2C22">
            <w:pPr>
              <w:tabs>
                <w:tab w:val="center" w:pos="4819"/>
                <w:tab w:val="right" w:pos="9638"/>
              </w:tabs>
              <w:suppressAutoHyphens w:val="0"/>
              <w:jc w:val="both"/>
              <w:rPr>
                <w:rFonts w:ascii="DecimaWE Rg" w:hAnsi="DecimaWE Rg" w:cs="Arial"/>
                <w:sz w:val="20"/>
                <w:szCs w:val="20"/>
                <w:lang w:eastAsia="it-IT"/>
              </w:rPr>
            </w:pPr>
            <w:r w:rsidRPr="008B2C22">
              <w:rPr>
                <w:rFonts w:ascii="DecimaWE Rg" w:hAnsi="DecimaWE Rg" w:cs="Arial"/>
                <w:sz w:val="20"/>
                <w:szCs w:val="20"/>
                <w:lang w:eastAsia="it-IT"/>
              </w:rPr>
              <w:t xml:space="preserve">Luogo e data </w:t>
            </w:r>
            <w:bookmarkStart w:id="60" w:name="Testo37"/>
            <w:r w:rsidRPr="008B2C22">
              <w:rPr>
                <w:rFonts w:ascii="DecimaWE Rg" w:hAnsi="DecimaWE Rg" w:cs="Arial"/>
                <w:sz w:val="20"/>
                <w:szCs w:val="20"/>
                <w:lang w:eastAsia="it-IT"/>
              </w:rPr>
              <w:fldChar w:fldCharType="begin">
                <w:ffData>
                  <w:name w:val="Testo37"/>
                  <w:enabled/>
                  <w:calcOnExit w:val="0"/>
                  <w:textInput>
                    <w:maxLength w:val="30"/>
                  </w:textInput>
                </w:ffData>
              </w:fldChar>
            </w:r>
            <w:r w:rsidRPr="008B2C22">
              <w:rPr>
                <w:rFonts w:ascii="DecimaWE Rg" w:hAnsi="DecimaWE Rg" w:cs="Arial"/>
                <w:sz w:val="20"/>
                <w:szCs w:val="20"/>
                <w:lang w:eastAsia="it-IT"/>
              </w:rPr>
              <w:instrText xml:space="preserve"> FORMTEXT </w:instrText>
            </w:r>
            <w:r w:rsidRPr="008B2C22">
              <w:rPr>
                <w:rFonts w:ascii="DecimaWE Rg" w:hAnsi="DecimaWE Rg" w:cs="Arial"/>
                <w:sz w:val="20"/>
                <w:szCs w:val="20"/>
                <w:lang w:eastAsia="it-IT"/>
              </w:rPr>
            </w:r>
            <w:r w:rsidRPr="008B2C22">
              <w:rPr>
                <w:rFonts w:ascii="DecimaWE Rg" w:hAnsi="DecimaWE Rg" w:cs="Arial"/>
                <w:sz w:val="20"/>
                <w:szCs w:val="20"/>
                <w:lang w:eastAsia="it-IT"/>
              </w:rPr>
              <w:fldChar w:fldCharType="separate"/>
            </w:r>
            <w:r w:rsidRPr="008B2C22">
              <w:rPr>
                <w:rFonts w:ascii="DecimaWE Rg" w:hAnsi="DecimaWE Rg" w:cs="Arial"/>
                <w:noProof/>
                <w:sz w:val="20"/>
                <w:szCs w:val="20"/>
                <w:lang w:eastAsia="it-IT"/>
              </w:rPr>
              <w:t> </w:t>
            </w:r>
            <w:r w:rsidRPr="008B2C22">
              <w:rPr>
                <w:rFonts w:ascii="DecimaWE Rg" w:hAnsi="DecimaWE Rg" w:cs="Arial"/>
                <w:noProof/>
                <w:sz w:val="20"/>
                <w:szCs w:val="20"/>
                <w:lang w:eastAsia="it-IT"/>
              </w:rPr>
              <w:t> </w:t>
            </w:r>
            <w:r w:rsidRPr="008B2C22">
              <w:rPr>
                <w:rFonts w:ascii="DecimaWE Rg" w:hAnsi="DecimaWE Rg" w:cs="Arial"/>
                <w:noProof/>
                <w:sz w:val="20"/>
                <w:szCs w:val="20"/>
                <w:lang w:eastAsia="it-IT"/>
              </w:rPr>
              <w:t> </w:t>
            </w:r>
            <w:r w:rsidRPr="008B2C22">
              <w:rPr>
                <w:rFonts w:ascii="DecimaWE Rg" w:hAnsi="DecimaWE Rg" w:cs="Arial"/>
                <w:noProof/>
                <w:sz w:val="20"/>
                <w:szCs w:val="20"/>
                <w:lang w:eastAsia="it-IT"/>
              </w:rPr>
              <w:t> </w:t>
            </w:r>
            <w:r w:rsidRPr="008B2C22">
              <w:rPr>
                <w:rFonts w:ascii="DecimaWE Rg" w:hAnsi="DecimaWE Rg" w:cs="Arial"/>
                <w:noProof/>
                <w:sz w:val="20"/>
                <w:szCs w:val="20"/>
                <w:lang w:eastAsia="it-IT"/>
              </w:rPr>
              <w:t> </w:t>
            </w:r>
            <w:r w:rsidRPr="008B2C22">
              <w:rPr>
                <w:rFonts w:ascii="DecimaWE Rg" w:hAnsi="DecimaWE Rg" w:cs="Arial"/>
                <w:sz w:val="20"/>
                <w:szCs w:val="20"/>
                <w:lang w:eastAsia="it-IT"/>
              </w:rPr>
              <w:fldChar w:fldCharType="end"/>
            </w:r>
            <w:bookmarkEnd w:id="60"/>
            <w:r w:rsidRPr="008B2C22">
              <w:rPr>
                <w:rFonts w:ascii="DecimaWE Rg" w:hAnsi="DecimaWE Rg" w:cs="Arial"/>
                <w:sz w:val="20"/>
                <w:szCs w:val="20"/>
                <w:lang w:eastAsia="it-IT"/>
              </w:rPr>
              <w:t xml:space="preserve"> </w:t>
            </w:r>
          </w:p>
        </w:tc>
        <w:tc>
          <w:tcPr>
            <w:tcW w:w="2853" w:type="pct"/>
          </w:tcPr>
          <w:p w:rsidR="008B2C22" w:rsidRPr="008B2C22" w:rsidRDefault="008B2C22" w:rsidP="008B2C22">
            <w:pPr>
              <w:tabs>
                <w:tab w:val="left" w:pos="4962"/>
                <w:tab w:val="left" w:pos="6804"/>
              </w:tabs>
              <w:suppressAutoHyphens w:val="0"/>
              <w:jc w:val="both"/>
              <w:outlineLvl w:val="0"/>
              <w:rPr>
                <w:rFonts w:ascii="DecimaWE Rg" w:hAnsi="DecimaWE Rg" w:cs="Arial"/>
                <w:i/>
                <w:sz w:val="24"/>
                <w:szCs w:val="20"/>
                <w:lang w:eastAsia="it-IT"/>
              </w:rPr>
            </w:pPr>
            <w:r w:rsidRPr="008B2C22">
              <w:rPr>
                <w:rFonts w:ascii="DecimaWE Rg" w:hAnsi="DecimaWE Rg" w:cs="Arial"/>
                <w:i/>
                <w:sz w:val="24"/>
                <w:szCs w:val="20"/>
                <w:lang w:eastAsia="it-IT"/>
              </w:rPr>
              <w:t>Firmato dal legale rappresentante</w:t>
            </w:r>
          </w:p>
          <w:p w:rsidR="008B2C22" w:rsidRPr="008B2C22" w:rsidRDefault="008B2C22" w:rsidP="008B2C22">
            <w:pPr>
              <w:tabs>
                <w:tab w:val="left" w:pos="4962"/>
                <w:tab w:val="left" w:pos="6804"/>
              </w:tabs>
              <w:suppressAutoHyphens w:val="0"/>
              <w:jc w:val="both"/>
              <w:outlineLvl w:val="0"/>
              <w:rPr>
                <w:rFonts w:ascii="DecimaWE Rg" w:hAnsi="DecimaWE Rg" w:cs="Arial"/>
                <w:bCs/>
                <w:i/>
                <w:sz w:val="16"/>
                <w:szCs w:val="16"/>
                <w:lang w:eastAsia="it-IT"/>
              </w:rPr>
            </w:pPr>
          </w:p>
          <w:p w:rsidR="008B2C22" w:rsidRPr="008B2C22" w:rsidRDefault="008B2C22" w:rsidP="008B2C22">
            <w:pPr>
              <w:tabs>
                <w:tab w:val="left" w:pos="4962"/>
                <w:tab w:val="left" w:pos="6804"/>
              </w:tabs>
              <w:suppressAutoHyphens w:val="0"/>
              <w:jc w:val="both"/>
              <w:outlineLvl w:val="0"/>
              <w:rPr>
                <w:rFonts w:ascii="DecimaWE Rg" w:hAnsi="DecimaWE Rg" w:cs="Arial"/>
                <w:b/>
                <w:sz w:val="14"/>
                <w:szCs w:val="14"/>
                <w:lang w:eastAsia="it-IT"/>
              </w:rPr>
            </w:pPr>
            <w:r w:rsidRPr="008B2C22">
              <w:rPr>
                <w:rFonts w:ascii="DecimaWE Rg" w:hAnsi="DecimaWE Rg" w:cs="Arial"/>
                <w:bCs/>
                <w:i/>
                <w:sz w:val="16"/>
                <w:szCs w:val="16"/>
                <w:lang w:eastAsia="it-IT"/>
              </w:rPr>
              <w:t>La presente dichiarazione è sottoscritta dal legale rappresentante con firma digitale oppure con firma autografa. Nel secondo caso la documentazione analogica debitamente sottoscritta è scansionata in formato PDF/A, unitamente al documento di identità, in corso di validità, del sottoscrittore</w:t>
            </w:r>
            <w:r w:rsidRPr="008B2C22">
              <w:rPr>
                <w:rFonts w:ascii="DecimaWE Rg" w:hAnsi="DecimaWE Rg" w:cs="Arial"/>
                <w:bCs/>
                <w:i/>
                <w:sz w:val="14"/>
                <w:szCs w:val="14"/>
                <w:lang w:eastAsia="it-IT"/>
              </w:rPr>
              <w:t>.</w:t>
            </w:r>
          </w:p>
        </w:tc>
      </w:tr>
    </w:tbl>
    <w:p w:rsidR="008B2C22" w:rsidRDefault="008B2C22" w:rsidP="008B2C22">
      <w:pPr>
        <w:spacing w:line="100" w:lineRule="atLeast"/>
        <w:ind w:right="142"/>
        <w:rPr>
          <w:rFonts w:ascii="Arial" w:hAnsi="Arial" w:cs="Arial"/>
          <w:color w:val="808080"/>
          <w:sz w:val="18"/>
          <w:szCs w:val="18"/>
        </w:rPr>
      </w:pPr>
    </w:p>
    <w:p w:rsidR="008B2C22" w:rsidRDefault="008B2C22" w:rsidP="00095E8E">
      <w:pPr>
        <w:spacing w:line="100" w:lineRule="atLeast"/>
        <w:ind w:right="142"/>
        <w:jc w:val="right"/>
        <w:rPr>
          <w:rFonts w:ascii="Arial" w:hAnsi="Arial" w:cs="Arial"/>
          <w:color w:val="808080"/>
          <w:sz w:val="18"/>
          <w:szCs w:val="18"/>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202F13" w:rsidRDefault="00202F13" w:rsidP="001545E9">
      <w:pPr>
        <w:spacing w:line="100" w:lineRule="atLeast"/>
        <w:ind w:right="142"/>
        <w:jc w:val="center"/>
        <w:rPr>
          <w:rFonts w:ascii="DecimaWE Rg" w:hAnsi="DecimaWE Rg" w:cs="Garamond"/>
          <w:b/>
          <w:kern w:val="1"/>
        </w:rPr>
      </w:pPr>
    </w:p>
    <w:p w:rsidR="0034776F" w:rsidRDefault="0034776F" w:rsidP="001545E9">
      <w:pPr>
        <w:spacing w:line="100" w:lineRule="atLeast"/>
        <w:ind w:right="142"/>
        <w:jc w:val="center"/>
        <w:rPr>
          <w:rFonts w:ascii="DecimaWE Rg" w:hAnsi="DecimaWE Rg" w:cs="Garamond"/>
          <w:b/>
          <w:kern w:val="1"/>
        </w:rPr>
      </w:pPr>
    </w:p>
    <w:p w:rsidR="0034776F" w:rsidRDefault="0034776F" w:rsidP="001545E9">
      <w:pPr>
        <w:spacing w:line="100" w:lineRule="atLeast"/>
        <w:ind w:right="142"/>
        <w:jc w:val="center"/>
        <w:rPr>
          <w:rFonts w:ascii="DecimaWE Rg" w:hAnsi="DecimaWE Rg" w:cs="Garamond"/>
          <w:b/>
          <w:kern w:val="1"/>
        </w:rPr>
      </w:pPr>
    </w:p>
    <w:p w:rsidR="0034776F" w:rsidRDefault="0034776F" w:rsidP="001545E9">
      <w:pPr>
        <w:spacing w:line="100" w:lineRule="atLeast"/>
        <w:ind w:right="142"/>
        <w:jc w:val="center"/>
        <w:rPr>
          <w:rFonts w:ascii="DecimaWE Rg" w:hAnsi="DecimaWE Rg" w:cs="Garamond"/>
          <w:b/>
          <w:kern w:val="1"/>
        </w:rPr>
      </w:pPr>
    </w:p>
    <w:p w:rsidR="00CF1F23" w:rsidRDefault="00CF1F23">
      <w:pPr>
        <w:suppressAutoHyphens w:val="0"/>
        <w:rPr>
          <w:rFonts w:ascii="DecimaWE Rg" w:hAnsi="DecimaWE Rg" w:cs="Garamond"/>
          <w:b/>
          <w:kern w:val="1"/>
        </w:rPr>
      </w:pPr>
      <w:r>
        <w:rPr>
          <w:rFonts w:ascii="DecimaWE Rg" w:hAnsi="DecimaWE Rg" w:cs="Garamond"/>
          <w:b/>
          <w:kern w:val="1"/>
        </w:rPr>
        <w:br w:type="page"/>
      </w:r>
    </w:p>
    <w:p w:rsidR="00CF1F23" w:rsidRPr="00CF1F23" w:rsidRDefault="00CF1F23" w:rsidP="00CF1F23">
      <w:pPr>
        <w:spacing w:line="100" w:lineRule="atLeast"/>
        <w:ind w:right="142"/>
        <w:jc w:val="right"/>
        <w:rPr>
          <w:rFonts w:ascii="DecimaWE Rg" w:hAnsi="DecimaWE Rg" w:cs="Garamond"/>
          <w:b/>
          <w:kern w:val="1"/>
          <w:sz w:val="28"/>
          <w:szCs w:val="28"/>
        </w:rPr>
      </w:pPr>
      <w:r w:rsidRPr="00CF1F23">
        <w:rPr>
          <w:rFonts w:ascii="DecimaWE Rg" w:hAnsi="DecimaWE Rg" w:cs="Garamond"/>
          <w:b/>
          <w:kern w:val="1"/>
          <w:sz w:val="28"/>
          <w:szCs w:val="28"/>
        </w:rPr>
        <w:lastRenderedPageBreak/>
        <w:t>Allegato I</w:t>
      </w:r>
    </w:p>
    <w:p w:rsidR="00CF1F23" w:rsidRPr="00CF1F23" w:rsidRDefault="00CF1F23" w:rsidP="00CF1F23">
      <w:pPr>
        <w:spacing w:line="100" w:lineRule="atLeast"/>
        <w:ind w:right="142"/>
        <w:jc w:val="center"/>
        <w:rPr>
          <w:rFonts w:ascii="DecimaWE Rg" w:hAnsi="DecimaWE Rg" w:cs="Garamond"/>
          <w:b/>
          <w:kern w:val="1"/>
        </w:rPr>
      </w:pPr>
      <w:r w:rsidRPr="00CF1F23">
        <w:rPr>
          <w:rFonts w:ascii="DecimaWE Rg" w:hAnsi="DecimaWE Rg" w:cs="Garamond"/>
          <w:b/>
          <w:kern w:val="1"/>
        </w:rPr>
        <w:t xml:space="preserve">ISTRUZIONI PER LA COMPILAZIONE DELLA DICHIARAZIONE </w:t>
      </w:r>
      <w:r w:rsidRPr="00CF1F23">
        <w:rPr>
          <w:rFonts w:ascii="DecimaWE Rg" w:hAnsi="DecimaWE Rg" w:cs="Garamond"/>
          <w:b/>
          <w:i/>
          <w:kern w:val="1"/>
        </w:rPr>
        <w:t>«DE MINIMIS»</w:t>
      </w:r>
    </w:p>
    <w:p w:rsidR="00CF1F23" w:rsidRPr="00CF1F23" w:rsidRDefault="00CF1F23" w:rsidP="00CF1F23">
      <w:pPr>
        <w:spacing w:line="100" w:lineRule="atLeast"/>
        <w:ind w:right="142"/>
        <w:jc w:val="center"/>
        <w:rPr>
          <w:rFonts w:ascii="DecimaWE Rg" w:hAnsi="DecimaWE Rg" w:cs="Garamond"/>
          <w:b/>
          <w:kern w:val="1"/>
        </w:rPr>
      </w:pPr>
    </w:p>
    <w:p w:rsidR="00CF1F23" w:rsidRPr="00CF1F23" w:rsidRDefault="00CF1F23" w:rsidP="00CF1F23">
      <w:pPr>
        <w:spacing w:after="120" w:line="100" w:lineRule="atLeast"/>
        <w:jc w:val="both"/>
        <w:rPr>
          <w:rFonts w:ascii="DecimaWE Rg" w:eastAsia="Arial Unicode MS" w:hAnsi="DecimaWE Rg" w:cs="Arial"/>
          <w:kern w:val="1"/>
        </w:rPr>
      </w:pPr>
      <w:r w:rsidRPr="00CF1F23">
        <w:rPr>
          <w:rFonts w:ascii="DecimaWE Rg" w:hAnsi="DecimaWE Rg" w:cs="Garamond"/>
          <w:kern w:val="1"/>
        </w:rPr>
        <w:t xml:space="preserve">Con l’art. 52 della Legge 234/2012 è stato istituito il Registro nazionale degli aiuti di Stato - RNA - </w:t>
      </w:r>
      <w:r w:rsidRPr="00CF1F23">
        <w:rPr>
          <w:rFonts w:ascii="DecimaWE Rg" w:eastAsia="Arial Unicode MS" w:hAnsi="DecimaWE Rg" w:cs="Arial"/>
          <w:kern w:val="1"/>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CF1F23">
        <w:rPr>
          <w:rFonts w:ascii="DecimaWE Rg" w:eastAsia="Arial Unicode MS" w:hAnsi="DecimaWE Rg" w:cs="Arial"/>
          <w:color w:val="676767"/>
          <w:kern w:val="1"/>
          <w:sz w:val="16"/>
          <w:szCs w:val="16"/>
        </w:rPr>
        <w:t xml:space="preserve"> </w:t>
      </w:r>
      <w:r w:rsidRPr="00CF1F23">
        <w:rPr>
          <w:rFonts w:ascii="DecimaWE Rg" w:eastAsia="Arial Unicode MS" w:hAnsi="DecimaWE Rg" w:cs="Arial"/>
          <w:kern w:val="1"/>
        </w:rPr>
        <w:t>Tra il registro RNA e i sistemi informativi dei predetti settori specifici di aiuti (SIAN e SIPA), nonché il Registro delle Imprese, esiste un sistema di interoperabilità ed integrazione.</w:t>
      </w:r>
    </w:p>
    <w:p w:rsidR="00CF1F23" w:rsidRPr="00CF1F23" w:rsidRDefault="00CF1F23" w:rsidP="00CF1F23">
      <w:pPr>
        <w:spacing w:after="120" w:line="100" w:lineRule="atLeast"/>
        <w:jc w:val="both"/>
        <w:rPr>
          <w:rFonts w:ascii="DecimaWE Rg" w:eastAsia="Arial Unicode MS" w:hAnsi="DecimaWE Rg" w:cs="Arial"/>
          <w:kern w:val="1"/>
        </w:rPr>
      </w:pPr>
      <w:r w:rsidRPr="00CF1F23">
        <w:rPr>
          <w:rFonts w:ascii="DecimaWE Rg" w:eastAsia="Arial Unicode MS" w:hAnsi="DecimaWE Rg" w:cs="Arial"/>
          <w:kern w:val="1"/>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rsidR="00CF1F23" w:rsidRPr="00CF1F23" w:rsidRDefault="00CF1F23" w:rsidP="00CF1F23">
      <w:pPr>
        <w:spacing w:after="120" w:line="100" w:lineRule="atLeast"/>
        <w:jc w:val="both"/>
        <w:rPr>
          <w:rFonts w:ascii="DecimaWE Rg" w:hAnsi="DecimaWE Rg" w:cs="Garamond"/>
          <w:kern w:val="1"/>
        </w:rPr>
      </w:pPr>
      <w:r w:rsidRPr="00CF1F23">
        <w:rPr>
          <w:rFonts w:ascii="DecimaWE Rg" w:eastAsia="Arial Unicode MS" w:hAnsi="DecimaWE Rg" w:cs="Arial"/>
          <w:kern w:val="1"/>
        </w:rPr>
        <w:t xml:space="preserve">Nel caso di istituzione di un registro centrale, come il registro RNA, la verifica del rispetto del massimale si acquisisce tramite il registro e non più a mezzo di dichiarazione del legale rappresentante dell’impresa candidata a ricevere un aiuto de minimis. Dato però, che ai fini dell’applicazione dei regolamenti de minimis, le Amministrazioni concedenti sono tenute a verificare – prima di procedere alla concessione dell’aiuto de minimis – una serie di informazioni </w:t>
      </w:r>
      <w:r w:rsidRPr="00CF1F23">
        <w:rPr>
          <w:rFonts w:ascii="DecimaWE Rg" w:hAnsi="DecimaWE Rg" w:cs="Garamond"/>
          <w:kern w:val="1"/>
        </w:rPr>
        <w:t xml:space="preserve">che non sono contenute in RNA o che vi sono contenute solo parzialmente, l’Amministrazione regionale ha predisposto, a partire dal 2020, un modello di dichiarazione de minimis che attesti le predette informazioni non rinvenibili, totalmente o parzialmente, nel registro. La dichiarazione è rilasciata ai sensi dell’art. 47 del DPR 445/2000 e viene sottoscritta dal legale rappresentante dell’impresa candidata a ricevere l’aiuto de minimis. </w:t>
      </w:r>
    </w:p>
    <w:p w:rsidR="00CF1F23" w:rsidRPr="00CF1F23" w:rsidRDefault="00CF1F23" w:rsidP="00CF1F23">
      <w:pPr>
        <w:spacing w:after="120" w:line="100" w:lineRule="atLeast"/>
        <w:jc w:val="both"/>
        <w:rPr>
          <w:rFonts w:ascii="DecimaWE Rg" w:eastAsia="Arial Unicode MS" w:hAnsi="DecimaWE Rg" w:cs="Arial"/>
          <w:kern w:val="1"/>
        </w:rPr>
      </w:pPr>
      <w:r w:rsidRPr="00CF1F23">
        <w:rPr>
          <w:rFonts w:ascii="DecimaWE Rg" w:eastAsia="Arial Unicode MS" w:hAnsi="DecimaWE Rg" w:cs="Arial"/>
          <w:kern w:val="1"/>
        </w:rPr>
        <w:t xml:space="preserve">Con l’entrata in vigore dei nuovi regolamenti (UE) de minimis, n. 2023/2831 de minimis generale e n. 2023/2832 de minimis SIEG </w:t>
      </w:r>
      <w:r w:rsidRPr="00CF1F23">
        <w:rPr>
          <w:rFonts w:ascii="DecimaWE Rg" w:eastAsia="Arial Unicode MS" w:hAnsi="DecimaWE Rg" w:cs="Arial"/>
          <w:b/>
          <w:kern w:val="1"/>
        </w:rPr>
        <w:t>a far data dal 1° gennaio 2024</w:t>
      </w:r>
      <w:r w:rsidRPr="00CF1F23">
        <w:rPr>
          <w:rFonts w:ascii="DecimaWE Rg" w:eastAsia="Arial Unicode MS" w:hAnsi="DecimaWE Rg" w:cs="Arial"/>
          <w:kern w:val="1"/>
        </w:rPr>
        <w:t xml:space="preserve">, il periodo di riferimento per calcolare il rispetto del massimale, per i predetti regolamenti, non è più definito in termini di esercizio finanziario, bensì di </w:t>
      </w:r>
      <w:r w:rsidRPr="00CF1F23">
        <w:rPr>
          <w:rFonts w:ascii="DecimaWE Rg" w:eastAsia="Arial Unicode MS" w:hAnsi="DecimaWE Rg" w:cs="Arial"/>
          <w:b/>
          <w:kern w:val="1"/>
        </w:rPr>
        <w:t>arco di tre anni</w:t>
      </w:r>
      <w:r w:rsidRPr="00CF1F23">
        <w:rPr>
          <w:rFonts w:ascii="DecimaWE Rg" w:eastAsia="Arial Unicode MS" w:hAnsi="DecimaWE Rg" w:cs="Arial"/>
          <w:kern w:val="1"/>
        </w:rPr>
        <w:t xml:space="preserve">, mentre l’arco temporale di riferimento per la verifica del massimale per i regolamenti (UE) de minimis del settore della produzione agricola primaria e del settore pesca e acquacoltura </w:t>
      </w:r>
      <w:r w:rsidRPr="00CF1F23">
        <w:rPr>
          <w:rFonts w:ascii="DecimaWE Rg" w:eastAsia="Arial Unicode MS" w:hAnsi="DecimaWE Rg" w:cs="Arial"/>
          <w:kern w:val="1"/>
          <w:u w:val="single"/>
        </w:rPr>
        <w:t>viene determinato sempre sulla base dell’esercizio finanziario</w:t>
      </w:r>
      <w:r w:rsidRPr="00CF1F23">
        <w:rPr>
          <w:rFonts w:ascii="DecimaWE Rg" w:eastAsia="Arial Unicode MS" w:hAnsi="DecimaWE Rg" w:cs="Arial"/>
          <w:kern w:val="1"/>
        </w:rPr>
        <w:t xml:space="preserve">. Per detto motivo, l’Amministrazione regionale ha modificato il modello di dichiarazione de minimis in conformità alle disposizioni dei sopra richiamati nuovi regolamenti de minimis, generale e SIEG. </w:t>
      </w:r>
    </w:p>
    <w:p w:rsidR="00CF1F23" w:rsidRPr="00CF1F23" w:rsidRDefault="00CF1F23" w:rsidP="00CF1F23">
      <w:pPr>
        <w:spacing w:after="120" w:line="100" w:lineRule="atLeast"/>
        <w:jc w:val="both"/>
        <w:rPr>
          <w:rFonts w:ascii="DecimaWE Rg" w:eastAsia="Arial Unicode MS" w:hAnsi="DecimaWE Rg" w:cs="Arial"/>
          <w:b/>
          <w:kern w:val="1"/>
        </w:rPr>
      </w:pPr>
      <w:r w:rsidRPr="00CF1F23">
        <w:rPr>
          <w:rFonts w:ascii="DecimaWE Rg" w:eastAsia="Arial Unicode MS" w:hAnsi="DecimaWE Rg" w:cs="Arial"/>
          <w:kern w:val="1"/>
        </w:rPr>
        <w:t>Dato che il modello di dichiarazione de minimis rimane comune a tutti e quattro i regolamenti de minimis vigenti</w:t>
      </w:r>
      <w:r w:rsidRPr="00CF1F23">
        <w:rPr>
          <w:rFonts w:ascii="DecimaWE Rg" w:eastAsia="Arial Unicode MS" w:hAnsi="DecimaWE Rg" w:cs="Arial"/>
          <w:kern w:val="1"/>
          <w:vertAlign w:val="superscript"/>
        </w:rPr>
        <w:footnoteReference w:id="13"/>
      </w:r>
      <w:r w:rsidRPr="00CF1F23">
        <w:rPr>
          <w:rFonts w:ascii="DecimaWE Rg" w:eastAsia="Arial Unicode MS" w:hAnsi="DecimaWE Rg" w:cs="Arial"/>
          <w:kern w:val="1"/>
        </w:rPr>
        <w:t>, l’arco temporale è stato indicato con la seguente formula, più generica: “</w:t>
      </w:r>
      <w:r w:rsidRPr="00CF1F23">
        <w:rPr>
          <w:rFonts w:ascii="DecimaWE Rg" w:eastAsia="Arial Unicode MS" w:hAnsi="DecimaWE Rg" w:cs="Arial"/>
          <w:b/>
          <w:kern w:val="1"/>
        </w:rPr>
        <w:t>nel periodo di riferimento relativo al regolamento de minimis applicato”.</w:t>
      </w:r>
    </w:p>
    <w:p w:rsidR="00CF1F23" w:rsidRPr="00CF1F23" w:rsidRDefault="00CF1F23" w:rsidP="00CF1F23">
      <w:pPr>
        <w:spacing w:after="120" w:line="100" w:lineRule="atLeast"/>
        <w:jc w:val="both"/>
        <w:rPr>
          <w:rFonts w:ascii="DecimaWE Rg" w:eastAsia="Arial Unicode MS" w:hAnsi="DecimaWE Rg" w:cs="Arial"/>
          <w:kern w:val="1"/>
        </w:rPr>
      </w:pPr>
      <w:r w:rsidRPr="00CF1F23">
        <w:rPr>
          <w:rFonts w:ascii="DecimaWE Rg" w:eastAsia="Arial Unicode MS" w:hAnsi="DecimaWE Rg" w:cs="Arial"/>
          <w:kern w:val="1"/>
        </w:rPr>
        <w:t>Anche nel registro RNA è stato effettuato l’adeguamento per l’attuazione dei sopra richiamati nuovi regolamenti (UE) de minimis adottati per il settore generale e per il SIEG, al fine di consentire le attività di registrazione e controllo a valere sui predetti regolamenti europei.</w:t>
      </w:r>
    </w:p>
    <w:p w:rsidR="00CF1F23" w:rsidRPr="00CF1F23" w:rsidRDefault="00CF1F23" w:rsidP="00CF1F23">
      <w:pPr>
        <w:spacing w:after="120" w:line="100" w:lineRule="atLeast"/>
        <w:jc w:val="both"/>
        <w:rPr>
          <w:rFonts w:ascii="DecimaWE Rg" w:hAnsi="DecimaWE Rg" w:cs="Garamond"/>
          <w:b/>
          <w:kern w:val="1"/>
        </w:rPr>
      </w:pPr>
      <w:r w:rsidRPr="00CF1F23">
        <w:rPr>
          <w:rFonts w:ascii="DecimaWE Rg" w:hAnsi="DecimaWE Rg" w:cs="Garamond"/>
          <w:kern w:val="1"/>
        </w:rPr>
        <w:t xml:space="preserve">Ai fini della concessione di un aiuto individuale in regime de minimis, si ricorda che un nuovo aiuto de minimis potrà essere concesso solo se, sommato a quelli già ottenuti nel periodo di riferimento del regolamento de minimis applicato (arco di tre anni o esercizio finanziario in corso e i due esercizi finanziari precedenti), non vengano superati i massimali stabiliti da ogni Regolamento di riferimento. Un’impresa, infatti, può essere beneficiaria di aiuti ai sensi di più regolamenti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kern w:val="1"/>
        </w:rPr>
        <w:t xml:space="preserve">; a ciascuno di tali aiuti si applicherà il massimale pertinente, con l’avvertenza che l’importo totale degli aiuti </w:t>
      </w:r>
      <w:r w:rsidRPr="00CF1F23">
        <w:rPr>
          <w:rFonts w:ascii="DecimaWE Rg" w:hAnsi="DecimaWE Rg" w:cs="Garamond"/>
          <w:i/>
          <w:kern w:val="1"/>
        </w:rPr>
        <w:t>«</w:t>
      </w:r>
      <w:r w:rsidRPr="00CF1F23">
        <w:rPr>
          <w:rFonts w:ascii="DecimaWE Rg" w:hAnsi="DecimaWE Rg" w:cs="Garamond"/>
          <w:i/>
          <w:iCs/>
          <w:kern w:val="1"/>
        </w:rPr>
        <w:t xml:space="preserve">de minimis» </w:t>
      </w:r>
      <w:r w:rsidRPr="00CF1F23">
        <w:rPr>
          <w:rFonts w:ascii="DecimaWE Rg" w:hAnsi="DecimaWE Rg" w:cs="Garamond"/>
          <w:kern w:val="1"/>
        </w:rPr>
        <w:t>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w:t>
      </w:r>
      <w:r w:rsidRPr="00CF1F23">
        <w:rPr>
          <w:rFonts w:ascii="DecimaWE Rg" w:eastAsia="Arial Unicode MS" w:hAnsi="DecimaWE Rg" w:cs="Calibri"/>
          <w:kern w:val="1"/>
          <w:sz w:val="16"/>
          <w:szCs w:val="16"/>
        </w:rPr>
        <w:t xml:space="preserve"> l’</w:t>
      </w:r>
      <w:r w:rsidRPr="00CF1F23">
        <w:rPr>
          <w:rFonts w:ascii="DecimaWE Rg" w:hAnsi="DecimaWE Rg" w:cs="Garamond"/>
          <w:kern w:val="1"/>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lastRenderedPageBreak/>
        <w:t>Si ricorda, altresì, che se con la concessione Y fosse superato il massimale previsto, l’impresa perderebbe il diritto non all’importo in eccedenza, ma all’intero importo dell’aiuto oggetto della concessione Y in conseguenza del quale tale massimale è stato superato.</w:t>
      </w:r>
    </w:p>
    <w:p w:rsidR="00CF1F23" w:rsidRPr="00CF1F23" w:rsidRDefault="00CF1F23" w:rsidP="00CF1F23">
      <w:pPr>
        <w:spacing w:after="120" w:line="100" w:lineRule="atLeast"/>
        <w:jc w:val="both"/>
        <w:rPr>
          <w:rFonts w:ascii="DecimaWE Rg" w:hAnsi="DecimaWE Rg" w:cs="Garamond"/>
          <w:iCs/>
          <w:kern w:val="1"/>
        </w:rPr>
      </w:pPr>
      <w:r w:rsidRPr="00CF1F23">
        <w:rPr>
          <w:rFonts w:ascii="DecimaWE Rg" w:hAnsi="DecimaWE Rg" w:cs="Garamond"/>
          <w:iCs/>
          <w:kern w:val="1"/>
        </w:rPr>
        <w:t>Nelle indicazioni per la compilazione delle Sezioni A e B del modello de minimis, si prende come riferimento, tra i regolamenti in materia, il regolamento de minimis generale n. 2023/2831.</w:t>
      </w:r>
    </w:p>
    <w:p w:rsidR="00CF1F23" w:rsidRPr="00CF1F23" w:rsidRDefault="00CF1F23" w:rsidP="00CF1F23">
      <w:pPr>
        <w:spacing w:after="120" w:line="100" w:lineRule="atLeast"/>
        <w:jc w:val="both"/>
        <w:rPr>
          <w:rFonts w:ascii="DecimaWE Rg" w:hAnsi="DecimaWE Rg" w:cs="Garamond"/>
          <w:iCs/>
          <w:kern w:val="1"/>
        </w:rPr>
      </w:pP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b/>
          <w:i/>
          <w:iCs/>
          <w:kern w:val="1"/>
        </w:rPr>
        <w:t xml:space="preserve">Sezione A: </w:t>
      </w:r>
      <w:r w:rsidRPr="00CF1F23">
        <w:rPr>
          <w:rFonts w:ascii="DecimaWE Rg" w:hAnsi="DecimaWE Rg" w:cs="Garamond"/>
          <w:b/>
          <w:i/>
          <w:iCs/>
          <w:kern w:val="1"/>
        </w:rPr>
        <w:tab/>
        <w:t>Come individuare il beneficiario – Il concetto di “controllo” e l’impresa unica.</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t>Le regole europee stabiliscono che, ai fini della verifica del rispetto dei massimali, “</w:t>
      </w:r>
      <w:r w:rsidRPr="00CF1F23">
        <w:rPr>
          <w:rFonts w:ascii="DecimaWE Rg" w:hAnsi="DecimaWE Rg" w:cs="Garamond"/>
          <w:i/>
          <w:iCs/>
          <w:kern w:val="1"/>
        </w:rPr>
        <w:t>le entità controllate (di diritto o di fatto) dalla stessa entità debbano essere considerate come un’unica impresa beneficiaria</w:t>
      </w:r>
      <w:r w:rsidRPr="00CF1F23">
        <w:rPr>
          <w:rFonts w:ascii="DecimaWE Rg" w:hAnsi="DecimaWE Rg" w:cs="Garamond"/>
          <w:kern w:val="1"/>
        </w:rPr>
        <w:t xml:space="preserve">”. Ne consegue che, nel </w:t>
      </w:r>
      <w:r w:rsidRPr="00CF1F23">
        <w:rPr>
          <w:rFonts w:ascii="DecimaWE Rg" w:hAnsi="DecimaWE Rg" w:cs="Garamond"/>
          <w:iCs/>
          <w:kern w:val="1"/>
        </w:rPr>
        <w:t xml:space="preserve">calcolo del massimale disponibile dell’impresa candidata a ricevere un aiuto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 xml:space="preserve">si dovrà tener conto </w:t>
      </w:r>
      <w:r w:rsidRPr="00CF1F23">
        <w:rPr>
          <w:rFonts w:ascii="DecimaWE Rg" w:hAnsi="DecimaWE Rg" w:cs="Garamond"/>
          <w:b/>
          <w:kern w:val="1"/>
        </w:rPr>
        <w:t>degli aiuti ottenuti</w:t>
      </w:r>
      <w:r w:rsidRPr="00CF1F23">
        <w:rPr>
          <w:rFonts w:ascii="DecimaWE Rg" w:hAnsi="DecimaWE Rg" w:cs="Garamond"/>
          <w:kern w:val="1"/>
        </w:rPr>
        <w:t xml:space="preserve"> nel periodo di riferimento </w:t>
      </w:r>
      <w:r w:rsidRPr="00CF1F23">
        <w:rPr>
          <w:rFonts w:ascii="DecimaWE Rg" w:hAnsi="DecimaWE Rg" w:cs="Garamond"/>
          <w:b/>
          <w:kern w:val="1"/>
        </w:rPr>
        <w:t>non solo dall’impresa richiedente</w:t>
      </w:r>
      <w:r w:rsidRPr="00CF1F23">
        <w:rPr>
          <w:rFonts w:ascii="DecimaWE Rg" w:hAnsi="DecimaWE Rg" w:cs="Garamond"/>
          <w:kern w:val="1"/>
        </w:rPr>
        <w:t xml:space="preserve">, ma </w:t>
      </w:r>
      <w:r w:rsidRPr="00CF1F23">
        <w:rPr>
          <w:rFonts w:ascii="DecimaWE Rg" w:hAnsi="DecimaWE Rg" w:cs="Garamond"/>
          <w:b/>
          <w:kern w:val="1"/>
        </w:rPr>
        <w:t>anche da tutte le imprese</w:t>
      </w:r>
      <w:r w:rsidRPr="00CF1F23">
        <w:rPr>
          <w:rFonts w:ascii="DecimaWE Rg" w:hAnsi="DecimaWE Rg" w:cs="Garamond"/>
          <w:kern w:val="1"/>
        </w:rPr>
        <w:t xml:space="preserve">, a monte o a valle, </w:t>
      </w:r>
      <w:r w:rsidRPr="00CF1F23">
        <w:rPr>
          <w:rFonts w:ascii="DecimaWE Rg" w:hAnsi="DecimaWE Rg" w:cs="Garamond"/>
          <w:b/>
          <w:kern w:val="1"/>
        </w:rPr>
        <w:t>legate ad essa</w:t>
      </w:r>
      <w:r w:rsidRPr="00CF1F23">
        <w:rPr>
          <w:rFonts w:ascii="DecimaWE Rg" w:hAnsi="DecimaWE Rg" w:cs="Garamond"/>
          <w:kern w:val="1"/>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t xml:space="preserve">Il rapporto di collegamento (controllo) può essere anche </w:t>
      </w:r>
      <w:r w:rsidRPr="00CF1F23">
        <w:rPr>
          <w:rFonts w:ascii="DecimaWE Rg" w:hAnsi="DecimaWE Rg" w:cs="Garamond"/>
          <w:b/>
          <w:kern w:val="1"/>
        </w:rPr>
        <w:t>indiretto</w:t>
      </w:r>
      <w:r w:rsidRPr="00CF1F23">
        <w:rPr>
          <w:rFonts w:ascii="DecimaWE Rg" w:hAnsi="DecimaWE Rg" w:cs="Garamond"/>
          <w:kern w:val="1"/>
        </w:rPr>
        <w:t>, cioè può sussistere anche per il tramite di un’impresa terza.</w:t>
      </w:r>
    </w:p>
    <w:p w:rsidR="00CF1F23" w:rsidRPr="00CF1F23" w:rsidRDefault="00CF1F23" w:rsidP="00CF1F23">
      <w:pPr>
        <w:spacing w:after="120" w:line="100" w:lineRule="atLeast"/>
        <w:jc w:val="both"/>
        <w:rPr>
          <w:rFonts w:ascii="DecimaWE Rg" w:hAnsi="DecimaWE Rg" w:cs="Garamond"/>
          <w:kern w:val="1"/>
        </w:rPr>
      </w:pP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CF1F23" w:rsidRPr="00CF1F23" w:rsidTr="001829A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CF1F23" w:rsidRPr="00CF1F23" w:rsidRDefault="00CF1F23" w:rsidP="00CF1F23">
            <w:pPr>
              <w:spacing w:after="120" w:line="100" w:lineRule="atLeast"/>
              <w:ind w:left="240" w:hanging="240"/>
              <w:jc w:val="both"/>
              <w:rPr>
                <w:rFonts w:ascii="DecimaWE Rg" w:hAnsi="DecimaWE Rg" w:cs="Garamond"/>
                <w:b/>
                <w:bCs/>
                <w:kern w:val="1"/>
              </w:rPr>
            </w:pPr>
            <w:r w:rsidRPr="00CF1F23">
              <w:rPr>
                <w:rFonts w:ascii="DecimaWE Rg" w:hAnsi="DecimaWE Rg" w:cs="Garamond"/>
                <w:b/>
                <w:bCs/>
                <w:kern w:val="1"/>
              </w:rPr>
              <w:t>Art. 2, par. 2 Regolamento n. 2023/2831/UE</w:t>
            </w:r>
          </w:p>
          <w:p w:rsidR="00CF1F23" w:rsidRPr="00CF1F23" w:rsidRDefault="00CF1F23" w:rsidP="00CF1F23">
            <w:pPr>
              <w:spacing w:after="120" w:line="100" w:lineRule="atLeast"/>
              <w:jc w:val="both"/>
              <w:rPr>
                <w:rFonts w:ascii="DecimaWE Rg" w:hAnsi="DecimaWE Rg" w:cs="Garamond"/>
                <w:i/>
                <w:iCs/>
                <w:kern w:val="1"/>
              </w:rPr>
            </w:pPr>
            <w:r w:rsidRPr="00CF1F23">
              <w:rPr>
                <w:rFonts w:ascii="DecimaWE Rg" w:hAnsi="DecimaWE Rg" w:cs="Garamond"/>
                <w:i/>
                <w:iCs/>
                <w:kern w:val="1"/>
              </w:rPr>
              <w:t>«Impresa unica»: ai fini del presente regolamento, tutte le imprese tra le quali intercorre almeno una delle relazioni seguenti:</w:t>
            </w:r>
          </w:p>
          <w:p w:rsidR="00CF1F23" w:rsidRPr="00CF1F23" w:rsidRDefault="00CF1F23" w:rsidP="00CF1F23">
            <w:pPr>
              <w:spacing w:after="120" w:line="100" w:lineRule="atLeast"/>
              <w:ind w:left="360" w:hanging="360"/>
              <w:jc w:val="both"/>
              <w:rPr>
                <w:rFonts w:ascii="DecimaWE Rg" w:hAnsi="DecimaWE Rg" w:cs="Garamond"/>
                <w:i/>
                <w:iCs/>
                <w:kern w:val="1"/>
              </w:rPr>
            </w:pPr>
            <w:r w:rsidRPr="00CF1F23">
              <w:rPr>
                <w:rFonts w:ascii="DecimaWE Rg" w:hAnsi="DecimaWE Rg" w:cs="Garamond"/>
                <w:i/>
                <w:iCs/>
                <w:kern w:val="1"/>
              </w:rPr>
              <w:t>a) un’impresa detiene la maggioranza dei diritti di voto degli azionisti o soci di un’altra impresa;</w:t>
            </w:r>
          </w:p>
          <w:p w:rsidR="00CF1F23" w:rsidRPr="00CF1F23" w:rsidRDefault="00CF1F23" w:rsidP="00CF1F23">
            <w:pPr>
              <w:spacing w:after="120" w:line="100" w:lineRule="atLeast"/>
              <w:ind w:left="360" w:hanging="360"/>
              <w:jc w:val="both"/>
              <w:rPr>
                <w:rFonts w:ascii="DecimaWE Rg" w:hAnsi="DecimaWE Rg" w:cs="Garamond"/>
                <w:i/>
                <w:iCs/>
                <w:kern w:val="1"/>
              </w:rPr>
            </w:pPr>
            <w:r w:rsidRPr="00CF1F23">
              <w:rPr>
                <w:rFonts w:ascii="DecimaWE Rg" w:hAnsi="DecimaWE Rg" w:cs="Garamond"/>
                <w:i/>
                <w:iCs/>
                <w:kern w:val="1"/>
              </w:rPr>
              <w:t>b) un’impresa ha il diritto di nominare o revocare la maggioranza dei membri del consiglio di amministrazione, direzione o sorveglianza di un’altra impresa;</w:t>
            </w:r>
          </w:p>
          <w:p w:rsidR="00CF1F23" w:rsidRPr="00CF1F23" w:rsidRDefault="00CF1F23" w:rsidP="00CF1F23">
            <w:pPr>
              <w:spacing w:after="120" w:line="100" w:lineRule="atLeast"/>
              <w:ind w:left="360" w:hanging="360"/>
              <w:jc w:val="both"/>
              <w:rPr>
                <w:rFonts w:ascii="DecimaWE Rg" w:hAnsi="DecimaWE Rg" w:cs="Garamond"/>
                <w:i/>
                <w:iCs/>
                <w:kern w:val="1"/>
              </w:rPr>
            </w:pPr>
            <w:r w:rsidRPr="00CF1F23">
              <w:rPr>
                <w:rFonts w:ascii="DecimaWE Rg" w:hAnsi="DecimaWE Rg" w:cs="Garamond"/>
                <w:i/>
                <w:iCs/>
                <w:kern w:val="1"/>
              </w:rPr>
              <w:t>c) un’impresa ha il diritto di esercitare un’influenza dominante su un’altra impresa in virtù di un contratto concluso con quest’ultima oppure in virtù di una clausola dello statuto di quest’ultima;</w:t>
            </w:r>
          </w:p>
          <w:p w:rsidR="00CF1F23" w:rsidRPr="00CF1F23" w:rsidRDefault="00CF1F23" w:rsidP="00CF1F23">
            <w:pPr>
              <w:spacing w:after="120" w:line="100" w:lineRule="atLeast"/>
              <w:ind w:left="360" w:hanging="360"/>
              <w:jc w:val="both"/>
              <w:rPr>
                <w:rFonts w:ascii="DecimaWE Rg" w:hAnsi="DecimaWE Rg" w:cs="Garamond"/>
                <w:i/>
                <w:iCs/>
                <w:kern w:val="1"/>
              </w:rPr>
            </w:pPr>
            <w:r w:rsidRPr="00CF1F23">
              <w:rPr>
                <w:rFonts w:ascii="DecimaWE Rg" w:hAnsi="DecimaWE Rg" w:cs="Garamond"/>
                <w:i/>
                <w:iCs/>
                <w:kern w:val="1"/>
              </w:rPr>
              <w:t>d) un’impresa azionista o socia di un’altra impresa controlla da sola, in virtù di un accordo stipulato con altri azionisti o soci dell’altra impresa, la maggioranza dei diritti di voto degli azionisti o soci di quest’ultima.</w:t>
            </w:r>
          </w:p>
          <w:p w:rsidR="00CF1F23" w:rsidRPr="00CF1F23" w:rsidRDefault="00CF1F23" w:rsidP="00CF1F23">
            <w:pPr>
              <w:spacing w:after="120" w:line="100" w:lineRule="atLeast"/>
              <w:jc w:val="both"/>
              <w:rPr>
                <w:rFonts w:ascii="DecimaWE Rg" w:eastAsia="Arial Unicode MS" w:hAnsi="DecimaWE Rg" w:cs="Calibri"/>
                <w:kern w:val="1"/>
              </w:rPr>
            </w:pPr>
            <w:r w:rsidRPr="00CF1F23">
              <w:rPr>
                <w:rFonts w:ascii="DecimaWE Rg" w:hAnsi="DecimaWE Rg" w:cs="Garamond"/>
                <w:i/>
                <w:iCs/>
                <w:kern w:val="1"/>
              </w:rPr>
              <w:t>Le imprese fra le quali intercorre una delle relazioni di cui alle lettere da a) a d), per il tramite di una o più altre imprese sono anch’esse considerate un’impresa unica.</w:t>
            </w:r>
          </w:p>
        </w:tc>
      </w:tr>
    </w:tbl>
    <w:p w:rsidR="00CF1F23" w:rsidRPr="00CF1F23" w:rsidRDefault="00CF1F23" w:rsidP="00CF1F23">
      <w:pPr>
        <w:spacing w:line="100" w:lineRule="atLeast"/>
        <w:ind w:right="142"/>
        <w:rPr>
          <w:rFonts w:ascii="DecimaWE Rg" w:eastAsia="Arial Unicode MS" w:hAnsi="DecimaWE Rg" w:cs="Calibri"/>
          <w:kern w:val="1"/>
        </w:rPr>
      </w:pPr>
    </w:p>
    <w:p w:rsidR="00CF1F23" w:rsidRPr="00CF1F23" w:rsidRDefault="00CF1F23" w:rsidP="00CF1F23">
      <w:pPr>
        <w:suppressAutoHyphens w:val="0"/>
        <w:autoSpaceDE w:val="0"/>
        <w:autoSpaceDN w:val="0"/>
        <w:adjustRightInd w:val="0"/>
        <w:jc w:val="both"/>
        <w:rPr>
          <w:rFonts w:ascii="DecimaWE Rg" w:hAnsi="DecimaWE Rg" w:cs="Garamond"/>
          <w:i/>
          <w:iCs/>
          <w:kern w:val="1"/>
        </w:rPr>
      </w:pPr>
      <w:r w:rsidRPr="00CF1F23">
        <w:rPr>
          <w:rFonts w:ascii="DecimaWE Rg" w:hAnsi="DecimaWE Rg" w:cs="Garamond"/>
          <w:kern w:val="1"/>
        </w:rPr>
        <w:t>Si precisa che per gli aiuti de minimis SIEG, concessi ai sensi del regolamento (UE) n. 2023/2832, l’ultimo periodo dell’articolo 2, paragrafo 2 statuisce</w:t>
      </w:r>
      <w:r w:rsidRPr="00CF1F23">
        <w:rPr>
          <w:rFonts w:ascii="DecimaWE Rg" w:hAnsi="DecimaWE Rg" w:cs="Garamond"/>
          <w:color w:val="000000"/>
          <w:sz w:val="24"/>
          <w:szCs w:val="24"/>
          <w:lang w:eastAsia="it-IT"/>
        </w:rPr>
        <w:t>: “</w:t>
      </w:r>
      <w:r w:rsidRPr="00CF1F23">
        <w:rPr>
          <w:rFonts w:ascii="DecimaWE Rg" w:hAnsi="DecimaWE Rg" w:cs="Garamond"/>
          <w:i/>
          <w:iCs/>
          <w:kern w:val="1"/>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CF1F23">
        <w:rPr>
          <w:rFonts w:ascii="DecimaWE Rg" w:hAnsi="DecimaWE Rg" w:cs="Garamond"/>
          <w:iCs/>
          <w:kern w:val="1"/>
        </w:rPr>
        <w:t>”</w:t>
      </w:r>
      <w:r w:rsidRPr="00CF1F23">
        <w:rPr>
          <w:rFonts w:ascii="DecimaWE Rg" w:hAnsi="DecimaWE Rg" w:cs="Garamond"/>
          <w:i/>
          <w:iCs/>
          <w:kern w:val="1"/>
        </w:rPr>
        <w:t>.</w:t>
      </w:r>
    </w:p>
    <w:p w:rsidR="00CF1F23" w:rsidRPr="00CF1F23" w:rsidRDefault="00CF1F23" w:rsidP="00CF1F23">
      <w:pPr>
        <w:spacing w:line="100" w:lineRule="atLeast"/>
        <w:ind w:right="142"/>
        <w:rPr>
          <w:rFonts w:ascii="DecimaWE Rg" w:eastAsia="Arial Unicode MS" w:hAnsi="DecimaWE Rg" w:cs="Calibri"/>
          <w:kern w:val="1"/>
        </w:rPr>
      </w:pPr>
    </w:p>
    <w:p w:rsidR="00CF1F23" w:rsidRPr="00CF1F23" w:rsidRDefault="00CF1F23" w:rsidP="00CF1F23">
      <w:pPr>
        <w:spacing w:before="240" w:after="120" w:line="100" w:lineRule="atLeast"/>
        <w:ind w:right="142"/>
        <w:jc w:val="both"/>
        <w:rPr>
          <w:rFonts w:ascii="DecimaWE Rg" w:hAnsi="DecimaWE Rg" w:cs="Garamond"/>
          <w:i/>
          <w:iCs/>
          <w:kern w:val="1"/>
        </w:rPr>
      </w:pPr>
      <w:r w:rsidRPr="00CF1F23">
        <w:rPr>
          <w:rFonts w:ascii="DecimaWE Rg" w:hAnsi="DecimaWE Rg" w:cs="Garamond"/>
          <w:b/>
          <w:i/>
          <w:kern w:val="1"/>
        </w:rPr>
        <w:t>Sezione B: Rispetto del massimale.</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i/>
          <w:iCs/>
          <w:kern w:val="1"/>
        </w:rPr>
        <w:t>Periodo di riferimento:</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t xml:space="preserve">Come specificato </w:t>
      </w:r>
      <w:r w:rsidRPr="00CF1F23">
        <w:rPr>
          <w:rFonts w:ascii="DecimaWE Rg" w:hAnsi="DecimaWE Rg" w:cs="Garamond"/>
          <w:i/>
          <w:kern w:val="1"/>
        </w:rPr>
        <w:t>supra</w:t>
      </w:r>
      <w:r w:rsidRPr="00CF1F23">
        <w:rPr>
          <w:rFonts w:ascii="DecimaWE Rg" w:hAnsi="DecimaWE Rg" w:cs="Garamond"/>
          <w:kern w:val="1"/>
        </w:rPr>
        <w:t xml:space="preserve">, il periodo di riferimento per i regolamenti de minimis del settore agricolo e del settore pesca si basa sull’esercizio finanziario in corso e sui due esercizi precedenti, mentre per i nuovi regolamenti del settore generale e SIEG il periodo temporale è costituito dall’arco di tre anni. </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t xml:space="preserve">Il punto 1 della Sezione B, pertanto, va compilato solo in caso di applicazione dei regolamenti de minimis del settore agricolo e del settore pesca. </w:t>
      </w: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kern w:val="1"/>
        </w:rPr>
        <w:lastRenderedPageBreak/>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CF1F23" w:rsidRPr="00CF1F23" w:rsidRDefault="00CF1F23" w:rsidP="00CF1F23">
      <w:pPr>
        <w:spacing w:after="120" w:line="100" w:lineRule="atLeast"/>
        <w:jc w:val="both"/>
        <w:rPr>
          <w:rFonts w:ascii="DecimaWE Rg" w:hAnsi="DecimaWE Rg" w:cs="Garamond"/>
          <w:b/>
          <w:bCs/>
          <w:kern w:val="1"/>
        </w:rPr>
      </w:pPr>
    </w:p>
    <w:p w:rsidR="00CF1F23" w:rsidRPr="00CF1F23" w:rsidRDefault="00CF1F23" w:rsidP="00CF1F23">
      <w:pPr>
        <w:spacing w:after="120" w:line="100" w:lineRule="atLeast"/>
        <w:jc w:val="both"/>
        <w:rPr>
          <w:rFonts w:ascii="DecimaWE Rg" w:hAnsi="DecimaWE Rg" w:cs="Garamond"/>
          <w:kern w:val="1"/>
        </w:rPr>
      </w:pPr>
      <w:r w:rsidRPr="00CF1F23">
        <w:rPr>
          <w:rFonts w:ascii="DecimaWE Rg" w:hAnsi="DecimaWE Rg" w:cs="Garamond"/>
          <w:i/>
          <w:iCs/>
          <w:kern w:val="1"/>
        </w:rPr>
        <w:t>Il caso specifico delle fusioni, acquisizioni e trasferimenti di rami d’azienda: quali agevolazioni indicare?</w:t>
      </w:r>
    </w:p>
    <w:p w:rsidR="00CF1F23" w:rsidRPr="00CF1F23" w:rsidRDefault="00CF1F23" w:rsidP="00CF1F23">
      <w:pPr>
        <w:widowControl w:val="0"/>
        <w:suppressAutoHyphens w:val="0"/>
        <w:snapToGrid w:val="0"/>
        <w:spacing w:after="120" w:line="100" w:lineRule="atLeast"/>
        <w:jc w:val="both"/>
        <w:rPr>
          <w:rFonts w:ascii="DecimaWE Rg" w:hAnsi="DecimaWE Rg" w:cs="Garamond"/>
          <w:color w:val="000000"/>
          <w:lang w:eastAsia="it-IT"/>
        </w:rPr>
      </w:pPr>
      <w:r w:rsidRPr="00CF1F23">
        <w:rPr>
          <w:rFonts w:ascii="DecimaWE Rg" w:hAnsi="DecimaWE Rg" w:cs="Garamond"/>
          <w:color w:val="000000"/>
          <w:lang w:eastAsia="it-IT"/>
        </w:rPr>
        <w:t xml:space="preserve">Il Regolamento </w:t>
      </w:r>
      <w:r w:rsidRPr="00CF1F23">
        <w:rPr>
          <w:rFonts w:ascii="DecimaWE Rg" w:hAnsi="DecimaWE Rg" w:cs="Garamond"/>
          <w:i/>
          <w:color w:val="000000"/>
          <w:lang w:eastAsia="it-IT"/>
        </w:rPr>
        <w:t>«</w:t>
      </w:r>
      <w:r w:rsidRPr="00CF1F23">
        <w:rPr>
          <w:rFonts w:ascii="DecimaWE Rg" w:hAnsi="DecimaWE Rg" w:cs="Garamond"/>
          <w:i/>
          <w:iCs/>
          <w:color w:val="000000"/>
          <w:lang w:eastAsia="it-IT"/>
        </w:rPr>
        <w:t>de minimis»</w:t>
      </w:r>
      <w:r w:rsidRPr="00CF1F23">
        <w:rPr>
          <w:rFonts w:ascii="DecimaWE Rg" w:hAnsi="DecimaWE Rg" w:cs="Garamond"/>
          <w:iCs/>
          <w:color w:val="000000"/>
          <w:lang w:eastAsia="it-IT"/>
        </w:rPr>
        <w:t xml:space="preserve"> </w:t>
      </w:r>
      <w:r w:rsidRPr="00CF1F23">
        <w:rPr>
          <w:rFonts w:ascii="DecimaWE Rg" w:hAnsi="DecimaWE Rg" w:cs="Garamond"/>
          <w:color w:val="000000"/>
          <w:lang w:eastAsia="it-IT"/>
        </w:rPr>
        <w:t xml:space="preserve">n. 2023/2831 detta specifiche prescrizioni in merito al conteggio degli aiuti </w:t>
      </w:r>
      <w:r w:rsidRPr="00CF1F23">
        <w:rPr>
          <w:rFonts w:ascii="DecimaWE Rg" w:hAnsi="DecimaWE Rg" w:cs="Garamond"/>
          <w:i/>
          <w:color w:val="000000"/>
          <w:lang w:eastAsia="it-IT"/>
        </w:rPr>
        <w:t>«</w:t>
      </w:r>
      <w:r w:rsidRPr="00CF1F23">
        <w:rPr>
          <w:rFonts w:ascii="DecimaWE Rg" w:hAnsi="DecimaWE Rg" w:cs="Garamond"/>
          <w:i/>
          <w:iCs/>
          <w:color w:val="000000"/>
          <w:lang w:eastAsia="it-IT"/>
        </w:rPr>
        <w:t>de minimis»</w:t>
      </w:r>
      <w:r w:rsidRPr="00CF1F23">
        <w:rPr>
          <w:rFonts w:ascii="DecimaWE Rg" w:hAnsi="DecimaWE Rg" w:cs="Garamond"/>
          <w:iCs/>
          <w:color w:val="000000"/>
          <w:lang w:eastAsia="it-IT"/>
        </w:rPr>
        <w:t xml:space="preserve"> </w:t>
      </w:r>
      <w:r w:rsidRPr="00CF1F23">
        <w:rPr>
          <w:rFonts w:ascii="DecimaWE Rg" w:hAnsi="DecimaWE Rg" w:cs="Garamond"/>
          <w:color w:val="000000"/>
          <w:lang w:eastAsia="it-IT"/>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rsidR="00CF1F23" w:rsidRPr="00CF1F23" w:rsidRDefault="00CF1F23" w:rsidP="00CF1F23">
      <w:pPr>
        <w:widowControl w:val="0"/>
        <w:suppressAutoHyphens w:val="0"/>
        <w:snapToGrid w:val="0"/>
        <w:spacing w:after="120" w:line="100" w:lineRule="atLeast"/>
        <w:jc w:val="both"/>
        <w:rPr>
          <w:rFonts w:ascii="DecimaWE Rg" w:hAnsi="DecimaWE Rg"/>
          <w:color w:val="000000"/>
          <w:lang w:eastAsia="it-IT"/>
        </w:rPr>
      </w:pPr>
      <w:r w:rsidRPr="00CF1F23">
        <w:rPr>
          <w:rFonts w:ascii="DecimaWE Rg" w:hAnsi="DecimaWE Rg" w:cs="Garamond"/>
          <w:color w:val="000000"/>
          <w:lang w:eastAsia="it-IT"/>
        </w:rPr>
        <w:t xml:space="preserve">Nella </w:t>
      </w:r>
      <w:r w:rsidRPr="00CF1F23">
        <w:rPr>
          <w:rFonts w:ascii="DecimaWE Rg" w:hAnsi="DecimaWE Rg" w:cs="Arial"/>
          <w:lang w:eastAsia="zh-CN"/>
        </w:rPr>
        <w:t xml:space="preserve">tabella di cui al punto 2.2 del modulo vanno, pertanto, indicati gli aiuti già registrati in RNA/SIAN/SIPA che, a seguito di una </w:t>
      </w:r>
      <w:r w:rsidRPr="00CF1F23">
        <w:rPr>
          <w:rFonts w:ascii="DecimaWE Rg" w:hAnsi="DecimaWE Rg" w:cs="Garamond"/>
          <w:color w:val="000000"/>
          <w:lang w:eastAsia="it-IT"/>
        </w:rPr>
        <w:t>fusione, acquisizione, scissione o trasferimento di ramo d’azienda</w:t>
      </w:r>
      <w:r w:rsidRPr="00CF1F23">
        <w:rPr>
          <w:rFonts w:ascii="DecimaWE Rg" w:hAnsi="DecimaWE Rg" w:cs="Arial"/>
          <w:lang w:eastAsia="zh-CN"/>
        </w:rPr>
        <w:t xml:space="preserve">, sono diventati aiuti «de minimis» da computare o da non più computare nel massimale della richiedente. Gli aiuti già registrati sono visionabili accedendo alla </w:t>
      </w:r>
      <w:r w:rsidRPr="00CF1F23">
        <w:rPr>
          <w:rFonts w:ascii="DecimaWE Rg" w:hAnsi="DecimaWE Rg"/>
          <w:color w:val="000000"/>
          <w:lang w:eastAsia="it-IT"/>
        </w:rPr>
        <w:t>“Sezione trasparenza” disponibile ai seguenti link:</w:t>
      </w:r>
    </w:p>
    <w:p w:rsidR="00CF1F23" w:rsidRPr="00CF1F23" w:rsidRDefault="00CF1F23" w:rsidP="00CF1F23">
      <w:pPr>
        <w:widowControl w:val="0"/>
        <w:numPr>
          <w:ilvl w:val="0"/>
          <w:numId w:val="15"/>
        </w:numPr>
        <w:suppressAutoHyphens w:val="0"/>
        <w:snapToGrid w:val="0"/>
        <w:spacing w:after="120" w:line="100" w:lineRule="atLeast"/>
        <w:jc w:val="both"/>
        <w:rPr>
          <w:rFonts w:ascii="DecimaWE Rg" w:hAnsi="DecimaWE Rg"/>
          <w:color w:val="000000"/>
          <w:lang w:eastAsia="it-IT"/>
        </w:rPr>
      </w:pPr>
      <w:r w:rsidRPr="00CF1F23">
        <w:rPr>
          <w:rFonts w:ascii="DecimaWE Rg" w:hAnsi="DecimaWE Rg"/>
          <w:color w:val="000000"/>
          <w:lang w:eastAsia="it-IT"/>
        </w:rPr>
        <w:t>RNA</w:t>
      </w:r>
      <w:r w:rsidRPr="00CF1F23">
        <w:rPr>
          <w:rFonts w:ascii="DecimaWE Rg" w:hAnsi="DecimaWE Rg"/>
          <w:lang w:eastAsia="it-IT"/>
        </w:rPr>
        <w:t xml:space="preserve">: </w:t>
      </w:r>
      <w:hyperlink r:id="rId8" w:history="1">
        <w:r w:rsidRPr="00CF1F23">
          <w:rPr>
            <w:rFonts w:ascii="DecimaWE Rg" w:hAnsi="DecimaWE Rg"/>
            <w:u w:val="single"/>
            <w:lang w:eastAsia="it-IT"/>
          </w:rPr>
          <w:t>https://www.rna.gov.it/sites/PortaleRNA/it_IT/trasparenza</w:t>
        </w:r>
      </w:hyperlink>
    </w:p>
    <w:p w:rsidR="00CF1F23" w:rsidRPr="00CF1F23" w:rsidRDefault="00CF1F23" w:rsidP="00CF1F23">
      <w:pPr>
        <w:widowControl w:val="0"/>
        <w:numPr>
          <w:ilvl w:val="0"/>
          <w:numId w:val="15"/>
        </w:numPr>
        <w:suppressAutoHyphens w:val="0"/>
        <w:snapToGrid w:val="0"/>
        <w:spacing w:after="120" w:line="100" w:lineRule="atLeast"/>
        <w:jc w:val="both"/>
        <w:rPr>
          <w:rFonts w:ascii="DecimaWE Rg" w:hAnsi="DecimaWE Rg"/>
          <w:color w:val="000000"/>
          <w:lang w:eastAsia="it-IT"/>
        </w:rPr>
      </w:pPr>
      <w:r w:rsidRPr="00CF1F23">
        <w:rPr>
          <w:rFonts w:ascii="DecimaWE Rg" w:hAnsi="DecimaWE Rg"/>
          <w:color w:val="000000"/>
          <w:lang w:eastAsia="it-IT"/>
        </w:rPr>
        <w:t xml:space="preserve">SIAN e SIPA: </w:t>
      </w:r>
      <w:hyperlink r:id="rId9" w:history="1">
        <w:r w:rsidRPr="00CF1F23">
          <w:rPr>
            <w:rFonts w:ascii="DecimaWE Rg" w:hAnsi="DecimaWE Rg"/>
            <w:u w:val="single"/>
            <w:lang w:eastAsia="it-IT"/>
          </w:rPr>
          <w:t>https://www.sian.it/GestioneTrasparenza/</w:t>
        </w:r>
      </w:hyperlink>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Nel caso specifico in cui l’impresa richiedente sia incorsa in vicende di </w:t>
      </w:r>
      <w:r w:rsidRPr="00CF1F23">
        <w:rPr>
          <w:rFonts w:ascii="DecimaWE Rg" w:hAnsi="DecimaWE Rg" w:cs="Garamond"/>
          <w:b/>
          <w:kern w:val="1"/>
        </w:rPr>
        <w:t xml:space="preserve">fusioni o acquisizioni </w:t>
      </w:r>
      <w:r w:rsidRPr="00CF1F23">
        <w:rPr>
          <w:rFonts w:ascii="DecimaWE Rg" w:hAnsi="DecimaWE Rg" w:cs="Garamond"/>
          <w:kern w:val="1"/>
        </w:rPr>
        <w:t xml:space="preserve">(art. 3(8) del Reg 2023/2831/UE) tutti gli aiuti </w:t>
      </w:r>
      <w:r w:rsidRPr="00CF1F23">
        <w:rPr>
          <w:rFonts w:ascii="DecimaWE Rg" w:hAnsi="DecimaWE Rg" w:cs="Garamond"/>
          <w:i/>
          <w:kern w:val="1"/>
        </w:rPr>
        <w:t>«</w:t>
      </w:r>
      <w:r w:rsidRPr="00CF1F23">
        <w:rPr>
          <w:rFonts w:ascii="DecimaWE Rg" w:hAnsi="DecimaWE Rg" w:cs="Garamond"/>
          <w:i/>
          <w:iCs/>
          <w:kern w:val="1"/>
        </w:rPr>
        <w:t xml:space="preserve">de minimis» </w:t>
      </w:r>
      <w:r w:rsidRPr="00CF1F23">
        <w:rPr>
          <w:rFonts w:ascii="DecimaWE Rg" w:hAnsi="DecimaWE Rg" w:cs="Garamond"/>
          <w:kern w:val="1"/>
        </w:rPr>
        <w:t>accordati alle imprese oggetto dell’operazione devono essere sommati.</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Conseguentemente la tabella di cui al punto 2.2 del modulo andrà compilata inserendo il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ottenuto dall’impresa/dalle imprese oggetto di acquisizione o fusione.</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Nel caso specifico in cui l’impresa richiedente origini da operazioni di </w:t>
      </w:r>
      <w:r w:rsidRPr="00CF1F23">
        <w:rPr>
          <w:rFonts w:ascii="DecimaWE Rg" w:hAnsi="DecimaWE Rg" w:cs="Garamond"/>
          <w:b/>
          <w:kern w:val="1"/>
        </w:rPr>
        <w:t>scissione</w:t>
      </w:r>
      <w:r w:rsidRPr="00CF1F23">
        <w:rPr>
          <w:rFonts w:ascii="DecimaWE Rg" w:hAnsi="DecimaWE Rg" w:cs="Garamond"/>
          <w:kern w:val="1"/>
        </w:rPr>
        <w:t xml:space="preserve"> (art. 3(9) del Reg 2023/2831/UE) di un’impresa in due o più imprese distinte, si segnala che l’importo degli aiuti </w:t>
      </w:r>
      <w:r w:rsidRPr="00CF1F23">
        <w:rPr>
          <w:rFonts w:ascii="DecimaWE Rg" w:hAnsi="DecimaWE Rg" w:cs="Garamond"/>
          <w:i/>
          <w:kern w:val="1"/>
        </w:rPr>
        <w:t>«</w:t>
      </w:r>
      <w:r w:rsidRPr="00CF1F23">
        <w:rPr>
          <w:rFonts w:ascii="DecimaWE Rg" w:hAnsi="DecimaWE Rg" w:cs="Garamond"/>
          <w:i/>
          <w:iCs/>
          <w:kern w:val="1"/>
        </w:rPr>
        <w:t xml:space="preserve">de minimis» </w:t>
      </w:r>
      <w:r w:rsidRPr="00CF1F23">
        <w:rPr>
          <w:rFonts w:ascii="DecimaWE Rg" w:hAnsi="DecimaWE Rg" w:cs="Garamond"/>
          <w:kern w:val="1"/>
        </w:rPr>
        <w:t xml:space="preserve">ottenuti dall’impresa originaria deve essere </w:t>
      </w:r>
      <w:r w:rsidRPr="00CF1F23">
        <w:rPr>
          <w:rFonts w:ascii="DecimaWE Rg" w:hAnsi="DecimaWE Rg" w:cs="Garamond"/>
          <w:b/>
          <w:kern w:val="1"/>
        </w:rPr>
        <w:t>attribuito</w:t>
      </w:r>
      <w:r w:rsidRPr="00CF1F23">
        <w:rPr>
          <w:rFonts w:ascii="DecimaWE Rg" w:hAnsi="DecimaWE Rg" w:cs="Garamond"/>
          <w:kern w:val="1"/>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Valutazioni caso per caso dovranno essere effettuate per la fattispecie di un </w:t>
      </w:r>
      <w:r w:rsidRPr="00CF1F23">
        <w:rPr>
          <w:rFonts w:ascii="DecimaWE Rg" w:hAnsi="DecimaWE Rg" w:cs="Garamond"/>
          <w:b/>
          <w:kern w:val="1"/>
        </w:rPr>
        <w:t>trasferimento di un ramo d’azienda</w:t>
      </w:r>
      <w:r w:rsidRPr="00CF1F23">
        <w:rPr>
          <w:rFonts w:ascii="DecimaWE Rg" w:hAnsi="DecimaWE Rg" w:cs="Garamond"/>
          <w:kern w:val="1"/>
        </w:rPr>
        <w:t xml:space="preserve"> che, configurato come operazione di acquisizione, determina il trasferimento del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 xml:space="preserve">in capo all’impresa che ha effettuato l’acquisizione, se l’aiuto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 xml:space="preserve">era imputato al ramo d’azienda trasferito. Viceversa, nel caso in cui un trasferimento di ramo d’azienda si configuri come una operazione di cessione, l’impresa che ha ceduto il ramo può dedurre dall’importo dichiarato l’aiuto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imputato al ramo ceduto.</w:t>
      </w:r>
    </w:p>
    <w:p w:rsidR="00CF1F23" w:rsidRPr="00CF1F23" w:rsidRDefault="00CF1F23" w:rsidP="00CF1F23">
      <w:pPr>
        <w:spacing w:after="120" w:line="100" w:lineRule="atLeast"/>
        <w:ind w:right="142"/>
        <w:jc w:val="both"/>
        <w:rPr>
          <w:rFonts w:ascii="DecimaWE Rg" w:hAnsi="DecimaWE Rg" w:cs="Garamond"/>
          <w:kern w:val="1"/>
        </w:rPr>
      </w:pPr>
    </w:p>
    <w:p w:rsidR="00CF1F23" w:rsidRPr="00CF1F23" w:rsidRDefault="00CF1F23" w:rsidP="00CF1F23">
      <w:pPr>
        <w:spacing w:after="120" w:line="100" w:lineRule="atLeast"/>
        <w:ind w:right="142"/>
        <w:jc w:val="both"/>
        <w:rPr>
          <w:rFonts w:ascii="DecimaWE Rg" w:hAnsi="DecimaWE Rg" w:cs="Garamond"/>
          <w:i/>
          <w:iCs/>
          <w:kern w:val="1"/>
        </w:rPr>
      </w:pPr>
      <w:r w:rsidRPr="00CF1F23">
        <w:rPr>
          <w:rFonts w:ascii="DecimaWE Rg" w:hAnsi="DecimaWE Rg" w:cs="Garamond"/>
          <w:i/>
          <w:iCs/>
          <w:kern w:val="1"/>
        </w:rPr>
        <w:t xml:space="preserve">Aiuti di cui all’articolo 10 del DM 115/2017 </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 xml:space="preserve">Gli </w:t>
      </w:r>
      <w:r w:rsidRPr="00CF1F23">
        <w:rPr>
          <w:rFonts w:ascii="DecimaWE Rg" w:hAnsi="DecimaWE Rg" w:cs="Garamond"/>
          <w:b/>
          <w:kern w:val="1"/>
        </w:rPr>
        <w:t>aiuti fiscali</w:t>
      </w:r>
      <w:r w:rsidRPr="00CF1F23">
        <w:rPr>
          <w:rFonts w:ascii="DecimaWE Rg" w:hAnsi="DecimaWE Rg" w:cs="Garamond"/>
          <w:kern w:val="1"/>
        </w:rPr>
        <w:t xml:space="preserve"> aventi medesime caratteristiche si intendono invece concessi e sono registrati nel RNA, nell'esercizio finanziario successivo a quello di presentazione della dichiarazione fiscale nella quale sono dichiarati.</w:t>
      </w:r>
    </w:p>
    <w:p w:rsidR="00CF1F23" w:rsidRPr="00CF1F23" w:rsidRDefault="00CF1F23" w:rsidP="00CF1F23">
      <w:pPr>
        <w:spacing w:after="120" w:line="100" w:lineRule="atLeast"/>
        <w:ind w:right="142"/>
        <w:jc w:val="both"/>
        <w:rPr>
          <w:rFonts w:ascii="DecimaWE Rg" w:eastAsia="Arial Unicode MS" w:hAnsi="DecimaWE Rg" w:cs="Calibri"/>
          <w:kern w:val="1"/>
        </w:rPr>
      </w:pPr>
      <w:r w:rsidRPr="00CF1F23">
        <w:rPr>
          <w:rFonts w:ascii="DecimaWE Rg" w:eastAsia="Arial Unicode MS" w:hAnsi="DecimaWE Rg" w:cs="Calibri"/>
          <w:kern w:val="1"/>
        </w:rPr>
        <w:t>Il sopracitato art. 10 si applica anche agli aiuti de minimis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b/>
          <w:kern w:val="1"/>
        </w:rPr>
        <w:lastRenderedPageBreak/>
        <w:t xml:space="preserve">Per il calcolo del cumulo degli aiuti </w:t>
      </w:r>
      <w:r w:rsidRPr="00CF1F23">
        <w:rPr>
          <w:rFonts w:ascii="DecimaWE Rg" w:hAnsi="DecimaWE Rg" w:cs="Garamond"/>
          <w:b/>
          <w:i/>
          <w:kern w:val="1"/>
        </w:rPr>
        <w:t>«</w:t>
      </w:r>
      <w:r w:rsidRPr="00CF1F23">
        <w:rPr>
          <w:rFonts w:ascii="DecimaWE Rg" w:hAnsi="DecimaWE Rg" w:cs="Garamond"/>
          <w:b/>
          <w:i/>
          <w:iCs/>
          <w:kern w:val="1"/>
        </w:rPr>
        <w:t>de minimis»</w:t>
      </w:r>
      <w:r w:rsidRPr="00CF1F23">
        <w:rPr>
          <w:rFonts w:ascii="DecimaWE Rg" w:hAnsi="DecimaWE Rg" w:cs="Garamond"/>
          <w:kern w:val="1"/>
        </w:rPr>
        <w:t xml:space="preserve">, il registro RNA utilizza quale </w:t>
      </w:r>
      <w:r w:rsidRPr="00CF1F23">
        <w:rPr>
          <w:rFonts w:ascii="DecimaWE Rg" w:hAnsi="DecimaWE Rg" w:cs="Garamond"/>
          <w:b/>
          <w:kern w:val="1"/>
        </w:rPr>
        <w:t>data di concessione</w:t>
      </w:r>
      <w:r w:rsidRPr="00CF1F23">
        <w:rPr>
          <w:rFonts w:ascii="DecimaWE Rg" w:hAnsi="DecimaWE Rg" w:cs="Garamond"/>
          <w:kern w:val="1"/>
        </w:rPr>
        <w:t xml:space="preserve"> degli aiuti di cui al predetto articolo 10 </w:t>
      </w:r>
      <w:r w:rsidRPr="00CF1F23">
        <w:rPr>
          <w:rFonts w:ascii="DecimaWE Rg" w:hAnsi="DecimaWE Rg" w:cs="Garamond"/>
          <w:b/>
          <w:kern w:val="1"/>
        </w:rPr>
        <w:t>quella in cui è effettuata la registrazione dell'aiuto</w:t>
      </w:r>
      <w:r w:rsidRPr="00CF1F23">
        <w:rPr>
          <w:rFonts w:ascii="DecimaWE Rg" w:hAnsi="DecimaWE Rg" w:cs="Garamond"/>
          <w:kern w:val="1"/>
        </w:rPr>
        <w:t>.</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 xml:space="preserve">Come ricordato nell’introduzione del presente Allegato I, gli aiuti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sono tali quando vengono </w:t>
      </w:r>
      <w:r w:rsidRPr="00CF1F23">
        <w:rPr>
          <w:rFonts w:ascii="DecimaWE Rg" w:hAnsi="DecimaWE Rg" w:cs="Garamond"/>
          <w:kern w:val="1"/>
        </w:rPr>
        <w:t xml:space="preserve">concessi ad una stessa impresa unica in un determinato arco di tempo senza superare un importo prestabilito (massimale). Conseguentemente l’art. 10 del D.M. n. 115/2017 prevede, al comma 4, che </w:t>
      </w:r>
      <w:r w:rsidRPr="00CF1F23">
        <w:rPr>
          <w:rFonts w:ascii="DecimaWE Rg" w:hAnsi="DecimaWE Rg" w:cs="Garamond"/>
          <w:b/>
          <w:kern w:val="1"/>
        </w:rPr>
        <w:t>l'impossibilità di registrazione</w:t>
      </w:r>
      <w:r w:rsidRPr="00CF1F23">
        <w:rPr>
          <w:rFonts w:ascii="DecimaWE Rg" w:hAnsi="DecimaWE Rg" w:cs="Garamond"/>
          <w:kern w:val="1"/>
        </w:rPr>
        <w:t xml:space="preserve"> degli aiuti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b/>
          <w:kern w:val="1"/>
        </w:rPr>
        <w:t>per effetto del superamento del massimale pertinente</w:t>
      </w:r>
      <w:r w:rsidRPr="00CF1F23">
        <w:rPr>
          <w:rFonts w:ascii="DecimaWE Rg" w:hAnsi="DecimaWE Rg" w:cs="Garamond"/>
          <w:kern w:val="1"/>
        </w:rPr>
        <w:t xml:space="preserve"> in relazione alla tipologia di aiuto «</w:t>
      </w:r>
      <w:r w:rsidRPr="00CF1F23">
        <w:rPr>
          <w:rFonts w:ascii="DecimaWE Rg" w:hAnsi="DecimaWE Rg" w:cs="Garamond"/>
          <w:iCs/>
          <w:kern w:val="1"/>
        </w:rPr>
        <w:t xml:space="preserve">de minimis» </w:t>
      </w:r>
      <w:r w:rsidRPr="00CF1F23">
        <w:rPr>
          <w:rFonts w:ascii="DecimaWE Rg" w:hAnsi="DecimaWE Rg" w:cs="Garamond"/>
          <w:b/>
          <w:kern w:val="1"/>
        </w:rPr>
        <w:t>determina l'illegittimità della fruizione</w:t>
      </w:r>
      <w:r w:rsidRPr="00CF1F23">
        <w:rPr>
          <w:rFonts w:ascii="DecimaWE Rg" w:hAnsi="DecimaWE Rg" w:cs="Garamond"/>
          <w:kern w:val="1"/>
        </w:rPr>
        <w:t>.</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b/>
          <w:kern w:val="1"/>
        </w:rPr>
        <w:t xml:space="preserve">È necessario, quindi, che le imprese tengano in debita evidenza gli aiuti di cui all’articolo 10 del DM 115/2017 di cui abbiano già beneficiato, ma non ancora registrati in RNA, al fine di non richiedere aiuti </w:t>
      </w:r>
      <w:r w:rsidRPr="00CF1F23">
        <w:rPr>
          <w:rFonts w:ascii="DecimaWE Rg" w:hAnsi="DecimaWE Rg" w:cs="Garamond"/>
          <w:b/>
          <w:i/>
          <w:kern w:val="1"/>
        </w:rPr>
        <w:t>«de minimis»</w:t>
      </w:r>
      <w:r w:rsidRPr="00CF1F23">
        <w:rPr>
          <w:rFonts w:ascii="DecimaWE Rg" w:hAnsi="DecimaWE Rg" w:cs="Garamond"/>
          <w:iCs/>
          <w:kern w:val="1"/>
        </w:rPr>
        <w:t xml:space="preserve"> </w:t>
      </w:r>
      <w:r w:rsidRPr="00CF1F23">
        <w:rPr>
          <w:rFonts w:ascii="DecimaWE Rg" w:hAnsi="DecimaWE Rg" w:cs="Garamond"/>
          <w:b/>
          <w:kern w:val="1"/>
        </w:rPr>
        <w:t>in misura superiore al massimale effettivamente disponibile</w:t>
      </w:r>
      <w:r w:rsidRPr="00CF1F23">
        <w:rPr>
          <w:rFonts w:ascii="DecimaWE Rg" w:hAnsi="DecimaWE Rg" w:cs="Garamond"/>
          <w:kern w:val="1"/>
        </w:rPr>
        <w:t>. A tal fine va compilato</w:t>
      </w:r>
      <w:r w:rsidRPr="00CF1F23">
        <w:rPr>
          <w:rFonts w:ascii="DecimaWE Rg" w:hAnsi="DecimaWE Rg" w:cs="Garamond"/>
          <w:b/>
          <w:kern w:val="1"/>
        </w:rPr>
        <w:t xml:space="preserve"> </w:t>
      </w:r>
      <w:r w:rsidRPr="00CF1F23">
        <w:rPr>
          <w:rFonts w:ascii="DecimaWE Rg" w:hAnsi="DecimaWE Rg" w:cs="Garamond"/>
          <w:kern w:val="1"/>
        </w:rPr>
        <w:t xml:space="preserve">il punto 3) della sezione B del Modulo </w:t>
      </w:r>
      <w:r w:rsidRPr="00CF1F23">
        <w:rPr>
          <w:rFonts w:ascii="DecimaWE Rg" w:hAnsi="DecimaWE Rg" w:cs="Garamond"/>
          <w:i/>
          <w:kern w:val="1"/>
        </w:rPr>
        <w:t>«de minimis»</w:t>
      </w:r>
      <w:r w:rsidRPr="00CF1F23">
        <w:rPr>
          <w:rFonts w:ascii="DecimaWE Rg" w:hAnsi="DecimaWE Rg" w:cs="Garamond"/>
          <w:kern w:val="1"/>
        </w:rPr>
        <w:t xml:space="preserve"> dove vanno, infatti, indicati agli aiuti sopra richiamati, già fruiti o dichiarati dall’impresa al momento della sottoscrizione del Modulo </w:t>
      </w:r>
      <w:r w:rsidRPr="00CF1F23">
        <w:rPr>
          <w:rFonts w:ascii="DecimaWE Rg" w:hAnsi="DecimaWE Rg" w:cs="Garamond"/>
          <w:i/>
          <w:kern w:val="1"/>
        </w:rPr>
        <w:t>«de minimis»</w:t>
      </w:r>
      <w:r w:rsidRPr="00CF1F23">
        <w:rPr>
          <w:rFonts w:ascii="DecimaWE Rg" w:hAnsi="DecimaWE Rg" w:cs="Garamond"/>
          <w:kern w:val="1"/>
        </w:rPr>
        <w:t xml:space="preserve">, ma non ancora </w:t>
      </w:r>
      <w:r w:rsidRPr="00CF1F23">
        <w:rPr>
          <w:rFonts w:ascii="DecimaWE Rg" w:hAnsi="DecimaWE Rg" w:cs="Garamond"/>
          <w:b/>
          <w:kern w:val="1"/>
        </w:rPr>
        <w:t xml:space="preserve">registrati </w:t>
      </w:r>
      <w:r w:rsidRPr="00CF1F23">
        <w:rPr>
          <w:rFonts w:ascii="DecimaWE Rg" w:hAnsi="DecimaWE Rg" w:cs="Garamond"/>
          <w:kern w:val="1"/>
        </w:rPr>
        <w:t>in RNA in ragione del meccanismo di registrazione ad essi riservato dall’art. 10 del DM 115/2017.</w:t>
      </w: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hAnsi="DecimaWE Rg" w:cs="Garamond"/>
          <w:color w:val="0000FF"/>
          <w:kern w:val="1"/>
        </w:rPr>
      </w:pPr>
      <w:r w:rsidRPr="00CF1F23">
        <w:rPr>
          <w:rFonts w:ascii="DecimaWE Rg" w:hAnsi="DecimaWE Rg" w:cs="Garamond"/>
          <w:color w:val="0000FF"/>
          <w:kern w:val="1"/>
        </w:rPr>
        <w:t>La seguente parte di istruzioni per la compilazione fornisce indicazioni utili per fornire istruzioni ai partecipanti relativamente alle seguenti sezioni (C, D ed E) nel modulo. (FACOLTATIVE a discrezione dell’amministrazione concedente).</w:t>
      </w: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after="120" w:line="100" w:lineRule="atLeast"/>
        <w:ind w:right="142"/>
        <w:jc w:val="both"/>
        <w:rPr>
          <w:rFonts w:ascii="DecimaWE Rg" w:hAnsi="DecimaWE Rg" w:cs="Garamond"/>
          <w:b/>
          <w:i/>
          <w:color w:val="0000FF"/>
          <w:kern w:val="1"/>
        </w:rPr>
      </w:pPr>
      <w:r w:rsidRPr="00CF1F23">
        <w:rPr>
          <w:rFonts w:ascii="DecimaWE Rg" w:hAnsi="DecimaWE Rg" w:cs="Garamond"/>
          <w:b/>
          <w:i/>
          <w:color w:val="0000FF"/>
          <w:kern w:val="1"/>
        </w:rPr>
        <w:t>Sezione C: Campo di applicazione</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kern w:val="1"/>
        </w:rPr>
        <w:t xml:space="preserve">. </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Da Regolamento 2023/2831/UE (articolo 1, par.1), sono esclusi gli aiuti alle imprese operanti nei seguenti settori:</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della produzione primaria di prodotti della pesca e dell’acquacoltura;</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della trasformazione e commercializzazione dei prodotti della pesca e dell’acquacoltura solo nel caso specifico in cui l’importo dell’aiuto sia stato fissato in base al prezzo o al quantitativo di tali prodotti acquistati o immessi sul mercato;</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della produzione primaria dei prodotti agricoli;</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della trasformazione e commercializzazione di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after="120" w:line="100" w:lineRule="atLeast"/>
        <w:ind w:right="141"/>
        <w:jc w:val="both"/>
        <w:rPr>
          <w:rFonts w:ascii="DecimaWE Rg" w:hAnsi="DecimaWE Rg" w:cs="Garamond"/>
          <w:b/>
          <w:i/>
          <w:color w:val="0000FF"/>
          <w:kern w:val="1"/>
        </w:rPr>
      </w:pPr>
      <w:r w:rsidRPr="00CF1F23">
        <w:rPr>
          <w:rFonts w:ascii="DecimaWE Rg" w:hAnsi="DecimaWE Rg" w:cs="Garamond"/>
          <w:b/>
          <w:i/>
          <w:color w:val="0000FF"/>
          <w:kern w:val="1"/>
        </w:rPr>
        <w:t xml:space="preserve">Sezione D: </w:t>
      </w:r>
      <w:r w:rsidRPr="00CF1F23">
        <w:rPr>
          <w:rFonts w:ascii="DecimaWE Rg" w:hAnsi="DecimaWE Rg" w:cs="Garamond"/>
          <w:b/>
          <w:i/>
          <w:color w:val="0000FF"/>
          <w:kern w:val="1"/>
        </w:rPr>
        <w:tab/>
        <w:t>Condizioni per il cumulo</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b/>
          <w:kern w:val="1"/>
        </w:rPr>
        <w:t xml:space="preserve">Se l’Avviso/Bando consente il cumulo degli aiuti </w:t>
      </w:r>
      <w:r w:rsidRPr="00CF1F23">
        <w:rPr>
          <w:rFonts w:ascii="DecimaWE Rg" w:hAnsi="DecimaWE Rg" w:cs="Garamond"/>
          <w:b/>
          <w:i/>
          <w:kern w:val="1"/>
        </w:rPr>
        <w:t>«</w:t>
      </w:r>
      <w:r w:rsidRPr="00CF1F23">
        <w:rPr>
          <w:rFonts w:ascii="DecimaWE Rg" w:hAnsi="DecimaWE Rg" w:cs="Garamond"/>
          <w:b/>
          <w:i/>
          <w:iCs/>
          <w:kern w:val="1"/>
        </w:rPr>
        <w:t>de minimis»</w:t>
      </w:r>
      <w:r w:rsidRPr="00CF1F23">
        <w:rPr>
          <w:rFonts w:ascii="DecimaWE Rg" w:hAnsi="DecimaWE Rg" w:cs="Garamond"/>
          <w:b/>
          <w:kern w:val="1"/>
        </w:rPr>
        <w:t xml:space="preserve"> con altri aiuti di Stato </w:t>
      </w:r>
      <w:r w:rsidRPr="00CF1F23">
        <w:rPr>
          <w:rFonts w:ascii="DecimaWE Rg" w:hAnsi="DecimaWE Rg" w:cs="Garamond"/>
          <w:kern w:val="1"/>
        </w:rPr>
        <w:t xml:space="preserve">e gli aiuti </w:t>
      </w:r>
      <w:r w:rsidRPr="00CF1F23">
        <w:rPr>
          <w:rFonts w:ascii="DecimaWE Rg" w:hAnsi="DecimaWE Rg" w:cs="Garamond"/>
          <w:i/>
          <w:kern w:val="1"/>
        </w:rPr>
        <w:t>«</w:t>
      </w:r>
      <w:r w:rsidRPr="00CF1F23">
        <w:rPr>
          <w:rFonts w:ascii="DecimaWE Rg" w:hAnsi="DecimaWE Rg" w:cs="Garamond"/>
          <w:i/>
          <w:iCs/>
          <w:kern w:val="1"/>
        </w:rPr>
        <w:t xml:space="preserve">de minimis» </w:t>
      </w:r>
      <w:r w:rsidRPr="00CF1F23">
        <w:rPr>
          <w:rFonts w:ascii="DecimaWE Rg" w:hAnsi="DecimaWE Rg" w:cs="Garamond"/>
          <w:kern w:val="1"/>
        </w:rPr>
        <w:t xml:space="preserve">sono concessi per </w:t>
      </w:r>
      <w:r w:rsidRPr="00CF1F23">
        <w:rPr>
          <w:rFonts w:ascii="DecimaWE Rg" w:hAnsi="DecimaWE Rg" w:cs="Garamond"/>
          <w:b/>
          <w:kern w:val="1"/>
        </w:rPr>
        <w:t>specifici costi ammissibili, questi</w:t>
      </w:r>
      <w:r w:rsidRPr="00CF1F23">
        <w:rPr>
          <w:rFonts w:ascii="DecimaWE Rg" w:hAnsi="DecimaWE Rg" w:cs="Garamond"/>
          <w:kern w:val="1"/>
        </w:rPr>
        <w:t xml:space="preserve"> possono essere cumulati: </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 xml:space="preserve">- con aiuti di Stato concessi per gli stessi costi ammissibili </w:t>
      </w:r>
      <w:r w:rsidRPr="00CF1F23">
        <w:rPr>
          <w:rFonts w:ascii="DecimaWE Rg" w:hAnsi="DecimaWE Rg" w:cs="Garamond"/>
          <w:b/>
          <w:kern w:val="1"/>
        </w:rPr>
        <w:t>se tale cumulo non comporta</w:t>
      </w:r>
      <w:r w:rsidRPr="00CF1F23">
        <w:rPr>
          <w:rFonts w:ascii="DecimaWE Rg" w:hAnsi="DecimaWE Rg" w:cs="Garamond"/>
          <w:kern w:val="1"/>
        </w:rPr>
        <w:t xml:space="preserve"> </w:t>
      </w:r>
      <w:r w:rsidRPr="00CF1F23">
        <w:rPr>
          <w:rFonts w:ascii="DecimaWE Rg" w:hAnsi="DecimaWE Rg" w:cs="Garamond"/>
          <w:b/>
          <w:kern w:val="1"/>
        </w:rPr>
        <w:t>il superamento dell’intensità di aiuto</w:t>
      </w:r>
      <w:r w:rsidRPr="00CF1F23">
        <w:rPr>
          <w:rFonts w:ascii="DecimaWE Rg" w:hAnsi="DecimaWE Rg" w:cs="Garamond"/>
          <w:kern w:val="1"/>
        </w:rPr>
        <w:t xml:space="preserve"> o dell’importo di aiuto più elevati fissati, per le specifiche circostanze di ogni caso, in un regolamento d’esenzione per categoria o in una decisione adottata dalla Commissione. </w:t>
      </w:r>
    </w:p>
    <w:p w:rsidR="00CF1F23" w:rsidRPr="00CF1F23" w:rsidRDefault="00CF1F23" w:rsidP="00CF1F23">
      <w:pPr>
        <w:spacing w:after="120" w:line="100" w:lineRule="atLeast"/>
        <w:ind w:right="142"/>
        <w:jc w:val="both"/>
        <w:rPr>
          <w:rFonts w:ascii="DecimaWE Rg" w:hAnsi="DecimaWE Rg" w:cs="Garamond"/>
          <w:kern w:val="1"/>
        </w:rPr>
      </w:pPr>
      <w:r w:rsidRPr="00CF1F23">
        <w:rPr>
          <w:rFonts w:ascii="DecimaWE Rg" w:hAnsi="DecimaWE Rg" w:cs="Garamond"/>
          <w:kern w:val="1"/>
        </w:rPr>
        <w:t xml:space="preserve">- con aiuti di Stato concessi per costi ammissibili diversi da quelli finanziati in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kern w:val="1"/>
        </w:rPr>
        <w:t xml:space="preserve"> </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lastRenderedPageBreak/>
        <w:t xml:space="preserve">Per questo motivo </w:t>
      </w:r>
      <w:r w:rsidRPr="00CF1F23">
        <w:rPr>
          <w:rFonts w:ascii="DecimaWE Rg" w:hAnsi="DecimaWE Rg" w:cs="Garamond"/>
          <w:b/>
          <w:kern w:val="1"/>
        </w:rPr>
        <w:t>l’impresa dovrà indicare se</w:t>
      </w:r>
      <w:r w:rsidRPr="00CF1F23">
        <w:rPr>
          <w:rFonts w:ascii="DecimaWE Rg" w:hAnsi="DecimaWE Rg" w:cs="Garamond"/>
          <w:kern w:val="1"/>
        </w:rPr>
        <w:t xml:space="preserve"> ed </w:t>
      </w:r>
      <w:r w:rsidRPr="00CF1F23">
        <w:rPr>
          <w:rFonts w:ascii="DecimaWE Rg" w:hAnsi="DecimaWE Rg" w:cs="Garamond"/>
          <w:b/>
          <w:kern w:val="1"/>
        </w:rPr>
        <w:t>eventualmente</w:t>
      </w:r>
      <w:r w:rsidRPr="00CF1F23">
        <w:rPr>
          <w:rFonts w:ascii="DecimaWE Rg" w:hAnsi="DecimaWE Rg" w:cs="Garamond"/>
          <w:kern w:val="1"/>
        </w:rPr>
        <w:t xml:space="preserve"> </w:t>
      </w:r>
      <w:r w:rsidRPr="00CF1F23">
        <w:rPr>
          <w:rFonts w:ascii="DecimaWE Rg" w:hAnsi="DecimaWE Rg" w:cs="Garamond"/>
          <w:b/>
          <w:kern w:val="1"/>
        </w:rPr>
        <w:t>quali aiuti ha già ricevuto sugli stessi costi ammissibili</w:t>
      </w:r>
      <w:r w:rsidRPr="00CF1F23">
        <w:rPr>
          <w:rFonts w:ascii="DecimaWE Rg" w:hAnsi="DecimaWE Rg" w:cs="Garamond"/>
          <w:kern w:val="1"/>
        </w:rPr>
        <w:t>, a norma di un regolamento di esenzione o di una decisione della Commissione europea, affinché non si verifichino superamenti delle relative intensità.</w:t>
      </w:r>
    </w:p>
    <w:p w:rsidR="00CF1F23" w:rsidRPr="00CF1F23" w:rsidRDefault="00CF1F23" w:rsidP="00CF1F23">
      <w:pPr>
        <w:spacing w:after="120" w:line="100" w:lineRule="atLeast"/>
        <w:ind w:right="141"/>
        <w:jc w:val="both"/>
        <w:rPr>
          <w:rFonts w:ascii="DecimaWE Rg" w:hAnsi="DecimaWE Rg" w:cs="Garamond"/>
          <w:kern w:val="1"/>
        </w:rPr>
      </w:pPr>
      <w:r w:rsidRPr="00CF1F23">
        <w:rPr>
          <w:rFonts w:ascii="DecimaWE Rg" w:hAnsi="DecimaWE Rg" w:cs="Garamond"/>
          <w:kern w:val="1"/>
        </w:rPr>
        <w:t>Nella tabella dovrà pertanto essere indicata l’intensità relativa al progetto e l’importo imputato alla voce di costo o all’intero progetto in valore assoluto.</w:t>
      </w:r>
    </w:p>
    <w:p w:rsidR="00CF1F23" w:rsidRPr="00CF1F23" w:rsidRDefault="00CF1F23" w:rsidP="00CF1F23">
      <w:pPr>
        <w:spacing w:after="120" w:line="100" w:lineRule="atLeast"/>
        <w:ind w:right="141"/>
        <w:jc w:val="both"/>
        <w:rPr>
          <w:rFonts w:ascii="DecimaWE Rg" w:hAnsi="DecimaWE Rg" w:cs="Garamond"/>
          <w:kern w:val="1"/>
        </w:rPr>
      </w:pPr>
    </w:p>
    <w:p w:rsidR="00CF1F23" w:rsidRPr="00CF1F23" w:rsidRDefault="00CF1F23" w:rsidP="00CF1F23">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hAnsi="DecimaWE Rg" w:cs="Garamond"/>
          <w:kern w:val="1"/>
        </w:rPr>
      </w:pPr>
      <w:r w:rsidRPr="00CF1F23">
        <w:rPr>
          <w:rFonts w:ascii="DecimaWE Rg" w:hAnsi="DecimaWE Rg" w:cs="Garamond"/>
          <w:kern w:val="1"/>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pari a 100.000€.</w:t>
      </w:r>
    </w:p>
    <w:p w:rsidR="00CF1F23" w:rsidRPr="00CF1F23" w:rsidRDefault="00CF1F23" w:rsidP="00CF1F23">
      <w:pPr>
        <w:pBdr>
          <w:top w:val="single" w:sz="4" w:space="1" w:color="auto"/>
          <w:left w:val="single" w:sz="4" w:space="4" w:color="auto"/>
          <w:bottom w:val="single" w:sz="4" w:space="9" w:color="auto"/>
          <w:right w:val="single" w:sz="4" w:space="4" w:color="auto"/>
        </w:pBdr>
        <w:spacing w:after="120" w:line="100" w:lineRule="atLeast"/>
        <w:ind w:right="142"/>
        <w:jc w:val="both"/>
        <w:rPr>
          <w:rFonts w:ascii="DecimaWE Rg" w:hAnsi="DecimaWE Rg" w:cs="Garamond"/>
          <w:kern w:val="1"/>
        </w:rPr>
      </w:pPr>
      <w:r w:rsidRPr="00CF1F23">
        <w:rPr>
          <w:rFonts w:ascii="DecimaWE Rg" w:hAnsi="DecimaWE Rg" w:cs="Garamond"/>
          <w:kern w:val="1"/>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
          <w:kern w:val="1"/>
        </w:rPr>
        <w:t>,</w:t>
      </w:r>
      <w:r w:rsidRPr="00CF1F23">
        <w:rPr>
          <w:rFonts w:ascii="DecimaWE Rg" w:hAnsi="DecimaWE Rg" w:cs="Garamond"/>
          <w:kern w:val="1"/>
        </w:rPr>
        <w:t xml:space="preserve"> pari a 1200€ per il progetto complessivamente inteso. </w:t>
      </w: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hAnsi="DecimaWE Rg" w:cs="Garamond"/>
          <w:color w:val="0000FF"/>
          <w:kern w:val="1"/>
        </w:rPr>
      </w:pPr>
      <w:r w:rsidRPr="00CF1F23">
        <w:rPr>
          <w:rFonts w:ascii="DecimaWE Rg" w:hAnsi="DecimaWE Rg" w:cs="Garamond"/>
          <w:b/>
          <w:i/>
          <w:color w:val="0000FF"/>
          <w:kern w:val="1"/>
        </w:rPr>
        <w:t xml:space="preserve">Sezione E: </w:t>
      </w:r>
      <w:r w:rsidRPr="00CF1F23">
        <w:rPr>
          <w:rFonts w:ascii="DecimaWE Rg" w:hAnsi="DecimaWE Rg" w:cs="Garamond"/>
          <w:b/>
          <w:i/>
          <w:color w:val="0000FF"/>
          <w:kern w:val="1"/>
        </w:rPr>
        <w:tab/>
        <w:t>Condizioni per aiuti sotto forma di «prestiti» e «garanzie»</w:t>
      </w:r>
    </w:p>
    <w:p w:rsidR="00CF1F23" w:rsidRPr="00CF1F23" w:rsidRDefault="00CF1F23" w:rsidP="00CF1F23">
      <w:pPr>
        <w:shd w:val="clear" w:color="auto" w:fill="FFFFFF"/>
        <w:spacing w:line="100" w:lineRule="atLeast"/>
        <w:ind w:right="141"/>
        <w:jc w:val="both"/>
        <w:rPr>
          <w:rFonts w:ascii="DecimaWE Rg" w:hAnsi="DecimaWE Rg" w:cs="Garamond"/>
          <w:color w:val="0000FF"/>
          <w:kern w:val="1"/>
        </w:rPr>
      </w:pPr>
    </w:p>
    <w:p w:rsidR="00CF1F23" w:rsidRPr="00CF1F23" w:rsidRDefault="00CF1F23" w:rsidP="00CF1F23">
      <w:pPr>
        <w:shd w:val="clear" w:color="auto" w:fill="FFFFFF"/>
        <w:spacing w:line="100" w:lineRule="atLeast"/>
        <w:ind w:right="141"/>
        <w:jc w:val="both"/>
        <w:rPr>
          <w:rFonts w:ascii="DecimaWE Rg" w:hAnsi="DecimaWE Rg" w:cs="Garamond"/>
          <w:kern w:val="1"/>
        </w:rPr>
      </w:pPr>
      <w:r w:rsidRPr="00CF1F23">
        <w:rPr>
          <w:rFonts w:ascii="DecimaWE Rg" w:hAnsi="DecimaWE Rg" w:cs="Garamond"/>
          <w:kern w:val="1"/>
        </w:rPr>
        <w:t xml:space="preserve">La sezione E deve essere compilata soltanto nel caso in cui l’aiuto </w:t>
      </w:r>
      <w:r w:rsidRPr="00CF1F23">
        <w:rPr>
          <w:rFonts w:ascii="DecimaWE Rg" w:hAnsi="DecimaWE Rg" w:cs="Garamond"/>
          <w:i/>
          <w:kern w:val="1"/>
        </w:rPr>
        <w:t>«</w:t>
      </w:r>
      <w:r w:rsidRPr="00CF1F23">
        <w:rPr>
          <w:rFonts w:ascii="DecimaWE Rg" w:hAnsi="DecimaWE Rg" w:cs="Garamond"/>
          <w:i/>
          <w:iCs/>
          <w:kern w:val="1"/>
        </w:rPr>
        <w:t>de minimis»</w:t>
      </w:r>
      <w:r w:rsidRPr="00CF1F23">
        <w:rPr>
          <w:rFonts w:ascii="DecimaWE Rg" w:hAnsi="DecimaWE Rg" w:cs="Garamond"/>
          <w:iCs/>
          <w:kern w:val="1"/>
        </w:rPr>
        <w:t xml:space="preserve"> </w:t>
      </w:r>
      <w:r w:rsidRPr="00CF1F23">
        <w:rPr>
          <w:rFonts w:ascii="DecimaWE Rg" w:hAnsi="DecimaWE Rg" w:cs="Garamond"/>
          <w:kern w:val="1"/>
        </w:rPr>
        <w:t>sia concesso, sulla base di quanto previsto dal Bando/Avviso, sotto forma di “prestiti” o “garanzia”.</w:t>
      </w:r>
    </w:p>
    <w:p w:rsidR="00CF1F23" w:rsidRPr="00CF1F23" w:rsidRDefault="00CF1F23" w:rsidP="00CF1F23">
      <w:pPr>
        <w:spacing w:line="100" w:lineRule="atLeast"/>
        <w:ind w:right="141"/>
        <w:jc w:val="both"/>
        <w:rPr>
          <w:rFonts w:ascii="DecimaWE Rg" w:hAnsi="DecimaWE Rg" w:cs="Garamond"/>
          <w:kern w:val="1"/>
        </w:rPr>
      </w:pPr>
      <w:r w:rsidRPr="00CF1F23">
        <w:rPr>
          <w:rFonts w:ascii="DecimaWE Rg" w:hAnsi="DecimaWE Rg" w:cs="Garamond"/>
          <w:kern w:val="1"/>
        </w:rPr>
        <w:t xml:space="preserve">Qualora l’aiuto </w:t>
      </w:r>
      <w:r w:rsidRPr="00CF1F23">
        <w:rPr>
          <w:rFonts w:ascii="DecimaWE Rg" w:hAnsi="DecimaWE Rg" w:cs="Garamond"/>
          <w:i/>
          <w:kern w:val="1"/>
        </w:rPr>
        <w:t>«</w:t>
      </w:r>
      <w:r w:rsidRPr="00CF1F23">
        <w:rPr>
          <w:rFonts w:ascii="DecimaWE Rg" w:hAnsi="DecimaWE Rg" w:cs="Garamond"/>
          <w:i/>
          <w:iCs/>
          <w:kern w:val="1"/>
        </w:rPr>
        <w:t xml:space="preserve">de minimis» </w:t>
      </w:r>
      <w:r w:rsidRPr="00CF1F23">
        <w:rPr>
          <w:rFonts w:ascii="DecimaWE Rg" w:hAnsi="DecimaWE Rg" w:cs="Garamond"/>
          <w:kern w:val="1"/>
        </w:rPr>
        <w:t xml:space="preserve">possa essere concesso </w:t>
      </w:r>
      <w:r w:rsidRPr="00CF1F23">
        <w:rPr>
          <w:rFonts w:ascii="DecimaWE Rg" w:hAnsi="DecimaWE Rg" w:cs="Garamond"/>
          <w:b/>
          <w:kern w:val="1"/>
        </w:rPr>
        <w:t>sotto forma di prestito o garanzia</w:t>
      </w:r>
      <w:r w:rsidRPr="00CF1F23">
        <w:rPr>
          <w:rFonts w:ascii="DecimaWE Rg" w:hAnsi="DecimaWE Rg" w:cs="Garamond"/>
          <w:kern w:val="1"/>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CF1F23" w:rsidRPr="00CF1F23" w:rsidRDefault="00CF1F23" w:rsidP="00CF1F23">
      <w:pPr>
        <w:spacing w:line="100" w:lineRule="atLeast"/>
        <w:ind w:right="141"/>
        <w:jc w:val="both"/>
        <w:rPr>
          <w:rFonts w:ascii="DecimaWE Rg" w:hAnsi="DecimaWE Rg" w:cs="Garamond"/>
          <w:kern w:val="1"/>
        </w:rPr>
      </w:pPr>
    </w:p>
    <w:p w:rsidR="00CF1F23" w:rsidRPr="00CF1F23" w:rsidRDefault="00CF1F23" w:rsidP="00CF1F23">
      <w:pPr>
        <w:spacing w:line="100" w:lineRule="atLeast"/>
        <w:ind w:right="141"/>
        <w:jc w:val="both"/>
        <w:rPr>
          <w:rFonts w:ascii="DecimaWE Rg" w:eastAsia="Arial Unicode MS" w:hAnsi="DecimaWE Rg" w:cs="Calibri"/>
          <w:kern w:val="1"/>
        </w:rPr>
      </w:pPr>
      <w:r w:rsidRPr="00CF1F23">
        <w:rPr>
          <w:rFonts w:ascii="DecimaWE Rg" w:hAnsi="DecimaWE Rg" w:cs="Garamond"/>
          <w:kern w:val="1"/>
        </w:rPr>
        <w:t xml:space="preserve">Per la definizione di PMI si rimanda alla raccomandazione della Commissione europea n. 2003/361/CE, anche allegato I del Regolamento (CE) n. 651/14. </w:t>
      </w:r>
    </w:p>
    <w:p w:rsidR="0034776F" w:rsidRDefault="0034776F">
      <w:pPr>
        <w:suppressAutoHyphens w:val="0"/>
        <w:rPr>
          <w:rFonts w:ascii="DecimaWE Rg" w:hAnsi="DecimaWE Rg" w:cs="Garamond"/>
          <w:b/>
          <w:kern w:val="1"/>
        </w:rPr>
      </w:pPr>
    </w:p>
    <w:sectPr w:rsidR="0034776F">
      <w:headerReference w:type="default" r:id="rId10"/>
      <w:footerReference w:type="default" r:id="rId11"/>
      <w:pgSz w:w="11906" w:h="16838"/>
      <w:pgMar w:top="1417" w:right="1134" w:bottom="1134" w:left="1134"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A24" w:rsidRDefault="000C2A24" w:rsidP="005E559C">
      <w:r>
        <w:separator/>
      </w:r>
    </w:p>
  </w:endnote>
  <w:endnote w:type="continuationSeparator" w:id="0">
    <w:p w:rsidR="000C2A24" w:rsidRDefault="000C2A24" w:rsidP="005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03" w:rsidRPr="006660E4" w:rsidRDefault="00DA6971" w:rsidP="006660E4">
    <w:pPr>
      <w:pStyle w:val="Pidipagina"/>
      <w:jc w:val="right"/>
      <w:rPr>
        <w:rFonts w:ascii="DecimaWE Rg" w:hAnsi="DecimaWE Rg"/>
        <w:sz w:val="16"/>
        <w:szCs w:val="16"/>
      </w:rPr>
    </w:pPr>
    <w:r w:rsidRPr="006660E4">
      <w:rPr>
        <w:rFonts w:ascii="DecimaWE Rg" w:hAnsi="DecimaWE Rg"/>
        <w:sz w:val="16"/>
        <w:szCs w:val="16"/>
      </w:rPr>
      <w:t xml:space="preserve">Pag. </w:t>
    </w:r>
    <w:r w:rsidRPr="006660E4">
      <w:rPr>
        <w:rFonts w:ascii="DecimaWE Rg" w:hAnsi="DecimaWE Rg"/>
        <w:sz w:val="16"/>
        <w:szCs w:val="16"/>
      </w:rPr>
      <w:fldChar w:fldCharType="begin"/>
    </w:r>
    <w:r w:rsidRPr="006660E4">
      <w:rPr>
        <w:rFonts w:ascii="DecimaWE Rg" w:hAnsi="DecimaWE Rg"/>
        <w:sz w:val="16"/>
        <w:szCs w:val="16"/>
      </w:rPr>
      <w:instrText xml:space="preserve"> PAGE </w:instrText>
    </w:r>
    <w:r w:rsidRPr="006660E4">
      <w:rPr>
        <w:rFonts w:ascii="DecimaWE Rg" w:hAnsi="DecimaWE Rg"/>
        <w:sz w:val="16"/>
        <w:szCs w:val="16"/>
      </w:rPr>
      <w:fldChar w:fldCharType="separate"/>
    </w:r>
    <w:r w:rsidR="0074598D">
      <w:rPr>
        <w:rFonts w:ascii="DecimaWE Rg" w:hAnsi="DecimaWE Rg"/>
        <w:noProof/>
        <w:sz w:val="16"/>
        <w:szCs w:val="16"/>
      </w:rPr>
      <w:t>1</w:t>
    </w:r>
    <w:r w:rsidRPr="006660E4">
      <w:rPr>
        <w:rFonts w:ascii="DecimaWE Rg" w:hAnsi="DecimaWE Rg"/>
        <w:sz w:val="16"/>
        <w:szCs w:val="16"/>
      </w:rPr>
      <w:fldChar w:fldCharType="end"/>
    </w:r>
    <w:r w:rsidRPr="006660E4">
      <w:rPr>
        <w:rFonts w:ascii="DecimaWE Rg" w:hAnsi="DecimaWE Rg"/>
        <w:sz w:val="16"/>
        <w:szCs w:val="16"/>
      </w:rPr>
      <w:t xml:space="preserve"> di </w:t>
    </w:r>
    <w:r w:rsidRPr="006660E4">
      <w:rPr>
        <w:rFonts w:ascii="DecimaWE Rg" w:hAnsi="DecimaWE Rg"/>
        <w:sz w:val="16"/>
        <w:szCs w:val="16"/>
      </w:rPr>
      <w:fldChar w:fldCharType="begin"/>
    </w:r>
    <w:r w:rsidRPr="006660E4">
      <w:rPr>
        <w:rFonts w:ascii="DecimaWE Rg" w:hAnsi="DecimaWE Rg"/>
        <w:sz w:val="16"/>
        <w:szCs w:val="16"/>
      </w:rPr>
      <w:instrText xml:space="preserve"> NUMPAGES   \* MERGEFORMAT </w:instrText>
    </w:r>
    <w:r w:rsidRPr="006660E4">
      <w:rPr>
        <w:rFonts w:ascii="DecimaWE Rg" w:hAnsi="DecimaWE Rg"/>
        <w:sz w:val="16"/>
        <w:szCs w:val="16"/>
      </w:rPr>
      <w:fldChar w:fldCharType="separate"/>
    </w:r>
    <w:r w:rsidR="0074598D">
      <w:rPr>
        <w:rFonts w:ascii="DecimaWE Rg" w:hAnsi="DecimaWE Rg"/>
        <w:noProof/>
        <w:sz w:val="16"/>
        <w:szCs w:val="16"/>
      </w:rPr>
      <w:t>8</w:t>
    </w:r>
    <w:r w:rsidRPr="006660E4">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A24" w:rsidRDefault="000C2A24" w:rsidP="005E559C">
      <w:r>
        <w:separator/>
      </w:r>
    </w:p>
  </w:footnote>
  <w:footnote w:type="continuationSeparator" w:id="0">
    <w:p w:rsidR="000C2A24" w:rsidRDefault="000C2A24" w:rsidP="005E559C">
      <w:r>
        <w:continuationSeparator/>
      </w:r>
    </w:p>
  </w:footnote>
  <w:footnote w:id="1">
    <w:p w:rsidR="00C02442" w:rsidRPr="00FE2A70" w:rsidRDefault="00C02442" w:rsidP="00C02442">
      <w:pPr>
        <w:pStyle w:val="Default"/>
        <w:rPr>
          <w:rFonts w:ascii="DecimaWE Rg" w:hAnsi="DecimaWE Rg"/>
          <w:sz w:val="16"/>
          <w:szCs w:val="16"/>
        </w:rPr>
      </w:pPr>
      <w:r w:rsidRPr="00FE2A70">
        <w:rPr>
          <w:rStyle w:val="Rimandonotaapidipagina"/>
          <w:rFonts w:ascii="DecimaWE Rg" w:hAnsi="DecimaWE Rg"/>
          <w:sz w:val="16"/>
          <w:szCs w:val="16"/>
        </w:rPr>
        <w:footnoteRef/>
      </w:r>
      <w:r w:rsidRPr="00FE2A70">
        <w:rPr>
          <w:rFonts w:ascii="DecimaWE Rg" w:hAnsi="DecimaWE Rg"/>
          <w:sz w:val="16"/>
          <w:szCs w:val="16"/>
        </w:rPr>
        <w:t xml:space="preserve"> Nel rispetto di quanto previsto dai seguenti Regolamenti della Commissione: </w:t>
      </w:r>
    </w:p>
    <w:p w:rsidR="00C02442" w:rsidRPr="00FE2A70" w:rsidRDefault="00C02442" w:rsidP="00C02442">
      <w:pPr>
        <w:pStyle w:val="Default"/>
        <w:rPr>
          <w:rFonts w:ascii="DecimaWE Rg" w:hAnsi="DecimaWE Rg"/>
          <w:sz w:val="16"/>
          <w:szCs w:val="16"/>
        </w:rPr>
      </w:pPr>
      <w:r w:rsidRPr="00FE2A70">
        <w:rPr>
          <w:rFonts w:ascii="DecimaWE Rg" w:hAnsi="DecimaWE Rg"/>
          <w:sz w:val="16"/>
          <w:szCs w:val="16"/>
        </w:rPr>
        <w:t>- Regolamento n. 2023/2831 «de minimis» generale</w:t>
      </w:r>
    </w:p>
    <w:p w:rsidR="00C02442" w:rsidRPr="00FE2A70" w:rsidRDefault="00C02442" w:rsidP="00C02442">
      <w:pPr>
        <w:pStyle w:val="Default"/>
        <w:rPr>
          <w:rFonts w:ascii="DecimaWE Rg" w:hAnsi="DecimaWE Rg"/>
          <w:sz w:val="16"/>
          <w:szCs w:val="16"/>
        </w:rPr>
      </w:pPr>
      <w:r w:rsidRPr="00FE2A70">
        <w:rPr>
          <w:rFonts w:ascii="DecimaWE Rg" w:hAnsi="DecimaWE Rg"/>
          <w:sz w:val="16"/>
          <w:szCs w:val="16"/>
        </w:rPr>
        <w:t>- Regolamento n. 1408/2013 «de minimis» nel settore della produzione agricola primaria</w:t>
      </w:r>
    </w:p>
    <w:p w:rsidR="00C02442" w:rsidRPr="00FE2A70" w:rsidRDefault="00C02442" w:rsidP="00C02442">
      <w:pPr>
        <w:pStyle w:val="Default"/>
        <w:rPr>
          <w:rFonts w:ascii="DecimaWE Rg" w:hAnsi="DecimaWE Rg"/>
          <w:sz w:val="16"/>
          <w:szCs w:val="16"/>
        </w:rPr>
      </w:pPr>
      <w:r w:rsidRPr="00FE2A70">
        <w:rPr>
          <w:rFonts w:ascii="DecimaWE Rg" w:hAnsi="DecimaWE Rg"/>
          <w:sz w:val="16"/>
          <w:szCs w:val="16"/>
        </w:rPr>
        <w:t>- Regolamento n. 717/2014 «de minimis» nel settore pesca e acquacoltura</w:t>
      </w:r>
    </w:p>
    <w:p w:rsidR="00C02442" w:rsidRPr="00FE2A70" w:rsidRDefault="00C02442" w:rsidP="00C02442">
      <w:pPr>
        <w:pStyle w:val="Default"/>
        <w:rPr>
          <w:rFonts w:ascii="DecimaWE Rg" w:hAnsi="DecimaWE Rg"/>
          <w:sz w:val="16"/>
          <w:szCs w:val="16"/>
        </w:rPr>
      </w:pPr>
      <w:r w:rsidRPr="00FE2A70">
        <w:rPr>
          <w:rFonts w:ascii="DecimaWE Rg" w:hAnsi="DecimaWE Rg"/>
          <w:sz w:val="16"/>
          <w:szCs w:val="16"/>
        </w:rPr>
        <w:t>- Regolamento n. 2023/2832 «de minimis» SIEG</w:t>
      </w:r>
    </w:p>
  </w:footnote>
  <w:footnote w:id="2">
    <w:p w:rsidR="00C02442" w:rsidRDefault="00C02442" w:rsidP="00C02442">
      <w:pPr>
        <w:pStyle w:val="Testonotaapidipagina"/>
        <w:jc w:val="both"/>
      </w:pPr>
      <w:r w:rsidRPr="002E627B">
        <w:rPr>
          <w:rFonts w:ascii="DecimaWE Rg" w:hAnsi="DecimaWE Rg"/>
          <w:vertAlign w:val="superscript"/>
        </w:rPr>
        <w:footnoteRef/>
      </w:r>
      <w:r w:rsidRPr="00C2350A">
        <w:rPr>
          <w:rFonts w:ascii="DecimaWE Rg" w:hAnsi="DecimaWE Rg"/>
          <w:sz w:val="18"/>
          <w:szCs w:val="18"/>
        </w:rPr>
        <w:t xml:space="preserve"> Per il concetto di controllo, ai fini della presente dichiarazione, si vedano le Istruzioni </w:t>
      </w:r>
      <w:r>
        <w:rPr>
          <w:rFonts w:ascii="DecimaWE Rg" w:hAnsi="DecimaWE Rg"/>
          <w:sz w:val="18"/>
          <w:szCs w:val="18"/>
        </w:rPr>
        <w:t xml:space="preserve">(Allegato I) </w:t>
      </w:r>
      <w:r w:rsidRPr="00C2350A">
        <w:rPr>
          <w:rFonts w:ascii="DecimaWE Rg" w:hAnsi="DecimaWE Rg"/>
          <w:sz w:val="18"/>
          <w:szCs w:val="18"/>
        </w:rPr>
        <w:t>per la compilazione (Sez. A)</w:t>
      </w:r>
    </w:p>
  </w:footnote>
  <w:footnote w:id="3">
    <w:p w:rsidR="00C02442" w:rsidRPr="00647C2A" w:rsidRDefault="00C02442" w:rsidP="00C02442">
      <w:pPr>
        <w:pStyle w:val="Testonotaapidipagina"/>
        <w:jc w:val="both"/>
        <w:rPr>
          <w:rFonts w:ascii="DecimaWE Rg" w:hAnsi="DecimaWE Rg"/>
          <w:sz w:val="16"/>
          <w:szCs w:val="16"/>
        </w:rPr>
      </w:pPr>
      <w:r w:rsidRPr="00647C2A">
        <w:rPr>
          <w:rStyle w:val="Rimandonotaapidipagina"/>
          <w:rFonts w:ascii="DecimaWE Rg" w:hAnsi="DecimaWE Rg"/>
          <w:sz w:val="16"/>
          <w:szCs w:val="16"/>
        </w:rPr>
        <w:footnoteRef/>
      </w:r>
      <w:r w:rsidRPr="00647C2A">
        <w:rPr>
          <w:rFonts w:ascii="DecimaWE Rg" w:hAnsi="DecimaWE Rg"/>
          <w:sz w:val="16"/>
          <w:szCs w:val="16"/>
        </w:rPr>
        <w:t xml:space="preserve"> Da compilare solo per i regolamenti (UE) de minimis n. 1408/2013 settore della produzione agricola primaria e n. 717/2014 settore pesca e acquacoltura il cui periodo di riferimento per il calcolo del massimale è costituito sulla base dell’esercizio finanziario.</w:t>
      </w:r>
    </w:p>
  </w:footnote>
  <w:footnote w:id="4">
    <w:p w:rsidR="00C02442" w:rsidRPr="004A3094" w:rsidRDefault="00C02442" w:rsidP="00C02442">
      <w:pPr>
        <w:pStyle w:val="Testonotaapidipagina"/>
        <w:jc w:val="both"/>
      </w:pPr>
      <w:r w:rsidRPr="00FE2A70">
        <w:rPr>
          <w:rStyle w:val="Rimandonotaapidipagina"/>
          <w:rFonts w:ascii="DecimaWE Rg" w:hAnsi="DecimaWE Rg"/>
          <w:sz w:val="16"/>
          <w:szCs w:val="16"/>
        </w:rPr>
        <w:footnoteRef/>
      </w:r>
      <w:r w:rsidRPr="00FE2A70">
        <w:rPr>
          <w:rFonts w:ascii="DecimaWE Rg" w:hAnsi="DecimaWE Rg"/>
          <w:sz w:val="16"/>
          <w:szCs w:val="16"/>
        </w:rPr>
        <w:t xml:space="preserve"> </w:t>
      </w:r>
      <w:r w:rsidRPr="004A3094">
        <w:rPr>
          <w:rFonts w:ascii="DecimaWE Rg" w:hAnsi="DecimaWE Rg"/>
          <w:sz w:val="16"/>
          <w:szCs w:val="16"/>
        </w:rPr>
        <w:t>Il periodo di riferimento per i regolamenti n. 2023/2831 settore generale e n. 2023/2832 è costituito sulla base dell’arco di tre anni.</w:t>
      </w:r>
    </w:p>
  </w:footnote>
  <w:footnote w:id="5">
    <w:p w:rsidR="00C02442" w:rsidRPr="00FE2A70" w:rsidRDefault="00C02442" w:rsidP="00C02442">
      <w:pPr>
        <w:pStyle w:val="Testonotaapidipagina"/>
        <w:jc w:val="both"/>
        <w:rPr>
          <w:rFonts w:ascii="DecimaWE Rg" w:hAnsi="DecimaWE Rg"/>
          <w:sz w:val="16"/>
          <w:szCs w:val="16"/>
        </w:rPr>
      </w:pPr>
      <w:r w:rsidRPr="00FE2A70">
        <w:rPr>
          <w:rStyle w:val="Rimandonotaapidipagina"/>
          <w:rFonts w:ascii="DecimaWE Rg" w:hAnsi="DecimaWE Rg"/>
          <w:sz w:val="16"/>
          <w:szCs w:val="16"/>
        </w:rPr>
        <w:footnoteRef/>
      </w:r>
      <w:r>
        <w:rPr>
          <w:rFonts w:ascii="DecimaWE Rg" w:hAnsi="DecimaWE Rg"/>
          <w:sz w:val="16"/>
          <w:szCs w:val="16"/>
        </w:rPr>
        <w:t xml:space="preserve"> Vedi nota 4</w:t>
      </w:r>
      <w:r w:rsidRPr="00FE2A70">
        <w:rPr>
          <w:rFonts w:ascii="DecimaWE Rg" w:hAnsi="DecimaWE Rg"/>
          <w:sz w:val="16"/>
          <w:szCs w:val="16"/>
        </w:rPr>
        <w:t>.</w:t>
      </w:r>
    </w:p>
  </w:footnote>
  <w:footnote w:id="6">
    <w:p w:rsidR="00C02442" w:rsidRDefault="00C02442" w:rsidP="00C02442">
      <w:pPr>
        <w:pStyle w:val="Testonotaapidipagina"/>
        <w:jc w:val="both"/>
      </w:pPr>
      <w:r w:rsidRPr="006B1A21">
        <w:rPr>
          <w:rStyle w:val="Rimandonotaapidipagina"/>
          <w:rFonts w:ascii="DecimaWE Rg" w:hAnsi="DecimaWE Rg"/>
          <w:sz w:val="16"/>
          <w:szCs w:val="16"/>
        </w:rPr>
        <w:footnoteRef/>
      </w:r>
      <w:r w:rsidRPr="006B1A21">
        <w:rPr>
          <w:rFonts w:ascii="DecimaWE Rg" w:hAnsi="DecimaWE Rg"/>
          <w:sz w:val="16"/>
          <w:szCs w:val="16"/>
        </w:rPr>
        <w:t xml:space="preserve"> Indicare il codice identificativo dell’aiuto rilasciato dal registro RNA (RNA-COR), dal registro SIAN (SIAN-COR) o il codice rilasciato dal sistema SIPA che si trovano riportati nel decreto di concessione dell’aiuto «</w:t>
      </w:r>
      <w:r w:rsidRPr="006B1A21">
        <w:rPr>
          <w:rFonts w:ascii="DecimaWE Rg" w:hAnsi="DecimaWE Rg"/>
          <w:i/>
          <w:iCs/>
          <w:sz w:val="16"/>
          <w:szCs w:val="16"/>
        </w:rPr>
        <w:t>de minimis</w:t>
      </w:r>
      <w:r w:rsidRPr="006B1A21">
        <w:rPr>
          <w:rFonts w:ascii="DecimaWE Rg" w:hAnsi="DecimaWE Rg"/>
          <w:sz w:val="16"/>
          <w:szCs w:val="16"/>
        </w:rPr>
        <w:t xml:space="preserve">» indicato in tabella.  </w:t>
      </w:r>
    </w:p>
  </w:footnote>
  <w:footnote w:id="7">
    <w:p w:rsidR="00C02442" w:rsidRDefault="00C02442" w:rsidP="00C02442">
      <w:pPr>
        <w:pStyle w:val="Testonotaapidipagina"/>
        <w:jc w:val="both"/>
      </w:pPr>
      <w:r w:rsidRPr="006B1A21">
        <w:rPr>
          <w:rStyle w:val="Rimandonotaapidipagina"/>
          <w:rFonts w:ascii="DecimaWE Rg" w:hAnsi="DecimaWE Rg"/>
          <w:sz w:val="16"/>
          <w:szCs w:val="16"/>
        </w:rPr>
        <w:footnoteRef/>
      </w:r>
      <w:r w:rsidRPr="006B1A21">
        <w:rPr>
          <w:rFonts w:ascii="DecimaWE Rg" w:hAnsi="DecimaWE Rg"/>
          <w:sz w:val="16"/>
          <w:szCs w:val="16"/>
        </w:rPr>
        <w:t xml:space="preserve"> Indicare la vicenda intercorsa, vale a dire fusione, acquisizione, scissione o trasferimento di ramo d’azienda.  </w:t>
      </w:r>
    </w:p>
  </w:footnote>
  <w:footnote w:id="8">
    <w:p w:rsidR="00C02442" w:rsidRDefault="00C02442" w:rsidP="00C02442">
      <w:pPr>
        <w:pStyle w:val="Testonotaapidipagina"/>
        <w:jc w:val="both"/>
      </w:pPr>
      <w:r w:rsidRPr="006B1A21">
        <w:rPr>
          <w:rStyle w:val="Rimandonotaapidipagina"/>
          <w:rFonts w:ascii="DecimaWE Rg" w:hAnsi="DecimaWE Rg"/>
          <w:sz w:val="16"/>
          <w:szCs w:val="16"/>
        </w:rPr>
        <w:footnoteRef/>
      </w:r>
      <w:r w:rsidRPr="006B1A21">
        <w:rPr>
          <w:rFonts w:ascii="DecimaWE Rg" w:hAnsi="DecimaWE Rg"/>
          <w:sz w:val="16"/>
          <w:szCs w:val="16"/>
        </w:rPr>
        <w:t xml:space="preserve"> Per l’importo da indicare si vedano le </w:t>
      </w:r>
      <w:r>
        <w:rPr>
          <w:rFonts w:ascii="DecimaWE Rg" w:hAnsi="DecimaWE Rg"/>
          <w:sz w:val="16"/>
          <w:szCs w:val="16"/>
        </w:rPr>
        <w:t>I</w:t>
      </w:r>
      <w:r w:rsidRPr="006B1A21">
        <w:rPr>
          <w:rFonts w:ascii="DecimaWE Rg" w:hAnsi="DecimaWE Rg"/>
          <w:sz w:val="16"/>
          <w:szCs w:val="16"/>
        </w:rPr>
        <w:t xml:space="preserve">struzioni </w:t>
      </w:r>
      <w:r>
        <w:rPr>
          <w:rFonts w:ascii="DecimaWE Rg" w:hAnsi="DecimaWE Rg"/>
          <w:sz w:val="16"/>
          <w:szCs w:val="16"/>
        </w:rPr>
        <w:t xml:space="preserve">(Allegato I) </w:t>
      </w:r>
      <w:r w:rsidRPr="006B1A21">
        <w:rPr>
          <w:rFonts w:ascii="DecimaWE Rg" w:hAnsi="DecimaWE Rg"/>
          <w:sz w:val="16"/>
          <w:szCs w:val="16"/>
        </w:rPr>
        <w:t>per la compilazione (Sez.B)</w:t>
      </w:r>
    </w:p>
  </w:footnote>
  <w:footnote w:id="9">
    <w:p w:rsidR="00C02442" w:rsidRPr="00422C90" w:rsidRDefault="00C02442" w:rsidP="00C02442">
      <w:pPr>
        <w:pStyle w:val="Testonotaapidipagina"/>
        <w:jc w:val="both"/>
        <w:rPr>
          <w:rFonts w:ascii="DecimaWE Rg" w:hAnsi="DecimaWE Rg"/>
          <w:sz w:val="16"/>
          <w:szCs w:val="16"/>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422C90">
        <w:rPr>
          <w:rFonts w:ascii="DecimaWE Rg" w:hAnsi="DecimaWE Rg"/>
          <w:sz w:val="16"/>
          <w:szCs w:val="16"/>
        </w:rPr>
        <w:t>Per il concetto degli aiuti di cui all’articolo 10 del DM 115/2017, ai fini della presente dichiarazione, si vedano le Istruzioni per la compilazione (Sez. B).</w:t>
      </w:r>
    </w:p>
  </w:footnote>
  <w:footnote w:id="10">
    <w:p w:rsidR="00C02442" w:rsidRDefault="00C02442" w:rsidP="00C02442">
      <w:pPr>
        <w:pStyle w:val="Testonotaapidipagina"/>
        <w:jc w:val="both"/>
      </w:pPr>
      <w:r w:rsidRPr="006B1A21">
        <w:rPr>
          <w:rStyle w:val="Rimandonotaapidipagina"/>
          <w:rFonts w:ascii="DecimaWE Rg" w:hAnsi="DecimaWE Rg"/>
          <w:sz w:val="16"/>
          <w:szCs w:val="16"/>
        </w:rPr>
        <w:footnoteRef/>
      </w:r>
      <w:r w:rsidRPr="006B1A21">
        <w:rPr>
          <w:rFonts w:ascii="DecimaWE Rg" w:hAnsi="DecimaWE Rg"/>
          <w:sz w:val="16"/>
          <w:szCs w:val="16"/>
        </w:rPr>
        <w:t xml:space="preserve"> </w:t>
      </w:r>
      <w:r w:rsidRPr="006B660D">
        <w:rPr>
          <w:rFonts w:ascii="DecimaWE Rg" w:hAnsi="DecimaWE Rg"/>
          <w:sz w:val="16"/>
          <w:szCs w:val="16"/>
        </w:rPr>
        <w:t>Indicare l’anno di fruizione per gli aiuti di cui all’art. 10 del DM 115/2017 ricevuti in regime «</w:t>
      </w:r>
      <w:r w:rsidRPr="006B660D">
        <w:rPr>
          <w:rFonts w:ascii="DecimaWE Rg" w:hAnsi="DecimaWE Rg"/>
          <w:i/>
          <w:sz w:val="16"/>
          <w:szCs w:val="16"/>
        </w:rPr>
        <w:t>de minimis</w:t>
      </w:r>
      <w:r w:rsidRPr="006B660D">
        <w:rPr>
          <w:rFonts w:ascii="DecimaWE Rg" w:hAnsi="DecimaWE Rg"/>
          <w:sz w:val="16"/>
          <w:szCs w:val="16"/>
        </w:rPr>
        <w:t>» (il campo non deve essere compilato per gli aiuti fiscali aventi dichiarazione fiscale per i quali va compilata la colonna “Anno dichiarazione fiscale o resa a fini fiscali”).</w:t>
      </w:r>
    </w:p>
  </w:footnote>
  <w:footnote w:id="11">
    <w:p w:rsidR="00C02442" w:rsidRPr="006F2F47" w:rsidRDefault="00C02442" w:rsidP="00C02442">
      <w:pPr>
        <w:pStyle w:val="Testonotaapidipagina"/>
        <w:jc w:val="both"/>
        <w:rPr>
          <w:rFonts w:ascii="DecimaWE Rg" w:hAnsi="DecimaWE Rg"/>
          <w:sz w:val="16"/>
          <w:szCs w:val="16"/>
        </w:rPr>
      </w:pPr>
      <w:r w:rsidRPr="00422C90">
        <w:rPr>
          <w:rStyle w:val="Rimandonotaapidipagina"/>
          <w:rFonts w:ascii="DecimaWE Rg" w:hAnsi="DecimaWE Rg"/>
          <w:sz w:val="16"/>
          <w:szCs w:val="16"/>
        </w:rPr>
        <w:footnoteRef/>
      </w:r>
      <w:r w:rsidRPr="00422C90">
        <w:rPr>
          <w:rFonts w:ascii="DecimaWE Rg" w:hAnsi="DecimaWE Rg"/>
          <w:sz w:val="16"/>
          <w:szCs w:val="16"/>
        </w:rPr>
        <w:t xml:space="preserve"> </w:t>
      </w:r>
      <w:r w:rsidRPr="006B660D">
        <w:rPr>
          <w:rFonts w:ascii="DecimaWE Rg" w:hAnsi="DecimaWE Rg"/>
          <w:sz w:val="16"/>
          <w:szCs w:val="16"/>
        </w:rPr>
        <w:t>Indicare l’anno della dichiarazione fiscale o resa a fini fiscali per gli aiuti di cui all’art. 10 del DM 115/2017 ricevuti in regime «</w:t>
      </w:r>
      <w:r w:rsidRPr="006B660D">
        <w:rPr>
          <w:rFonts w:ascii="DecimaWE Rg" w:hAnsi="DecimaWE Rg"/>
          <w:i/>
          <w:sz w:val="16"/>
          <w:szCs w:val="16"/>
        </w:rPr>
        <w:t>de minimis</w:t>
      </w:r>
      <w:r w:rsidRPr="006B660D">
        <w:rPr>
          <w:rFonts w:ascii="DecimaWE Rg" w:hAnsi="DecimaWE Rg"/>
          <w:sz w:val="16"/>
          <w:szCs w:val="16"/>
        </w:rPr>
        <w:t>».</w:t>
      </w:r>
    </w:p>
  </w:footnote>
  <w:footnote w:id="12">
    <w:p w:rsidR="00C02442" w:rsidRPr="006F2F47" w:rsidRDefault="00C02442" w:rsidP="00C02442">
      <w:pPr>
        <w:pStyle w:val="Testonotaapidipagina"/>
        <w:rPr>
          <w:rFonts w:ascii="DecimaWE Rg" w:hAnsi="DecimaWE Rg"/>
          <w:sz w:val="16"/>
          <w:szCs w:val="16"/>
        </w:rPr>
      </w:pPr>
      <w:r w:rsidRPr="006F2F47">
        <w:rPr>
          <w:rStyle w:val="Rimandonotaapidipagina"/>
          <w:rFonts w:ascii="DecimaWE Rg" w:hAnsi="DecimaWE Rg"/>
          <w:sz w:val="16"/>
          <w:szCs w:val="16"/>
        </w:rPr>
        <w:footnoteRef/>
      </w:r>
      <w:r w:rsidRPr="006F2F47">
        <w:rPr>
          <w:rFonts w:ascii="DecimaWE Rg" w:hAnsi="DecimaWE Rg"/>
          <w:sz w:val="16"/>
          <w:szCs w:val="16"/>
        </w:rPr>
        <w:t xml:space="preserve"> </w:t>
      </w:r>
      <w:r>
        <w:rPr>
          <w:rFonts w:ascii="DecimaWE Rg" w:hAnsi="DecimaWE Rg"/>
          <w:sz w:val="16"/>
          <w:szCs w:val="16"/>
        </w:rPr>
        <w:t>Sezione facoltativa</w:t>
      </w:r>
    </w:p>
  </w:footnote>
  <w:footnote w:id="13">
    <w:p w:rsidR="00CF1F23" w:rsidRPr="00792F4C" w:rsidRDefault="00CF1F23" w:rsidP="00CF1F23">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Regolamenti (UE) de minimis in vigore: Regolamento n. 2023/2831 «de minimis» generale; Regolamento n. 1408/2013 «de minimis» nel settore della produzione agricola primaria; Regolamento n. 717/2014 «de minimis» nel settore pesca e acquacoltura; Regolamento n. 2023/2832 «de minimis» SIEG.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03" w:rsidRDefault="000C2A24">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7E8B910"/>
    <w:lvl w:ilvl="0">
      <w:start w:val="1"/>
      <w:numFmt w:val="none"/>
      <w:pStyle w:val="Titolo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4"/>
    <w:multiLevelType w:val="singleLevel"/>
    <w:tmpl w:val="00000004"/>
    <w:name w:val="WW8Num7"/>
    <w:lvl w:ilvl="0">
      <w:start w:val="7"/>
      <w:numFmt w:val="bullet"/>
      <w:lvlText w:val="-"/>
      <w:lvlJc w:val="left"/>
      <w:pPr>
        <w:tabs>
          <w:tab w:val="num" w:pos="1440"/>
        </w:tabs>
        <w:ind w:left="1440" w:hanging="360"/>
      </w:pPr>
      <w:rPr>
        <w:rFonts w:ascii="Times New Roman" w:hAnsi="Times New Roman"/>
      </w:rPr>
    </w:lvl>
  </w:abstractNum>
  <w:abstractNum w:abstractNumId="2" w15:restartNumberingAfterBreak="0">
    <w:nsid w:val="040602A1"/>
    <w:multiLevelType w:val="hybridMultilevel"/>
    <w:tmpl w:val="21121462"/>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358F2"/>
    <w:multiLevelType w:val="hybridMultilevel"/>
    <w:tmpl w:val="E8209142"/>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01CC0"/>
    <w:multiLevelType w:val="hybridMultilevel"/>
    <w:tmpl w:val="BA92031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6F853FC"/>
    <w:multiLevelType w:val="hybridMultilevel"/>
    <w:tmpl w:val="49D01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AE2BE6"/>
    <w:multiLevelType w:val="hybridMultilevel"/>
    <w:tmpl w:val="FE4E7C3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2ECC07E9"/>
    <w:multiLevelType w:val="hybridMultilevel"/>
    <w:tmpl w:val="454868D4"/>
    <w:lvl w:ilvl="0" w:tplc="8E82860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708F0"/>
    <w:multiLevelType w:val="hybridMultilevel"/>
    <w:tmpl w:val="3B965BFC"/>
    <w:lvl w:ilvl="0" w:tplc="00000004">
      <w:start w:val="7"/>
      <w:numFmt w:val="bullet"/>
      <w:lvlText w:val="-"/>
      <w:lvlJc w:val="left"/>
      <w:pPr>
        <w:tabs>
          <w:tab w:val="num" w:pos="2520"/>
        </w:tabs>
        <w:ind w:left="2520" w:hanging="360"/>
      </w:pPr>
      <w:rPr>
        <w:rFonts w:ascii="Times New Roman" w:hAnsi="Times New Roman"/>
      </w:rPr>
    </w:lvl>
    <w:lvl w:ilvl="1" w:tplc="8E828608">
      <w:start w:val="1"/>
      <w:numFmt w:val="bullet"/>
      <w:lvlText w:val=""/>
      <w:lvlJc w:val="left"/>
      <w:pPr>
        <w:tabs>
          <w:tab w:val="num" w:pos="2520"/>
        </w:tabs>
        <w:ind w:left="2520" w:hanging="360"/>
      </w:pPr>
      <w:rPr>
        <w:rFonts w:ascii="Symbol" w:hAnsi="Symbol" w:hint="default"/>
        <w:color w:val="auto"/>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3624489"/>
    <w:multiLevelType w:val="singleLevel"/>
    <w:tmpl w:val="7B1C4C06"/>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E474A40"/>
    <w:multiLevelType w:val="hybridMultilevel"/>
    <w:tmpl w:val="D8E66E4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8464F30"/>
    <w:multiLevelType w:val="hybridMultilevel"/>
    <w:tmpl w:val="F61ADD6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A983A04"/>
    <w:multiLevelType w:val="hybridMultilevel"/>
    <w:tmpl w:val="0E40FAA2"/>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13"/>
  </w:num>
  <w:num w:numId="8">
    <w:abstractNumId w:val="7"/>
  </w:num>
  <w:num w:numId="9">
    <w:abstractNumId w:val="11"/>
  </w:num>
  <w:num w:numId="10">
    <w:abstractNumId w:val="3"/>
  </w:num>
  <w:num w:numId="11">
    <w:abstractNumId w:val="6"/>
  </w:num>
  <w:num w:numId="12">
    <w:abstractNumId w:val="12"/>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im3y2od5u4QKljUzHwgg7GCljr1QgFGXW0d4eGsM5cMIc9fssdLwgP15+FqLQsW9RW4Trh7jZ+ayV/OB6qQw==" w:salt="sbRGKSHBl/8VLww3kyN4sQ=="/>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B5"/>
    <w:rsid w:val="0001207C"/>
    <w:rsid w:val="000134CF"/>
    <w:rsid w:val="0003650B"/>
    <w:rsid w:val="0004080F"/>
    <w:rsid w:val="00041966"/>
    <w:rsid w:val="00047D26"/>
    <w:rsid w:val="00063097"/>
    <w:rsid w:val="0006629B"/>
    <w:rsid w:val="00066A30"/>
    <w:rsid w:val="00067C38"/>
    <w:rsid w:val="000703F2"/>
    <w:rsid w:val="000717EE"/>
    <w:rsid w:val="00074FD4"/>
    <w:rsid w:val="00076FC8"/>
    <w:rsid w:val="000807B8"/>
    <w:rsid w:val="00082C49"/>
    <w:rsid w:val="00083859"/>
    <w:rsid w:val="00084A22"/>
    <w:rsid w:val="00085043"/>
    <w:rsid w:val="000902B6"/>
    <w:rsid w:val="00092519"/>
    <w:rsid w:val="00095E8E"/>
    <w:rsid w:val="000A398C"/>
    <w:rsid w:val="000C2A24"/>
    <w:rsid w:val="000C5548"/>
    <w:rsid w:val="000D1AB6"/>
    <w:rsid w:val="000D1C91"/>
    <w:rsid w:val="000D7FBE"/>
    <w:rsid w:val="000F0687"/>
    <w:rsid w:val="000F34E8"/>
    <w:rsid w:val="000F379E"/>
    <w:rsid w:val="00105B9C"/>
    <w:rsid w:val="00113CEF"/>
    <w:rsid w:val="00116B18"/>
    <w:rsid w:val="0012594D"/>
    <w:rsid w:val="00126DD1"/>
    <w:rsid w:val="001273B2"/>
    <w:rsid w:val="00135D16"/>
    <w:rsid w:val="001467C9"/>
    <w:rsid w:val="0015111B"/>
    <w:rsid w:val="001545E9"/>
    <w:rsid w:val="00155F66"/>
    <w:rsid w:val="00187CE8"/>
    <w:rsid w:val="001971D6"/>
    <w:rsid w:val="001976A1"/>
    <w:rsid w:val="001A609D"/>
    <w:rsid w:val="001A6367"/>
    <w:rsid w:val="001B1056"/>
    <w:rsid w:val="001B2AAA"/>
    <w:rsid w:val="001B3B30"/>
    <w:rsid w:val="001B779F"/>
    <w:rsid w:val="001B7D2A"/>
    <w:rsid w:val="001C0FF1"/>
    <w:rsid w:val="001C47FD"/>
    <w:rsid w:val="001C5569"/>
    <w:rsid w:val="001C58F9"/>
    <w:rsid w:val="001D4356"/>
    <w:rsid w:val="001E5A3C"/>
    <w:rsid w:val="002020F3"/>
    <w:rsid w:val="00202992"/>
    <w:rsid w:val="00202F13"/>
    <w:rsid w:val="00216E65"/>
    <w:rsid w:val="00231803"/>
    <w:rsid w:val="00240758"/>
    <w:rsid w:val="002573C9"/>
    <w:rsid w:val="002574B6"/>
    <w:rsid w:val="00266930"/>
    <w:rsid w:val="00272D2A"/>
    <w:rsid w:val="00284A42"/>
    <w:rsid w:val="002A12DC"/>
    <w:rsid w:val="002B734C"/>
    <w:rsid w:val="002C2EBF"/>
    <w:rsid w:val="002D447B"/>
    <w:rsid w:val="002E2CF3"/>
    <w:rsid w:val="002E3D57"/>
    <w:rsid w:val="002E6CEA"/>
    <w:rsid w:val="002E7874"/>
    <w:rsid w:val="002F4332"/>
    <w:rsid w:val="00306735"/>
    <w:rsid w:val="00322CAB"/>
    <w:rsid w:val="003403DC"/>
    <w:rsid w:val="00341E97"/>
    <w:rsid w:val="003463A9"/>
    <w:rsid w:val="00346B8E"/>
    <w:rsid w:val="0034776F"/>
    <w:rsid w:val="003628CC"/>
    <w:rsid w:val="003645F5"/>
    <w:rsid w:val="003678BC"/>
    <w:rsid w:val="00367E9E"/>
    <w:rsid w:val="00375C5B"/>
    <w:rsid w:val="0038093B"/>
    <w:rsid w:val="0038501E"/>
    <w:rsid w:val="00393A4F"/>
    <w:rsid w:val="003974B9"/>
    <w:rsid w:val="003A4805"/>
    <w:rsid w:val="003A4945"/>
    <w:rsid w:val="003B213E"/>
    <w:rsid w:val="003C6270"/>
    <w:rsid w:val="003D3047"/>
    <w:rsid w:val="003F4300"/>
    <w:rsid w:val="00405F17"/>
    <w:rsid w:val="00407C90"/>
    <w:rsid w:val="00411D7A"/>
    <w:rsid w:val="004122EC"/>
    <w:rsid w:val="0043641A"/>
    <w:rsid w:val="00436BE3"/>
    <w:rsid w:val="0044004F"/>
    <w:rsid w:val="00442607"/>
    <w:rsid w:val="00452E7D"/>
    <w:rsid w:val="00467790"/>
    <w:rsid w:val="0047226C"/>
    <w:rsid w:val="00485D45"/>
    <w:rsid w:val="0049724D"/>
    <w:rsid w:val="004A05E7"/>
    <w:rsid w:val="004A45B6"/>
    <w:rsid w:val="004B2919"/>
    <w:rsid w:val="004C5749"/>
    <w:rsid w:val="004C7EB8"/>
    <w:rsid w:val="004D3324"/>
    <w:rsid w:val="004D465A"/>
    <w:rsid w:val="004D73CD"/>
    <w:rsid w:val="004D79B5"/>
    <w:rsid w:val="004E1EDB"/>
    <w:rsid w:val="005002F1"/>
    <w:rsid w:val="00500A67"/>
    <w:rsid w:val="00500CF4"/>
    <w:rsid w:val="005036B5"/>
    <w:rsid w:val="00503A9E"/>
    <w:rsid w:val="00536C3E"/>
    <w:rsid w:val="005429DE"/>
    <w:rsid w:val="005570C2"/>
    <w:rsid w:val="0056030A"/>
    <w:rsid w:val="0057619F"/>
    <w:rsid w:val="0059078E"/>
    <w:rsid w:val="005B08F2"/>
    <w:rsid w:val="005B3649"/>
    <w:rsid w:val="005D0422"/>
    <w:rsid w:val="005D499B"/>
    <w:rsid w:val="005E0171"/>
    <w:rsid w:val="005E0EC8"/>
    <w:rsid w:val="005E16C9"/>
    <w:rsid w:val="005E52BB"/>
    <w:rsid w:val="005E559C"/>
    <w:rsid w:val="005E5680"/>
    <w:rsid w:val="005E6C6A"/>
    <w:rsid w:val="005F278A"/>
    <w:rsid w:val="005F2CF5"/>
    <w:rsid w:val="005F68F0"/>
    <w:rsid w:val="00606BB8"/>
    <w:rsid w:val="006073D8"/>
    <w:rsid w:val="0061151F"/>
    <w:rsid w:val="00612BDE"/>
    <w:rsid w:val="0061480F"/>
    <w:rsid w:val="00616211"/>
    <w:rsid w:val="006175E8"/>
    <w:rsid w:val="00627FAB"/>
    <w:rsid w:val="00632236"/>
    <w:rsid w:val="00633928"/>
    <w:rsid w:val="00642A30"/>
    <w:rsid w:val="00656955"/>
    <w:rsid w:val="00663B8B"/>
    <w:rsid w:val="006845CB"/>
    <w:rsid w:val="0068691A"/>
    <w:rsid w:val="006A39FE"/>
    <w:rsid w:val="006A58E1"/>
    <w:rsid w:val="006B1846"/>
    <w:rsid w:val="006B3130"/>
    <w:rsid w:val="006B5924"/>
    <w:rsid w:val="006B616A"/>
    <w:rsid w:val="006C1AE5"/>
    <w:rsid w:val="006C6978"/>
    <w:rsid w:val="006D0FF0"/>
    <w:rsid w:val="006F0788"/>
    <w:rsid w:val="00710449"/>
    <w:rsid w:val="00721468"/>
    <w:rsid w:val="00724ECC"/>
    <w:rsid w:val="0072632C"/>
    <w:rsid w:val="00740F59"/>
    <w:rsid w:val="0074151C"/>
    <w:rsid w:val="0074598D"/>
    <w:rsid w:val="00757C05"/>
    <w:rsid w:val="00762EA3"/>
    <w:rsid w:val="007650CC"/>
    <w:rsid w:val="00776020"/>
    <w:rsid w:val="00780EE7"/>
    <w:rsid w:val="007820E9"/>
    <w:rsid w:val="00782EFA"/>
    <w:rsid w:val="007A1D99"/>
    <w:rsid w:val="007A21B2"/>
    <w:rsid w:val="007A5386"/>
    <w:rsid w:val="007B5406"/>
    <w:rsid w:val="007C2B78"/>
    <w:rsid w:val="007C71BB"/>
    <w:rsid w:val="007D3563"/>
    <w:rsid w:val="007D6480"/>
    <w:rsid w:val="007D6497"/>
    <w:rsid w:val="007D7036"/>
    <w:rsid w:val="007E1913"/>
    <w:rsid w:val="007F1699"/>
    <w:rsid w:val="007F1F09"/>
    <w:rsid w:val="00807850"/>
    <w:rsid w:val="0081375F"/>
    <w:rsid w:val="0081647C"/>
    <w:rsid w:val="00817352"/>
    <w:rsid w:val="008326F5"/>
    <w:rsid w:val="008611E2"/>
    <w:rsid w:val="00862E54"/>
    <w:rsid w:val="00884407"/>
    <w:rsid w:val="00893728"/>
    <w:rsid w:val="008A2B64"/>
    <w:rsid w:val="008B2C22"/>
    <w:rsid w:val="008B5D21"/>
    <w:rsid w:val="008C01C9"/>
    <w:rsid w:val="008C37F3"/>
    <w:rsid w:val="008C52B9"/>
    <w:rsid w:val="008D4BFB"/>
    <w:rsid w:val="008D4E87"/>
    <w:rsid w:val="008D5334"/>
    <w:rsid w:val="008D7301"/>
    <w:rsid w:val="008E0BE2"/>
    <w:rsid w:val="008E1D72"/>
    <w:rsid w:val="008E453F"/>
    <w:rsid w:val="008F417B"/>
    <w:rsid w:val="008F6E17"/>
    <w:rsid w:val="008F723A"/>
    <w:rsid w:val="00900178"/>
    <w:rsid w:val="0090026B"/>
    <w:rsid w:val="00923990"/>
    <w:rsid w:val="00931651"/>
    <w:rsid w:val="009405B6"/>
    <w:rsid w:val="009458CE"/>
    <w:rsid w:val="00946355"/>
    <w:rsid w:val="00955286"/>
    <w:rsid w:val="00957668"/>
    <w:rsid w:val="009669B6"/>
    <w:rsid w:val="0098209E"/>
    <w:rsid w:val="00983D8D"/>
    <w:rsid w:val="009A078E"/>
    <w:rsid w:val="009A39CC"/>
    <w:rsid w:val="009B36DD"/>
    <w:rsid w:val="009C638D"/>
    <w:rsid w:val="009E005C"/>
    <w:rsid w:val="009E0A0F"/>
    <w:rsid w:val="009E754F"/>
    <w:rsid w:val="009F116D"/>
    <w:rsid w:val="00A05737"/>
    <w:rsid w:val="00A1230F"/>
    <w:rsid w:val="00A12359"/>
    <w:rsid w:val="00A31A8E"/>
    <w:rsid w:val="00A3685C"/>
    <w:rsid w:val="00A41B0F"/>
    <w:rsid w:val="00A51CE1"/>
    <w:rsid w:val="00A5486B"/>
    <w:rsid w:val="00A710A3"/>
    <w:rsid w:val="00A72BFA"/>
    <w:rsid w:val="00A74B84"/>
    <w:rsid w:val="00A77FE1"/>
    <w:rsid w:val="00A84828"/>
    <w:rsid w:val="00A84AD1"/>
    <w:rsid w:val="00A91554"/>
    <w:rsid w:val="00AA17CA"/>
    <w:rsid w:val="00AB234B"/>
    <w:rsid w:val="00AB43A7"/>
    <w:rsid w:val="00AC2C22"/>
    <w:rsid w:val="00AC49B5"/>
    <w:rsid w:val="00AE0D06"/>
    <w:rsid w:val="00AE4163"/>
    <w:rsid w:val="00AE5582"/>
    <w:rsid w:val="00B161A4"/>
    <w:rsid w:val="00B35BB7"/>
    <w:rsid w:val="00B4623D"/>
    <w:rsid w:val="00B704B8"/>
    <w:rsid w:val="00B722EA"/>
    <w:rsid w:val="00B870A4"/>
    <w:rsid w:val="00B9295F"/>
    <w:rsid w:val="00B949EC"/>
    <w:rsid w:val="00B95C10"/>
    <w:rsid w:val="00BA146E"/>
    <w:rsid w:val="00BC1A0E"/>
    <w:rsid w:val="00BC59DE"/>
    <w:rsid w:val="00BD0EC1"/>
    <w:rsid w:val="00BE1665"/>
    <w:rsid w:val="00C00E78"/>
    <w:rsid w:val="00C02253"/>
    <w:rsid w:val="00C02442"/>
    <w:rsid w:val="00C066FA"/>
    <w:rsid w:val="00C072C0"/>
    <w:rsid w:val="00C260A2"/>
    <w:rsid w:val="00C32B86"/>
    <w:rsid w:val="00C6374C"/>
    <w:rsid w:val="00C66D40"/>
    <w:rsid w:val="00C70EA1"/>
    <w:rsid w:val="00C7627B"/>
    <w:rsid w:val="00C80725"/>
    <w:rsid w:val="00C83B20"/>
    <w:rsid w:val="00C90DA2"/>
    <w:rsid w:val="00C91A40"/>
    <w:rsid w:val="00C94337"/>
    <w:rsid w:val="00CA18C8"/>
    <w:rsid w:val="00CB382E"/>
    <w:rsid w:val="00CC07F3"/>
    <w:rsid w:val="00CC6CEA"/>
    <w:rsid w:val="00CF077C"/>
    <w:rsid w:val="00CF0FC9"/>
    <w:rsid w:val="00CF1F23"/>
    <w:rsid w:val="00CF41DC"/>
    <w:rsid w:val="00CF672A"/>
    <w:rsid w:val="00D047F6"/>
    <w:rsid w:val="00D073DE"/>
    <w:rsid w:val="00D11B1D"/>
    <w:rsid w:val="00D145DF"/>
    <w:rsid w:val="00D1637A"/>
    <w:rsid w:val="00D22FF5"/>
    <w:rsid w:val="00D325A8"/>
    <w:rsid w:val="00D370D5"/>
    <w:rsid w:val="00D37EA0"/>
    <w:rsid w:val="00D4216A"/>
    <w:rsid w:val="00D47E60"/>
    <w:rsid w:val="00D53695"/>
    <w:rsid w:val="00D53982"/>
    <w:rsid w:val="00D547DB"/>
    <w:rsid w:val="00D61250"/>
    <w:rsid w:val="00D62F73"/>
    <w:rsid w:val="00D6550A"/>
    <w:rsid w:val="00D65557"/>
    <w:rsid w:val="00D66EE7"/>
    <w:rsid w:val="00D676F0"/>
    <w:rsid w:val="00D74D69"/>
    <w:rsid w:val="00D9120E"/>
    <w:rsid w:val="00DA6971"/>
    <w:rsid w:val="00DB38C1"/>
    <w:rsid w:val="00DB7FD6"/>
    <w:rsid w:val="00DC57F8"/>
    <w:rsid w:val="00DC62AE"/>
    <w:rsid w:val="00DD0542"/>
    <w:rsid w:val="00DD43B2"/>
    <w:rsid w:val="00DE3186"/>
    <w:rsid w:val="00DE3B4F"/>
    <w:rsid w:val="00DE723B"/>
    <w:rsid w:val="00DF0EDE"/>
    <w:rsid w:val="00DF19A3"/>
    <w:rsid w:val="00DF2BCE"/>
    <w:rsid w:val="00DF5F7B"/>
    <w:rsid w:val="00E03319"/>
    <w:rsid w:val="00E03427"/>
    <w:rsid w:val="00E13B82"/>
    <w:rsid w:val="00E17A0C"/>
    <w:rsid w:val="00E33BED"/>
    <w:rsid w:val="00E3720A"/>
    <w:rsid w:val="00E414EB"/>
    <w:rsid w:val="00E466F8"/>
    <w:rsid w:val="00E53C55"/>
    <w:rsid w:val="00E6031C"/>
    <w:rsid w:val="00E66170"/>
    <w:rsid w:val="00E77F17"/>
    <w:rsid w:val="00E83343"/>
    <w:rsid w:val="00E92575"/>
    <w:rsid w:val="00E965AF"/>
    <w:rsid w:val="00EA2EBB"/>
    <w:rsid w:val="00EA41E4"/>
    <w:rsid w:val="00EA5EFC"/>
    <w:rsid w:val="00EB0DF2"/>
    <w:rsid w:val="00EB2570"/>
    <w:rsid w:val="00EC35AB"/>
    <w:rsid w:val="00ED304F"/>
    <w:rsid w:val="00EE410A"/>
    <w:rsid w:val="00EE42DB"/>
    <w:rsid w:val="00EE5589"/>
    <w:rsid w:val="00F00663"/>
    <w:rsid w:val="00F010D3"/>
    <w:rsid w:val="00F02EE1"/>
    <w:rsid w:val="00F113D5"/>
    <w:rsid w:val="00F2051E"/>
    <w:rsid w:val="00F2191C"/>
    <w:rsid w:val="00F269E3"/>
    <w:rsid w:val="00F408DC"/>
    <w:rsid w:val="00F5188C"/>
    <w:rsid w:val="00F535F6"/>
    <w:rsid w:val="00F55116"/>
    <w:rsid w:val="00F55B8A"/>
    <w:rsid w:val="00F63C01"/>
    <w:rsid w:val="00F72276"/>
    <w:rsid w:val="00F76FB9"/>
    <w:rsid w:val="00F77E0C"/>
    <w:rsid w:val="00F9135A"/>
    <w:rsid w:val="00F92202"/>
    <w:rsid w:val="00FA2718"/>
    <w:rsid w:val="00FA2E48"/>
    <w:rsid w:val="00FA60FD"/>
    <w:rsid w:val="00FA75FC"/>
    <w:rsid w:val="00FB1B57"/>
    <w:rsid w:val="00FC01CB"/>
    <w:rsid w:val="00FD3B03"/>
    <w:rsid w:val="00FD6BEC"/>
    <w:rsid w:val="00FD7E9D"/>
    <w:rsid w:val="00FE4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FD95D9-6CBA-4629-B768-47B8054B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422"/>
    <w:pPr>
      <w:suppressAutoHyphens/>
    </w:pPr>
    <w:rPr>
      <w:sz w:val="22"/>
      <w:szCs w:val="22"/>
      <w:lang w:eastAsia="ar-SA"/>
    </w:rPr>
  </w:style>
  <w:style w:type="paragraph" w:styleId="Titolo1">
    <w:name w:val="heading 1"/>
    <w:basedOn w:val="Normale"/>
    <w:next w:val="Normale"/>
    <w:link w:val="Titolo1Carattere"/>
    <w:uiPriority w:val="9"/>
    <w:qFormat/>
    <w:rsid w:val="00E83343"/>
    <w:pPr>
      <w:keepNext/>
      <w:numPr>
        <w:numId w:val="1"/>
      </w:numPr>
      <w:spacing w:before="240" w:after="60"/>
      <w:jc w:val="both"/>
      <w:outlineLvl w:val="0"/>
    </w:pPr>
    <w:rPr>
      <w:rFonts w:ascii="DecimaWE Rg" w:hAnsi="DecimaWE Rg" w:cs="Arial"/>
      <w:bCs/>
      <w:kern w:val="32"/>
      <w:sz w:val="32"/>
      <w:szCs w:val="32"/>
    </w:rPr>
  </w:style>
  <w:style w:type="paragraph" w:styleId="Titolo2">
    <w:name w:val="heading 2"/>
    <w:basedOn w:val="Normale"/>
    <w:next w:val="Normale"/>
    <w:link w:val="Titolo2Carattere"/>
    <w:uiPriority w:val="9"/>
    <w:qFormat/>
    <w:rsid w:val="00E83343"/>
    <w:pPr>
      <w:keepNext/>
      <w:spacing w:before="240" w:after="60"/>
      <w:jc w:val="both"/>
      <w:outlineLvl w:val="1"/>
    </w:pPr>
    <w:rPr>
      <w:rFonts w:ascii="DecimaWE Rg" w:hAnsi="DecimaWE Rg" w:cs="Arial"/>
      <w:bCs/>
      <w:iCs/>
      <w:sz w:val="28"/>
      <w:szCs w:val="28"/>
    </w:rPr>
  </w:style>
  <w:style w:type="paragraph" w:styleId="Titolo3">
    <w:name w:val="heading 3"/>
    <w:basedOn w:val="Normale"/>
    <w:next w:val="Normale"/>
    <w:link w:val="Titolo3Carattere"/>
    <w:uiPriority w:val="9"/>
    <w:qFormat/>
    <w:rsid w:val="00D47E60"/>
    <w:pPr>
      <w:keepNext/>
      <w:spacing w:before="240" w:after="60"/>
      <w:jc w:val="both"/>
      <w:outlineLvl w:val="2"/>
    </w:pPr>
    <w:rPr>
      <w:rFonts w:ascii="DecimaWE Rg" w:hAnsi="DecimaWE Rg" w:cs="Arial"/>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lang w:val="x-none" w:eastAsia="ar-SA" w:bidi="ar-SA"/>
    </w:rPr>
  </w:style>
  <w:style w:type="character" w:customStyle="1" w:styleId="Titolo2Carattere">
    <w:name w:val="Titolo 2 Carattere"/>
    <w:basedOn w:val="Carpredefinitoparagrafo"/>
    <w:link w:val="Titolo2"/>
    <w:uiPriority w:val="9"/>
    <w:semiHidden/>
    <w:locked/>
    <w:rPr>
      <w:rFonts w:ascii="Cambria" w:hAnsi="Cambria" w:cs="Times New Roman"/>
      <w:b/>
      <w:i/>
      <w:sz w:val="28"/>
      <w:lang w:val="x-none" w:eastAsia="ar-SA" w:bidi="ar-SA"/>
    </w:rPr>
  </w:style>
  <w:style w:type="character" w:customStyle="1" w:styleId="Titolo3Carattere">
    <w:name w:val="Titolo 3 Carattere"/>
    <w:basedOn w:val="Carpredefinitoparagrafo"/>
    <w:link w:val="Titolo3"/>
    <w:uiPriority w:val="9"/>
    <w:semiHidden/>
    <w:locked/>
    <w:rPr>
      <w:rFonts w:ascii="Cambria" w:hAnsi="Cambria" w:cs="Times New Roman"/>
      <w:b/>
      <w:sz w:val="26"/>
      <w:lang w:val="x-none" w:eastAsia="ar-SA" w:bidi="ar-SA"/>
    </w:rPr>
  </w:style>
  <w:style w:type="paragraph" w:customStyle="1" w:styleId="Stile1">
    <w:name w:val="Stile1"/>
    <w:basedOn w:val="Titolo1"/>
    <w:rsid w:val="0012594D"/>
    <w:pPr>
      <w:spacing w:before="0" w:after="0"/>
    </w:pPr>
    <w:rPr>
      <w:rFonts w:cs="Times New Roman"/>
      <w:b/>
      <w:kern w:val="0"/>
      <w:sz w:val="24"/>
      <w:szCs w:val="24"/>
    </w:rPr>
  </w:style>
  <w:style w:type="paragraph" w:styleId="Sommario1">
    <w:name w:val="toc 1"/>
    <w:basedOn w:val="Normale"/>
    <w:next w:val="Normale"/>
    <w:autoRedefine/>
    <w:uiPriority w:val="39"/>
    <w:semiHidden/>
    <w:rsid w:val="00E83343"/>
  </w:style>
  <w:style w:type="paragraph" w:customStyle="1" w:styleId="Stile5">
    <w:name w:val="Stile5"/>
    <w:basedOn w:val="Testonotaapidipagina"/>
    <w:next w:val="Stile1"/>
    <w:rsid w:val="00F113D5"/>
    <w:rPr>
      <w:rFonts w:ascii="DecimaWE Rg" w:hAnsi="DecimaWE Rg"/>
    </w:rPr>
  </w:style>
  <w:style w:type="paragraph" w:styleId="Testonotaapidipagina">
    <w:name w:val="footnote text"/>
    <w:basedOn w:val="Normale"/>
    <w:link w:val="TestonotaapidipaginaCarattere"/>
    <w:uiPriority w:val="99"/>
    <w:semiHidden/>
    <w:rsid w:val="00F113D5"/>
    <w:rPr>
      <w:sz w:val="20"/>
      <w:szCs w:val="20"/>
    </w:rPr>
  </w:style>
  <w:style w:type="character" w:customStyle="1" w:styleId="TestonotaapidipaginaCarattere">
    <w:name w:val="Testo nota a piè di pagina Carattere"/>
    <w:basedOn w:val="Carpredefinitoparagrafo"/>
    <w:link w:val="Testonotaapidipagina"/>
    <w:uiPriority w:val="99"/>
    <w:locked/>
    <w:rsid w:val="004D79B5"/>
    <w:rPr>
      <w:rFonts w:cs="Times New Roman"/>
      <w:lang w:val="it-IT" w:eastAsia="it-IT"/>
    </w:rPr>
  </w:style>
  <w:style w:type="paragraph" w:customStyle="1" w:styleId="Stile3">
    <w:name w:val="Stile3"/>
    <w:basedOn w:val="Normale"/>
    <w:rsid w:val="00105B9C"/>
    <w:pPr>
      <w:jc w:val="both"/>
    </w:pPr>
    <w:rPr>
      <w:rFonts w:ascii="DecimaWE Rg" w:hAnsi="DecimaWE Rg"/>
      <w:szCs w:val="20"/>
    </w:rPr>
  </w:style>
  <w:style w:type="character" w:customStyle="1" w:styleId="Caratteredellanota">
    <w:name w:val="Carattere della nota"/>
    <w:rsid w:val="004D79B5"/>
    <w:rPr>
      <w:vertAlign w:val="superscript"/>
    </w:rPr>
  </w:style>
  <w:style w:type="character" w:customStyle="1" w:styleId="Rimandonotaapidipagina1">
    <w:name w:val="Rimando nota a piè di pagina1"/>
    <w:rsid w:val="004D79B5"/>
    <w:rPr>
      <w:vertAlign w:val="superscript"/>
    </w:rPr>
  </w:style>
  <w:style w:type="paragraph" w:styleId="Corpotesto">
    <w:name w:val="Body Text"/>
    <w:basedOn w:val="Normale"/>
    <w:link w:val="CorpotestoCarattere"/>
    <w:uiPriority w:val="99"/>
    <w:rsid w:val="004D79B5"/>
    <w:pPr>
      <w:jc w:val="both"/>
    </w:pPr>
  </w:style>
  <w:style w:type="character" w:customStyle="1" w:styleId="CorpotestoCarattere">
    <w:name w:val="Corpo testo Carattere"/>
    <w:basedOn w:val="Carpredefinitoparagrafo"/>
    <w:link w:val="Corpotesto"/>
    <w:uiPriority w:val="99"/>
    <w:locked/>
    <w:rsid w:val="00A710A3"/>
    <w:rPr>
      <w:rFonts w:cs="Times New Roman"/>
      <w:sz w:val="22"/>
      <w:lang w:val="x-none" w:eastAsia="ar-SA" w:bidi="ar-SA"/>
    </w:rPr>
  </w:style>
  <w:style w:type="paragraph" w:styleId="Intestazione">
    <w:name w:val="header"/>
    <w:basedOn w:val="Normale"/>
    <w:link w:val="IntestazioneCarattere"/>
    <w:uiPriority w:val="99"/>
    <w:rsid w:val="004D79B5"/>
    <w:pPr>
      <w:tabs>
        <w:tab w:val="center" w:pos="4819"/>
        <w:tab w:val="right" w:pos="9638"/>
      </w:tabs>
      <w:spacing w:before="120"/>
      <w:jc w:val="center"/>
    </w:pPr>
    <w:rPr>
      <w:b/>
      <w:sz w:val="28"/>
    </w:rPr>
  </w:style>
  <w:style w:type="character" w:customStyle="1" w:styleId="IntestazioneCarattere">
    <w:name w:val="Intestazione Carattere"/>
    <w:basedOn w:val="Carpredefinitoparagrafo"/>
    <w:link w:val="Intestazione"/>
    <w:uiPriority w:val="99"/>
    <w:locked/>
    <w:rPr>
      <w:rFonts w:cs="Times New Roman"/>
      <w:sz w:val="22"/>
      <w:lang w:val="x-none" w:eastAsia="ar-SA" w:bidi="ar-SA"/>
    </w:rPr>
  </w:style>
  <w:style w:type="paragraph" w:styleId="Rientrocorpodeltesto">
    <w:name w:val="Body Text Indent"/>
    <w:basedOn w:val="Normale"/>
    <w:link w:val="RientrocorpodeltestoCarattere"/>
    <w:uiPriority w:val="99"/>
    <w:rsid w:val="004D79B5"/>
    <w:pPr>
      <w:ind w:left="4253" w:hanging="992"/>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2"/>
      <w:lang w:val="x-none" w:eastAsia="ar-SA" w:bidi="ar-SA"/>
    </w:rPr>
  </w:style>
  <w:style w:type="paragraph" w:customStyle="1" w:styleId="CORPO10CHIARO">
    <w:name w:val="CORPO_10_CHIARO"/>
    <w:basedOn w:val="Normale"/>
    <w:rsid w:val="004D79B5"/>
    <w:pPr>
      <w:spacing w:before="120"/>
    </w:pPr>
    <w:rPr>
      <w:rFonts w:ascii="DecimaWE Rg" w:hAnsi="DecimaWE Rg"/>
      <w:sz w:val="20"/>
      <w:szCs w:val="24"/>
    </w:rPr>
  </w:style>
  <w:style w:type="paragraph" w:styleId="NormaleWeb">
    <w:name w:val="Normal (Web)"/>
    <w:basedOn w:val="Normale"/>
    <w:uiPriority w:val="99"/>
    <w:rsid w:val="004D79B5"/>
    <w:pPr>
      <w:suppressAutoHyphens w:val="0"/>
      <w:spacing w:before="100" w:after="119"/>
    </w:pPr>
    <w:rPr>
      <w:sz w:val="24"/>
      <w:szCs w:val="24"/>
    </w:rPr>
  </w:style>
  <w:style w:type="paragraph" w:styleId="Corpodeltesto2">
    <w:name w:val="Body Text 2"/>
    <w:basedOn w:val="Normale"/>
    <w:link w:val="Corpodeltesto2Carattere"/>
    <w:uiPriority w:val="99"/>
    <w:rsid w:val="004D79B5"/>
    <w:pPr>
      <w:suppressAutoHyphens w:val="0"/>
      <w:jc w:val="both"/>
    </w:pPr>
    <w:rPr>
      <w:sz w:val="24"/>
      <w:szCs w:val="20"/>
    </w:rPr>
  </w:style>
  <w:style w:type="character" w:customStyle="1" w:styleId="Corpodeltesto2Carattere">
    <w:name w:val="Corpo del testo 2 Carattere"/>
    <w:basedOn w:val="Carpredefinitoparagrafo"/>
    <w:link w:val="Corpodeltesto2"/>
    <w:uiPriority w:val="99"/>
    <w:semiHidden/>
    <w:locked/>
    <w:rPr>
      <w:rFonts w:cs="Times New Roman"/>
      <w:sz w:val="22"/>
      <w:lang w:val="x-none" w:eastAsia="ar-SA" w:bidi="ar-SA"/>
    </w:rPr>
  </w:style>
  <w:style w:type="table" w:styleId="Grigliatabella">
    <w:name w:val="Table Grid"/>
    <w:basedOn w:val="Tabellanormale"/>
    <w:uiPriority w:val="59"/>
    <w:rsid w:val="004D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4D79B5"/>
    <w:pPr>
      <w:tabs>
        <w:tab w:val="center" w:pos="4819"/>
        <w:tab w:val="right" w:pos="9638"/>
      </w:tabs>
    </w:pPr>
  </w:style>
  <w:style w:type="character" w:customStyle="1" w:styleId="PidipaginaCarattere">
    <w:name w:val="Piè di pagina Carattere"/>
    <w:basedOn w:val="Carpredefinitoparagrafo"/>
    <w:link w:val="Pidipagina"/>
    <w:uiPriority w:val="99"/>
    <w:locked/>
    <w:rsid w:val="00DC57F8"/>
    <w:rPr>
      <w:rFonts w:cs="Times New Roman"/>
      <w:sz w:val="22"/>
      <w:lang w:val="x-none" w:eastAsia="ar-SA" w:bidi="ar-SA"/>
    </w:rPr>
  </w:style>
  <w:style w:type="character" w:styleId="Rimandonotaapidipagina">
    <w:name w:val="footnote reference"/>
    <w:basedOn w:val="Carpredefinitoparagrafo"/>
    <w:uiPriority w:val="99"/>
    <w:rsid w:val="003463A9"/>
    <w:rPr>
      <w:rFonts w:cs="Times New Roman"/>
      <w:vertAlign w:val="superscript"/>
    </w:rPr>
  </w:style>
  <w:style w:type="paragraph" w:styleId="Testonotadichiusura">
    <w:name w:val="endnote text"/>
    <w:basedOn w:val="Normale"/>
    <w:link w:val="TestonotadichiusuraCarattere"/>
    <w:uiPriority w:val="99"/>
    <w:rsid w:val="00A84AD1"/>
    <w:rPr>
      <w:sz w:val="20"/>
      <w:szCs w:val="20"/>
    </w:rPr>
  </w:style>
  <w:style w:type="character" w:customStyle="1" w:styleId="TestonotadichiusuraCarattere">
    <w:name w:val="Testo nota di chiusura Carattere"/>
    <w:basedOn w:val="Carpredefinitoparagrafo"/>
    <w:link w:val="Testonotadichiusura"/>
    <w:uiPriority w:val="99"/>
    <w:locked/>
    <w:rsid w:val="00A84AD1"/>
    <w:rPr>
      <w:rFonts w:cs="Times New Roman"/>
      <w:lang w:val="x-none" w:eastAsia="ar-SA" w:bidi="ar-SA"/>
    </w:rPr>
  </w:style>
  <w:style w:type="character" w:styleId="Rimandonotadichiusura">
    <w:name w:val="endnote reference"/>
    <w:basedOn w:val="Carpredefinitoparagrafo"/>
    <w:uiPriority w:val="99"/>
    <w:rsid w:val="00A84AD1"/>
    <w:rPr>
      <w:rFonts w:cs="Times New Roman"/>
      <w:vertAlign w:val="superscript"/>
    </w:rPr>
  </w:style>
  <w:style w:type="paragraph" w:styleId="Testofumetto">
    <w:name w:val="Balloon Text"/>
    <w:basedOn w:val="Normale"/>
    <w:link w:val="TestofumettoCarattere"/>
    <w:uiPriority w:val="99"/>
    <w:rsid w:val="00F535F6"/>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535F6"/>
    <w:rPr>
      <w:rFonts w:ascii="Tahoma" w:hAnsi="Tahoma" w:cs="Times New Roman"/>
      <w:sz w:val="16"/>
      <w:lang w:val="x-none" w:eastAsia="ar-SA" w:bidi="ar-SA"/>
    </w:rPr>
  </w:style>
  <w:style w:type="paragraph" w:customStyle="1" w:styleId="Default">
    <w:name w:val="Default"/>
    <w:rsid w:val="00E466F8"/>
    <w:pPr>
      <w:autoSpaceDE w:val="0"/>
      <w:autoSpaceDN w:val="0"/>
      <w:adjustRightInd w:val="0"/>
    </w:pPr>
    <w:rPr>
      <w:rFonts w:ascii="Verdana" w:hAnsi="Verdana" w:cs="Verdana"/>
      <w:color w:val="000000"/>
      <w:sz w:val="24"/>
      <w:szCs w:val="24"/>
    </w:rPr>
  </w:style>
  <w:style w:type="paragraph" w:customStyle="1" w:styleId="Corpotesto1">
    <w:name w:val="Corpo testo1"/>
    <w:basedOn w:val="Normale"/>
    <w:semiHidden/>
    <w:rsid w:val="005E6C6A"/>
    <w:pPr>
      <w:suppressAutoHyphens w:val="0"/>
      <w:jc w:val="both"/>
    </w:pPr>
    <w:rPr>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41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a.gov.it/sites/PortaleRNA/it_IT/trasparen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an.it/Gestione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8D73-6B2D-4B0E-8AE2-9EAE7AE3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3608</Words>
  <Characters>20570</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Regione Autonoma FVG</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dc:creator>135002</dc:creator>
  <cp:keywords/>
  <dc:description/>
  <cp:lastModifiedBy>Franco Anna</cp:lastModifiedBy>
  <cp:revision>29</cp:revision>
  <cp:lastPrinted>2024-03-05T07:16:00Z</cp:lastPrinted>
  <dcterms:created xsi:type="dcterms:W3CDTF">2022-09-28T12:38:00Z</dcterms:created>
  <dcterms:modified xsi:type="dcterms:W3CDTF">2024-03-06T09:04:00Z</dcterms:modified>
</cp:coreProperties>
</file>