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036B6A">
        <w:trPr>
          <w:cantSplit/>
          <w:trHeight w:hRule="exact" w:val="2157"/>
        </w:trPr>
        <w:tc>
          <w:tcPr>
            <w:tcW w:w="2076" w:type="pct"/>
          </w:tcPr>
          <w:p w:rsidR="00036B6A" w:rsidRDefault="00036B6A">
            <w:pPr>
              <w:pStyle w:val="NormaleInterlineato"/>
              <w:spacing w:line="240" w:lineRule="auto"/>
            </w:pPr>
            <w:bookmarkStart w:id="0" w:name="_GoBack"/>
            <w:bookmarkEnd w:id="0"/>
          </w:p>
        </w:tc>
        <w:tc>
          <w:tcPr>
            <w:tcW w:w="2924" w:type="pct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</w:tbl>
    <w:p w:rsidR="00112914" w:rsidRDefault="00623F9C">
      <w:pPr>
        <w:pStyle w:val="NormaleInterlinea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330CA" w:rsidRDefault="00A330CA" w:rsidP="00A330CA">
      <w:pPr>
        <w:pStyle w:val="NormaleInterlineato"/>
        <w:jc w:val="center"/>
        <w:rPr>
          <w:b/>
          <w:caps/>
          <w:sz w:val="24"/>
        </w:rPr>
      </w:pPr>
      <w:r w:rsidRPr="00A330CA">
        <w:rPr>
          <w:b/>
          <w:caps/>
          <w:sz w:val="24"/>
        </w:rPr>
        <w:t xml:space="preserve">CONCESSIONE DI CONTRIBUTI </w:t>
      </w:r>
    </w:p>
    <w:p w:rsidR="00A330CA" w:rsidRPr="00A330CA" w:rsidRDefault="00A330CA" w:rsidP="00A330CA">
      <w:pPr>
        <w:pStyle w:val="NormaleInterlineato"/>
        <w:jc w:val="center"/>
        <w:rPr>
          <w:b/>
          <w:caps/>
          <w:sz w:val="24"/>
        </w:rPr>
      </w:pPr>
      <w:r w:rsidRPr="00A330CA">
        <w:rPr>
          <w:b/>
          <w:caps/>
          <w:sz w:val="24"/>
        </w:rPr>
        <w:t>per proprietari di boschi (pubblici e privati), imprese boschive, imprese di prima trasformazione del legno</w:t>
      </w:r>
    </w:p>
    <w:p w:rsidR="00A330CA" w:rsidRPr="00336797" w:rsidRDefault="00A330CA" w:rsidP="00A330CA"/>
    <w:p w:rsidR="006E54E4" w:rsidRPr="00A2352F" w:rsidRDefault="00A330CA" w:rsidP="00A2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ind w:right="-9"/>
        <w:jc w:val="center"/>
        <w:rPr>
          <w:rFonts w:ascii="DecimaWE Rg" w:hAnsi="DecimaWE Rg" w:cstheme="minorHAnsi"/>
          <w:b/>
          <w:color w:val="000000"/>
          <w:spacing w:val="-10"/>
        </w:rPr>
      </w:pPr>
      <w:r w:rsidRPr="00336797">
        <w:rPr>
          <w:rFonts w:ascii="DecimaWE Rg" w:hAnsi="DecimaWE Rg" w:cstheme="minorHAnsi"/>
          <w:b/>
          <w:color w:val="000000"/>
          <w:spacing w:val="-10"/>
        </w:rPr>
        <w:t>INFORMATIVA SUL TRATTAMENTO DEI DATI PERSONALI</w:t>
      </w:r>
    </w:p>
    <w:p w:rsidR="00A330CA" w:rsidRPr="00A276AE" w:rsidRDefault="00A330CA" w:rsidP="00A3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sz w:val="22"/>
          <w:szCs w:val="22"/>
        </w:rPr>
      </w:pPr>
      <w:r w:rsidRPr="00A276AE">
        <w:rPr>
          <w:rFonts w:ascii="DecimaWE Rg" w:hAnsi="DecimaWE Rg" w:cstheme="minorHAnsi"/>
          <w:color w:val="000000"/>
          <w:spacing w:val="-10"/>
          <w:sz w:val="22"/>
          <w:szCs w:val="22"/>
        </w:rPr>
        <w:t>Ai sensi dell’articolo 13 del nuovo regolamento europeo relativo al trattamento dei dati personali 2016/679/UE (GDPR) si informa che: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Titolare del trattamento dei dati personali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(articolo 24 del GDPR) è la Regione Friuli Venezia Giulia, rappresentata dal Presidente (Piazza dell'Unità d'Italia 1, 34121 Trieste; Tel.: +39 040 3773710; e-mail: </w:t>
      </w:r>
      <w:hyperlink r:id="rId11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presidente@regione.fvg.it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>; PEC: regione.friuliveneziagiulia@certregione.fvg.it);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 xml:space="preserve">Responsabile della protezione dei dati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(articoli 37 – 39 del GDPR) è il dott. Mauro </w:t>
      </w:r>
      <w:proofErr w:type="spellStart"/>
      <w:r w:rsidRPr="00A276AE">
        <w:rPr>
          <w:rFonts w:ascii="DecimaWE Rg" w:hAnsi="DecimaWE Rg" w:cstheme="minorHAnsi"/>
          <w:color w:val="000000"/>
          <w:spacing w:val="-10"/>
          <w:lang w:val="it-IT"/>
        </w:rPr>
        <w:t>Vigini</w:t>
      </w:r>
      <w:proofErr w:type="spellEnd"/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, in qualità di Direttore centrale per particolari funzioni, in base alle delibere della Giunta regionale n. 2497 del 18 dicembre 2014 e n. 538 del 15 marzo 2018,  (Piazza dell'Unità d'Italia 1, 34121 Trieste; Tel.: +39 040 3773707; e-mail: </w:t>
      </w:r>
      <w:hyperlink r:id="rId12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mauro.vigini@regione.fvg.it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; PEC: </w:t>
      </w:r>
      <w:hyperlink r:id="rId13" w:history="1">
        <w:r w:rsidRPr="00A276AE">
          <w:rPr>
            <w:rStyle w:val="Collegamentoipertestuale"/>
            <w:rFonts w:ascii="DecimaWE Rg" w:hAnsi="DecimaWE Rg" w:cstheme="minorHAnsi"/>
            <w:spacing w:val="-10"/>
            <w:lang w:val="it-IT"/>
          </w:rPr>
          <w:t>privacy@certregione.fvg.it</w:t>
        </w:r>
      </w:hyperlink>
      <w:r w:rsidRPr="00A276AE">
        <w:rPr>
          <w:rFonts w:ascii="DecimaWE Rg" w:hAnsi="DecimaWE Rg" w:cstheme="minorHAnsi"/>
          <w:color w:val="000000"/>
          <w:spacing w:val="-10"/>
          <w:lang w:val="it-IT"/>
        </w:rPr>
        <w:t>);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proofErr w:type="spellStart"/>
      <w:r w:rsidRPr="00A276AE">
        <w:rPr>
          <w:rFonts w:ascii="DecimaWE Rg" w:hAnsi="DecimaWE Rg" w:cstheme="minorHAnsi"/>
          <w:color w:val="000000"/>
          <w:spacing w:val="-10"/>
          <w:lang w:val="it-IT"/>
        </w:rPr>
        <w:t>Insiel</w:t>
      </w:r>
      <w:proofErr w:type="spellEnd"/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S.p.A. è il </w:t>
      </w: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Responsabile del trattamento dei Dati Personali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(articolo 28 del GDPR) connesso all’erogazione dei servizi oggetto del “Disciplinare per l’affidamento in </w:t>
      </w:r>
      <w:proofErr w:type="spellStart"/>
      <w:r w:rsidRPr="00A276AE">
        <w:rPr>
          <w:rFonts w:ascii="DecimaWE Rg" w:hAnsi="DecimaWE Rg" w:cstheme="minorHAnsi"/>
          <w:color w:val="000000"/>
          <w:spacing w:val="-10"/>
          <w:lang w:val="it-IT"/>
        </w:rPr>
        <w:t>house</w:t>
      </w:r>
      <w:proofErr w:type="spellEnd"/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delle attività relative allo sviluppo e gestione del Sistema Informativo Integrato Regionale e delle infrastrutture di telecomunicazione da parte della Regione Autonoma Friuli Venezia Giulia alla Società </w:t>
      </w:r>
      <w:proofErr w:type="spellStart"/>
      <w:r w:rsidRPr="00A276AE">
        <w:rPr>
          <w:rFonts w:ascii="DecimaWE Rg" w:hAnsi="DecimaWE Rg" w:cstheme="minorHAnsi"/>
          <w:color w:val="000000"/>
          <w:spacing w:val="-10"/>
          <w:lang w:val="it-IT"/>
        </w:rPr>
        <w:t>Insiel</w:t>
      </w:r>
      <w:proofErr w:type="spellEnd"/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S.p.A.”;</w:t>
      </w:r>
    </w:p>
    <w:p w:rsidR="00A330CA" w:rsidRPr="00A276AE" w:rsidRDefault="00A330CA" w:rsidP="00A276AE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finalità del trattamento dei dati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: i dati trattati saranno utilizzati per le finalità 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previste dalla L..R.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n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. 9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/2007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“Norme i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n materia di risorse forestali”, dalla L..R. n. 10/2010 “Interventi di promozione per la cura e conservazione finalizzata al risanamento e al recupero dei terreni incolti e/o abbandonati nei territori montani”, dalla L..R. n. 26/2005 “Disciplina generale in materia di innovazione, ricerca scientifica e sviluppo tecnologico”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e dai 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rispettivi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regola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menti di attuazione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destinatari dei dati personali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: i dati saranno comunicati ad altre Pubbliche Amministrazioni, al fine di effet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tuare i controlli previsti dalle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normativ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e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sopra richiamat</w:t>
      </w:r>
      <w:r w:rsidR="00A276AE" w:rsidRPr="00A276AE">
        <w:rPr>
          <w:rFonts w:ascii="DecimaWE Rg" w:hAnsi="DecimaWE Rg" w:cstheme="minorHAnsi"/>
          <w:color w:val="000000"/>
          <w:spacing w:val="-10"/>
          <w:lang w:val="it-IT"/>
        </w:rPr>
        <w:t>e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 xml:space="preserve">periodo di conservazione dei dati personali: 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>i dati verranno conservati fino all’erogazione del saldo del contributo concesso e, successivamente a tale data, per il tempo necessario all’effettuazione dei controlli su procedimenti ed atti amministrativi previsti dalla normativa vigente;</w:t>
      </w:r>
    </w:p>
    <w:p w:rsidR="00A330CA" w:rsidRPr="00A276AE" w:rsidRDefault="00A330CA" w:rsidP="00A330C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A276AE">
        <w:rPr>
          <w:rFonts w:ascii="DecimaWE Rg" w:hAnsi="DecimaWE Rg" w:cstheme="minorHAnsi"/>
          <w:b/>
          <w:color w:val="000000"/>
          <w:spacing w:val="-10"/>
          <w:lang w:val="it-IT"/>
        </w:rPr>
        <w:t>obbligo di fornire i dati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: l’interessato ha l’obbligo di fornire i dati personali richiesti. In assenza dei dati necessari alla verifica dei requisiti richiesti dalla disciplina in vigore, l’Amministrazione non potrà dare corso </w:t>
      </w:r>
      <w:r w:rsidR="00C235F5">
        <w:rPr>
          <w:rFonts w:ascii="DecimaWE Rg" w:hAnsi="DecimaWE Rg" w:cstheme="minorHAnsi"/>
          <w:color w:val="000000"/>
          <w:spacing w:val="-10"/>
          <w:lang w:val="it-IT"/>
        </w:rPr>
        <w:t>all’erogazione dei contributi</w:t>
      </w:r>
      <w:r w:rsidRPr="00A276AE">
        <w:rPr>
          <w:rFonts w:ascii="DecimaWE Rg" w:hAnsi="DecimaWE Rg" w:cstheme="minorHAnsi"/>
          <w:color w:val="000000"/>
          <w:spacing w:val="-10"/>
          <w:lang w:val="it-IT"/>
        </w:rPr>
        <w:t xml:space="preserve"> richiesti;</w:t>
      </w:r>
    </w:p>
    <w:p w:rsidR="006E54E4" w:rsidRPr="00A2352F" w:rsidRDefault="00A330CA" w:rsidP="00A2352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206"/>
          <w:tab w:val="left" w:pos="8780"/>
        </w:tabs>
        <w:spacing w:line="300" w:lineRule="atLeast"/>
        <w:ind w:right="-11"/>
        <w:jc w:val="both"/>
        <w:rPr>
          <w:rFonts w:ascii="DecimaWE Rg" w:hAnsi="DecimaWE Rg" w:cstheme="minorHAnsi"/>
          <w:color w:val="000000"/>
          <w:spacing w:val="-10"/>
          <w:lang w:val="it-IT"/>
        </w:rPr>
      </w:pPr>
      <w:r w:rsidRPr="006E54E4">
        <w:rPr>
          <w:rFonts w:ascii="DecimaWE Rg" w:hAnsi="DecimaWE Rg" w:cstheme="minorHAnsi"/>
          <w:b/>
          <w:color w:val="000000"/>
          <w:spacing w:val="-10"/>
          <w:lang w:val="it-IT"/>
        </w:rPr>
        <w:t>diritti dell’interessato:</w:t>
      </w:r>
      <w:r w:rsidRPr="006E54E4">
        <w:rPr>
          <w:rFonts w:ascii="DecimaWE Rg" w:hAnsi="DecimaWE Rg" w:cstheme="minorHAnsi"/>
          <w:color w:val="000000"/>
          <w:spacing w:val="-10"/>
          <w:lang w:val="it-IT"/>
        </w:rPr>
        <w:t xml:space="preserve"> l’interessato ha diritto, nei limiti previsti dal Capo III del GDPR, di chiedere l’accesso ai propri dati personali, la rettifica, la cancellazione e la limitazione degli stessi, ha diritto di opporsi al trattamento e ha diritto di proporre reclamo al Garante per la protezione dei dati personali.</w:t>
      </w:r>
    </w:p>
    <w:p w:rsidR="00A330CA" w:rsidRPr="00336797" w:rsidRDefault="00A330CA" w:rsidP="00A330CA"/>
    <w:p w:rsidR="00A330CA" w:rsidRPr="00112914" w:rsidRDefault="00A330CA">
      <w:pPr>
        <w:pStyle w:val="NormaleInterlineato"/>
        <w:rPr>
          <w:i/>
          <w:sz w:val="20"/>
          <w:szCs w:val="20"/>
        </w:rPr>
      </w:pPr>
    </w:p>
    <w:sectPr w:rsidR="00A330CA" w:rsidRPr="00112914" w:rsidSect="00274A76">
      <w:headerReference w:type="first" r:id="rId14"/>
      <w:footerReference w:type="first" r:id="rId15"/>
      <w:pgSz w:w="11906" w:h="16838" w:code="9"/>
      <w:pgMar w:top="1021" w:right="1701" w:bottom="1531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C7" w:rsidRDefault="00A34EC7">
      <w:r>
        <w:separator/>
      </w:r>
    </w:p>
  </w:endnote>
  <w:endnote w:type="continuationSeparator" w:id="0">
    <w:p w:rsidR="00A34EC7" w:rsidRDefault="00A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proofErr w:type="spellStart"/>
    <w:r>
      <w:rPr>
        <w:i w:val="0"/>
        <w:iCs/>
        <w:sz w:val="14"/>
      </w:rPr>
      <w:t>pag</w:t>
    </w:r>
    <w:proofErr w:type="spellEnd"/>
    <w:r>
      <w:rPr>
        <w:i w:val="0"/>
        <w:iCs/>
        <w:sz w:val="14"/>
      </w:rPr>
      <w:t xml:space="preserve">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951B56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951B56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</w:p>
  <w:p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C7" w:rsidRDefault="00A34EC7">
      <w:r>
        <w:separator/>
      </w:r>
    </w:p>
  </w:footnote>
  <w:footnote w:type="continuationSeparator" w:id="0">
    <w:p w:rsidR="00A34EC7" w:rsidRDefault="00A3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E" w:rsidRDefault="00021EDF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2AADDFF1" wp14:editId="5A9E607D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0EE">
      <w:tab/>
    </w:r>
    <w:r w:rsidR="002C4639">
      <w:rPr>
        <w:noProof/>
      </w:rPr>
      <w:drawing>
        <wp:anchor distT="0" distB="0" distL="114300" distR="114300" simplePos="0" relativeHeight="251660288" behindDoc="0" locked="1" layoutInCell="1" allowOverlap="0" wp14:anchorId="71238057" wp14:editId="2C87B99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40000" cy="1689868"/>
          <wp:effectExtent l="0" t="0" r="11430" b="1206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6898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F5EAA"/>
    <w:multiLevelType w:val="hybridMultilevel"/>
    <w:tmpl w:val="698240F8"/>
    <w:lvl w:ilvl="0" w:tplc="AC747566">
      <w:numFmt w:val="bullet"/>
      <w:lvlText w:val="-"/>
      <w:lvlJc w:val="left"/>
      <w:pPr>
        <w:ind w:left="36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A"/>
    <w:rsid w:val="00003432"/>
    <w:rsid w:val="00005BB3"/>
    <w:rsid w:val="00021EDF"/>
    <w:rsid w:val="00036B6A"/>
    <w:rsid w:val="00044631"/>
    <w:rsid w:val="00050DBC"/>
    <w:rsid w:val="000B56B2"/>
    <w:rsid w:val="00104112"/>
    <w:rsid w:val="00112914"/>
    <w:rsid w:val="001D2E42"/>
    <w:rsid w:val="00215076"/>
    <w:rsid w:val="00226A5C"/>
    <w:rsid w:val="002610E5"/>
    <w:rsid w:val="00274A76"/>
    <w:rsid w:val="00285495"/>
    <w:rsid w:val="002B2C16"/>
    <w:rsid w:val="002C4639"/>
    <w:rsid w:val="002E0278"/>
    <w:rsid w:val="002F28DA"/>
    <w:rsid w:val="00335DB5"/>
    <w:rsid w:val="003A44D8"/>
    <w:rsid w:val="003B4A78"/>
    <w:rsid w:val="003C7AC7"/>
    <w:rsid w:val="003F52CF"/>
    <w:rsid w:val="00410AFB"/>
    <w:rsid w:val="004C6B39"/>
    <w:rsid w:val="0053762E"/>
    <w:rsid w:val="005A6276"/>
    <w:rsid w:val="005E2171"/>
    <w:rsid w:val="006059C0"/>
    <w:rsid w:val="00623F9C"/>
    <w:rsid w:val="00652E9E"/>
    <w:rsid w:val="00682C8F"/>
    <w:rsid w:val="006E54E4"/>
    <w:rsid w:val="006F0AB2"/>
    <w:rsid w:val="007231C1"/>
    <w:rsid w:val="00730C2F"/>
    <w:rsid w:val="007B6F27"/>
    <w:rsid w:val="00837001"/>
    <w:rsid w:val="0084502C"/>
    <w:rsid w:val="008A7000"/>
    <w:rsid w:val="008C43F3"/>
    <w:rsid w:val="008D4FDB"/>
    <w:rsid w:val="008E40EE"/>
    <w:rsid w:val="008F56E4"/>
    <w:rsid w:val="00946C10"/>
    <w:rsid w:val="00951B56"/>
    <w:rsid w:val="009C1BCA"/>
    <w:rsid w:val="00A2352F"/>
    <w:rsid w:val="00A276AE"/>
    <w:rsid w:val="00A330CA"/>
    <w:rsid w:val="00A34EC7"/>
    <w:rsid w:val="00A773DD"/>
    <w:rsid w:val="00A92EE2"/>
    <w:rsid w:val="00AA34AA"/>
    <w:rsid w:val="00B10495"/>
    <w:rsid w:val="00B3262D"/>
    <w:rsid w:val="00B67B9D"/>
    <w:rsid w:val="00B8416D"/>
    <w:rsid w:val="00BC25EE"/>
    <w:rsid w:val="00C235F5"/>
    <w:rsid w:val="00C240AE"/>
    <w:rsid w:val="00C4087D"/>
    <w:rsid w:val="00CB1E8B"/>
    <w:rsid w:val="00D346E5"/>
    <w:rsid w:val="00D921C6"/>
    <w:rsid w:val="00D94ED7"/>
    <w:rsid w:val="00DC6E57"/>
    <w:rsid w:val="00DE6A51"/>
    <w:rsid w:val="00EC1F20"/>
    <w:rsid w:val="00F22888"/>
    <w:rsid w:val="00F51337"/>
    <w:rsid w:val="00F76207"/>
    <w:rsid w:val="00FD1EBC"/>
    <w:rsid w:val="00FD6E03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30C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0C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0CA"/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A330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330C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0C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0CA"/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A330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uro.vigini@regione.fv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esidente@regione.fvg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2934\Desktop\Marialetizia\SERVIZIO_FORESTE\NUOVO%20REGOLAMENTO%20PRIVACY\LETTERA%20SFC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BDA89-D836-4CA8-BE4A-1B0FB72A3AF4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4ED01FFD-A411-4304-B3B4-9D871C9ED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853BF-2D94-4F85-B3B2-AFD3DF68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SFCF.dotx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3104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Tirelli Marialetizia</dc:creator>
  <cp:lastModifiedBy>Cragnolini Gabriele</cp:lastModifiedBy>
  <cp:revision>2</cp:revision>
  <cp:lastPrinted>2013-12-06T13:07:00Z</cp:lastPrinted>
  <dcterms:created xsi:type="dcterms:W3CDTF">2018-05-24T13:04:00Z</dcterms:created>
  <dcterms:modified xsi:type="dcterms:W3CDTF">2018-05-24T13:04:00Z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